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drawings/drawing1.xml" ContentType="application/vnd.openxmlformats-officedocument.drawingml.chartshapes+xml"/>
  <Override PartName="/word/charts/chart9.xml" ContentType="application/vnd.openxmlformats-officedocument.drawingml.chart+xml"/>
  <Override PartName="/word/drawings/drawing2.xml" ContentType="application/vnd.openxmlformats-officedocument.drawingml.chartshapes+xml"/>
  <Override PartName="/word/charts/chart10.xml" ContentType="application/vnd.openxmlformats-officedocument.drawingml.chart+xml"/>
  <Override PartName="/word/drawings/drawing3.xml" ContentType="application/vnd.openxmlformats-officedocument.drawingml.chartshapes+xml"/>
  <Override PartName="/word/charts/chart11.xml" ContentType="application/vnd.openxmlformats-officedocument.drawingml.chart+xml"/>
  <Override PartName="/word/drawings/drawing4.xml" ContentType="application/vnd.openxmlformats-officedocument.drawingml.chartshapes+xml"/>
  <Override PartName="/word/charts/chart12.xml" ContentType="application/vnd.openxmlformats-officedocument.drawingml.chart+xml"/>
  <Override PartName="/word/drawings/drawing5.xml" ContentType="application/vnd.openxmlformats-officedocument.drawingml.chartshapes+xml"/>
  <Override PartName="/word/charts/chart13.xml" ContentType="application/vnd.openxmlformats-officedocument.drawingml.chart+xml"/>
  <Override PartName="/word/charts/chart14.xml" ContentType="application/vnd.openxmlformats-officedocument.drawingml.chart+xml"/>
  <Override PartName="/word/drawings/drawing6.xml" ContentType="application/vnd.openxmlformats-officedocument.drawingml.chartshapes+xml"/>
  <Override PartName="/word/charts/chart15.xml" ContentType="application/vnd.openxmlformats-officedocument.drawingml.chart+xml"/>
  <Override PartName="/word/charts/chart16.xml" ContentType="application/vnd.openxmlformats-officedocument.drawingml.chart+xml"/>
  <Override PartName="/word/drawings/drawing7.xml" ContentType="application/vnd.openxmlformats-officedocument.drawingml.chartshapes+xml"/>
  <Override PartName="/word/charts/chart17.xml" ContentType="application/vnd.openxmlformats-officedocument.drawingml.chart+xml"/>
  <Override PartName="/word/drawings/drawing8.xml" ContentType="application/vnd.openxmlformats-officedocument.drawingml.chartshapes+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drawings/drawing9.xml" ContentType="application/vnd.openxmlformats-officedocument.drawingml.chartshapes+xml"/>
  <Override PartName="/word/charts/chart21.xml" ContentType="application/vnd.openxmlformats-officedocument.drawingml.chart+xml"/>
  <Override PartName="/word/drawings/drawing10.xml" ContentType="application/vnd.openxmlformats-officedocument.drawingml.chartshapes+xml"/>
  <Override PartName="/word/charts/chart22.xml" ContentType="application/vnd.openxmlformats-officedocument.drawingml.chart+xml"/>
  <Override PartName="/word/drawings/drawing11.xml" ContentType="application/vnd.openxmlformats-officedocument.drawingml.chartshapes+xml"/>
  <Override PartName="/word/charts/chart23.xml" ContentType="application/vnd.openxmlformats-officedocument.drawingml.chart+xml"/>
  <Override PartName="/word/drawings/drawing12.xml" ContentType="application/vnd.openxmlformats-officedocument.drawingml.chartshapes+xml"/>
  <Override PartName="/word/charts/chart24.xml" ContentType="application/vnd.openxmlformats-officedocument.drawingml.chart+xml"/>
  <Override PartName="/word/charts/chart25.xml" ContentType="application/vnd.openxmlformats-officedocument.drawingml.chart+xml"/>
  <Override PartName="/word/drawings/drawing13.xml" ContentType="application/vnd.openxmlformats-officedocument.drawingml.chartshapes+xml"/>
  <Override PartName="/word/charts/chart26.xml" ContentType="application/vnd.openxmlformats-officedocument.drawingml.chart+xml"/>
  <Override PartName="/word/drawings/drawing14.xml" ContentType="application/vnd.openxmlformats-officedocument.drawingml.chartshapes+xml"/>
  <Override PartName="/word/charts/chart27.xml" ContentType="application/vnd.openxmlformats-officedocument.drawingml.chart+xml"/>
  <Override PartName="/word/theme/themeOverride1.xml" ContentType="application/vnd.openxmlformats-officedocument.themeOverride+xml"/>
  <Override PartName="/word/drawings/drawing15.xml" ContentType="application/vnd.openxmlformats-officedocument.drawingml.chartshapes+xml"/>
  <Override PartName="/word/charts/chart28.xml" ContentType="application/vnd.openxmlformats-officedocument.drawingml.chart+xml"/>
  <Override PartName="/word/theme/themeOverride2.xml" ContentType="application/vnd.openxmlformats-officedocument.themeOverride+xml"/>
  <Override PartName="/word/drawings/drawing16.xml" ContentType="application/vnd.openxmlformats-officedocument.drawingml.chartshapes+xml"/>
  <Override PartName="/word/charts/chart29.xml" ContentType="application/vnd.openxmlformats-officedocument.drawingml.chart+xml"/>
  <Override PartName="/word/drawings/drawing17.xml" ContentType="application/vnd.openxmlformats-officedocument.drawingml.chartshapes+xml"/>
  <Override PartName="/word/charts/chart30.xml" ContentType="application/vnd.openxmlformats-officedocument.drawingml.chart+xml"/>
  <Override PartName="/word/drawings/drawing18.xml" ContentType="application/vnd.openxmlformats-officedocument.drawingml.chartshapes+xml"/>
  <Override PartName="/word/charts/chart31.xml" ContentType="application/vnd.openxmlformats-officedocument.drawingml.chart+xml"/>
  <Override PartName="/word/drawings/drawing19.xml" ContentType="application/vnd.openxmlformats-officedocument.drawingml.chartshapes+xml"/>
  <Override PartName="/word/charts/chart32.xml" ContentType="application/vnd.openxmlformats-officedocument.drawingml.chart+xml"/>
  <Override PartName="/word/drawings/drawing20.xml" ContentType="application/vnd.openxmlformats-officedocument.drawingml.chartshapes+xml"/>
  <Override PartName="/word/charts/chart33.xml" ContentType="application/vnd.openxmlformats-officedocument.drawingml.chart+xml"/>
  <Override PartName="/word/drawings/drawing21.xml" ContentType="application/vnd.openxmlformats-officedocument.drawingml.chartshapes+xml"/>
  <Override PartName="/word/charts/chart34.xml" ContentType="application/vnd.openxmlformats-officedocument.drawingml.chart+xml"/>
  <Override PartName="/word/drawings/drawing22.xml" ContentType="application/vnd.openxmlformats-officedocument.drawingml.chartshapes+xml"/>
  <Override PartName="/word/charts/chart35.xml" ContentType="application/vnd.openxmlformats-officedocument.drawingml.chart+xml"/>
  <Override PartName="/word/charts/chart36.xml" ContentType="application/vnd.openxmlformats-officedocument.drawingml.chart+xml"/>
  <Override PartName="/word/drawings/drawing23.xml" ContentType="application/vnd.openxmlformats-officedocument.drawingml.chartshapes+xml"/>
  <Override PartName="/word/charts/chart37.xml" ContentType="application/vnd.openxmlformats-officedocument.drawingml.chart+xml"/>
  <Override PartName="/word/charts/chart38.xml" ContentType="application/vnd.openxmlformats-officedocument.drawingml.chart+xml"/>
  <Override PartName="/word/drawings/drawing24.xml" ContentType="application/vnd.openxmlformats-officedocument.drawingml.chartshapes+xml"/>
  <Override PartName="/word/charts/chart39.xml" ContentType="application/vnd.openxmlformats-officedocument.drawingml.chart+xml"/>
  <Override PartName="/word/drawings/drawing25.xml" ContentType="application/vnd.openxmlformats-officedocument.drawingml.chartshapes+xml"/>
  <Override PartName="/word/charts/chart40.xml" ContentType="application/vnd.openxmlformats-officedocument.drawingml.chart+xml"/>
  <Override PartName="/word/drawings/drawing26.xml" ContentType="application/vnd.openxmlformats-officedocument.drawingml.chartshapes+xml"/>
  <Override PartName="/word/charts/chart41.xml" ContentType="application/vnd.openxmlformats-officedocument.drawingml.chart+xml"/>
  <Override PartName="/word/drawings/drawing27.xml" ContentType="application/vnd.openxmlformats-officedocument.drawingml.chartshapes+xml"/>
  <Override PartName="/word/charts/chart42.xml" ContentType="application/vnd.openxmlformats-officedocument.drawingml.chart+xml"/>
  <Override PartName="/word/drawings/drawing28.xml" ContentType="application/vnd.openxmlformats-officedocument.drawingml.chartshapes+xml"/>
  <Override PartName="/word/charts/chart43.xml" ContentType="application/vnd.openxmlformats-officedocument.drawingml.chart+xml"/>
  <Override PartName="/word/charts/chart44.xml" ContentType="application/vnd.openxmlformats-officedocument.drawingml.chart+xml"/>
  <Override PartName="/word/drawings/drawing29.xml" ContentType="application/vnd.openxmlformats-officedocument.drawingml.chartshapes+xml"/>
  <Override PartName="/word/charts/chart45.xml" ContentType="application/vnd.openxmlformats-officedocument.drawingml.chart+xml"/>
  <Override PartName="/word/drawings/drawing30.xml" ContentType="application/vnd.openxmlformats-officedocument.drawingml.chartshapes+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261B" w:rsidRPr="00683F18" w:rsidRDefault="002B09E9" w:rsidP="00365844">
      <w:pPr>
        <w:pStyle w:val="Bokovik"/>
        <w:jc w:val="center"/>
        <w:rPr>
          <w:rFonts w:asciiTheme="minorHAnsi" w:hAnsiTheme="minorHAnsi" w:cstheme="minorHAnsi"/>
          <w:b/>
          <w:sz w:val="24"/>
          <w:szCs w:val="24"/>
          <w:lang w:val="kk-KZ"/>
        </w:rPr>
      </w:pPr>
      <w:r w:rsidRPr="00683F18">
        <w:rPr>
          <w:rFonts w:asciiTheme="minorHAnsi" w:hAnsiTheme="minorHAnsi" w:cstheme="minorHAnsi"/>
          <w:b/>
          <w:sz w:val="24"/>
          <w:szCs w:val="24"/>
          <w:lang w:val="kk-KZ"/>
        </w:rPr>
        <w:t>Агентство по стратегическому планированию и реформам</w:t>
      </w:r>
      <w:r w:rsidR="002C261B" w:rsidRPr="00683F18">
        <w:rPr>
          <w:rFonts w:asciiTheme="minorHAnsi" w:hAnsiTheme="minorHAnsi" w:cstheme="minorHAnsi"/>
          <w:b/>
          <w:sz w:val="24"/>
          <w:szCs w:val="24"/>
          <w:lang w:val="kk-KZ"/>
        </w:rPr>
        <w:t xml:space="preserve"> Республики Казахстан</w:t>
      </w:r>
    </w:p>
    <w:p w:rsidR="002C261B" w:rsidRPr="00683F18" w:rsidRDefault="00B43D72" w:rsidP="002C261B">
      <w:pPr>
        <w:jc w:val="center"/>
        <w:rPr>
          <w:rFonts w:asciiTheme="minorHAnsi" w:hAnsiTheme="minorHAnsi" w:cstheme="minorHAnsi"/>
          <w:b/>
          <w:lang w:val="kk-KZ"/>
        </w:rPr>
      </w:pPr>
      <w:r w:rsidRPr="00683F18">
        <w:rPr>
          <w:rFonts w:asciiTheme="minorHAnsi" w:hAnsiTheme="minorHAnsi" w:cstheme="minorHAnsi"/>
          <w:b/>
          <w:lang w:val="kk-KZ"/>
        </w:rPr>
        <w:t>Бюро национальной статистики</w:t>
      </w: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tbl>
      <w:tblPr>
        <w:tblW w:w="0" w:type="auto"/>
        <w:tblInd w:w="108" w:type="dxa"/>
        <w:tblLook w:val="01E0" w:firstRow="1" w:lastRow="1" w:firstColumn="1" w:lastColumn="1" w:noHBand="0" w:noVBand="0"/>
      </w:tblPr>
      <w:tblGrid>
        <w:gridCol w:w="4978"/>
        <w:gridCol w:w="5087"/>
      </w:tblGrid>
      <w:tr w:rsidR="00B43D72" w:rsidRPr="00683F18" w:rsidTr="00DF2FF7">
        <w:tc>
          <w:tcPr>
            <w:tcW w:w="4978" w:type="dxa"/>
          </w:tcPr>
          <w:p w:rsidR="002C261B" w:rsidRPr="00683F18" w:rsidRDefault="002C261B" w:rsidP="00CA1843">
            <w:pPr>
              <w:jc w:val="both"/>
              <w:rPr>
                <w:rFonts w:asciiTheme="minorHAnsi" w:hAnsiTheme="minorHAnsi" w:cstheme="minorHAnsi"/>
                <w:sz w:val="28"/>
                <w:szCs w:val="28"/>
                <w:lang w:val="kk-KZ"/>
              </w:rPr>
            </w:pPr>
          </w:p>
        </w:tc>
        <w:tc>
          <w:tcPr>
            <w:tcW w:w="5087" w:type="dxa"/>
          </w:tcPr>
          <w:p w:rsidR="002C261B" w:rsidRPr="00683F18" w:rsidRDefault="002C261B" w:rsidP="00B43D72">
            <w:pPr>
              <w:jc w:val="both"/>
              <w:rPr>
                <w:rFonts w:asciiTheme="minorHAnsi" w:hAnsiTheme="minorHAnsi" w:cstheme="minorHAnsi"/>
                <w:lang w:val="kk-KZ"/>
              </w:rPr>
            </w:pPr>
          </w:p>
        </w:tc>
      </w:tr>
    </w:tbl>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B05CF2" w:rsidRPr="00683F18" w:rsidRDefault="00B05CF2" w:rsidP="002C261B">
      <w:pPr>
        <w:jc w:val="both"/>
        <w:rPr>
          <w:rFonts w:asciiTheme="minorHAnsi" w:hAnsiTheme="minorHAnsi" w:cstheme="minorHAnsi"/>
          <w:sz w:val="28"/>
          <w:szCs w:val="28"/>
          <w:lang w:val="kk-KZ"/>
        </w:rPr>
      </w:pPr>
    </w:p>
    <w:p w:rsidR="00B05CF2" w:rsidRPr="00683F18" w:rsidRDefault="00B05CF2" w:rsidP="002C261B">
      <w:pPr>
        <w:jc w:val="both"/>
        <w:rPr>
          <w:rFonts w:asciiTheme="minorHAnsi" w:hAnsiTheme="minorHAnsi" w:cstheme="minorHAnsi"/>
          <w:sz w:val="28"/>
          <w:szCs w:val="28"/>
          <w:lang w:val="kk-KZ"/>
        </w:rPr>
      </w:pPr>
    </w:p>
    <w:p w:rsidR="00B05CF2" w:rsidRPr="00683F18" w:rsidRDefault="00B05CF2"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rPr>
          <w:rFonts w:asciiTheme="minorHAnsi" w:hAnsiTheme="minorHAnsi" w:cstheme="minorHAnsi"/>
          <w:b/>
          <w:sz w:val="50"/>
          <w:szCs w:val="50"/>
          <w:lang w:val="kk-KZ"/>
        </w:rPr>
      </w:pPr>
      <w:r w:rsidRPr="00683F18">
        <w:rPr>
          <w:rFonts w:asciiTheme="minorHAnsi" w:hAnsiTheme="minorHAnsi" w:cstheme="minorHAnsi"/>
          <w:b/>
          <w:sz w:val="50"/>
          <w:szCs w:val="50"/>
          <w:lang w:val="kk-KZ"/>
        </w:rPr>
        <w:t>Социально-экономическое развитие Республики Казахстан</w:t>
      </w:r>
    </w:p>
    <w:p w:rsidR="002C261B" w:rsidRPr="00683F18" w:rsidRDefault="002C261B" w:rsidP="002C261B">
      <w:pPr>
        <w:rPr>
          <w:rFonts w:asciiTheme="minorHAnsi" w:hAnsiTheme="minorHAnsi" w:cstheme="minorHAnsi"/>
          <w:b/>
          <w:sz w:val="30"/>
          <w:szCs w:val="30"/>
          <w:lang w:val="kk-KZ"/>
        </w:rPr>
      </w:pPr>
    </w:p>
    <w:p w:rsidR="002C261B" w:rsidRPr="00683F18" w:rsidRDefault="008E0D7B" w:rsidP="002C261B">
      <w:pPr>
        <w:rPr>
          <w:rFonts w:asciiTheme="minorHAnsi" w:hAnsiTheme="minorHAnsi" w:cstheme="minorHAnsi"/>
          <w:b/>
          <w:sz w:val="30"/>
          <w:szCs w:val="30"/>
          <w:lang w:val="kk-KZ"/>
        </w:rPr>
      </w:pPr>
      <w:r w:rsidRPr="00683F18">
        <w:rPr>
          <w:rFonts w:asciiTheme="minorHAnsi" w:hAnsiTheme="minorHAnsi" w:cstheme="minorHAnsi"/>
          <w:b/>
          <w:sz w:val="30"/>
          <w:szCs w:val="30"/>
          <w:lang w:val="kk-KZ"/>
        </w:rPr>
        <w:t>Январь-</w:t>
      </w:r>
      <w:r w:rsidR="00C3158B" w:rsidRPr="00683F18">
        <w:rPr>
          <w:rFonts w:asciiTheme="minorHAnsi" w:hAnsiTheme="minorHAnsi" w:cstheme="minorHAnsi"/>
          <w:b/>
          <w:sz w:val="30"/>
          <w:szCs w:val="30"/>
          <w:lang w:val="kk-KZ"/>
        </w:rPr>
        <w:t xml:space="preserve">август </w:t>
      </w:r>
      <w:r w:rsidR="002C261B" w:rsidRPr="00683F18">
        <w:rPr>
          <w:rFonts w:asciiTheme="minorHAnsi" w:hAnsiTheme="minorHAnsi" w:cstheme="minorHAnsi"/>
          <w:b/>
          <w:sz w:val="30"/>
          <w:szCs w:val="30"/>
          <w:lang w:val="kk-KZ"/>
        </w:rPr>
        <w:t>20</w:t>
      </w:r>
      <w:r w:rsidR="008640D0" w:rsidRPr="00683F18">
        <w:rPr>
          <w:rFonts w:asciiTheme="minorHAnsi" w:hAnsiTheme="minorHAnsi" w:cstheme="minorHAnsi"/>
          <w:b/>
          <w:sz w:val="30"/>
          <w:szCs w:val="30"/>
          <w:lang w:val="kk-KZ"/>
        </w:rPr>
        <w:t>2</w:t>
      </w:r>
      <w:r w:rsidR="000C1DC2" w:rsidRPr="00683F18">
        <w:rPr>
          <w:rFonts w:asciiTheme="minorHAnsi" w:hAnsiTheme="minorHAnsi" w:cstheme="minorHAnsi"/>
          <w:b/>
          <w:sz w:val="30"/>
          <w:szCs w:val="30"/>
          <w:lang w:val="kk-KZ"/>
        </w:rPr>
        <w:t>2</w:t>
      </w:r>
      <w:r w:rsidR="002C261B" w:rsidRPr="00683F18">
        <w:rPr>
          <w:rFonts w:asciiTheme="minorHAnsi" w:hAnsiTheme="minorHAnsi" w:cstheme="minorHAnsi"/>
          <w:b/>
          <w:sz w:val="30"/>
          <w:szCs w:val="30"/>
          <w:lang w:val="kk-KZ"/>
        </w:rPr>
        <w:t xml:space="preserve"> года</w:t>
      </w: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2C261B" w:rsidRPr="00683F18" w:rsidRDefault="002C261B" w:rsidP="002C261B">
      <w:pPr>
        <w:jc w:val="both"/>
        <w:rPr>
          <w:rFonts w:asciiTheme="minorHAnsi" w:hAnsiTheme="minorHAnsi" w:cstheme="minorHAnsi"/>
          <w:sz w:val="28"/>
          <w:szCs w:val="28"/>
          <w:lang w:val="kk-KZ"/>
        </w:rPr>
      </w:pPr>
    </w:p>
    <w:p w:rsidR="00DF2FF7" w:rsidRPr="00683F18" w:rsidRDefault="00DF2FF7" w:rsidP="002C261B">
      <w:pPr>
        <w:jc w:val="both"/>
        <w:rPr>
          <w:rFonts w:asciiTheme="minorHAnsi" w:hAnsiTheme="minorHAnsi" w:cstheme="minorHAnsi"/>
          <w:sz w:val="28"/>
          <w:szCs w:val="28"/>
          <w:lang w:val="kk-KZ"/>
        </w:rPr>
      </w:pPr>
    </w:p>
    <w:p w:rsidR="002C261B" w:rsidRPr="00683F18" w:rsidRDefault="00D73B8B" w:rsidP="006A74F3">
      <w:pPr>
        <w:jc w:val="center"/>
        <w:rPr>
          <w:rFonts w:asciiTheme="minorHAnsi" w:hAnsiTheme="minorHAnsi" w:cstheme="minorHAnsi"/>
          <w:b/>
          <w:sz w:val="20"/>
          <w:szCs w:val="20"/>
        </w:rPr>
      </w:pPr>
      <w:r w:rsidRPr="00683F18">
        <w:rPr>
          <w:rFonts w:asciiTheme="minorHAnsi" w:hAnsiTheme="minorHAnsi" w:cstheme="minorHAnsi"/>
          <w:b/>
          <w:sz w:val="20"/>
          <w:szCs w:val="20"/>
          <w:lang w:val="kk-KZ"/>
        </w:rPr>
        <w:t>Нур-Султан</w:t>
      </w:r>
      <w:r w:rsidR="002C261B" w:rsidRPr="00683F18">
        <w:rPr>
          <w:rFonts w:asciiTheme="minorHAnsi" w:hAnsiTheme="minorHAnsi" w:cstheme="minorHAnsi"/>
          <w:b/>
          <w:sz w:val="20"/>
          <w:szCs w:val="20"/>
          <w:lang w:val="kk-KZ"/>
        </w:rPr>
        <w:t xml:space="preserve"> 20</w:t>
      </w:r>
      <w:r w:rsidR="008C1152" w:rsidRPr="00683F18">
        <w:rPr>
          <w:rFonts w:asciiTheme="minorHAnsi" w:hAnsiTheme="minorHAnsi" w:cstheme="minorHAnsi"/>
          <w:b/>
          <w:sz w:val="20"/>
          <w:szCs w:val="20"/>
          <w:lang w:val="kk-KZ"/>
        </w:rPr>
        <w:t>2</w:t>
      </w:r>
      <w:r w:rsidR="00180682" w:rsidRPr="00683F18">
        <w:rPr>
          <w:rFonts w:asciiTheme="minorHAnsi" w:hAnsiTheme="minorHAnsi" w:cstheme="minorHAnsi"/>
          <w:b/>
          <w:sz w:val="20"/>
          <w:szCs w:val="20"/>
          <w:lang w:val="kk-KZ"/>
        </w:rPr>
        <w:t>2</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6"/>
        <w:gridCol w:w="5530"/>
      </w:tblGrid>
      <w:tr w:rsidR="00F84C6A" w:rsidRPr="00683F18" w:rsidTr="006A74F3">
        <w:tc>
          <w:tcPr>
            <w:tcW w:w="10206" w:type="dxa"/>
            <w:gridSpan w:val="2"/>
            <w:tcBorders>
              <w:top w:val="nil"/>
              <w:left w:val="nil"/>
              <w:bottom w:val="nil"/>
              <w:right w:val="nil"/>
            </w:tcBorders>
          </w:tcPr>
          <w:p w:rsidR="002C261B" w:rsidRPr="00683F18" w:rsidRDefault="002C261B" w:rsidP="0078449F">
            <w:pPr>
              <w:pageBreakBefore/>
              <w:rPr>
                <w:rFonts w:asciiTheme="minorHAnsi" w:hAnsiTheme="minorHAnsi" w:cstheme="minorHAnsi"/>
                <w:sz w:val="20"/>
                <w:szCs w:val="20"/>
                <w:lang w:val="kk-KZ"/>
              </w:rPr>
            </w:pPr>
            <w:r w:rsidRPr="00683F18">
              <w:rPr>
                <w:rFonts w:asciiTheme="minorHAnsi" w:hAnsiTheme="minorHAnsi" w:cstheme="minorHAnsi"/>
                <w:sz w:val="20"/>
                <w:szCs w:val="20"/>
                <w:lang w:val="kk-KZ"/>
              </w:rPr>
              <w:lastRenderedPageBreak/>
              <w:t xml:space="preserve">Социально-экономическое развитие Республики Казахстан / Информационно-аналитический журнал / </w:t>
            </w:r>
            <w:r w:rsidR="00EB4E0A" w:rsidRPr="00683F18">
              <w:rPr>
                <w:rFonts w:asciiTheme="minorHAnsi" w:hAnsiTheme="minorHAnsi" w:cstheme="minorHAnsi"/>
                <w:sz w:val="20"/>
                <w:szCs w:val="20"/>
                <w:lang w:val="kk-KZ"/>
              </w:rPr>
              <w:t>7</w:t>
            </w:r>
            <w:r w:rsidR="0039219C" w:rsidRPr="0039219C">
              <w:rPr>
                <w:rFonts w:asciiTheme="minorHAnsi" w:hAnsiTheme="minorHAnsi" w:cstheme="minorHAnsi"/>
                <w:sz w:val="20"/>
                <w:szCs w:val="20"/>
              </w:rPr>
              <w:t>6</w:t>
            </w:r>
            <w:r w:rsidRPr="00683F18">
              <w:rPr>
                <w:rFonts w:asciiTheme="minorHAnsi" w:hAnsiTheme="minorHAnsi" w:cstheme="minorHAnsi"/>
                <w:sz w:val="20"/>
                <w:szCs w:val="20"/>
                <w:lang w:val="kk-KZ"/>
              </w:rPr>
              <w:t xml:space="preserve"> стр.</w:t>
            </w:r>
          </w:p>
        </w:tc>
      </w:tr>
      <w:tr w:rsidR="00F84C6A" w:rsidRPr="00683F18" w:rsidTr="006A74F3">
        <w:tc>
          <w:tcPr>
            <w:tcW w:w="4676" w:type="dxa"/>
            <w:tcBorders>
              <w:top w:val="nil"/>
              <w:left w:val="nil"/>
              <w:bottom w:val="nil"/>
              <w:right w:val="nil"/>
            </w:tcBorders>
          </w:tcPr>
          <w:p w:rsidR="002C261B" w:rsidRPr="00683F18" w:rsidRDefault="002C261B" w:rsidP="00CA1843">
            <w:pPr>
              <w:rPr>
                <w:rFonts w:asciiTheme="minorHAnsi" w:hAnsiTheme="minorHAnsi" w:cstheme="minorHAnsi"/>
                <w:sz w:val="20"/>
                <w:szCs w:val="20"/>
                <w:lang w:val="kk-KZ"/>
              </w:rPr>
            </w:pPr>
          </w:p>
        </w:tc>
        <w:tc>
          <w:tcPr>
            <w:tcW w:w="5530" w:type="dxa"/>
            <w:tcBorders>
              <w:top w:val="nil"/>
              <w:left w:val="nil"/>
              <w:bottom w:val="nil"/>
              <w:right w:val="nil"/>
            </w:tcBorders>
          </w:tcPr>
          <w:p w:rsidR="002C261B" w:rsidRPr="00683F18" w:rsidRDefault="002C261B" w:rsidP="00CA1843">
            <w:pPr>
              <w:pageBreakBefore/>
              <w:rPr>
                <w:rFonts w:asciiTheme="minorHAnsi" w:hAnsiTheme="minorHAnsi" w:cstheme="minorHAnsi"/>
                <w:sz w:val="20"/>
                <w:szCs w:val="20"/>
                <w:lang w:val="kk-KZ"/>
              </w:rPr>
            </w:pPr>
          </w:p>
        </w:tc>
      </w:tr>
      <w:tr w:rsidR="00F84C6A" w:rsidRPr="00683F18" w:rsidTr="006A74F3">
        <w:tc>
          <w:tcPr>
            <w:tcW w:w="10206" w:type="dxa"/>
            <w:gridSpan w:val="2"/>
            <w:tcBorders>
              <w:top w:val="nil"/>
              <w:left w:val="nil"/>
              <w:bottom w:val="nil"/>
              <w:right w:val="nil"/>
            </w:tcBorders>
          </w:tcPr>
          <w:p w:rsidR="00DF2FF7" w:rsidRPr="00683F18" w:rsidRDefault="00B43D72" w:rsidP="002C261B">
            <w:pPr>
              <w:pStyle w:val="aff3"/>
              <w:rPr>
                <w:rFonts w:asciiTheme="minorHAnsi" w:hAnsiTheme="minorHAnsi" w:cstheme="minorHAnsi"/>
                <w:lang w:val="kk-KZ"/>
              </w:rPr>
            </w:pPr>
            <w:r w:rsidRPr="00683F18">
              <w:rPr>
                <w:rFonts w:asciiTheme="minorHAnsi" w:hAnsiTheme="minorHAnsi" w:cstheme="minorHAnsi"/>
                <w:lang w:val="kk-KZ"/>
              </w:rPr>
              <w:t>Агентство по стратегическому планированию и реформам Республики Казахстан</w:t>
            </w:r>
          </w:p>
          <w:p w:rsidR="002C261B" w:rsidRPr="00683F18" w:rsidRDefault="00B43D72" w:rsidP="002C261B">
            <w:pPr>
              <w:pStyle w:val="aff3"/>
              <w:rPr>
                <w:rFonts w:asciiTheme="minorHAnsi" w:hAnsiTheme="minorHAnsi" w:cstheme="minorHAnsi"/>
                <w:lang w:val="kk-KZ"/>
              </w:rPr>
            </w:pPr>
            <w:r w:rsidRPr="00683F18">
              <w:rPr>
                <w:rFonts w:asciiTheme="minorHAnsi" w:hAnsiTheme="minorHAnsi" w:cstheme="minorHAnsi"/>
                <w:lang w:val="kk-KZ"/>
              </w:rPr>
              <w:t>Бюро национальной статистики</w:t>
            </w:r>
          </w:p>
          <w:p w:rsidR="00DF2FF7" w:rsidRPr="00683F18" w:rsidRDefault="00DF2FF7" w:rsidP="002C261B">
            <w:pPr>
              <w:pStyle w:val="aff3"/>
              <w:rPr>
                <w:rFonts w:asciiTheme="minorHAnsi" w:hAnsiTheme="minorHAnsi" w:cstheme="minorHAnsi"/>
              </w:rPr>
            </w:pPr>
            <w:r w:rsidRPr="00683F18">
              <w:rPr>
                <w:rFonts w:asciiTheme="minorHAnsi" w:hAnsiTheme="minorHAnsi" w:cstheme="minorHAnsi"/>
                <w:lang w:val="kk-KZ"/>
              </w:rPr>
              <w:t xml:space="preserve">Главный редактор – </w:t>
            </w:r>
            <w:r w:rsidR="00F61919" w:rsidRPr="00683F18">
              <w:rPr>
                <w:rFonts w:asciiTheme="minorHAnsi" w:hAnsiTheme="minorHAnsi" w:cstheme="minorHAnsi"/>
                <w:lang w:val="kk-KZ"/>
              </w:rPr>
              <w:t xml:space="preserve">Ж. </w:t>
            </w:r>
            <w:r w:rsidR="00B051E9" w:rsidRPr="00683F18">
              <w:rPr>
                <w:rFonts w:asciiTheme="minorHAnsi" w:hAnsiTheme="minorHAnsi" w:cstheme="minorHAnsi"/>
              </w:rPr>
              <w:t>Шаймарданов</w:t>
            </w:r>
          </w:p>
        </w:tc>
      </w:tr>
      <w:tr w:rsidR="00F84C6A" w:rsidRPr="00683F18" w:rsidTr="006A74F3">
        <w:tc>
          <w:tcPr>
            <w:tcW w:w="10206" w:type="dxa"/>
            <w:gridSpan w:val="2"/>
            <w:tcBorders>
              <w:top w:val="nil"/>
              <w:left w:val="nil"/>
              <w:bottom w:val="nil"/>
              <w:right w:val="nil"/>
            </w:tcBorders>
          </w:tcPr>
          <w:p w:rsidR="00DF2FF7" w:rsidRPr="00683F18" w:rsidRDefault="00DF2FF7" w:rsidP="002C261B">
            <w:pPr>
              <w:pStyle w:val="aff3"/>
              <w:rPr>
                <w:rFonts w:asciiTheme="minorHAnsi" w:hAnsiTheme="minorHAnsi" w:cstheme="minorHAnsi"/>
                <w:lang w:val="kk-KZ"/>
              </w:rPr>
            </w:pPr>
          </w:p>
        </w:tc>
      </w:tr>
      <w:tr w:rsidR="00F84C6A" w:rsidRPr="00683F18" w:rsidTr="00B43D72">
        <w:trPr>
          <w:trHeight w:val="948"/>
        </w:trPr>
        <w:tc>
          <w:tcPr>
            <w:tcW w:w="10206" w:type="dxa"/>
            <w:gridSpan w:val="2"/>
            <w:tcBorders>
              <w:top w:val="nil"/>
              <w:left w:val="nil"/>
              <w:bottom w:val="nil"/>
              <w:right w:val="nil"/>
            </w:tcBorders>
          </w:tcPr>
          <w:p w:rsidR="002C261B" w:rsidRPr="00683F18" w:rsidRDefault="002C261B" w:rsidP="009D47EF">
            <w:pPr>
              <w:autoSpaceDE w:val="0"/>
              <w:autoSpaceDN w:val="0"/>
              <w:adjustRightInd w:val="0"/>
              <w:jc w:val="both"/>
              <w:rPr>
                <w:rFonts w:asciiTheme="minorHAnsi" w:hAnsiTheme="minorHAnsi" w:cstheme="minorHAnsi"/>
                <w:sz w:val="20"/>
                <w:szCs w:val="20"/>
              </w:rPr>
            </w:pPr>
            <w:r w:rsidRPr="00683F18">
              <w:rPr>
                <w:rFonts w:asciiTheme="minorHAnsi" w:hAnsiTheme="minorHAnsi" w:cstheme="minorHAnsi"/>
                <w:sz w:val="20"/>
                <w:szCs w:val="20"/>
              </w:rPr>
              <w:t xml:space="preserve">Журнал «Социально-экономическое развитие Республики Казахстан» формируется на ежемесячной основе в </w:t>
            </w:r>
            <w:r w:rsidRPr="00683F18">
              <w:rPr>
                <w:rFonts w:asciiTheme="minorHAnsi" w:hAnsiTheme="minorHAnsi" w:cstheme="minorHAnsi"/>
                <w:sz w:val="20"/>
                <w:szCs w:val="20"/>
                <w:lang w:val="kk-KZ"/>
              </w:rPr>
              <w:t>дву</w:t>
            </w:r>
            <w:r w:rsidR="00DF2FF7" w:rsidRPr="00683F18">
              <w:rPr>
                <w:rFonts w:asciiTheme="minorHAnsi" w:hAnsiTheme="minorHAnsi" w:cstheme="minorHAnsi"/>
                <w:sz w:val="20"/>
                <w:szCs w:val="20"/>
              </w:rPr>
              <w:t>х томах: аналитический доклад и</w:t>
            </w:r>
            <w:r w:rsidRPr="00683F18">
              <w:rPr>
                <w:rFonts w:asciiTheme="minorHAnsi" w:hAnsiTheme="minorHAnsi" w:cstheme="minorHAnsi"/>
                <w:sz w:val="20"/>
                <w:szCs w:val="20"/>
              </w:rPr>
              <w:t xml:space="preserve"> к</w:t>
            </w:r>
            <w:r w:rsidRPr="00683F18">
              <w:rPr>
                <w:rFonts w:asciiTheme="minorHAnsi" w:hAnsiTheme="minorHAnsi" w:cstheme="minorHAnsi"/>
                <w:sz w:val="20"/>
                <w:szCs w:val="20"/>
                <w:lang w:val="kk-KZ"/>
              </w:rPr>
              <w:t>раткий табличный материал в электронном виде</w:t>
            </w:r>
            <w:r w:rsidR="004C5FA8" w:rsidRPr="00683F18">
              <w:rPr>
                <w:rFonts w:asciiTheme="minorHAnsi" w:hAnsiTheme="minorHAnsi" w:cstheme="minorHAnsi"/>
                <w:sz w:val="20"/>
                <w:szCs w:val="20"/>
              </w:rPr>
              <w:t>,</w:t>
            </w:r>
            <w:r w:rsidR="004C5FA8" w:rsidRPr="00683F18">
              <w:rPr>
                <w:rFonts w:asciiTheme="minorHAnsi" w:hAnsiTheme="minorHAnsi" w:cstheme="minorHAnsi"/>
                <w:sz w:val="20"/>
                <w:szCs w:val="20"/>
                <w:lang w:val="kk-KZ"/>
              </w:rPr>
              <w:t xml:space="preserve"> на казахском и русском языках</w:t>
            </w:r>
            <w:r w:rsidR="004C5FA8" w:rsidRPr="00683F18">
              <w:rPr>
                <w:rFonts w:asciiTheme="minorHAnsi" w:hAnsiTheme="minorHAnsi" w:cstheme="minorHAnsi"/>
                <w:sz w:val="20"/>
                <w:szCs w:val="20"/>
              </w:rPr>
              <w:t>.</w:t>
            </w:r>
            <w:r w:rsidR="004A350B" w:rsidRPr="004A350B">
              <w:rPr>
                <w:rFonts w:asciiTheme="minorHAnsi" w:hAnsiTheme="minorHAnsi" w:cstheme="minorHAnsi"/>
                <w:sz w:val="20"/>
                <w:szCs w:val="20"/>
              </w:rPr>
              <w:t xml:space="preserve"> </w:t>
            </w:r>
            <w:r w:rsidRPr="00683F18">
              <w:rPr>
                <w:rFonts w:asciiTheme="minorHAnsi" w:hAnsiTheme="minorHAnsi" w:cstheme="minorHAnsi"/>
                <w:sz w:val="20"/>
                <w:szCs w:val="20"/>
              </w:rPr>
              <w:t>Журнал включает все основные показатели социально-экономического развития Республики Казахстан за отчетный месяц.</w:t>
            </w:r>
            <w:r w:rsidR="004A350B" w:rsidRPr="004A350B">
              <w:rPr>
                <w:rFonts w:asciiTheme="minorHAnsi" w:hAnsiTheme="minorHAnsi" w:cstheme="minorHAnsi"/>
                <w:sz w:val="20"/>
                <w:szCs w:val="20"/>
              </w:rPr>
              <w:t xml:space="preserve"> </w:t>
            </w:r>
            <w:r w:rsidR="00DF2FF7" w:rsidRPr="00683F18">
              <w:rPr>
                <w:rFonts w:asciiTheme="minorHAnsi" w:hAnsiTheme="minorHAnsi" w:cstheme="minorHAnsi"/>
                <w:sz w:val="20"/>
                <w:szCs w:val="20"/>
              </w:rPr>
              <w:t>Ж</w:t>
            </w:r>
            <w:r w:rsidRPr="00683F18">
              <w:rPr>
                <w:rFonts w:asciiTheme="minorHAnsi" w:hAnsiTheme="minorHAnsi" w:cstheme="minorHAnsi"/>
                <w:sz w:val="20"/>
                <w:szCs w:val="20"/>
              </w:rPr>
              <w:t xml:space="preserve">урнал доступен на </w:t>
            </w:r>
            <w:r w:rsidR="00DF2FF7" w:rsidRPr="00683F18">
              <w:rPr>
                <w:rFonts w:asciiTheme="minorHAnsi" w:hAnsiTheme="minorHAnsi" w:cstheme="minorHAnsi"/>
                <w:sz w:val="20"/>
                <w:szCs w:val="20"/>
                <w:lang w:val="kk-KZ"/>
              </w:rPr>
              <w:t>И</w:t>
            </w:r>
            <w:r w:rsidRPr="00683F18">
              <w:rPr>
                <w:rFonts w:asciiTheme="minorHAnsi" w:hAnsiTheme="minorHAnsi" w:cstheme="minorHAnsi"/>
                <w:sz w:val="20"/>
                <w:szCs w:val="20"/>
                <w:lang w:val="kk-KZ"/>
              </w:rPr>
              <w:t>нтернет-ресурсе</w:t>
            </w:r>
            <w:r w:rsidR="00B43D72" w:rsidRPr="00683F18">
              <w:rPr>
                <w:rFonts w:asciiTheme="minorHAnsi" w:hAnsiTheme="minorHAnsi" w:cstheme="minorHAnsi"/>
                <w:sz w:val="20"/>
                <w:szCs w:val="20"/>
                <w:lang w:val="kk-KZ"/>
              </w:rPr>
              <w:t xml:space="preserve"> Бюро национальной статиститки Агентства по стратегическому планированию и реформам Республики Казахстан</w:t>
            </w:r>
            <w:r w:rsidRPr="00683F18">
              <w:rPr>
                <w:rFonts w:asciiTheme="minorHAnsi" w:hAnsiTheme="minorHAnsi" w:cstheme="minorHAnsi"/>
                <w:sz w:val="20"/>
                <w:szCs w:val="20"/>
              </w:rPr>
              <w:t>www.stat.</w:t>
            </w:r>
            <w:r w:rsidRPr="00683F18">
              <w:rPr>
                <w:rFonts w:asciiTheme="minorHAnsi" w:hAnsiTheme="minorHAnsi" w:cstheme="minorHAnsi"/>
                <w:sz w:val="20"/>
                <w:szCs w:val="20"/>
                <w:lang w:val="en-US"/>
              </w:rPr>
              <w:t>gov</w:t>
            </w:r>
            <w:r w:rsidRPr="00683F18">
              <w:rPr>
                <w:rFonts w:asciiTheme="minorHAnsi" w:hAnsiTheme="minorHAnsi" w:cstheme="minorHAnsi"/>
                <w:sz w:val="20"/>
                <w:szCs w:val="20"/>
              </w:rPr>
              <w:t>.kz.</w:t>
            </w:r>
          </w:p>
        </w:tc>
      </w:tr>
      <w:tr w:rsidR="00F84C6A" w:rsidRPr="00683F18" w:rsidTr="006A74F3">
        <w:trPr>
          <w:trHeight w:val="1717"/>
        </w:trPr>
        <w:tc>
          <w:tcPr>
            <w:tcW w:w="10206" w:type="dxa"/>
            <w:gridSpan w:val="2"/>
            <w:tcBorders>
              <w:top w:val="nil"/>
              <w:left w:val="nil"/>
              <w:bottom w:val="nil"/>
              <w:right w:val="nil"/>
            </w:tcBorders>
          </w:tcPr>
          <w:p w:rsidR="00DF2FF7" w:rsidRPr="00683F18" w:rsidRDefault="00DF2FF7" w:rsidP="00CA1843">
            <w:pPr>
              <w:autoSpaceDE w:val="0"/>
              <w:autoSpaceDN w:val="0"/>
              <w:adjustRightInd w:val="0"/>
              <w:jc w:val="both"/>
              <w:rPr>
                <w:rFonts w:asciiTheme="minorHAnsi" w:hAnsiTheme="minorHAnsi" w:cstheme="minorHAnsi"/>
                <w:sz w:val="20"/>
                <w:szCs w:val="20"/>
              </w:rPr>
            </w:pPr>
          </w:p>
        </w:tc>
      </w:tr>
      <w:tr w:rsidR="00F84C6A" w:rsidRPr="00683F18" w:rsidTr="006A74F3">
        <w:tc>
          <w:tcPr>
            <w:tcW w:w="10206" w:type="dxa"/>
            <w:gridSpan w:val="2"/>
            <w:tcBorders>
              <w:top w:val="nil"/>
              <w:left w:val="nil"/>
              <w:bottom w:val="nil"/>
              <w:right w:val="nil"/>
            </w:tcBorders>
          </w:tcPr>
          <w:p w:rsidR="000E11EC" w:rsidRPr="00683F18" w:rsidRDefault="002C261B" w:rsidP="00CA1843">
            <w:pPr>
              <w:autoSpaceDE w:val="0"/>
              <w:autoSpaceDN w:val="0"/>
              <w:adjustRightInd w:val="0"/>
              <w:rPr>
                <w:rFonts w:asciiTheme="minorHAnsi" w:hAnsiTheme="minorHAnsi" w:cstheme="minorHAnsi"/>
                <w:sz w:val="20"/>
                <w:szCs w:val="20"/>
                <w:lang w:val="kk-KZ"/>
              </w:rPr>
            </w:pPr>
            <w:r w:rsidRPr="00683F18">
              <w:rPr>
                <w:rFonts w:asciiTheme="minorHAnsi" w:hAnsiTheme="minorHAnsi" w:cstheme="minorHAnsi"/>
                <w:bCs/>
                <w:sz w:val="20"/>
                <w:szCs w:val="20"/>
              </w:rPr>
              <w:t xml:space="preserve">Адрес: </w:t>
            </w:r>
            <w:r w:rsidR="000E11EC" w:rsidRPr="00683F18">
              <w:rPr>
                <w:rFonts w:asciiTheme="minorHAnsi" w:hAnsiTheme="minorHAnsi" w:cstheme="minorHAnsi"/>
                <w:bCs/>
                <w:sz w:val="20"/>
                <w:szCs w:val="20"/>
                <w:lang w:val="kk-KZ"/>
              </w:rPr>
              <w:t>Республика Казахстан</w:t>
            </w:r>
            <w:r w:rsidR="00F82AAE" w:rsidRPr="00683F18">
              <w:rPr>
                <w:rFonts w:asciiTheme="minorHAnsi" w:hAnsiTheme="minorHAnsi" w:cstheme="minorHAnsi"/>
                <w:bCs/>
                <w:sz w:val="20"/>
                <w:szCs w:val="20"/>
                <w:lang w:val="kk-KZ"/>
              </w:rPr>
              <w:t>,</w:t>
            </w:r>
            <w:r w:rsidRPr="00683F18">
              <w:rPr>
                <w:rFonts w:asciiTheme="minorHAnsi" w:hAnsiTheme="minorHAnsi" w:cstheme="minorHAnsi"/>
                <w:sz w:val="20"/>
                <w:szCs w:val="20"/>
              </w:rPr>
              <w:t>010000</w:t>
            </w:r>
          </w:p>
          <w:p w:rsidR="002C261B" w:rsidRPr="00683F18" w:rsidRDefault="002C261B" w:rsidP="00CA1843">
            <w:pPr>
              <w:autoSpaceDE w:val="0"/>
              <w:autoSpaceDN w:val="0"/>
              <w:adjustRightInd w:val="0"/>
              <w:rPr>
                <w:rFonts w:asciiTheme="minorHAnsi" w:hAnsiTheme="minorHAnsi" w:cstheme="minorHAnsi"/>
                <w:sz w:val="20"/>
                <w:szCs w:val="20"/>
                <w:lang w:val="kk-KZ"/>
              </w:rPr>
            </w:pPr>
            <w:r w:rsidRPr="00683F18">
              <w:rPr>
                <w:rFonts w:asciiTheme="minorHAnsi" w:hAnsiTheme="minorHAnsi" w:cstheme="minorHAnsi"/>
                <w:sz w:val="20"/>
                <w:szCs w:val="20"/>
                <w:lang w:val="kk-KZ"/>
              </w:rPr>
              <w:t xml:space="preserve">г. </w:t>
            </w:r>
            <w:r w:rsidR="00D73B8B" w:rsidRPr="00683F18">
              <w:rPr>
                <w:rFonts w:asciiTheme="minorHAnsi" w:hAnsiTheme="minorHAnsi" w:cstheme="minorHAnsi"/>
                <w:sz w:val="20"/>
                <w:szCs w:val="20"/>
                <w:lang w:val="kk-KZ"/>
              </w:rPr>
              <w:t>Нур-Султан</w:t>
            </w:r>
            <w:r w:rsidRPr="00683F18">
              <w:rPr>
                <w:rFonts w:asciiTheme="minorHAnsi" w:hAnsiTheme="minorHAnsi" w:cstheme="minorHAnsi"/>
                <w:sz w:val="20"/>
                <w:szCs w:val="20"/>
                <w:lang w:val="kk-KZ"/>
              </w:rPr>
              <w:t xml:space="preserve">, </w:t>
            </w:r>
            <w:r w:rsidR="00C3158B" w:rsidRPr="00683F18">
              <w:rPr>
                <w:rFonts w:asciiTheme="minorHAnsi" w:hAnsiTheme="minorHAnsi" w:cstheme="minorHAnsi"/>
                <w:sz w:val="20"/>
                <w:szCs w:val="20"/>
                <w:lang w:val="kk-KZ"/>
              </w:rPr>
              <w:t>проспект</w:t>
            </w:r>
            <w:r w:rsidR="00F82AAE" w:rsidRPr="00683F18">
              <w:rPr>
                <w:rFonts w:asciiTheme="minorHAnsi" w:hAnsiTheme="minorHAnsi" w:cstheme="minorHAnsi"/>
                <w:sz w:val="20"/>
                <w:szCs w:val="20"/>
                <w:lang w:val="kk-KZ"/>
              </w:rPr>
              <w:t xml:space="preserve"> </w:t>
            </w:r>
            <w:r w:rsidR="000E11EC" w:rsidRPr="00683F18">
              <w:rPr>
                <w:rFonts w:asciiTheme="minorHAnsi" w:hAnsiTheme="minorHAnsi" w:cstheme="minorHAnsi"/>
                <w:sz w:val="20"/>
                <w:szCs w:val="20"/>
                <w:lang w:val="kk-KZ"/>
              </w:rPr>
              <w:t>Мәңгілік ел</w:t>
            </w:r>
            <w:r w:rsidR="00F82AAE" w:rsidRPr="00683F18">
              <w:rPr>
                <w:rFonts w:asciiTheme="minorHAnsi" w:hAnsiTheme="minorHAnsi" w:cstheme="minorHAnsi"/>
                <w:sz w:val="20"/>
                <w:szCs w:val="20"/>
                <w:lang w:val="kk-KZ"/>
              </w:rPr>
              <w:t>,</w:t>
            </w:r>
            <w:r w:rsidR="000E11EC" w:rsidRPr="00683F18">
              <w:rPr>
                <w:rFonts w:asciiTheme="minorHAnsi" w:hAnsiTheme="minorHAnsi" w:cstheme="minorHAnsi"/>
                <w:sz w:val="20"/>
                <w:szCs w:val="20"/>
                <w:lang w:val="kk-KZ"/>
              </w:rPr>
              <w:t xml:space="preserve"> 8</w:t>
            </w:r>
          </w:p>
          <w:p w:rsidR="002C261B" w:rsidRPr="00683F18" w:rsidRDefault="002C261B" w:rsidP="00CA1843">
            <w:pPr>
              <w:autoSpaceDE w:val="0"/>
              <w:autoSpaceDN w:val="0"/>
              <w:adjustRightInd w:val="0"/>
              <w:rPr>
                <w:rFonts w:asciiTheme="minorHAnsi" w:hAnsiTheme="minorHAnsi" w:cstheme="minorHAnsi"/>
                <w:sz w:val="20"/>
                <w:szCs w:val="20"/>
                <w:lang w:val="kk-KZ"/>
              </w:rPr>
            </w:pPr>
            <w:r w:rsidRPr="00683F18">
              <w:rPr>
                <w:rFonts w:asciiTheme="minorHAnsi" w:hAnsiTheme="minorHAnsi" w:cstheme="minorHAnsi"/>
                <w:sz w:val="20"/>
                <w:szCs w:val="20"/>
              </w:rPr>
              <w:t>Дом Министерств,</w:t>
            </w:r>
            <w:r w:rsidR="000E11EC" w:rsidRPr="00683F18">
              <w:rPr>
                <w:rFonts w:asciiTheme="minorHAnsi" w:hAnsiTheme="minorHAnsi" w:cstheme="minorHAnsi"/>
                <w:sz w:val="20"/>
                <w:szCs w:val="20"/>
                <w:lang w:val="kk-KZ"/>
              </w:rPr>
              <w:t>4 подъезд</w:t>
            </w:r>
          </w:p>
          <w:p w:rsidR="00B43D72" w:rsidRPr="00683F18" w:rsidRDefault="00B43D72" w:rsidP="00B43D72">
            <w:pPr>
              <w:pStyle w:val="aff3"/>
              <w:rPr>
                <w:rFonts w:asciiTheme="minorHAnsi" w:hAnsiTheme="minorHAnsi" w:cstheme="minorHAnsi"/>
                <w:lang w:val="kk-KZ"/>
              </w:rPr>
            </w:pPr>
            <w:r w:rsidRPr="00683F18">
              <w:rPr>
                <w:rFonts w:asciiTheme="minorHAnsi" w:hAnsiTheme="minorHAnsi" w:cstheme="minorHAnsi"/>
                <w:lang w:val="kk-KZ"/>
              </w:rPr>
              <w:t>Агентство по стратегическому планированию и реформам Республики Казахстан</w:t>
            </w:r>
          </w:p>
          <w:p w:rsidR="00B43D72" w:rsidRPr="00683F18" w:rsidRDefault="00B43D72" w:rsidP="00B43D72">
            <w:pPr>
              <w:pStyle w:val="aff3"/>
              <w:rPr>
                <w:rFonts w:asciiTheme="minorHAnsi" w:hAnsiTheme="minorHAnsi" w:cstheme="minorHAnsi"/>
                <w:lang w:val="kk-KZ"/>
              </w:rPr>
            </w:pPr>
            <w:r w:rsidRPr="00683F18">
              <w:rPr>
                <w:rFonts w:asciiTheme="minorHAnsi" w:hAnsiTheme="minorHAnsi" w:cstheme="minorHAnsi"/>
                <w:lang w:val="kk-KZ"/>
              </w:rPr>
              <w:t>Бюро национальной статистики</w:t>
            </w:r>
          </w:p>
          <w:p w:rsidR="002C261B" w:rsidRPr="00683F18" w:rsidRDefault="002C261B" w:rsidP="00CA1843">
            <w:pPr>
              <w:autoSpaceDE w:val="0"/>
              <w:autoSpaceDN w:val="0"/>
              <w:adjustRightInd w:val="0"/>
              <w:rPr>
                <w:rFonts w:asciiTheme="minorHAnsi" w:hAnsiTheme="minorHAnsi" w:cstheme="minorHAnsi"/>
                <w:sz w:val="20"/>
                <w:szCs w:val="20"/>
                <w:lang w:val="kk-KZ"/>
              </w:rPr>
            </w:pPr>
            <w:r w:rsidRPr="00683F18">
              <w:rPr>
                <w:rFonts w:asciiTheme="minorHAnsi" w:hAnsiTheme="minorHAnsi" w:cstheme="minorHAnsi"/>
                <w:sz w:val="20"/>
                <w:szCs w:val="20"/>
                <w:lang w:val="kk-KZ"/>
              </w:rPr>
              <w:t>Ин</w:t>
            </w:r>
            <w:r w:rsidR="000E11EC" w:rsidRPr="00683F18">
              <w:rPr>
                <w:rFonts w:asciiTheme="minorHAnsi" w:hAnsiTheme="minorHAnsi" w:cstheme="minorHAnsi"/>
                <w:sz w:val="20"/>
                <w:szCs w:val="20"/>
                <w:lang w:val="kk-KZ"/>
              </w:rPr>
              <w:t>формационная служба: +7 7172 7490</w:t>
            </w:r>
            <w:r w:rsidRPr="00683F18">
              <w:rPr>
                <w:rFonts w:asciiTheme="minorHAnsi" w:hAnsiTheme="minorHAnsi" w:cstheme="minorHAnsi"/>
                <w:sz w:val="20"/>
                <w:szCs w:val="20"/>
                <w:lang w:val="kk-KZ"/>
              </w:rPr>
              <w:t>10, 74</w:t>
            </w:r>
            <w:r w:rsidR="000E11EC" w:rsidRPr="00683F18">
              <w:rPr>
                <w:rFonts w:asciiTheme="minorHAnsi" w:hAnsiTheme="minorHAnsi" w:cstheme="minorHAnsi"/>
                <w:sz w:val="20"/>
                <w:szCs w:val="20"/>
                <w:lang w:val="kk-KZ"/>
              </w:rPr>
              <w:t>90</w:t>
            </w:r>
            <w:r w:rsidRPr="00683F18">
              <w:rPr>
                <w:rFonts w:asciiTheme="minorHAnsi" w:hAnsiTheme="minorHAnsi" w:cstheme="minorHAnsi"/>
                <w:sz w:val="20"/>
                <w:szCs w:val="20"/>
                <w:lang w:val="kk-KZ"/>
              </w:rPr>
              <w:t>11</w:t>
            </w:r>
          </w:p>
          <w:p w:rsidR="002C261B" w:rsidRPr="00683F18" w:rsidRDefault="002C261B" w:rsidP="00CA1843">
            <w:pPr>
              <w:autoSpaceDE w:val="0"/>
              <w:autoSpaceDN w:val="0"/>
              <w:adjustRightInd w:val="0"/>
              <w:rPr>
                <w:rFonts w:asciiTheme="minorHAnsi" w:hAnsiTheme="minorHAnsi" w:cstheme="minorHAnsi"/>
                <w:sz w:val="20"/>
                <w:szCs w:val="20"/>
                <w:lang w:val="kk-KZ"/>
              </w:rPr>
            </w:pPr>
            <w:r w:rsidRPr="00683F18">
              <w:rPr>
                <w:rFonts w:asciiTheme="minorHAnsi" w:hAnsiTheme="minorHAnsi" w:cstheme="minorHAnsi"/>
                <w:bCs/>
                <w:sz w:val="20"/>
                <w:szCs w:val="20"/>
                <w:lang w:val="kk-KZ"/>
              </w:rPr>
              <w:t>Ф</w:t>
            </w:r>
            <w:r w:rsidRPr="00683F18">
              <w:rPr>
                <w:rFonts w:asciiTheme="minorHAnsi" w:hAnsiTheme="minorHAnsi" w:cstheme="minorHAnsi"/>
                <w:bCs/>
                <w:sz w:val="20"/>
                <w:szCs w:val="20"/>
              </w:rPr>
              <w:t>акс</w:t>
            </w:r>
            <w:r w:rsidRPr="00683F18">
              <w:rPr>
                <w:rFonts w:asciiTheme="minorHAnsi" w:hAnsiTheme="minorHAnsi" w:cstheme="minorHAnsi"/>
                <w:bCs/>
                <w:sz w:val="20"/>
                <w:szCs w:val="20"/>
                <w:lang w:val="kk-KZ"/>
              </w:rPr>
              <w:t>:</w:t>
            </w:r>
            <w:r w:rsidRPr="00683F18">
              <w:rPr>
                <w:rFonts w:asciiTheme="minorHAnsi" w:hAnsiTheme="minorHAnsi" w:cstheme="minorHAnsi"/>
                <w:sz w:val="20"/>
                <w:szCs w:val="20"/>
                <w:lang w:val="kk-KZ"/>
              </w:rPr>
              <w:t xml:space="preserve">+7 </w:t>
            </w:r>
            <w:r w:rsidRPr="00683F18">
              <w:rPr>
                <w:rFonts w:asciiTheme="minorHAnsi" w:hAnsiTheme="minorHAnsi" w:cstheme="minorHAnsi"/>
                <w:sz w:val="20"/>
                <w:szCs w:val="20"/>
              </w:rPr>
              <w:t>7172 749546</w:t>
            </w:r>
          </w:p>
          <w:p w:rsidR="002C261B" w:rsidRPr="00683F18" w:rsidRDefault="002C261B" w:rsidP="00CA1843">
            <w:pPr>
              <w:autoSpaceDE w:val="0"/>
              <w:autoSpaceDN w:val="0"/>
              <w:adjustRightInd w:val="0"/>
              <w:rPr>
                <w:rFonts w:asciiTheme="minorHAnsi" w:hAnsiTheme="minorHAnsi" w:cstheme="minorHAnsi"/>
                <w:sz w:val="20"/>
                <w:szCs w:val="20"/>
              </w:rPr>
            </w:pPr>
            <w:r w:rsidRPr="00683F18">
              <w:rPr>
                <w:rFonts w:asciiTheme="minorHAnsi" w:hAnsiTheme="minorHAnsi" w:cstheme="minorHAnsi"/>
                <w:bCs/>
                <w:sz w:val="20"/>
                <w:szCs w:val="20"/>
              </w:rPr>
              <w:t xml:space="preserve">Электронный aдpec: </w:t>
            </w:r>
            <w:r w:rsidR="00B43D72" w:rsidRPr="00683F18">
              <w:rPr>
                <w:rFonts w:asciiTheme="minorHAnsi" w:hAnsiTheme="minorHAnsi" w:cstheme="minorHAnsi"/>
                <w:sz w:val="20"/>
                <w:szCs w:val="20"/>
                <w:lang w:val="en-US"/>
              </w:rPr>
              <w:t>e</w:t>
            </w:r>
            <w:r w:rsidR="00B43D72" w:rsidRPr="00683F18">
              <w:rPr>
                <w:rFonts w:asciiTheme="minorHAnsi" w:hAnsiTheme="minorHAnsi" w:cstheme="minorHAnsi"/>
                <w:sz w:val="20"/>
                <w:szCs w:val="20"/>
              </w:rPr>
              <w:t>.</w:t>
            </w:r>
            <w:r w:rsidR="00B43D72" w:rsidRPr="00683F18">
              <w:rPr>
                <w:rFonts w:asciiTheme="minorHAnsi" w:hAnsiTheme="minorHAnsi" w:cstheme="minorHAnsi"/>
                <w:sz w:val="20"/>
                <w:szCs w:val="20"/>
                <w:lang w:val="en-US"/>
              </w:rPr>
              <w:t>stat</w:t>
            </w:r>
            <w:r w:rsidR="00B43D72" w:rsidRPr="00683F18">
              <w:rPr>
                <w:rFonts w:asciiTheme="minorHAnsi" w:hAnsiTheme="minorHAnsi" w:cstheme="minorHAnsi"/>
                <w:sz w:val="20"/>
                <w:szCs w:val="20"/>
              </w:rPr>
              <w:t>@</w:t>
            </w:r>
            <w:r w:rsidR="00B43D72" w:rsidRPr="00683F18">
              <w:rPr>
                <w:rFonts w:asciiTheme="minorHAnsi" w:hAnsiTheme="minorHAnsi" w:cstheme="minorHAnsi"/>
                <w:sz w:val="20"/>
                <w:szCs w:val="20"/>
                <w:lang w:val="en-US"/>
              </w:rPr>
              <w:t>aspire</w:t>
            </w:r>
            <w:r w:rsidR="00B43D72" w:rsidRPr="00683F18">
              <w:rPr>
                <w:rFonts w:asciiTheme="minorHAnsi" w:hAnsiTheme="minorHAnsi" w:cstheme="minorHAnsi"/>
                <w:sz w:val="20"/>
                <w:szCs w:val="20"/>
              </w:rPr>
              <w:t>.</w:t>
            </w:r>
            <w:r w:rsidR="00B43D72" w:rsidRPr="00683F18">
              <w:rPr>
                <w:rFonts w:asciiTheme="minorHAnsi" w:hAnsiTheme="minorHAnsi" w:cstheme="minorHAnsi"/>
                <w:sz w:val="20"/>
                <w:szCs w:val="20"/>
                <w:lang w:val="en-US"/>
              </w:rPr>
              <w:t>gov</w:t>
            </w:r>
            <w:r w:rsidR="00B43D72" w:rsidRPr="00683F18">
              <w:rPr>
                <w:rFonts w:asciiTheme="minorHAnsi" w:hAnsiTheme="minorHAnsi" w:cstheme="minorHAnsi"/>
                <w:sz w:val="20"/>
                <w:szCs w:val="20"/>
              </w:rPr>
              <w:t>.</w:t>
            </w:r>
            <w:r w:rsidR="00B43D72" w:rsidRPr="00683F18">
              <w:rPr>
                <w:rFonts w:asciiTheme="minorHAnsi" w:hAnsiTheme="minorHAnsi" w:cstheme="minorHAnsi"/>
                <w:sz w:val="20"/>
                <w:szCs w:val="20"/>
                <w:lang w:val="en-US"/>
              </w:rPr>
              <w:t>kz</w:t>
            </w:r>
          </w:p>
          <w:p w:rsidR="002C261B" w:rsidRPr="00683F18" w:rsidRDefault="002C261B" w:rsidP="000E11EC">
            <w:pPr>
              <w:autoSpaceDE w:val="0"/>
              <w:autoSpaceDN w:val="0"/>
              <w:adjustRightInd w:val="0"/>
              <w:rPr>
                <w:rFonts w:asciiTheme="minorHAnsi" w:hAnsiTheme="minorHAnsi" w:cstheme="minorHAnsi"/>
                <w:b/>
                <w:sz w:val="20"/>
                <w:szCs w:val="20"/>
              </w:rPr>
            </w:pPr>
            <w:r w:rsidRPr="00683F18">
              <w:rPr>
                <w:rFonts w:asciiTheme="minorHAnsi" w:hAnsiTheme="minorHAnsi" w:cstheme="minorHAnsi"/>
                <w:bCs/>
                <w:sz w:val="20"/>
                <w:szCs w:val="20"/>
              </w:rPr>
              <w:t xml:space="preserve">Интернет-ресурс: </w:t>
            </w:r>
            <w:r w:rsidR="00005FA1" w:rsidRPr="00683F18">
              <w:rPr>
                <w:rFonts w:asciiTheme="minorHAnsi" w:hAnsiTheme="minorHAnsi" w:cstheme="minorHAnsi"/>
                <w:sz w:val="20"/>
                <w:szCs w:val="20"/>
              </w:rPr>
              <w:t>http://stat.gov.kz</w:t>
            </w:r>
          </w:p>
        </w:tc>
      </w:tr>
      <w:tr w:rsidR="00F84C6A" w:rsidRPr="00683F18" w:rsidTr="006A74F3">
        <w:trPr>
          <w:trHeight w:val="1457"/>
        </w:trPr>
        <w:tc>
          <w:tcPr>
            <w:tcW w:w="10206" w:type="dxa"/>
            <w:gridSpan w:val="2"/>
            <w:tcBorders>
              <w:top w:val="nil"/>
              <w:left w:val="nil"/>
              <w:bottom w:val="nil"/>
              <w:right w:val="nil"/>
            </w:tcBorders>
          </w:tcPr>
          <w:p w:rsidR="000E11EC" w:rsidRPr="00683F18" w:rsidRDefault="000E11EC" w:rsidP="00CA1843">
            <w:pPr>
              <w:autoSpaceDE w:val="0"/>
              <w:autoSpaceDN w:val="0"/>
              <w:adjustRightInd w:val="0"/>
              <w:rPr>
                <w:rFonts w:asciiTheme="minorHAnsi" w:hAnsiTheme="minorHAnsi" w:cstheme="minorHAnsi"/>
                <w:bCs/>
                <w:sz w:val="20"/>
                <w:szCs w:val="20"/>
              </w:rPr>
            </w:pPr>
          </w:p>
        </w:tc>
      </w:tr>
      <w:tr w:rsidR="00F84C6A" w:rsidRPr="00683F18" w:rsidTr="006A74F3">
        <w:tc>
          <w:tcPr>
            <w:tcW w:w="10206" w:type="dxa"/>
            <w:gridSpan w:val="2"/>
            <w:tcBorders>
              <w:top w:val="nil"/>
              <w:left w:val="nil"/>
              <w:bottom w:val="nil"/>
              <w:right w:val="nil"/>
            </w:tcBorders>
          </w:tcPr>
          <w:p w:rsidR="002C261B" w:rsidRPr="00683F18" w:rsidRDefault="002C261B" w:rsidP="002C261B">
            <w:pPr>
              <w:pStyle w:val="aff3"/>
              <w:rPr>
                <w:rFonts w:asciiTheme="minorHAnsi" w:hAnsiTheme="minorHAnsi" w:cstheme="minorHAnsi"/>
                <w:lang w:val="kk-KZ"/>
              </w:rPr>
            </w:pPr>
            <w:r w:rsidRPr="00683F18">
              <w:rPr>
                <w:rFonts w:asciiTheme="minorHAnsi" w:hAnsiTheme="minorHAnsi" w:cstheme="minorHAnsi"/>
                <w:lang w:val="kk-KZ"/>
              </w:rPr>
              <w:t>Условные обозначения:</w:t>
            </w:r>
          </w:p>
          <w:p w:rsidR="002C261B" w:rsidRPr="00683F18" w:rsidRDefault="002C261B" w:rsidP="00CA1843">
            <w:pPr>
              <w:pageBreakBefore/>
              <w:numPr>
                <w:ilvl w:val="0"/>
                <w:numId w:val="1"/>
              </w:numPr>
              <w:rPr>
                <w:rFonts w:asciiTheme="minorHAnsi" w:hAnsiTheme="minorHAnsi" w:cstheme="minorHAnsi"/>
                <w:sz w:val="20"/>
                <w:szCs w:val="20"/>
                <w:lang w:val="kk-KZ"/>
              </w:rPr>
            </w:pPr>
            <w:r w:rsidRPr="00683F18">
              <w:rPr>
                <w:rFonts w:asciiTheme="minorHAnsi" w:hAnsiTheme="minorHAnsi" w:cstheme="minorHAnsi"/>
                <w:sz w:val="20"/>
                <w:szCs w:val="20"/>
                <w:lang w:val="kk-KZ"/>
              </w:rPr>
              <w:t>-явление отсутствует</w:t>
            </w:r>
          </w:p>
          <w:p w:rsidR="002C261B" w:rsidRPr="00683F18" w:rsidRDefault="002C261B" w:rsidP="00CA1843">
            <w:pPr>
              <w:pageBreakBefore/>
              <w:ind w:left="360"/>
              <w:rPr>
                <w:rFonts w:asciiTheme="minorHAnsi" w:hAnsiTheme="minorHAnsi" w:cstheme="minorHAnsi"/>
                <w:sz w:val="20"/>
                <w:szCs w:val="20"/>
                <w:lang w:val="kk-KZ"/>
              </w:rPr>
            </w:pPr>
            <w:r w:rsidRPr="00683F18">
              <w:rPr>
                <w:rFonts w:asciiTheme="minorHAnsi" w:hAnsiTheme="minorHAnsi" w:cstheme="minorHAnsi"/>
                <w:sz w:val="20"/>
                <w:szCs w:val="20"/>
                <w:lang w:val="kk-KZ"/>
              </w:rPr>
              <w:t>0,0 – незначительная величина</w:t>
            </w:r>
          </w:p>
          <w:p w:rsidR="002C261B" w:rsidRPr="00683F18" w:rsidRDefault="002C261B" w:rsidP="00CA1843">
            <w:pPr>
              <w:pageBreakBefore/>
              <w:ind w:left="360"/>
              <w:rPr>
                <w:rFonts w:asciiTheme="minorHAnsi" w:hAnsiTheme="minorHAnsi" w:cstheme="minorHAnsi"/>
                <w:sz w:val="20"/>
                <w:szCs w:val="20"/>
                <w:lang w:val="kk-KZ"/>
              </w:rPr>
            </w:pPr>
            <w:r w:rsidRPr="00683F18">
              <w:rPr>
                <w:rFonts w:asciiTheme="minorHAnsi" w:hAnsiTheme="minorHAnsi" w:cstheme="minorHAnsi"/>
                <w:sz w:val="20"/>
                <w:szCs w:val="20"/>
                <w:lang w:val="kk-KZ"/>
              </w:rPr>
              <w:t>х –данные</w:t>
            </w:r>
            <w:r w:rsidR="00D551D9" w:rsidRPr="00683F18">
              <w:rPr>
                <w:rFonts w:asciiTheme="minorHAnsi" w:hAnsiTheme="minorHAnsi" w:cstheme="minorHAnsi"/>
                <w:sz w:val="20"/>
                <w:szCs w:val="20"/>
                <w:lang w:val="kk-KZ"/>
              </w:rPr>
              <w:t xml:space="preserve"> конфиденциальны</w:t>
            </w:r>
          </w:p>
          <w:p w:rsidR="002C261B" w:rsidRPr="00683F18" w:rsidRDefault="002C261B" w:rsidP="00CA1843">
            <w:pPr>
              <w:pageBreakBefore/>
              <w:ind w:left="360"/>
              <w:rPr>
                <w:rFonts w:asciiTheme="minorHAnsi" w:hAnsiTheme="minorHAnsi" w:cstheme="minorHAnsi"/>
                <w:b/>
                <w:sz w:val="20"/>
                <w:szCs w:val="20"/>
                <w:lang w:val="kk-KZ"/>
              </w:rPr>
            </w:pPr>
            <w:r w:rsidRPr="00683F18">
              <w:rPr>
                <w:rFonts w:asciiTheme="minorHAnsi" w:hAnsiTheme="minorHAnsi" w:cstheme="minorHAnsi"/>
                <w:sz w:val="20"/>
                <w:szCs w:val="20"/>
                <w:lang w:val="kk-KZ"/>
              </w:rPr>
              <w:t>...   – данные отсутствуют</w:t>
            </w:r>
          </w:p>
        </w:tc>
      </w:tr>
      <w:tr w:rsidR="00F84C6A" w:rsidRPr="00683F18" w:rsidTr="006A74F3">
        <w:trPr>
          <w:trHeight w:val="475"/>
        </w:trPr>
        <w:tc>
          <w:tcPr>
            <w:tcW w:w="10206" w:type="dxa"/>
            <w:gridSpan w:val="2"/>
            <w:tcBorders>
              <w:top w:val="nil"/>
              <w:left w:val="nil"/>
              <w:bottom w:val="nil"/>
              <w:right w:val="nil"/>
            </w:tcBorders>
          </w:tcPr>
          <w:p w:rsidR="002C261B" w:rsidRPr="00683F18" w:rsidRDefault="002C261B" w:rsidP="00CA1843">
            <w:pPr>
              <w:autoSpaceDE w:val="0"/>
              <w:autoSpaceDN w:val="0"/>
              <w:adjustRightInd w:val="0"/>
              <w:jc w:val="both"/>
              <w:rPr>
                <w:rFonts w:asciiTheme="minorHAnsi" w:hAnsiTheme="minorHAnsi" w:cstheme="minorHAnsi"/>
                <w:sz w:val="20"/>
                <w:szCs w:val="20"/>
              </w:rPr>
            </w:pPr>
            <w:r w:rsidRPr="00683F18">
              <w:rPr>
                <w:rFonts w:asciiTheme="minorHAnsi" w:hAnsiTheme="minorHAnsi" w:cstheme="minorHAnsi"/>
                <w:sz w:val="20"/>
                <w:szCs w:val="20"/>
              </w:rPr>
              <w:t>В отдельных случаях незначительные расхождения между итогом и суммой слагаемых объясняются округлением данных.</w:t>
            </w:r>
          </w:p>
        </w:tc>
      </w:tr>
      <w:tr w:rsidR="00F84C6A" w:rsidRPr="00683F18" w:rsidTr="006A74F3">
        <w:trPr>
          <w:trHeight w:val="3705"/>
        </w:trPr>
        <w:tc>
          <w:tcPr>
            <w:tcW w:w="10206" w:type="dxa"/>
            <w:gridSpan w:val="2"/>
            <w:tcBorders>
              <w:top w:val="nil"/>
              <w:left w:val="nil"/>
              <w:bottom w:val="nil"/>
              <w:right w:val="nil"/>
            </w:tcBorders>
          </w:tcPr>
          <w:p w:rsidR="000E11EC" w:rsidRPr="00683F18" w:rsidRDefault="000E11EC" w:rsidP="004424D8">
            <w:pPr>
              <w:autoSpaceDE w:val="0"/>
              <w:autoSpaceDN w:val="0"/>
              <w:adjustRightInd w:val="0"/>
              <w:jc w:val="both"/>
              <w:rPr>
                <w:rFonts w:asciiTheme="minorHAnsi" w:hAnsiTheme="minorHAnsi" w:cstheme="minorHAnsi"/>
                <w:sz w:val="20"/>
                <w:szCs w:val="20"/>
              </w:rPr>
            </w:pPr>
          </w:p>
        </w:tc>
      </w:tr>
      <w:tr w:rsidR="00F84C6A" w:rsidRPr="00683F18" w:rsidTr="006A74F3">
        <w:tc>
          <w:tcPr>
            <w:tcW w:w="10206" w:type="dxa"/>
            <w:gridSpan w:val="2"/>
            <w:tcBorders>
              <w:top w:val="nil"/>
              <w:left w:val="nil"/>
              <w:bottom w:val="nil"/>
              <w:right w:val="nil"/>
            </w:tcBorders>
          </w:tcPr>
          <w:p w:rsidR="002C261B" w:rsidRPr="00683F18" w:rsidRDefault="002C261B" w:rsidP="00B43D72">
            <w:pPr>
              <w:jc w:val="right"/>
              <w:rPr>
                <w:rFonts w:asciiTheme="minorHAnsi" w:hAnsiTheme="minorHAnsi" w:cstheme="minorHAnsi"/>
                <w:i/>
                <w:sz w:val="16"/>
                <w:szCs w:val="16"/>
                <w:lang w:val="kk-KZ"/>
              </w:rPr>
            </w:pPr>
            <w:r w:rsidRPr="00683F18">
              <w:rPr>
                <w:rFonts w:asciiTheme="minorHAnsi" w:hAnsiTheme="minorHAnsi" w:cstheme="minorHAnsi"/>
                <w:i/>
                <w:iCs/>
                <w:sz w:val="16"/>
                <w:szCs w:val="16"/>
              </w:rPr>
              <w:t xml:space="preserve">© </w:t>
            </w:r>
            <w:r w:rsidR="00B43D72" w:rsidRPr="00683F18">
              <w:rPr>
                <w:rFonts w:asciiTheme="minorHAnsi" w:hAnsiTheme="minorHAnsi" w:cstheme="minorHAnsi"/>
                <w:i/>
                <w:sz w:val="16"/>
                <w:szCs w:val="16"/>
                <w:lang w:val="kk-KZ"/>
              </w:rPr>
              <w:t>Агентство по стратегическому планированию и реформам</w:t>
            </w:r>
            <w:r w:rsidR="009555B4" w:rsidRPr="00683F18">
              <w:rPr>
                <w:rFonts w:asciiTheme="minorHAnsi" w:hAnsiTheme="minorHAnsi" w:cstheme="minorHAnsi"/>
                <w:i/>
                <w:sz w:val="16"/>
                <w:szCs w:val="16"/>
                <w:lang w:val="kk-KZ"/>
              </w:rPr>
              <w:t xml:space="preserve"> Республики Казахстан </w:t>
            </w:r>
            <w:r w:rsidR="00B43D72" w:rsidRPr="00683F18">
              <w:rPr>
                <w:rFonts w:asciiTheme="minorHAnsi" w:hAnsiTheme="minorHAnsi" w:cstheme="minorHAnsi"/>
                <w:i/>
                <w:sz w:val="16"/>
                <w:szCs w:val="16"/>
                <w:lang w:val="kk-KZ"/>
              </w:rPr>
              <w:t>Бюро национальной статистики</w:t>
            </w:r>
          </w:p>
        </w:tc>
      </w:tr>
    </w:tbl>
    <w:p w:rsidR="002C261B" w:rsidRPr="00683F18" w:rsidRDefault="002C261B" w:rsidP="004424D8">
      <w:pPr>
        <w:pStyle w:val="1"/>
        <w:pageBreakBefore/>
        <w:jc w:val="center"/>
        <w:rPr>
          <w:rFonts w:asciiTheme="minorHAnsi" w:hAnsiTheme="minorHAnsi" w:cstheme="minorHAnsi"/>
          <w:sz w:val="24"/>
          <w:szCs w:val="24"/>
          <w:lang w:val="kk-KZ"/>
        </w:rPr>
      </w:pPr>
      <w:r w:rsidRPr="00683F18">
        <w:rPr>
          <w:rFonts w:asciiTheme="minorHAnsi" w:hAnsiTheme="minorHAnsi" w:cstheme="minorHAnsi"/>
          <w:sz w:val="24"/>
          <w:szCs w:val="24"/>
          <w:lang w:val="kk-KZ"/>
        </w:rPr>
        <w:lastRenderedPageBreak/>
        <w:t>Содержание</w:t>
      </w:r>
    </w:p>
    <w:p w:rsidR="00C46AF7" w:rsidRPr="00683F18" w:rsidRDefault="00C46AF7" w:rsidP="00C46AF7">
      <w:pPr>
        <w:rPr>
          <w:rFonts w:asciiTheme="minorHAnsi" w:hAnsiTheme="minorHAnsi" w:cstheme="minorHAnsi"/>
          <w:lang w:val="kk-KZ"/>
        </w:rPr>
      </w:pPr>
    </w:p>
    <w:tbl>
      <w:tblPr>
        <w:tblW w:w="9889" w:type="dxa"/>
        <w:tblInd w:w="108" w:type="dxa"/>
        <w:tblLook w:val="01E0" w:firstRow="1" w:lastRow="1" w:firstColumn="1" w:lastColumn="1" w:noHBand="0" w:noVBand="0"/>
      </w:tblPr>
      <w:tblGrid>
        <w:gridCol w:w="563"/>
        <w:gridCol w:w="8495"/>
        <w:gridCol w:w="831"/>
      </w:tblGrid>
      <w:tr w:rsidR="00577491" w:rsidRPr="00683F18" w:rsidTr="00577491">
        <w:tc>
          <w:tcPr>
            <w:tcW w:w="563" w:type="dxa"/>
            <w:vAlign w:val="bottom"/>
          </w:tcPr>
          <w:p w:rsidR="00577491" w:rsidRPr="00683F18" w:rsidRDefault="00577491" w:rsidP="004424D8">
            <w:pPr>
              <w:jc w:val="center"/>
              <w:rPr>
                <w:rFonts w:asciiTheme="minorHAnsi" w:hAnsiTheme="minorHAnsi" w:cstheme="minorHAnsi"/>
                <w:b/>
                <w:sz w:val="20"/>
                <w:szCs w:val="20"/>
                <w:lang w:val="kk-KZ"/>
              </w:rPr>
            </w:pPr>
            <w:r w:rsidRPr="00683F18">
              <w:rPr>
                <w:rFonts w:asciiTheme="minorHAnsi" w:hAnsiTheme="minorHAnsi" w:cstheme="minorHAnsi"/>
                <w:b/>
                <w:sz w:val="20"/>
                <w:szCs w:val="20"/>
              </w:rPr>
              <w:t>1</w:t>
            </w:r>
            <w:r w:rsidRPr="00683F18">
              <w:rPr>
                <w:rFonts w:asciiTheme="minorHAnsi" w:hAnsiTheme="minorHAnsi" w:cstheme="minorHAnsi"/>
                <w:b/>
                <w:sz w:val="20"/>
                <w:szCs w:val="20"/>
                <w:lang w:val="kk-KZ"/>
              </w:rPr>
              <w:t>.</w:t>
            </w:r>
          </w:p>
        </w:tc>
        <w:tc>
          <w:tcPr>
            <w:tcW w:w="8495" w:type="dxa"/>
            <w:vAlign w:val="bottom"/>
          </w:tcPr>
          <w:p w:rsidR="00577491" w:rsidRPr="00683F18" w:rsidRDefault="00577491" w:rsidP="004424D8">
            <w:pPr>
              <w:rPr>
                <w:rFonts w:asciiTheme="minorHAnsi" w:hAnsiTheme="minorHAnsi" w:cstheme="minorHAnsi"/>
                <w:b/>
                <w:sz w:val="20"/>
                <w:szCs w:val="20"/>
              </w:rPr>
            </w:pPr>
            <w:r w:rsidRPr="00683F18">
              <w:rPr>
                <w:rFonts w:asciiTheme="minorHAnsi" w:hAnsiTheme="minorHAnsi" w:cstheme="minorHAnsi"/>
                <w:b/>
                <w:sz w:val="20"/>
                <w:szCs w:val="20"/>
                <w:lang w:val="kk-KZ"/>
              </w:rPr>
              <w:t>Основные показатели</w:t>
            </w:r>
          </w:p>
        </w:tc>
        <w:tc>
          <w:tcPr>
            <w:tcW w:w="831" w:type="dxa"/>
            <w:shd w:val="clear" w:color="auto" w:fill="auto"/>
            <w:vAlign w:val="bottom"/>
          </w:tcPr>
          <w:p w:rsidR="00577491" w:rsidRPr="00683F18" w:rsidRDefault="00577491" w:rsidP="004424D8">
            <w:pPr>
              <w:jc w:val="center"/>
              <w:rPr>
                <w:rFonts w:asciiTheme="minorHAnsi" w:hAnsiTheme="minorHAnsi" w:cstheme="minorHAnsi"/>
                <w:b/>
                <w:sz w:val="20"/>
                <w:szCs w:val="20"/>
                <w:lang w:val="kk-KZ"/>
              </w:rPr>
            </w:pPr>
            <w:r w:rsidRPr="00683F18">
              <w:rPr>
                <w:rFonts w:asciiTheme="minorHAnsi" w:hAnsiTheme="minorHAnsi" w:cstheme="minorHAnsi"/>
                <w:b/>
                <w:sz w:val="20"/>
                <w:szCs w:val="20"/>
                <w:lang w:val="kk-KZ"/>
              </w:rPr>
              <w:t>4</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sz w:val="20"/>
                <w:szCs w:val="20"/>
              </w:rPr>
            </w:pPr>
            <w:r w:rsidRPr="00683F18">
              <w:rPr>
                <w:rFonts w:asciiTheme="minorHAnsi" w:hAnsiTheme="minorHAnsi" w:cstheme="minorHAnsi"/>
                <w:sz w:val="20"/>
                <w:szCs w:val="20"/>
              </w:rPr>
              <w:t>1.1</w:t>
            </w:r>
          </w:p>
        </w:tc>
        <w:tc>
          <w:tcPr>
            <w:tcW w:w="8495" w:type="dxa"/>
            <w:vAlign w:val="bottom"/>
          </w:tcPr>
          <w:p w:rsidR="00577491" w:rsidRPr="00683F18" w:rsidRDefault="00577491" w:rsidP="004424D8">
            <w:pPr>
              <w:rPr>
                <w:rFonts w:asciiTheme="minorHAnsi" w:hAnsiTheme="minorHAnsi" w:cstheme="minorHAnsi"/>
                <w:sz w:val="20"/>
                <w:szCs w:val="20"/>
              </w:rPr>
            </w:pPr>
            <w:r w:rsidRPr="00683F18">
              <w:rPr>
                <w:rFonts w:asciiTheme="minorHAnsi" w:hAnsiTheme="minorHAnsi" w:cstheme="minorHAnsi"/>
                <w:sz w:val="20"/>
                <w:szCs w:val="20"/>
                <w:lang w:val="kk-KZ"/>
              </w:rPr>
              <w:t xml:space="preserve">Краткие итоги социально-экономического развития </w:t>
            </w:r>
          </w:p>
        </w:tc>
        <w:tc>
          <w:tcPr>
            <w:tcW w:w="831" w:type="dxa"/>
            <w:shd w:val="clear" w:color="auto" w:fill="auto"/>
            <w:vAlign w:val="bottom"/>
          </w:tcPr>
          <w:p w:rsidR="00577491" w:rsidRPr="00683F18" w:rsidRDefault="00577491" w:rsidP="004424D8">
            <w:pPr>
              <w:jc w:val="center"/>
              <w:rPr>
                <w:rFonts w:asciiTheme="minorHAnsi" w:hAnsiTheme="minorHAnsi" w:cstheme="minorHAnsi"/>
                <w:sz w:val="20"/>
                <w:szCs w:val="20"/>
                <w:lang w:val="kk-KZ"/>
              </w:rPr>
            </w:pPr>
            <w:r w:rsidRPr="00683F18">
              <w:rPr>
                <w:rFonts w:asciiTheme="minorHAnsi" w:hAnsiTheme="minorHAnsi" w:cstheme="minorHAnsi"/>
                <w:sz w:val="20"/>
                <w:szCs w:val="20"/>
                <w:lang w:val="kk-KZ"/>
              </w:rPr>
              <w:t>4</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b/>
                <w:sz w:val="20"/>
                <w:szCs w:val="20"/>
                <w:lang w:val="kk-KZ"/>
              </w:rPr>
            </w:pPr>
            <w:r w:rsidRPr="00683F18">
              <w:rPr>
                <w:rFonts w:asciiTheme="minorHAnsi" w:hAnsiTheme="minorHAnsi" w:cstheme="minorHAnsi"/>
                <w:b/>
                <w:sz w:val="20"/>
                <w:szCs w:val="20"/>
              </w:rPr>
              <w:t>2</w:t>
            </w:r>
            <w:r w:rsidRPr="00683F18">
              <w:rPr>
                <w:rFonts w:asciiTheme="minorHAnsi" w:hAnsiTheme="minorHAnsi" w:cstheme="minorHAnsi"/>
                <w:b/>
                <w:sz w:val="20"/>
                <w:szCs w:val="20"/>
                <w:lang w:val="kk-KZ"/>
              </w:rPr>
              <w:t>.</w:t>
            </w:r>
          </w:p>
        </w:tc>
        <w:tc>
          <w:tcPr>
            <w:tcW w:w="8495" w:type="dxa"/>
            <w:vAlign w:val="bottom"/>
          </w:tcPr>
          <w:p w:rsidR="00577491" w:rsidRPr="00683F18" w:rsidRDefault="00577491" w:rsidP="004424D8">
            <w:pPr>
              <w:rPr>
                <w:rFonts w:asciiTheme="minorHAnsi" w:hAnsiTheme="minorHAnsi" w:cstheme="minorHAnsi"/>
                <w:b/>
                <w:sz w:val="20"/>
                <w:szCs w:val="20"/>
              </w:rPr>
            </w:pPr>
            <w:r w:rsidRPr="00683F18">
              <w:rPr>
                <w:rFonts w:asciiTheme="minorHAnsi" w:hAnsiTheme="minorHAnsi" w:cstheme="minorHAnsi"/>
                <w:b/>
                <w:sz w:val="20"/>
                <w:szCs w:val="20"/>
                <w:lang w:val="kk-KZ"/>
              </w:rPr>
              <w:t>Социально-демографические показатели</w:t>
            </w:r>
          </w:p>
        </w:tc>
        <w:tc>
          <w:tcPr>
            <w:tcW w:w="831" w:type="dxa"/>
            <w:shd w:val="clear" w:color="auto" w:fill="auto"/>
            <w:vAlign w:val="bottom"/>
          </w:tcPr>
          <w:p w:rsidR="00577491" w:rsidRPr="00683F18" w:rsidRDefault="00577491" w:rsidP="004424D8">
            <w:pPr>
              <w:jc w:val="center"/>
              <w:rPr>
                <w:rFonts w:asciiTheme="minorHAnsi" w:hAnsiTheme="minorHAnsi" w:cstheme="minorHAnsi"/>
                <w:b/>
                <w:sz w:val="20"/>
                <w:szCs w:val="20"/>
                <w:lang w:val="kk-KZ"/>
              </w:rPr>
            </w:pPr>
            <w:r w:rsidRPr="00683F18">
              <w:rPr>
                <w:rFonts w:asciiTheme="minorHAnsi" w:hAnsiTheme="minorHAnsi" w:cstheme="minorHAnsi"/>
                <w:b/>
                <w:sz w:val="20"/>
                <w:szCs w:val="20"/>
                <w:lang w:val="kk-KZ"/>
              </w:rPr>
              <w:t>8</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sz w:val="20"/>
                <w:szCs w:val="20"/>
              </w:rPr>
            </w:pPr>
            <w:r w:rsidRPr="00683F18">
              <w:rPr>
                <w:rFonts w:asciiTheme="minorHAnsi" w:hAnsiTheme="minorHAnsi" w:cstheme="minorHAnsi"/>
                <w:sz w:val="20"/>
                <w:szCs w:val="20"/>
              </w:rPr>
              <w:t>2.1</w:t>
            </w:r>
          </w:p>
        </w:tc>
        <w:tc>
          <w:tcPr>
            <w:tcW w:w="8495" w:type="dxa"/>
            <w:vAlign w:val="bottom"/>
          </w:tcPr>
          <w:p w:rsidR="00577491" w:rsidRPr="00683F18" w:rsidRDefault="00577491" w:rsidP="00974610">
            <w:pPr>
              <w:rPr>
                <w:rFonts w:asciiTheme="minorHAnsi" w:hAnsiTheme="minorHAnsi" w:cstheme="minorHAnsi"/>
                <w:sz w:val="20"/>
                <w:szCs w:val="20"/>
              </w:rPr>
            </w:pPr>
            <w:r w:rsidRPr="00683F18">
              <w:rPr>
                <w:rFonts w:asciiTheme="minorHAnsi" w:hAnsiTheme="minorHAnsi" w:cstheme="minorHAnsi"/>
                <w:sz w:val="20"/>
                <w:szCs w:val="20"/>
              </w:rPr>
              <w:t xml:space="preserve">Численность населения </w:t>
            </w:r>
          </w:p>
        </w:tc>
        <w:tc>
          <w:tcPr>
            <w:tcW w:w="831" w:type="dxa"/>
            <w:shd w:val="clear" w:color="auto" w:fill="auto"/>
            <w:vAlign w:val="bottom"/>
          </w:tcPr>
          <w:p w:rsidR="00577491" w:rsidRPr="00683F18" w:rsidRDefault="00577491" w:rsidP="004424D8">
            <w:pPr>
              <w:jc w:val="center"/>
              <w:rPr>
                <w:rFonts w:asciiTheme="minorHAnsi" w:hAnsiTheme="minorHAnsi" w:cstheme="minorHAnsi"/>
                <w:sz w:val="20"/>
                <w:szCs w:val="20"/>
                <w:lang w:val="kk-KZ"/>
              </w:rPr>
            </w:pPr>
            <w:r w:rsidRPr="00683F18">
              <w:rPr>
                <w:rFonts w:asciiTheme="minorHAnsi" w:hAnsiTheme="minorHAnsi" w:cstheme="minorHAnsi"/>
                <w:sz w:val="20"/>
                <w:szCs w:val="20"/>
                <w:lang w:val="kk-KZ"/>
              </w:rPr>
              <w:t>8</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sz w:val="20"/>
                <w:szCs w:val="20"/>
              </w:rPr>
            </w:pPr>
            <w:r w:rsidRPr="00683F18">
              <w:rPr>
                <w:rFonts w:asciiTheme="minorHAnsi" w:hAnsiTheme="minorHAnsi" w:cstheme="minorHAnsi"/>
                <w:sz w:val="20"/>
                <w:szCs w:val="20"/>
              </w:rPr>
              <w:t>2.2</w:t>
            </w:r>
          </w:p>
        </w:tc>
        <w:tc>
          <w:tcPr>
            <w:tcW w:w="8495" w:type="dxa"/>
            <w:vAlign w:val="bottom"/>
          </w:tcPr>
          <w:p w:rsidR="00577491" w:rsidRPr="00683F18" w:rsidRDefault="00577491" w:rsidP="00974610">
            <w:pPr>
              <w:rPr>
                <w:rFonts w:asciiTheme="minorHAnsi" w:hAnsiTheme="minorHAnsi" w:cstheme="minorHAnsi"/>
                <w:sz w:val="20"/>
                <w:szCs w:val="20"/>
              </w:rPr>
            </w:pPr>
            <w:r w:rsidRPr="00683F18">
              <w:rPr>
                <w:rFonts w:asciiTheme="minorHAnsi" w:hAnsiTheme="minorHAnsi" w:cstheme="minorHAnsi"/>
                <w:sz w:val="20"/>
                <w:szCs w:val="20"/>
              </w:rPr>
              <w:t>Миграция населения</w:t>
            </w:r>
          </w:p>
        </w:tc>
        <w:tc>
          <w:tcPr>
            <w:tcW w:w="831" w:type="dxa"/>
            <w:shd w:val="clear" w:color="auto" w:fill="auto"/>
            <w:vAlign w:val="bottom"/>
          </w:tcPr>
          <w:p w:rsidR="00577491" w:rsidRPr="00683F18" w:rsidRDefault="00577491" w:rsidP="004424D8">
            <w:pPr>
              <w:jc w:val="center"/>
              <w:rPr>
                <w:rFonts w:asciiTheme="minorHAnsi" w:hAnsiTheme="minorHAnsi" w:cstheme="minorHAnsi"/>
                <w:sz w:val="20"/>
                <w:szCs w:val="20"/>
                <w:lang w:val="kk-KZ"/>
              </w:rPr>
            </w:pPr>
            <w:r w:rsidRPr="00683F18">
              <w:rPr>
                <w:rFonts w:asciiTheme="minorHAnsi" w:hAnsiTheme="minorHAnsi" w:cstheme="minorHAnsi"/>
                <w:sz w:val="20"/>
                <w:szCs w:val="20"/>
                <w:lang w:val="kk-KZ"/>
              </w:rPr>
              <w:t>9</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sz w:val="20"/>
                <w:szCs w:val="20"/>
              </w:rPr>
            </w:pPr>
            <w:r w:rsidRPr="00683F18">
              <w:rPr>
                <w:rFonts w:asciiTheme="minorHAnsi" w:hAnsiTheme="minorHAnsi" w:cstheme="minorHAnsi"/>
                <w:sz w:val="20"/>
                <w:szCs w:val="20"/>
              </w:rPr>
              <w:t>2.3</w:t>
            </w:r>
          </w:p>
        </w:tc>
        <w:tc>
          <w:tcPr>
            <w:tcW w:w="8495" w:type="dxa"/>
            <w:vAlign w:val="bottom"/>
          </w:tcPr>
          <w:p w:rsidR="00577491" w:rsidRPr="00683F18" w:rsidRDefault="00577491" w:rsidP="00974610">
            <w:pPr>
              <w:rPr>
                <w:rFonts w:asciiTheme="minorHAnsi" w:hAnsiTheme="minorHAnsi" w:cstheme="minorHAnsi"/>
                <w:sz w:val="20"/>
                <w:szCs w:val="20"/>
                <w:lang w:val="kk-KZ"/>
              </w:rPr>
            </w:pPr>
            <w:r w:rsidRPr="00683F18">
              <w:rPr>
                <w:rFonts w:asciiTheme="minorHAnsi" w:hAnsiTheme="minorHAnsi" w:cstheme="minorHAnsi"/>
                <w:sz w:val="20"/>
                <w:szCs w:val="20"/>
              </w:rPr>
              <w:t>Заболеваемость</w:t>
            </w:r>
          </w:p>
        </w:tc>
        <w:tc>
          <w:tcPr>
            <w:tcW w:w="831" w:type="dxa"/>
            <w:shd w:val="clear" w:color="auto" w:fill="auto"/>
            <w:vAlign w:val="bottom"/>
          </w:tcPr>
          <w:p w:rsidR="00577491" w:rsidRPr="00683F18" w:rsidRDefault="00577491" w:rsidP="004424D8">
            <w:pPr>
              <w:jc w:val="center"/>
              <w:rPr>
                <w:rFonts w:asciiTheme="minorHAnsi" w:hAnsiTheme="minorHAnsi" w:cstheme="minorHAnsi"/>
                <w:sz w:val="20"/>
                <w:szCs w:val="20"/>
                <w:lang w:val="kk-KZ"/>
              </w:rPr>
            </w:pPr>
            <w:r w:rsidRPr="00683F18">
              <w:rPr>
                <w:rFonts w:asciiTheme="minorHAnsi" w:hAnsiTheme="minorHAnsi" w:cstheme="minorHAnsi"/>
                <w:sz w:val="20"/>
                <w:szCs w:val="20"/>
                <w:lang w:val="kk-KZ"/>
              </w:rPr>
              <w:t>10</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sz w:val="20"/>
                <w:szCs w:val="20"/>
              </w:rPr>
            </w:pPr>
            <w:r w:rsidRPr="00683F18">
              <w:rPr>
                <w:rFonts w:asciiTheme="minorHAnsi" w:hAnsiTheme="minorHAnsi" w:cstheme="minorHAnsi"/>
                <w:sz w:val="20"/>
                <w:szCs w:val="20"/>
              </w:rPr>
              <w:t>2.4</w:t>
            </w:r>
          </w:p>
        </w:tc>
        <w:tc>
          <w:tcPr>
            <w:tcW w:w="8495" w:type="dxa"/>
            <w:vAlign w:val="bottom"/>
          </w:tcPr>
          <w:p w:rsidR="00577491" w:rsidRPr="00683F18" w:rsidRDefault="00577491" w:rsidP="00974610">
            <w:pPr>
              <w:rPr>
                <w:rFonts w:asciiTheme="minorHAnsi" w:hAnsiTheme="minorHAnsi" w:cstheme="minorHAnsi"/>
                <w:sz w:val="20"/>
                <w:szCs w:val="20"/>
              </w:rPr>
            </w:pPr>
            <w:r w:rsidRPr="00683F18">
              <w:rPr>
                <w:rFonts w:asciiTheme="minorHAnsi" w:hAnsiTheme="minorHAnsi" w:cstheme="minorHAnsi"/>
                <w:sz w:val="20"/>
                <w:szCs w:val="20"/>
              </w:rPr>
              <w:t>Пенсии и пособия</w:t>
            </w:r>
          </w:p>
        </w:tc>
        <w:tc>
          <w:tcPr>
            <w:tcW w:w="831" w:type="dxa"/>
            <w:shd w:val="clear" w:color="auto" w:fill="auto"/>
            <w:vAlign w:val="bottom"/>
          </w:tcPr>
          <w:p w:rsidR="00577491" w:rsidRPr="00683F18" w:rsidRDefault="00577491" w:rsidP="004424D8">
            <w:pPr>
              <w:jc w:val="center"/>
              <w:rPr>
                <w:rFonts w:asciiTheme="minorHAnsi" w:hAnsiTheme="minorHAnsi" w:cstheme="minorHAnsi"/>
                <w:sz w:val="20"/>
                <w:szCs w:val="20"/>
                <w:lang w:val="kk-KZ"/>
              </w:rPr>
            </w:pPr>
            <w:r w:rsidRPr="00683F18">
              <w:rPr>
                <w:rFonts w:asciiTheme="minorHAnsi" w:hAnsiTheme="minorHAnsi" w:cstheme="minorHAnsi"/>
                <w:sz w:val="20"/>
                <w:szCs w:val="20"/>
                <w:lang w:val="kk-KZ"/>
              </w:rPr>
              <w:t>11</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sz w:val="20"/>
                <w:szCs w:val="20"/>
              </w:rPr>
            </w:pPr>
            <w:r w:rsidRPr="00683F18">
              <w:rPr>
                <w:rFonts w:asciiTheme="minorHAnsi" w:hAnsiTheme="minorHAnsi" w:cstheme="minorHAnsi"/>
                <w:sz w:val="20"/>
                <w:szCs w:val="20"/>
              </w:rPr>
              <w:t>2.5</w:t>
            </w:r>
          </w:p>
        </w:tc>
        <w:tc>
          <w:tcPr>
            <w:tcW w:w="8495" w:type="dxa"/>
            <w:vAlign w:val="bottom"/>
          </w:tcPr>
          <w:p w:rsidR="00577491" w:rsidRPr="00683F18" w:rsidRDefault="00577491" w:rsidP="00974610">
            <w:pPr>
              <w:rPr>
                <w:rFonts w:asciiTheme="minorHAnsi" w:hAnsiTheme="minorHAnsi" w:cstheme="minorHAnsi"/>
                <w:sz w:val="20"/>
                <w:szCs w:val="20"/>
              </w:rPr>
            </w:pPr>
            <w:r w:rsidRPr="00683F18">
              <w:rPr>
                <w:rFonts w:asciiTheme="minorHAnsi" w:hAnsiTheme="minorHAnsi" w:cstheme="minorHAnsi"/>
                <w:sz w:val="20"/>
                <w:szCs w:val="20"/>
              </w:rPr>
              <w:t>Преступность</w:t>
            </w:r>
          </w:p>
        </w:tc>
        <w:tc>
          <w:tcPr>
            <w:tcW w:w="831" w:type="dxa"/>
            <w:shd w:val="clear" w:color="auto" w:fill="auto"/>
            <w:vAlign w:val="bottom"/>
          </w:tcPr>
          <w:p w:rsidR="00577491" w:rsidRPr="00683F18" w:rsidRDefault="00577491" w:rsidP="004424D8">
            <w:pPr>
              <w:jc w:val="center"/>
              <w:rPr>
                <w:rFonts w:asciiTheme="minorHAnsi" w:hAnsiTheme="minorHAnsi" w:cstheme="minorHAnsi"/>
                <w:sz w:val="20"/>
                <w:szCs w:val="20"/>
                <w:lang w:val="kk-KZ"/>
              </w:rPr>
            </w:pPr>
            <w:r w:rsidRPr="00683F18">
              <w:rPr>
                <w:rFonts w:asciiTheme="minorHAnsi" w:hAnsiTheme="minorHAnsi" w:cstheme="minorHAnsi"/>
                <w:sz w:val="20"/>
                <w:szCs w:val="20"/>
                <w:lang w:val="kk-KZ"/>
              </w:rPr>
              <w:t>12</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b/>
                <w:sz w:val="20"/>
                <w:szCs w:val="20"/>
                <w:lang w:val="kk-KZ"/>
              </w:rPr>
            </w:pPr>
            <w:r w:rsidRPr="00683F18">
              <w:rPr>
                <w:rFonts w:asciiTheme="minorHAnsi" w:hAnsiTheme="minorHAnsi" w:cstheme="minorHAnsi"/>
                <w:b/>
                <w:sz w:val="20"/>
                <w:szCs w:val="20"/>
              </w:rPr>
              <w:t>3</w:t>
            </w:r>
            <w:r w:rsidRPr="00683F18">
              <w:rPr>
                <w:rFonts w:asciiTheme="minorHAnsi" w:hAnsiTheme="minorHAnsi" w:cstheme="minorHAnsi"/>
                <w:b/>
                <w:sz w:val="20"/>
                <w:szCs w:val="20"/>
                <w:lang w:val="kk-KZ"/>
              </w:rPr>
              <w:t>.</w:t>
            </w:r>
          </w:p>
        </w:tc>
        <w:tc>
          <w:tcPr>
            <w:tcW w:w="8495" w:type="dxa"/>
            <w:vAlign w:val="bottom"/>
          </w:tcPr>
          <w:p w:rsidR="00577491" w:rsidRPr="00683F18" w:rsidRDefault="00577491" w:rsidP="00974610">
            <w:pPr>
              <w:rPr>
                <w:rFonts w:asciiTheme="minorHAnsi" w:hAnsiTheme="minorHAnsi" w:cstheme="minorHAnsi"/>
                <w:b/>
                <w:i/>
                <w:sz w:val="20"/>
                <w:szCs w:val="20"/>
              </w:rPr>
            </w:pPr>
            <w:r w:rsidRPr="00683F18">
              <w:rPr>
                <w:rFonts w:asciiTheme="minorHAnsi" w:hAnsiTheme="minorHAnsi" w:cstheme="minorHAnsi"/>
                <w:b/>
                <w:sz w:val="20"/>
                <w:szCs w:val="20"/>
              </w:rPr>
              <w:t>Статистика уровня жизни</w:t>
            </w:r>
          </w:p>
        </w:tc>
        <w:tc>
          <w:tcPr>
            <w:tcW w:w="831" w:type="dxa"/>
            <w:shd w:val="clear" w:color="auto" w:fill="auto"/>
            <w:vAlign w:val="bottom"/>
          </w:tcPr>
          <w:p w:rsidR="00577491" w:rsidRPr="00683F18" w:rsidRDefault="00577491" w:rsidP="004424D8">
            <w:pPr>
              <w:jc w:val="center"/>
              <w:rPr>
                <w:rFonts w:asciiTheme="minorHAnsi" w:hAnsiTheme="minorHAnsi" w:cstheme="minorHAnsi"/>
                <w:b/>
                <w:sz w:val="20"/>
                <w:szCs w:val="20"/>
                <w:lang w:val="kk-KZ"/>
              </w:rPr>
            </w:pPr>
            <w:r w:rsidRPr="00683F18">
              <w:rPr>
                <w:rFonts w:asciiTheme="minorHAnsi" w:hAnsiTheme="minorHAnsi" w:cstheme="minorHAnsi"/>
                <w:b/>
                <w:sz w:val="20"/>
                <w:szCs w:val="20"/>
                <w:lang w:val="kk-KZ"/>
              </w:rPr>
              <w:t>13</w:t>
            </w:r>
          </w:p>
        </w:tc>
      </w:tr>
      <w:tr w:rsidR="00577491" w:rsidRPr="00683F18" w:rsidTr="00577491">
        <w:tc>
          <w:tcPr>
            <w:tcW w:w="563" w:type="dxa"/>
            <w:vAlign w:val="bottom"/>
          </w:tcPr>
          <w:p w:rsidR="00577491" w:rsidRPr="00683F18" w:rsidRDefault="00577491" w:rsidP="004424D8">
            <w:pPr>
              <w:jc w:val="center"/>
              <w:rPr>
                <w:rFonts w:asciiTheme="minorHAnsi" w:hAnsiTheme="minorHAnsi" w:cstheme="minorHAnsi"/>
                <w:sz w:val="20"/>
                <w:szCs w:val="20"/>
              </w:rPr>
            </w:pPr>
            <w:r w:rsidRPr="00683F18">
              <w:rPr>
                <w:rFonts w:asciiTheme="minorHAnsi" w:hAnsiTheme="minorHAnsi" w:cstheme="minorHAnsi"/>
                <w:sz w:val="20"/>
                <w:szCs w:val="20"/>
              </w:rPr>
              <w:t>3.1</w:t>
            </w:r>
          </w:p>
        </w:tc>
        <w:tc>
          <w:tcPr>
            <w:tcW w:w="8495" w:type="dxa"/>
            <w:vAlign w:val="bottom"/>
          </w:tcPr>
          <w:p w:rsidR="00577491" w:rsidRPr="00683F18" w:rsidRDefault="00577491" w:rsidP="004424D8">
            <w:pPr>
              <w:rPr>
                <w:rFonts w:asciiTheme="minorHAnsi" w:hAnsiTheme="minorHAnsi" w:cstheme="minorHAnsi"/>
                <w:sz w:val="20"/>
                <w:szCs w:val="20"/>
              </w:rPr>
            </w:pPr>
            <w:r w:rsidRPr="00683F18">
              <w:rPr>
                <w:rFonts w:asciiTheme="minorHAnsi" w:hAnsiTheme="minorHAnsi" w:cstheme="minorHAnsi"/>
                <w:sz w:val="20"/>
                <w:szCs w:val="20"/>
                <w:lang w:val="kk-KZ"/>
              </w:rPr>
              <w:t xml:space="preserve">Доходы населения </w:t>
            </w:r>
          </w:p>
        </w:tc>
        <w:tc>
          <w:tcPr>
            <w:tcW w:w="831" w:type="dxa"/>
            <w:shd w:val="clear" w:color="auto" w:fill="auto"/>
            <w:vAlign w:val="bottom"/>
          </w:tcPr>
          <w:p w:rsidR="00577491" w:rsidRPr="00683F18" w:rsidRDefault="00577491" w:rsidP="004424D8">
            <w:pPr>
              <w:jc w:val="center"/>
              <w:rPr>
                <w:rFonts w:asciiTheme="minorHAnsi" w:hAnsiTheme="minorHAnsi" w:cstheme="minorHAnsi"/>
                <w:sz w:val="20"/>
                <w:szCs w:val="20"/>
                <w:lang w:val="kk-KZ"/>
              </w:rPr>
            </w:pPr>
            <w:r w:rsidRPr="00683F18">
              <w:rPr>
                <w:rFonts w:asciiTheme="minorHAnsi" w:hAnsiTheme="minorHAnsi" w:cstheme="minorHAnsi"/>
                <w:sz w:val="20"/>
                <w:szCs w:val="20"/>
                <w:lang w:val="kk-KZ"/>
              </w:rPr>
              <w:t>13</w:t>
            </w:r>
          </w:p>
        </w:tc>
      </w:tr>
      <w:tr w:rsidR="00577491" w:rsidRPr="00C3158B" w:rsidTr="009E6462">
        <w:tc>
          <w:tcPr>
            <w:tcW w:w="563" w:type="dxa"/>
            <w:shd w:val="clear" w:color="auto" w:fill="auto"/>
            <w:vAlign w:val="bottom"/>
          </w:tcPr>
          <w:p w:rsidR="00577491" w:rsidRPr="00D6736F" w:rsidRDefault="00577491" w:rsidP="000B693E">
            <w:pPr>
              <w:jc w:val="center"/>
              <w:rPr>
                <w:rFonts w:asciiTheme="minorHAnsi" w:hAnsiTheme="minorHAnsi" w:cstheme="minorHAnsi"/>
                <w:b/>
                <w:sz w:val="20"/>
                <w:szCs w:val="20"/>
              </w:rPr>
            </w:pPr>
            <w:r w:rsidRPr="00D6736F">
              <w:rPr>
                <w:rFonts w:asciiTheme="minorHAnsi" w:hAnsiTheme="minorHAnsi" w:cstheme="minorHAnsi"/>
                <w:b/>
                <w:sz w:val="20"/>
                <w:szCs w:val="20"/>
              </w:rPr>
              <w:t>4</w:t>
            </w:r>
          </w:p>
        </w:tc>
        <w:tc>
          <w:tcPr>
            <w:tcW w:w="8495" w:type="dxa"/>
            <w:shd w:val="clear" w:color="auto" w:fill="auto"/>
            <w:vAlign w:val="bottom"/>
          </w:tcPr>
          <w:p w:rsidR="00577491" w:rsidRPr="00D6736F" w:rsidRDefault="00577491" w:rsidP="000B693E">
            <w:pPr>
              <w:rPr>
                <w:rFonts w:asciiTheme="minorHAnsi" w:hAnsiTheme="minorHAnsi" w:cstheme="minorHAnsi"/>
                <w:b/>
                <w:sz w:val="20"/>
                <w:szCs w:val="20"/>
              </w:rPr>
            </w:pPr>
            <w:r w:rsidRPr="00D6736F">
              <w:rPr>
                <w:rFonts w:asciiTheme="minorHAnsi" w:hAnsiTheme="minorHAnsi" w:cstheme="minorHAnsi"/>
                <w:b/>
                <w:sz w:val="20"/>
                <w:szCs w:val="20"/>
              </w:rPr>
              <w:t>Статистика труда и занятости</w:t>
            </w:r>
          </w:p>
        </w:tc>
        <w:tc>
          <w:tcPr>
            <w:tcW w:w="831" w:type="dxa"/>
            <w:shd w:val="clear" w:color="auto" w:fill="auto"/>
            <w:vAlign w:val="bottom"/>
          </w:tcPr>
          <w:p w:rsidR="00577491" w:rsidRPr="00D6736F" w:rsidRDefault="00577491" w:rsidP="00321FA4">
            <w:pPr>
              <w:jc w:val="center"/>
              <w:rPr>
                <w:rFonts w:asciiTheme="minorHAnsi" w:hAnsiTheme="minorHAnsi" w:cstheme="minorHAnsi"/>
                <w:b/>
                <w:sz w:val="20"/>
                <w:szCs w:val="20"/>
                <w:lang w:val="kk-KZ"/>
              </w:rPr>
            </w:pPr>
            <w:r w:rsidRPr="00D6736F">
              <w:rPr>
                <w:rFonts w:asciiTheme="minorHAnsi" w:hAnsiTheme="minorHAnsi" w:cstheme="minorHAnsi"/>
                <w:b/>
                <w:sz w:val="20"/>
                <w:szCs w:val="20"/>
                <w:lang w:val="kk-KZ"/>
              </w:rPr>
              <w:t>14</w:t>
            </w:r>
          </w:p>
        </w:tc>
      </w:tr>
      <w:tr w:rsidR="00E03D57" w:rsidRPr="00C3158B" w:rsidTr="009E6462">
        <w:tc>
          <w:tcPr>
            <w:tcW w:w="563"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4.</w:t>
            </w:r>
            <w:r w:rsidR="00AB4081" w:rsidRPr="00D6736F">
              <w:rPr>
                <w:rFonts w:asciiTheme="minorHAnsi" w:hAnsiTheme="minorHAnsi" w:cstheme="minorHAnsi"/>
                <w:sz w:val="20"/>
                <w:szCs w:val="20"/>
                <w:lang w:val="kk-KZ"/>
              </w:rPr>
              <w:t>1</w:t>
            </w:r>
          </w:p>
        </w:tc>
        <w:tc>
          <w:tcPr>
            <w:tcW w:w="8495" w:type="dxa"/>
            <w:shd w:val="clear" w:color="auto" w:fill="auto"/>
            <w:vAlign w:val="bottom"/>
          </w:tcPr>
          <w:p w:rsidR="00E03D57" w:rsidRPr="00D6736F" w:rsidRDefault="00934D86" w:rsidP="00E03D57">
            <w:pPr>
              <w:rPr>
                <w:rFonts w:asciiTheme="minorHAnsi" w:hAnsiTheme="minorHAnsi" w:cstheme="minorHAnsi"/>
                <w:sz w:val="20"/>
                <w:szCs w:val="20"/>
                <w:lang w:val="kk-KZ"/>
              </w:rPr>
            </w:pPr>
            <w:r w:rsidRPr="00D6736F">
              <w:rPr>
                <w:rFonts w:asciiTheme="minorHAnsi" w:hAnsiTheme="minorHAnsi" w:cstheme="minorHAnsi"/>
                <w:sz w:val="20"/>
                <w:szCs w:val="20"/>
              </w:rPr>
              <w:t>Численность наемных работников на предприятиях и организациях</w:t>
            </w:r>
          </w:p>
        </w:tc>
        <w:tc>
          <w:tcPr>
            <w:tcW w:w="831" w:type="dxa"/>
            <w:shd w:val="clear" w:color="auto" w:fill="auto"/>
            <w:vAlign w:val="bottom"/>
          </w:tcPr>
          <w:p w:rsidR="00E03D57" w:rsidRPr="00D6736F" w:rsidRDefault="00FB4C8B"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1</w:t>
            </w:r>
            <w:r w:rsidR="00AB4081" w:rsidRPr="00D6736F">
              <w:rPr>
                <w:rFonts w:asciiTheme="minorHAnsi" w:hAnsiTheme="minorHAnsi" w:cstheme="minorHAnsi"/>
                <w:sz w:val="20"/>
                <w:szCs w:val="20"/>
                <w:lang w:val="kk-KZ"/>
              </w:rPr>
              <w:t>4</w:t>
            </w:r>
          </w:p>
        </w:tc>
      </w:tr>
      <w:tr w:rsidR="00934D86" w:rsidRPr="00C3158B" w:rsidTr="009E6462">
        <w:tc>
          <w:tcPr>
            <w:tcW w:w="563" w:type="dxa"/>
            <w:shd w:val="clear" w:color="auto" w:fill="auto"/>
            <w:vAlign w:val="bottom"/>
          </w:tcPr>
          <w:p w:rsidR="00934D86" w:rsidRPr="00D6736F" w:rsidRDefault="00934D86" w:rsidP="00934D86">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4.2</w:t>
            </w:r>
          </w:p>
        </w:tc>
        <w:tc>
          <w:tcPr>
            <w:tcW w:w="8495" w:type="dxa"/>
            <w:shd w:val="clear" w:color="auto" w:fill="auto"/>
            <w:vAlign w:val="bottom"/>
          </w:tcPr>
          <w:p w:rsidR="00934D86" w:rsidRPr="00D6736F" w:rsidRDefault="00934D86" w:rsidP="00934D86">
            <w:pPr>
              <w:rPr>
                <w:rFonts w:asciiTheme="minorHAnsi" w:hAnsiTheme="minorHAnsi" w:cstheme="minorHAnsi"/>
                <w:sz w:val="20"/>
                <w:szCs w:val="20"/>
              </w:rPr>
            </w:pPr>
            <w:r w:rsidRPr="00D6736F">
              <w:rPr>
                <w:rFonts w:asciiTheme="minorHAnsi" w:hAnsiTheme="minorHAnsi" w:cstheme="minorHAnsi"/>
                <w:sz w:val="20"/>
                <w:szCs w:val="20"/>
              </w:rPr>
              <w:t>Занятое и безработное население</w:t>
            </w:r>
          </w:p>
        </w:tc>
        <w:tc>
          <w:tcPr>
            <w:tcW w:w="831" w:type="dxa"/>
            <w:shd w:val="clear" w:color="auto" w:fill="auto"/>
            <w:vAlign w:val="bottom"/>
          </w:tcPr>
          <w:p w:rsidR="00934D86" w:rsidRPr="00D6736F" w:rsidRDefault="00934D86" w:rsidP="00934D86">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15</w:t>
            </w:r>
          </w:p>
        </w:tc>
      </w:tr>
      <w:tr w:rsidR="00934D86" w:rsidRPr="00C3158B" w:rsidTr="009E6462">
        <w:tc>
          <w:tcPr>
            <w:tcW w:w="563" w:type="dxa"/>
            <w:shd w:val="clear" w:color="auto" w:fill="auto"/>
            <w:vAlign w:val="bottom"/>
          </w:tcPr>
          <w:p w:rsidR="00934D86" w:rsidRPr="00D6736F" w:rsidRDefault="00934D86" w:rsidP="00934D86">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4.3</w:t>
            </w:r>
          </w:p>
        </w:tc>
        <w:tc>
          <w:tcPr>
            <w:tcW w:w="8495" w:type="dxa"/>
            <w:shd w:val="clear" w:color="auto" w:fill="auto"/>
            <w:vAlign w:val="bottom"/>
          </w:tcPr>
          <w:p w:rsidR="00934D86" w:rsidRPr="00D6736F" w:rsidRDefault="00934D86" w:rsidP="00934D86">
            <w:pPr>
              <w:rPr>
                <w:rFonts w:asciiTheme="minorHAnsi" w:hAnsiTheme="minorHAnsi" w:cstheme="minorHAnsi"/>
                <w:sz w:val="20"/>
                <w:szCs w:val="20"/>
              </w:rPr>
            </w:pPr>
            <w:r w:rsidRPr="00D6736F">
              <w:rPr>
                <w:rFonts w:asciiTheme="minorHAnsi" w:hAnsiTheme="minorHAnsi" w:cstheme="minorHAnsi"/>
                <w:sz w:val="20"/>
                <w:szCs w:val="20"/>
              </w:rPr>
              <w:t>Оплата труда на предприятиях организациях</w:t>
            </w:r>
          </w:p>
        </w:tc>
        <w:tc>
          <w:tcPr>
            <w:tcW w:w="831" w:type="dxa"/>
            <w:shd w:val="clear" w:color="auto" w:fill="auto"/>
            <w:vAlign w:val="bottom"/>
          </w:tcPr>
          <w:p w:rsidR="00934D86" w:rsidRPr="00D6736F" w:rsidRDefault="00934D86" w:rsidP="00934D86">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16</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rPr>
              <w:t>5</w:t>
            </w:r>
            <w:r w:rsidRPr="00D6736F">
              <w:rPr>
                <w:rFonts w:asciiTheme="minorHAnsi" w:hAnsiTheme="minorHAnsi" w:cstheme="minorHAnsi"/>
                <w:b/>
                <w:sz w:val="20"/>
                <w:szCs w:val="20"/>
                <w:lang w:val="kk-KZ"/>
              </w:rPr>
              <w:t>.</w:t>
            </w:r>
          </w:p>
        </w:tc>
        <w:tc>
          <w:tcPr>
            <w:tcW w:w="8495" w:type="dxa"/>
            <w:vAlign w:val="bottom"/>
          </w:tcPr>
          <w:p w:rsidR="00E03D57" w:rsidRPr="00D6736F" w:rsidRDefault="00E03D57" w:rsidP="00E03D57">
            <w:pPr>
              <w:rPr>
                <w:rFonts w:asciiTheme="minorHAnsi" w:hAnsiTheme="minorHAnsi" w:cstheme="minorHAnsi"/>
                <w:b/>
                <w:sz w:val="20"/>
                <w:szCs w:val="20"/>
                <w:lang w:val="kk-KZ"/>
              </w:rPr>
            </w:pPr>
            <w:r w:rsidRPr="00D6736F">
              <w:rPr>
                <w:rFonts w:asciiTheme="minorHAnsi" w:hAnsiTheme="minorHAnsi" w:cstheme="minorHAnsi"/>
                <w:b/>
                <w:sz w:val="20"/>
                <w:szCs w:val="20"/>
                <w:lang w:val="kk-KZ"/>
              </w:rPr>
              <w:t>Статистика цен</w:t>
            </w:r>
          </w:p>
        </w:tc>
        <w:tc>
          <w:tcPr>
            <w:tcW w:w="831" w:type="dxa"/>
            <w:shd w:val="clear" w:color="auto" w:fill="auto"/>
            <w:vAlign w:val="bottom"/>
          </w:tcPr>
          <w:p w:rsidR="00E03D57" w:rsidRPr="00D6736F" w:rsidRDefault="00934D86" w:rsidP="00E03D57">
            <w:pPr>
              <w:jc w:val="center"/>
              <w:rPr>
                <w:rFonts w:asciiTheme="minorHAnsi" w:hAnsiTheme="minorHAnsi" w:cstheme="minorHAnsi"/>
                <w:b/>
                <w:sz w:val="20"/>
                <w:szCs w:val="20"/>
                <w:lang w:val="en-US"/>
              </w:rPr>
            </w:pPr>
            <w:r w:rsidRPr="00D6736F">
              <w:rPr>
                <w:rFonts w:asciiTheme="minorHAnsi" w:hAnsiTheme="minorHAnsi" w:cstheme="minorHAnsi"/>
                <w:b/>
                <w:sz w:val="20"/>
                <w:szCs w:val="20"/>
                <w:lang w:val="kk-KZ"/>
              </w:rPr>
              <w:t>17</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5.1</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Индекс потребительских цен</w:t>
            </w:r>
          </w:p>
        </w:tc>
        <w:tc>
          <w:tcPr>
            <w:tcW w:w="831" w:type="dxa"/>
            <w:shd w:val="clear" w:color="auto" w:fill="auto"/>
            <w:vAlign w:val="bottom"/>
          </w:tcPr>
          <w:p w:rsidR="00E03D57" w:rsidRPr="00D6736F" w:rsidRDefault="00934D86"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17</w:t>
            </w:r>
          </w:p>
        </w:tc>
      </w:tr>
      <w:tr w:rsidR="00E03D57" w:rsidRPr="00C3158B" w:rsidTr="009E6462">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5.2</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lang w:val="kk-KZ"/>
              </w:rPr>
              <w:t>Индекс цен предприятий-производителей</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1</w:t>
            </w:r>
            <w:r w:rsidR="0059511F" w:rsidRPr="00D6736F">
              <w:rPr>
                <w:rFonts w:asciiTheme="minorHAnsi" w:hAnsiTheme="minorHAnsi" w:cstheme="minorHAnsi"/>
                <w:sz w:val="20"/>
                <w:szCs w:val="20"/>
                <w:lang w:val="kk-KZ"/>
              </w:rPr>
              <w:t>8</w:t>
            </w:r>
          </w:p>
        </w:tc>
      </w:tr>
      <w:tr w:rsidR="00E03D57" w:rsidRPr="00C3158B" w:rsidTr="009E6462">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5.3</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Индекс цен производителей в сельском хозяйстве</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1</w:t>
            </w:r>
            <w:r w:rsidR="0059511F" w:rsidRPr="00D6736F">
              <w:rPr>
                <w:rFonts w:asciiTheme="minorHAnsi" w:hAnsiTheme="minorHAnsi" w:cstheme="minorHAnsi"/>
                <w:sz w:val="20"/>
                <w:szCs w:val="20"/>
                <w:lang w:val="kk-KZ"/>
              </w:rPr>
              <w:t>9</w:t>
            </w:r>
          </w:p>
        </w:tc>
      </w:tr>
      <w:tr w:rsidR="00E03D57" w:rsidRPr="00C3158B" w:rsidTr="009E6462">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5.4</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Индекс цен в строительстве</w:t>
            </w:r>
          </w:p>
        </w:tc>
        <w:tc>
          <w:tcPr>
            <w:tcW w:w="831" w:type="dxa"/>
            <w:shd w:val="clear" w:color="auto" w:fill="auto"/>
            <w:vAlign w:val="bottom"/>
          </w:tcPr>
          <w:p w:rsidR="00E03D57" w:rsidRPr="00D6736F" w:rsidRDefault="0059511F"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20</w:t>
            </w:r>
          </w:p>
        </w:tc>
      </w:tr>
      <w:tr w:rsidR="00E03D57" w:rsidRPr="00C3158B" w:rsidTr="009E6462">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5.5</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lang w:val="kk-KZ"/>
              </w:rPr>
              <w:t>Цены на рынке жилья</w:t>
            </w:r>
          </w:p>
        </w:tc>
        <w:tc>
          <w:tcPr>
            <w:tcW w:w="831" w:type="dxa"/>
            <w:shd w:val="clear" w:color="auto" w:fill="auto"/>
            <w:vAlign w:val="bottom"/>
          </w:tcPr>
          <w:p w:rsidR="00E03D57" w:rsidRPr="00D6736F" w:rsidRDefault="0059511F"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21</w:t>
            </w:r>
          </w:p>
        </w:tc>
      </w:tr>
      <w:tr w:rsidR="00E03D57" w:rsidRPr="00C3158B" w:rsidTr="009E6462">
        <w:tc>
          <w:tcPr>
            <w:tcW w:w="563" w:type="dxa"/>
            <w:vAlign w:val="bottom"/>
          </w:tcPr>
          <w:p w:rsidR="00E03D57" w:rsidRPr="00D6736F" w:rsidRDefault="00E03D57" w:rsidP="00E03D57">
            <w:pPr>
              <w:ind w:left="1416" w:hanging="1416"/>
              <w:jc w:val="center"/>
              <w:rPr>
                <w:rFonts w:asciiTheme="minorHAnsi" w:hAnsiTheme="minorHAnsi" w:cstheme="minorHAnsi"/>
                <w:sz w:val="20"/>
                <w:szCs w:val="20"/>
              </w:rPr>
            </w:pPr>
            <w:r w:rsidRPr="00D6736F">
              <w:rPr>
                <w:rFonts w:asciiTheme="minorHAnsi" w:hAnsiTheme="minorHAnsi" w:cstheme="minorHAnsi"/>
                <w:sz w:val="20"/>
                <w:szCs w:val="20"/>
              </w:rPr>
              <w:t>5.6</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lang w:val="kk-KZ"/>
              </w:rPr>
              <w:t>Индекс цен оптовых продаж</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2</w:t>
            </w:r>
            <w:r w:rsidR="0059511F" w:rsidRPr="00D6736F">
              <w:rPr>
                <w:rFonts w:asciiTheme="minorHAnsi" w:hAnsiTheme="minorHAnsi" w:cstheme="minorHAnsi"/>
                <w:sz w:val="20"/>
                <w:szCs w:val="20"/>
                <w:lang w:val="kk-KZ"/>
              </w:rPr>
              <w:t>2</w:t>
            </w:r>
          </w:p>
        </w:tc>
      </w:tr>
      <w:tr w:rsidR="00E03D57" w:rsidRPr="00C3158B" w:rsidTr="00577491">
        <w:tc>
          <w:tcPr>
            <w:tcW w:w="563" w:type="dxa"/>
            <w:vAlign w:val="bottom"/>
          </w:tcPr>
          <w:p w:rsidR="00E03D57" w:rsidRPr="00D6736F" w:rsidRDefault="00E03D57" w:rsidP="00E03D57">
            <w:pPr>
              <w:ind w:left="1416" w:hanging="1416"/>
              <w:jc w:val="center"/>
              <w:rPr>
                <w:rFonts w:asciiTheme="minorHAnsi" w:hAnsiTheme="minorHAnsi" w:cstheme="minorHAnsi"/>
                <w:sz w:val="20"/>
                <w:szCs w:val="20"/>
              </w:rPr>
            </w:pPr>
            <w:r w:rsidRPr="00D6736F">
              <w:rPr>
                <w:rFonts w:asciiTheme="minorHAnsi" w:hAnsiTheme="minorHAnsi" w:cstheme="minorHAnsi"/>
                <w:sz w:val="20"/>
                <w:szCs w:val="20"/>
              </w:rPr>
              <w:t>5.7</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lang w:val="kk-KZ"/>
              </w:rPr>
              <w:t>Индексы тарифов на услуги грузового транспорта, почтовые, курьерские и связи для</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rPr>
            </w:pPr>
          </w:p>
        </w:tc>
      </w:tr>
      <w:tr w:rsidR="00E03D57" w:rsidRPr="00C3158B" w:rsidTr="00577491">
        <w:tc>
          <w:tcPr>
            <w:tcW w:w="563" w:type="dxa"/>
            <w:vAlign w:val="bottom"/>
          </w:tcPr>
          <w:p w:rsidR="00E03D57" w:rsidRPr="00D6736F" w:rsidRDefault="00E03D57" w:rsidP="00E03D57">
            <w:pPr>
              <w:ind w:left="1416" w:hanging="1416"/>
              <w:jc w:val="center"/>
              <w:rPr>
                <w:rFonts w:asciiTheme="minorHAnsi" w:hAnsiTheme="minorHAnsi" w:cstheme="minorHAnsi"/>
                <w:sz w:val="20"/>
                <w:szCs w:val="20"/>
              </w:rPr>
            </w:pP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юридических лиц</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2</w:t>
            </w:r>
            <w:r w:rsidR="0059511F" w:rsidRPr="00D6736F">
              <w:rPr>
                <w:rFonts w:asciiTheme="minorHAnsi" w:hAnsiTheme="minorHAnsi" w:cstheme="minorHAnsi"/>
                <w:sz w:val="20"/>
                <w:szCs w:val="20"/>
                <w:lang w:val="kk-KZ"/>
              </w:rPr>
              <w:t>3</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5.8</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lang w:val="kk-KZ"/>
              </w:rPr>
              <w:t>Индексы цен внешней торговли</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2</w:t>
            </w:r>
            <w:r w:rsidR="0059511F" w:rsidRPr="00D6736F">
              <w:rPr>
                <w:rFonts w:asciiTheme="minorHAnsi" w:hAnsiTheme="minorHAnsi" w:cstheme="minorHAnsi"/>
                <w:sz w:val="20"/>
                <w:szCs w:val="20"/>
                <w:lang w:val="kk-KZ"/>
              </w:rPr>
              <w:t>4</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rPr>
              <w:t>6</w:t>
            </w:r>
            <w:r w:rsidRPr="00D6736F">
              <w:rPr>
                <w:rFonts w:asciiTheme="minorHAnsi" w:hAnsiTheme="minorHAnsi" w:cstheme="minorHAnsi"/>
                <w:b/>
                <w:sz w:val="20"/>
                <w:szCs w:val="20"/>
                <w:lang w:val="kk-KZ"/>
              </w:rPr>
              <w:t>.</w:t>
            </w:r>
          </w:p>
        </w:tc>
        <w:tc>
          <w:tcPr>
            <w:tcW w:w="8495" w:type="dxa"/>
            <w:vAlign w:val="bottom"/>
          </w:tcPr>
          <w:p w:rsidR="00E03D57" w:rsidRPr="00D6736F" w:rsidRDefault="00E03D57" w:rsidP="00E03D57">
            <w:pPr>
              <w:rPr>
                <w:rFonts w:asciiTheme="minorHAnsi" w:hAnsiTheme="minorHAnsi" w:cstheme="minorHAnsi"/>
                <w:b/>
                <w:sz w:val="20"/>
                <w:szCs w:val="20"/>
              </w:rPr>
            </w:pPr>
            <w:r w:rsidRPr="00D6736F">
              <w:rPr>
                <w:rFonts w:asciiTheme="minorHAnsi" w:hAnsiTheme="minorHAnsi" w:cstheme="minorHAnsi"/>
                <w:b/>
                <w:sz w:val="20"/>
                <w:szCs w:val="20"/>
                <w:lang w:val="kk-KZ"/>
              </w:rPr>
              <w:t>Национальная экономика</w:t>
            </w:r>
          </w:p>
        </w:tc>
        <w:tc>
          <w:tcPr>
            <w:tcW w:w="831" w:type="dxa"/>
            <w:shd w:val="clear" w:color="auto" w:fill="auto"/>
            <w:vAlign w:val="bottom"/>
          </w:tcPr>
          <w:p w:rsidR="00E03D57" w:rsidRPr="00D6736F" w:rsidRDefault="00E03D57" w:rsidP="00E03D57">
            <w:pPr>
              <w:jc w:val="center"/>
              <w:rPr>
                <w:rFonts w:asciiTheme="minorHAnsi" w:hAnsiTheme="minorHAnsi" w:cstheme="minorHAnsi"/>
                <w:b/>
                <w:sz w:val="20"/>
                <w:szCs w:val="20"/>
                <w:lang w:val="en-US"/>
              </w:rPr>
            </w:pPr>
            <w:r w:rsidRPr="00D6736F">
              <w:rPr>
                <w:rFonts w:asciiTheme="minorHAnsi" w:hAnsiTheme="minorHAnsi" w:cstheme="minorHAnsi"/>
                <w:b/>
                <w:sz w:val="20"/>
                <w:szCs w:val="20"/>
                <w:lang w:val="kk-KZ"/>
              </w:rPr>
              <w:t>2</w:t>
            </w:r>
            <w:r w:rsidR="0059511F" w:rsidRPr="00D6736F">
              <w:rPr>
                <w:rFonts w:asciiTheme="minorHAnsi" w:hAnsiTheme="minorHAnsi" w:cstheme="minorHAnsi"/>
                <w:b/>
                <w:sz w:val="20"/>
                <w:szCs w:val="20"/>
                <w:lang w:val="kk-KZ"/>
              </w:rPr>
              <w:t>5</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6.1</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lang w:val="kk-KZ"/>
              </w:rPr>
              <w:t xml:space="preserve">Краткосрочный </w:t>
            </w:r>
            <w:r w:rsidRPr="00D6736F">
              <w:rPr>
                <w:rFonts w:asciiTheme="minorHAnsi" w:hAnsiTheme="minorHAnsi" w:cstheme="minorHAnsi"/>
                <w:sz w:val="20"/>
                <w:szCs w:val="20"/>
              </w:rPr>
              <w:t>экономи</w:t>
            </w:r>
            <w:r w:rsidRPr="00D6736F">
              <w:rPr>
                <w:rFonts w:asciiTheme="minorHAnsi" w:hAnsiTheme="minorHAnsi" w:cstheme="minorHAnsi"/>
                <w:sz w:val="20"/>
                <w:szCs w:val="20"/>
                <w:lang w:val="kk-KZ"/>
              </w:rPr>
              <w:t>ческий</w:t>
            </w:r>
            <w:r w:rsidRPr="00D6736F">
              <w:rPr>
                <w:rFonts w:asciiTheme="minorHAnsi" w:hAnsiTheme="minorHAnsi" w:cstheme="minorHAnsi"/>
                <w:sz w:val="20"/>
                <w:szCs w:val="20"/>
              </w:rPr>
              <w:t xml:space="preserve"> индикатор</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2</w:t>
            </w:r>
            <w:r w:rsidR="0059511F" w:rsidRPr="00D6736F">
              <w:rPr>
                <w:rFonts w:asciiTheme="minorHAnsi" w:hAnsiTheme="minorHAnsi" w:cstheme="minorHAnsi"/>
                <w:sz w:val="20"/>
                <w:szCs w:val="20"/>
                <w:lang w:val="kk-KZ"/>
              </w:rPr>
              <w:t>5</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6.2</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Валовой внутренний продукт</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2</w:t>
            </w:r>
            <w:r w:rsidR="0059511F" w:rsidRPr="00D6736F">
              <w:rPr>
                <w:rFonts w:asciiTheme="minorHAnsi" w:hAnsiTheme="minorHAnsi" w:cstheme="minorHAnsi"/>
                <w:sz w:val="20"/>
                <w:szCs w:val="20"/>
                <w:lang w:val="kk-KZ"/>
              </w:rPr>
              <w:t>7</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6.3</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Платежный баланс</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2</w:t>
            </w:r>
            <w:r w:rsidR="0059511F" w:rsidRPr="00D6736F">
              <w:rPr>
                <w:rFonts w:asciiTheme="minorHAnsi" w:hAnsiTheme="minorHAnsi" w:cstheme="minorHAnsi"/>
                <w:sz w:val="20"/>
                <w:szCs w:val="20"/>
                <w:lang w:val="kk-KZ"/>
              </w:rPr>
              <w:t>9</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rPr>
              <w:t>6.</w:t>
            </w:r>
            <w:r w:rsidRPr="00D6736F">
              <w:rPr>
                <w:rFonts w:asciiTheme="minorHAnsi" w:hAnsiTheme="minorHAnsi" w:cstheme="minorHAnsi"/>
                <w:sz w:val="20"/>
                <w:szCs w:val="20"/>
                <w:lang w:val="kk-KZ"/>
              </w:rPr>
              <w:t>4</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Статистика инвестиций</w:t>
            </w:r>
          </w:p>
        </w:tc>
        <w:tc>
          <w:tcPr>
            <w:tcW w:w="831" w:type="dxa"/>
            <w:shd w:val="clear" w:color="auto" w:fill="auto"/>
            <w:vAlign w:val="bottom"/>
          </w:tcPr>
          <w:p w:rsidR="00E03D57" w:rsidRPr="00D6736F" w:rsidRDefault="0059511F"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30</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rPr>
              <w:t>6.</w:t>
            </w:r>
            <w:r w:rsidRPr="00D6736F">
              <w:rPr>
                <w:rFonts w:asciiTheme="minorHAnsi" w:hAnsiTheme="minorHAnsi" w:cstheme="minorHAnsi"/>
                <w:sz w:val="20"/>
                <w:szCs w:val="20"/>
                <w:lang w:val="kk-KZ"/>
              </w:rPr>
              <w:t>5</w:t>
            </w:r>
          </w:p>
        </w:tc>
        <w:tc>
          <w:tcPr>
            <w:tcW w:w="8495" w:type="dxa"/>
            <w:vAlign w:val="bottom"/>
          </w:tcPr>
          <w:p w:rsidR="00E03D57" w:rsidRPr="00D6736F" w:rsidRDefault="00E03D57" w:rsidP="00E03D57">
            <w:pPr>
              <w:rPr>
                <w:rFonts w:asciiTheme="minorHAnsi" w:hAnsiTheme="minorHAnsi" w:cstheme="minorHAnsi"/>
                <w:b/>
                <w:sz w:val="20"/>
                <w:szCs w:val="20"/>
              </w:rPr>
            </w:pPr>
            <w:r w:rsidRPr="00D6736F">
              <w:rPr>
                <w:rFonts w:asciiTheme="minorHAnsi" w:hAnsiTheme="minorHAnsi" w:cstheme="minorHAnsi"/>
                <w:sz w:val="20"/>
                <w:szCs w:val="20"/>
                <w:lang w:val="kk-KZ"/>
              </w:rPr>
              <w:t>Статистика энергетики</w:t>
            </w:r>
          </w:p>
        </w:tc>
        <w:tc>
          <w:tcPr>
            <w:tcW w:w="831" w:type="dxa"/>
            <w:shd w:val="clear" w:color="auto" w:fill="auto"/>
            <w:vAlign w:val="bottom"/>
          </w:tcPr>
          <w:p w:rsidR="00E03D57" w:rsidRPr="00D6736F" w:rsidRDefault="0059511F"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31</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6.6</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Статистика предприятий</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3</w:t>
            </w:r>
            <w:r w:rsidR="0059511F" w:rsidRPr="00D6736F">
              <w:rPr>
                <w:rFonts w:asciiTheme="minorHAnsi" w:hAnsiTheme="minorHAnsi" w:cstheme="minorHAnsi"/>
                <w:sz w:val="20"/>
                <w:szCs w:val="20"/>
                <w:lang w:val="kk-KZ"/>
              </w:rPr>
              <w:t>2</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6.7</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Инвестиционная деятельность недропользователей</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3</w:t>
            </w:r>
            <w:r w:rsidR="0059511F" w:rsidRPr="00D6736F">
              <w:rPr>
                <w:rFonts w:asciiTheme="minorHAnsi" w:hAnsiTheme="minorHAnsi" w:cstheme="minorHAnsi"/>
                <w:sz w:val="20"/>
                <w:szCs w:val="20"/>
                <w:lang w:val="kk-KZ"/>
              </w:rPr>
              <w:t>3</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rPr>
              <w:t>7</w:t>
            </w:r>
            <w:r w:rsidRPr="00D6736F">
              <w:rPr>
                <w:rFonts w:asciiTheme="minorHAnsi" w:hAnsiTheme="minorHAnsi" w:cstheme="minorHAnsi"/>
                <w:b/>
                <w:sz w:val="20"/>
                <w:szCs w:val="20"/>
                <w:lang w:val="kk-KZ"/>
              </w:rPr>
              <w:t>.</w:t>
            </w:r>
          </w:p>
        </w:tc>
        <w:tc>
          <w:tcPr>
            <w:tcW w:w="8495" w:type="dxa"/>
            <w:vAlign w:val="bottom"/>
          </w:tcPr>
          <w:p w:rsidR="00E03D57" w:rsidRPr="00D6736F" w:rsidRDefault="00E03D57" w:rsidP="00E03D57">
            <w:pPr>
              <w:rPr>
                <w:rFonts w:asciiTheme="minorHAnsi" w:hAnsiTheme="minorHAnsi" w:cstheme="minorHAnsi"/>
                <w:b/>
                <w:sz w:val="20"/>
                <w:szCs w:val="20"/>
                <w:lang w:val="kk-KZ"/>
              </w:rPr>
            </w:pPr>
            <w:r w:rsidRPr="00D6736F">
              <w:rPr>
                <w:rFonts w:asciiTheme="minorHAnsi" w:hAnsiTheme="minorHAnsi" w:cstheme="minorHAnsi"/>
                <w:b/>
                <w:sz w:val="20"/>
                <w:szCs w:val="20"/>
                <w:lang w:val="kk-KZ"/>
              </w:rPr>
              <w:t>Торговля</w:t>
            </w:r>
          </w:p>
        </w:tc>
        <w:tc>
          <w:tcPr>
            <w:tcW w:w="831" w:type="dxa"/>
            <w:shd w:val="clear" w:color="auto" w:fill="auto"/>
            <w:vAlign w:val="bottom"/>
          </w:tcPr>
          <w:p w:rsidR="00E03D57" w:rsidRPr="00D6736F" w:rsidRDefault="00E03D57"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lang w:val="en-US"/>
              </w:rPr>
              <w:t>3</w:t>
            </w:r>
            <w:r w:rsidR="0059511F" w:rsidRPr="00D6736F">
              <w:rPr>
                <w:rFonts w:asciiTheme="minorHAnsi" w:hAnsiTheme="minorHAnsi" w:cstheme="minorHAnsi"/>
                <w:b/>
                <w:sz w:val="20"/>
                <w:szCs w:val="20"/>
                <w:lang w:val="kk-KZ"/>
              </w:rPr>
              <w:t>4</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7.1</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lang w:val="kk-KZ"/>
              </w:rPr>
              <w:t>Статистика внутренней торговли</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en-US"/>
              </w:rPr>
              <w:t>3</w:t>
            </w:r>
            <w:r w:rsidR="0059511F" w:rsidRPr="00D6736F">
              <w:rPr>
                <w:rFonts w:asciiTheme="minorHAnsi" w:hAnsiTheme="minorHAnsi" w:cstheme="minorHAnsi"/>
                <w:sz w:val="20"/>
                <w:szCs w:val="20"/>
                <w:lang w:val="kk-KZ"/>
              </w:rPr>
              <w:t>4</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7.2</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Товарные рынки</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3</w:t>
            </w:r>
            <w:r w:rsidR="0059511F" w:rsidRPr="00D6736F">
              <w:rPr>
                <w:rFonts w:asciiTheme="minorHAnsi" w:hAnsiTheme="minorHAnsi" w:cstheme="minorHAnsi"/>
                <w:sz w:val="20"/>
                <w:szCs w:val="20"/>
                <w:lang w:val="kk-KZ"/>
              </w:rPr>
              <w:t>5</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7.3</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Статистика внешней и взаимной торговли</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3</w:t>
            </w:r>
            <w:r w:rsidR="0059511F" w:rsidRPr="00D6736F">
              <w:rPr>
                <w:rFonts w:asciiTheme="minorHAnsi" w:hAnsiTheme="minorHAnsi" w:cstheme="minorHAnsi"/>
                <w:sz w:val="20"/>
                <w:szCs w:val="20"/>
                <w:lang w:val="kk-KZ"/>
              </w:rPr>
              <w:t>6</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rPr>
              <w:t>8</w:t>
            </w:r>
            <w:r w:rsidRPr="00D6736F">
              <w:rPr>
                <w:rFonts w:asciiTheme="minorHAnsi" w:hAnsiTheme="minorHAnsi" w:cstheme="minorHAnsi"/>
                <w:b/>
                <w:sz w:val="20"/>
                <w:szCs w:val="20"/>
                <w:lang w:val="kk-KZ"/>
              </w:rPr>
              <w:t>.</w:t>
            </w:r>
          </w:p>
        </w:tc>
        <w:tc>
          <w:tcPr>
            <w:tcW w:w="8495" w:type="dxa"/>
            <w:vAlign w:val="bottom"/>
          </w:tcPr>
          <w:p w:rsidR="00E03D57" w:rsidRPr="00D6736F" w:rsidRDefault="00E03D57" w:rsidP="00E03D57">
            <w:pPr>
              <w:rPr>
                <w:rFonts w:asciiTheme="minorHAnsi" w:hAnsiTheme="minorHAnsi" w:cstheme="minorHAnsi"/>
                <w:b/>
                <w:sz w:val="20"/>
                <w:szCs w:val="20"/>
              </w:rPr>
            </w:pPr>
            <w:r w:rsidRPr="00D6736F">
              <w:rPr>
                <w:rFonts w:asciiTheme="minorHAnsi" w:hAnsiTheme="minorHAnsi" w:cstheme="minorHAnsi"/>
                <w:b/>
                <w:sz w:val="20"/>
                <w:szCs w:val="20"/>
                <w:lang w:val="kk-KZ"/>
              </w:rPr>
              <w:t>Реальный сектор экономики</w:t>
            </w:r>
          </w:p>
        </w:tc>
        <w:tc>
          <w:tcPr>
            <w:tcW w:w="831" w:type="dxa"/>
            <w:shd w:val="clear" w:color="auto" w:fill="auto"/>
            <w:vAlign w:val="bottom"/>
          </w:tcPr>
          <w:p w:rsidR="00E03D57" w:rsidRPr="00D6736F" w:rsidRDefault="00E03D57" w:rsidP="00E03D57">
            <w:pPr>
              <w:jc w:val="center"/>
              <w:rPr>
                <w:rFonts w:asciiTheme="minorHAnsi" w:hAnsiTheme="minorHAnsi" w:cstheme="minorHAnsi"/>
                <w:b/>
                <w:sz w:val="20"/>
                <w:szCs w:val="20"/>
                <w:lang w:val="en-US"/>
              </w:rPr>
            </w:pPr>
            <w:r w:rsidRPr="00D6736F">
              <w:rPr>
                <w:rFonts w:asciiTheme="minorHAnsi" w:hAnsiTheme="minorHAnsi" w:cstheme="minorHAnsi"/>
                <w:b/>
                <w:sz w:val="20"/>
                <w:szCs w:val="20"/>
                <w:lang w:val="kk-KZ"/>
              </w:rPr>
              <w:t>3</w:t>
            </w:r>
            <w:r w:rsidR="0059511F" w:rsidRPr="00D6736F">
              <w:rPr>
                <w:rFonts w:asciiTheme="minorHAnsi" w:hAnsiTheme="minorHAnsi" w:cstheme="minorHAnsi"/>
                <w:b/>
                <w:sz w:val="20"/>
                <w:szCs w:val="20"/>
                <w:lang w:val="kk-KZ"/>
              </w:rPr>
              <w:t>7</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8.1</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Статистика сельского, лесного, охотничьего и рыбного хозяйства</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en-US"/>
              </w:rPr>
              <w:t>3</w:t>
            </w:r>
            <w:r w:rsidR="0059511F" w:rsidRPr="00D6736F">
              <w:rPr>
                <w:rFonts w:asciiTheme="minorHAnsi" w:hAnsiTheme="minorHAnsi" w:cstheme="minorHAnsi"/>
                <w:sz w:val="20"/>
                <w:szCs w:val="20"/>
                <w:lang w:val="kk-KZ"/>
              </w:rPr>
              <w:t>7</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8.2</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rPr>
              <w:t>Статистика промышленного производства</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en-US"/>
              </w:rPr>
              <w:t>3</w:t>
            </w:r>
            <w:r w:rsidR="0059511F" w:rsidRPr="00D6736F">
              <w:rPr>
                <w:rFonts w:asciiTheme="minorHAnsi" w:hAnsiTheme="minorHAnsi" w:cstheme="minorHAnsi"/>
                <w:sz w:val="20"/>
                <w:szCs w:val="20"/>
                <w:lang w:val="kk-KZ"/>
              </w:rPr>
              <w:t>8</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8.3</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Статистика с</w:t>
            </w:r>
            <w:r w:rsidRPr="00D6736F">
              <w:rPr>
                <w:rFonts w:asciiTheme="minorHAnsi" w:hAnsiTheme="minorHAnsi" w:cstheme="minorHAnsi"/>
                <w:sz w:val="20"/>
                <w:szCs w:val="20"/>
              </w:rPr>
              <w:t>троительств</w:t>
            </w:r>
            <w:r w:rsidRPr="00D6736F">
              <w:rPr>
                <w:rFonts w:asciiTheme="minorHAnsi" w:hAnsiTheme="minorHAnsi" w:cstheme="minorHAnsi"/>
                <w:sz w:val="20"/>
                <w:szCs w:val="20"/>
                <w:lang w:val="kk-KZ"/>
              </w:rPr>
              <w:t>а</w:t>
            </w:r>
          </w:p>
        </w:tc>
        <w:tc>
          <w:tcPr>
            <w:tcW w:w="831" w:type="dxa"/>
            <w:shd w:val="clear" w:color="auto" w:fill="auto"/>
            <w:vAlign w:val="bottom"/>
          </w:tcPr>
          <w:p w:rsidR="00E03D57" w:rsidRPr="00D6736F" w:rsidRDefault="0059511F"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40</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8.4</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Жилищное строительство</w:t>
            </w:r>
          </w:p>
        </w:tc>
        <w:tc>
          <w:tcPr>
            <w:tcW w:w="831" w:type="dxa"/>
            <w:shd w:val="clear" w:color="auto" w:fill="auto"/>
            <w:vAlign w:val="bottom"/>
          </w:tcPr>
          <w:p w:rsidR="00E03D57" w:rsidRPr="00D6736F" w:rsidRDefault="0059511F"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41</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8.5</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lang w:val="kk-KZ"/>
              </w:rPr>
              <w:t>Статистика т</w:t>
            </w:r>
            <w:r w:rsidRPr="00D6736F">
              <w:rPr>
                <w:rFonts w:asciiTheme="minorHAnsi" w:hAnsiTheme="minorHAnsi" w:cstheme="minorHAnsi"/>
                <w:sz w:val="20"/>
                <w:szCs w:val="20"/>
              </w:rPr>
              <w:t>ранспорт</w:t>
            </w:r>
            <w:r w:rsidRPr="00D6736F">
              <w:rPr>
                <w:rFonts w:asciiTheme="minorHAnsi" w:hAnsiTheme="minorHAnsi" w:cstheme="minorHAnsi"/>
                <w:sz w:val="20"/>
                <w:szCs w:val="20"/>
                <w:lang w:val="kk-KZ"/>
              </w:rPr>
              <w:t>а</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4</w:t>
            </w:r>
            <w:r w:rsidR="0059511F" w:rsidRPr="00D6736F">
              <w:rPr>
                <w:rFonts w:asciiTheme="minorHAnsi" w:hAnsiTheme="minorHAnsi" w:cstheme="minorHAnsi"/>
                <w:sz w:val="20"/>
                <w:szCs w:val="20"/>
                <w:lang w:val="kk-KZ"/>
              </w:rPr>
              <w:t>2</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8.6</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Статистика связи</w:t>
            </w:r>
          </w:p>
        </w:tc>
        <w:tc>
          <w:tcPr>
            <w:tcW w:w="831" w:type="dxa"/>
            <w:shd w:val="clear" w:color="auto" w:fill="auto"/>
            <w:vAlign w:val="bottom"/>
          </w:tcPr>
          <w:p w:rsidR="00E03D57" w:rsidRPr="00D6736F" w:rsidRDefault="00242FDF"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4</w:t>
            </w:r>
            <w:r w:rsidR="0059511F" w:rsidRPr="00D6736F">
              <w:rPr>
                <w:rFonts w:asciiTheme="minorHAnsi" w:hAnsiTheme="minorHAnsi" w:cstheme="minorHAnsi"/>
                <w:sz w:val="20"/>
                <w:szCs w:val="20"/>
                <w:lang w:val="kk-KZ"/>
              </w:rPr>
              <w:t>4</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8.7</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lang w:val="kk-KZ"/>
              </w:rPr>
              <w:t>М</w:t>
            </w:r>
            <w:r w:rsidRPr="00D6736F">
              <w:rPr>
                <w:rFonts w:asciiTheme="minorHAnsi" w:hAnsiTheme="minorHAnsi" w:cstheme="minorHAnsi"/>
                <w:sz w:val="20"/>
                <w:szCs w:val="20"/>
              </w:rPr>
              <w:t>ало</w:t>
            </w:r>
            <w:r w:rsidRPr="00D6736F">
              <w:rPr>
                <w:rFonts w:asciiTheme="minorHAnsi" w:hAnsiTheme="minorHAnsi" w:cstheme="minorHAnsi"/>
                <w:sz w:val="20"/>
                <w:szCs w:val="20"/>
                <w:lang w:val="kk-KZ"/>
              </w:rPr>
              <w:t>е</w:t>
            </w:r>
            <w:r w:rsidRPr="00D6736F">
              <w:rPr>
                <w:rFonts w:asciiTheme="minorHAnsi" w:hAnsiTheme="minorHAnsi" w:cstheme="minorHAnsi"/>
                <w:sz w:val="20"/>
                <w:szCs w:val="20"/>
              </w:rPr>
              <w:t xml:space="preserve"> и средн</w:t>
            </w:r>
            <w:r w:rsidRPr="00D6736F">
              <w:rPr>
                <w:rFonts w:asciiTheme="minorHAnsi" w:hAnsiTheme="minorHAnsi" w:cstheme="minorHAnsi"/>
                <w:sz w:val="20"/>
                <w:szCs w:val="20"/>
                <w:lang w:val="kk-KZ"/>
              </w:rPr>
              <w:t>ее</w:t>
            </w:r>
            <w:r w:rsidRPr="00D6736F">
              <w:rPr>
                <w:rFonts w:asciiTheme="minorHAnsi" w:hAnsiTheme="minorHAnsi" w:cstheme="minorHAnsi"/>
                <w:sz w:val="20"/>
                <w:szCs w:val="20"/>
              </w:rPr>
              <w:t xml:space="preserve"> предпринимательств</w:t>
            </w:r>
            <w:r w:rsidRPr="00D6736F">
              <w:rPr>
                <w:rFonts w:asciiTheme="minorHAnsi" w:hAnsiTheme="minorHAnsi" w:cstheme="minorHAnsi"/>
                <w:sz w:val="20"/>
                <w:szCs w:val="20"/>
                <w:lang w:val="kk-KZ"/>
              </w:rPr>
              <w:t>о</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4</w:t>
            </w:r>
            <w:r w:rsidR="0059511F" w:rsidRPr="00D6736F">
              <w:rPr>
                <w:rFonts w:asciiTheme="minorHAnsi" w:hAnsiTheme="minorHAnsi" w:cstheme="minorHAnsi"/>
                <w:sz w:val="20"/>
                <w:szCs w:val="20"/>
                <w:lang w:val="kk-KZ"/>
              </w:rPr>
              <w:t>5</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8.8</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Статистика коньюктурных обследований</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4</w:t>
            </w:r>
            <w:r w:rsidR="0059511F" w:rsidRPr="00D6736F">
              <w:rPr>
                <w:rFonts w:asciiTheme="minorHAnsi" w:hAnsiTheme="minorHAnsi" w:cstheme="minorHAnsi"/>
                <w:sz w:val="20"/>
                <w:szCs w:val="20"/>
                <w:lang w:val="kk-KZ"/>
              </w:rPr>
              <w:t>6</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rPr>
              <w:t>9</w:t>
            </w:r>
            <w:r w:rsidRPr="00D6736F">
              <w:rPr>
                <w:rFonts w:asciiTheme="minorHAnsi" w:hAnsiTheme="minorHAnsi" w:cstheme="minorHAnsi"/>
                <w:b/>
                <w:sz w:val="20"/>
                <w:szCs w:val="20"/>
                <w:lang w:val="kk-KZ"/>
              </w:rPr>
              <w:t>.</w:t>
            </w:r>
          </w:p>
        </w:tc>
        <w:tc>
          <w:tcPr>
            <w:tcW w:w="8495" w:type="dxa"/>
            <w:vAlign w:val="bottom"/>
          </w:tcPr>
          <w:p w:rsidR="00E03D57" w:rsidRPr="00D6736F" w:rsidRDefault="00E03D57" w:rsidP="00E03D57">
            <w:pPr>
              <w:rPr>
                <w:rFonts w:asciiTheme="minorHAnsi" w:hAnsiTheme="minorHAnsi" w:cstheme="minorHAnsi"/>
                <w:b/>
                <w:sz w:val="20"/>
                <w:szCs w:val="20"/>
                <w:lang w:val="kk-KZ"/>
              </w:rPr>
            </w:pPr>
            <w:r w:rsidRPr="00D6736F">
              <w:rPr>
                <w:rFonts w:asciiTheme="minorHAnsi" w:hAnsiTheme="minorHAnsi" w:cstheme="minorHAnsi"/>
                <w:b/>
                <w:sz w:val="20"/>
                <w:szCs w:val="20"/>
                <w:lang w:val="kk-KZ"/>
              </w:rPr>
              <w:t>Финансовая система</w:t>
            </w:r>
          </w:p>
        </w:tc>
        <w:tc>
          <w:tcPr>
            <w:tcW w:w="831" w:type="dxa"/>
            <w:shd w:val="clear" w:color="auto" w:fill="auto"/>
            <w:vAlign w:val="bottom"/>
          </w:tcPr>
          <w:p w:rsidR="00E03D57" w:rsidRPr="00D6736F" w:rsidRDefault="00E03D57" w:rsidP="00E03D57">
            <w:pPr>
              <w:jc w:val="center"/>
              <w:rPr>
                <w:rFonts w:asciiTheme="minorHAnsi" w:hAnsiTheme="minorHAnsi" w:cstheme="minorHAnsi"/>
                <w:b/>
                <w:sz w:val="20"/>
                <w:szCs w:val="20"/>
                <w:lang w:val="en-US"/>
              </w:rPr>
            </w:pPr>
            <w:r w:rsidRPr="00D6736F">
              <w:rPr>
                <w:rFonts w:asciiTheme="minorHAnsi" w:hAnsiTheme="minorHAnsi" w:cstheme="minorHAnsi"/>
                <w:b/>
                <w:sz w:val="20"/>
                <w:szCs w:val="20"/>
                <w:lang w:val="kk-KZ"/>
              </w:rPr>
              <w:t>4</w:t>
            </w:r>
            <w:r w:rsidR="0059511F" w:rsidRPr="00D6736F">
              <w:rPr>
                <w:rFonts w:asciiTheme="minorHAnsi" w:hAnsiTheme="minorHAnsi" w:cstheme="minorHAnsi"/>
                <w:b/>
                <w:sz w:val="20"/>
                <w:szCs w:val="20"/>
                <w:lang w:val="kk-KZ"/>
              </w:rPr>
              <w:t>7</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9.1</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Государственные финансы</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4</w:t>
            </w:r>
            <w:r w:rsidR="0059511F" w:rsidRPr="00D6736F">
              <w:rPr>
                <w:rFonts w:asciiTheme="minorHAnsi" w:hAnsiTheme="minorHAnsi" w:cstheme="minorHAnsi"/>
                <w:sz w:val="20"/>
                <w:szCs w:val="20"/>
                <w:lang w:val="kk-KZ"/>
              </w:rPr>
              <w:t>7</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9.2</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Денежно-кредитная статистика</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4</w:t>
            </w:r>
            <w:r w:rsidR="0059511F" w:rsidRPr="00D6736F">
              <w:rPr>
                <w:rFonts w:asciiTheme="minorHAnsi" w:hAnsiTheme="minorHAnsi" w:cstheme="minorHAnsi"/>
                <w:sz w:val="20"/>
                <w:szCs w:val="20"/>
                <w:lang w:val="kk-KZ"/>
              </w:rPr>
              <w:t>9</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rPr>
            </w:pPr>
            <w:r w:rsidRPr="00D6736F">
              <w:rPr>
                <w:rFonts w:asciiTheme="minorHAnsi" w:hAnsiTheme="minorHAnsi" w:cstheme="minorHAnsi"/>
                <w:sz w:val="20"/>
                <w:szCs w:val="20"/>
              </w:rPr>
              <w:t>9.3</w:t>
            </w:r>
          </w:p>
        </w:tc>
        <w:tc>
          <w:tcPr>
            <w:tcW w:w="8495" w:type="dxa"/>
            <w:vAlign w:val="bottom"/>
          </w:tcPr>
          <w:p w:rsidR="00E03D57" w:rsidRPr="00D6736F" w:rsidRDefault="00E03D57" w:rsidP="00E03D57">
            <w:pPr>
              <w:rPr>
                <w:rFonts w:asciiTheme="minorHAnsi" w:hAnsiTheme="minorHAnsi" w:cstheme="minorHAnsi"/>
                <w:sz w:val="20"/>
                <w:szCs w:val="20"/>
              </w:rPr>
            </w:pPr>
            <w:r w:rsidRPr="00D6736F">
              <w:rPr>
                <w:rFonts w:asciiTheme="minorHAnsi" w:hAnsiTheme="minorHAnsi" w:cstheme="minorHAnsi"/>
                <w:sz w:val="20"/>
                <w:szCs w:val="20"/>
              </w:rPr>
              <w:t>Кредиты и депозиты денежно-кредитной системы</w:t>
            </w:r>
          </w:p>
        </w:tc>
        <w:tc>
          <w:tcPr>
            <w:tcW w:w="831" w:type="dxa"/>
            <w:shd w:val="clear" w:color="auto" w:fill="auto"/>
            <w:vAlign w:val="bottom"/>
          </w:tcPr>
          <w:p w:rsidR="00E03D57" w:rsidRPr="00D6736F" w:rsidRDefault="0059511F"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50</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sz w:val="20"/>
                <w:szCs w:val="20"/>
                <w:lang w:val="kk-KZ"/>
              </w:rPr>
            </w:pPr>
            <w:r w:rsidRPr="00D6736F">
              <w:rPr>
                <w:rFonts w:asciiTheme="minorHAnsi" w:hAnsiTheme="minorHAnsi" w:cstheme="minorHAnsi"/>
                <w:sz w:val="20"/>
                <w:szCs w:val="20"/>
                <w:lang w:val="kk-KZ"/>
              </w:rPr>
              <w:t>9.4</w:t>
            </w:r>
          </w:p>
        </w:tc>
        <w:tc>
          <w:tcPr>
            <w:tcW w:w="8495" w:type="dxa"/>
            <w:vAlign w:val="bottom"/>
          </w:tcPr>
          <w:p w:rsidR="00E03D57" w:rsidRPr="00D6736F" w:rsidRDefault="00E03D57" w:rsidP="00E03D57">
            <w:pPr>
              <w:rPr>
                <w:rFonts w:asciiTheme="minorHAnsi" w:hAnsiTheme="minorHAnsi" w:cstheme="minorHAnsi"/>
                <w:sz w:val="20"/>
                <w:szCs w:val="20"/>
                <w:lang w:val="kk-KZ"/>
              </w:rPr>
            </w:pPr>
            <w:r w:rsidRPr="00D6736F">
              <w:rPr>
                <w:rFonts w:asciiTheme="minorHAnsi" w:hAnsiTheme="minorHAnsi" w:cstheme="minorHAnsi"/>
                <w:sz w:val="20"/>
                <w:szCs w:val="20"/>
              </w:rPr>
              <w:t>Финан</w:t>
            </w:r>
            <w:r w:rsidRPr="00D6736F">
              <w:rPr>
                <w:rFonts w:asciiTheme="minorHAnsi" w:hAnsiTheme="minorHAnsi" w:cstheme="minorHAnsi"/>
                <w:sz w:val="20"/>
                <w:szCs w:val="20"/>
                <w:lang w:val="kk-KZ"/>
              </w:rPr>
              <w:t xml:space="preserve">ы крупных и средних </w:t>
            </w:r>
            <w:r w:rsidRPr="00D6736F">
              <w:rPr>
                <w:rFonts w:asciiTheme="minorHAnsi" w:hAnsiTheme="minorHAnsi" w:cstheme="minorHAnsi"/>
                <w:sz w:val="20"/>
                <w:szCs w:val="20"/>
              </w:rPr>
              <w:t>предприяти</w:t>
            </w:r>
            <w:r w:rsidRPr="00D6736F">
              <w:rPr>
                <w:rFonts w:asciiTheme="minorHAnsi" w:hAnsiTheme="minorHAnsi" w:cstheme="minorHAnsi"/>
                <w:sz w:val="20"/>
                <w:szCs w:val="20"/>
                <w:lang w:val="kk-KZ"/>
              </w:rPr>
              <w:t>й</w:t>
            </w:r>
          </w:p>
        </w:tc>
        <w:tc>
          <w:tcPr>
            <w:tcW w:w="831" w:type="dxa"/>
            <w:shd w:val="clear" w:color="auto" w:fill="auto"/>
            <w:vAlign w:val="bottom"/>
          </w:tcPr>
          <w:p w:rsidR="00E03D57" w:rsidRPr="00D6736F" w:rsidRDefault="00E03D57" w:rsidP="00E03D57">
            <w:pPr>
              <w:jc w:val="center"/>
              <w:rPr>
                <w:rFonts w:asciiTheme="minorHAnsi" w:hAnsiTheme="minorHAnsi" w:cstheme="minorHAnsi"/>
                <w:sz w:val="20"/>
                <w:szCs w:val="20"/>
                <w:lang w:val="en-US"/>
              </w:rPr>
            </w:pPr>
            <w:r w:rsidRPr="00D6736F">
              <w:rPr>
                <w:rFonts w:asciiTheme="minorHAnsi" w:hAnsiTheme="minorHAnsi" w:cstheme="minorHAnsi"/>
                <w:sz w:val="20"/>
                <w:szCs w:val="20"/>
                <w:lang w:val="kk-KZ"/>
              </w:rPr>
              <w:t>5</w:t>
            </w:r>
            <w:r w:rsidR="0059511F" w:rsidRPr="00D6736F">
              <w:rPr>
                <w:rFonts w:asciiTheme="minorHAnsi" w:hAnsiTheme="minorHAnsi" w:cstheme="minorHAnsi"/>
                <w:sz w:val="20"/>
                <w:szCs w:val="20"/>
                <w:lang w:val="kk-KZ"/>
              </w:rPr>
              <w:t>2</w:t>
            </w:r>
          </w:p>
        </w:tc>
      </w:tr>
      <w:tr w:rsidR="00E03D57" w:rsidRPr="00C3158B" w:rsidTr="00577491">
        <w:tc>
          <w:tcPr>
            <w:tcW w:w="563" w:type="dxa"/>
            <w:vAlign w:val="bottom"/>
          </w:tcPr>
          <w:p w:rsidR="00E03D57" w:rsidRPr="00D6736F" w:rsidRDefault="00E03D57"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rPr>
              <w:t>10</w:t>
            </w:r>
            <w:r w:rsidRPr="00D6736F">
              <w:rPr>
                <w:rFonts w:asciiTheme="minorHAnsi" w:hAnsiTheme="minorHAnsi" w:cstheme="minorHAnsi"/>
                <w:b/>
                <w:sz w:val="20"/>
                <w:szCs w:val="20"/>
                <w:lang w:val="kk-KZ"/>
              </w:rPr>
              <w:t>.</w:t>
            </w:r>
          </w:p>
        </w:tc>
        <w:tc>
          <w:tcPr>
            <w:tcW w:w="8495" w:type="dxa"/>
            <w:vAlign w:val="bottom"/>
          </w:tcPr>
          <w:p w:rsidR="00E03D57" w:rsidRPr="00D6736F" w:rsidRDefault="00E03D57" w:rsidP="00E03D57">
            <w:pPr>
              <w:rPr>
                <w:rFonts w:asciiTheme="minorHAnsi" w:hAnsiTheme="minorHAnsi" w:cstheme="minorHAnsi"/>
                <w:b/>
                <w:sz w:val="20"/>
                <w:szCs w:val="20"/>
                <w:lang w:val="kk-KZ"/>
              </w:rPr>
            </w:pPr>
            <w:r w:rsidRPr="00D6736F">
              <w:rPr>
                <w:rFonts w:asciiTheme="minorHAnsi" w:hAnsiTheme="minorHAnsi" w:cstheme="minorHAnsi"/>
                <w:b/>
                <w:sz w:val="20"/>
                <w:szCs w:val="20"/>
                <w:lang w:val="kk-KZ"/>
              </w:rPr>
              <w:t>Социально-экономическое развитие регионов</w:t>
            </w:r>
          </w:p>
        </w:tc>
        <w:tc>
          <w:tcPr>
            <w:tcW w:w="831" w:type="dxa"/>
            <w:shd w:val="clear" w:color="auto" w:fill="auto"/>
            <w:vAlign w:val="bottom"/>
          </w:tcPr>
          <w:p w:rsidR="00E03D57" w:rsidRPr="00D6736F" w:rsidRDefault="00E03D57" w:rsidP="00E03D57">
            <w:pPr>
              <w:jc w:val="center"/>
              <w:rPr>
                <w:rFonts w:asciiTheme="minorHAnsi" w:hAnsiTheme="minorHAnsi" w:cstheme="minorHAnsi"/>
                <w:b/>
                <w:sz w:val="20"/>
                <w:szCs w:val="20"/>
                <w:lang w:val="en-US"/>
              </w:rPr>
            </w:pPr>
            <w:r w:rsidRPr="00D6736F">
              <w:rPr>
                <w:rFonts w:asciiTheme="minorHAnsi" w:hAnsiTheme="minorHAnsi" w:cstheme="minorHAnsi"/>
                <w:b/>
                <w:sz w:val="20"/>
                <w:szCs w:val="20"/>
                <w:lang w:val="kk-KZ"/>
              </w:rPr>
              <w:t>5</w:t>
            </w:r>
            <w:r w:rsidR="0059511F" w:rsidRPr="00D6736F">
              <w:rPr>
                <w:rFonts w:asciiTheme="minorHAnsi" w:hAnsiTheme="minorHAnsi" w:cstheme="minorHAnsi"/>
                <w:b/>
                <w:sz w:val="20"/>
                <w:szCs w:val="20"/>
                <w:lang w:val="kk-KZ"/>
              </w:rPr>
              <w:t>3</w:t>
            </w:r>
          </w:p>
        </w:tc>
      </w:tr>
      <w:tr w:rsidR="00E03D57" w:rsidRPr="00C3158B" w:rsidTr="00577491">
        <w:tc>
          <w:tcPr>
            <w:tcW w:w="9058" w:type="dxa"/>
            <w:gridSpan w:val="2"/>
            <w:vAlign w:val="bottom"/>
          </w:tcPr>
          <w:p w:rsidR="00E03D57" w:rsidRPr="00D6736F" w:rsidRDefault="00E03D57" w:rsidP="00E03D57">
            <w:pPr>
              <w:rPr>
                <w:rFonts w:asciiTheme="minorHAnsi" w:hAnsiTheme="minorHAnsi" w:cstheme="minorHAnsi"/>
                <w:b/>
                <w:sz w:val="20"/>
                <w:szCs w:val="20"/>
                <w:lang w:val="kk-KZ"/>
              </w:rPr>
            </w:pPr>
            <w:r w:rsidRPr="00D6736F">
              <w:rPr>
                <w:rFonts w:asciiTheme="minorHAnsi" w:hAnsiTheme="minorHAnsi" w:cstheme="minorHAnsi"/>
                <w:b/>
                <w:sz w:val="20"/>
                <w:szCs w:val="20"/>
                <w:lang w:val="kk-KZ"/>
              </w:rPr>
              <w:t>Сокращения</w:t>
            </w:r>
          </w:p>
        </w:tc>
        <w:tc>
          <w:tcPr>
            <w:tcW w:w="831" w:type="dxa"/>
            <w:shd w:val="clear" w:color="auto" w:fill="auto"/>
            <w:vAlign w:val="bottom"/>
          </w:tcPr>
          <w:p w:rsidR="00E03D57" w:rsidRPr="00D6736F" w:rsidRDefault="00242FDF"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lang w:val="kk-KZ"/>
              </w:rPr>
              <w:t>70</w:t>
            </w:r>
          </w:p>
        </w:tc>
      </w:tr>
      <w:tr w:rsidR="00E03D57" w:rsidRPr="00C3158B" w:rsidTr="00577491">
        <w:tc>
          <w:tcPr>
            <w:tcW w:w="9058" w:type="dxa"/>
            <w:gridSpan w:val="2"/>
            <w:vAlign w:val="bottom"/>
          </w:tcPr>
          <w:p w:rsidR="00E03D57" w:rsidRPr="00D6736F" w:rsidRDefault="00E03D57" w:rsidP="00E03D57">
            <w:pPr>
              <w:rPr>
                <w:rFonts w:asciiTheme="minorHAnsi" w:hAnsiTheme="minorHAnsi" w:cstheme="minorHAnsi"/>
                <w:b/>
                <w:sz w:val="20"/>
                <w:szCs w:val="20"/>
                <w:lang w:val="kk-KZ"/>
              </w:rPr>
            </w:pPr>
            <w:r w:rsidRPr="00D6736F">
              <w:rPr>
                <w:rFonts w:asciiTheme="minorHAnsi" w:hAnsiTheme="minorHAnsi" w:cstheme="minorHAnsi"/>
                <w:b/>
                <w:sz w:val="20"/>
                <w:szCs w:val="20"/>
                <w:lang w:val="kk-KZ"/>
              </w:rPr>
              <w:t>Список показателей</w:t>
            </w:r>
          </w:p>
        </w:tc>
        <w:tc>
          <w:tcPr>
            <w:tcW w:w="831" w:type="dxa"/>
            <w:shd w:val="clear" w:color="auto" w:fill="auto"/>
            <w:vAlign w:val="bottom"/>
          </w:tcPr>
          <w:p w:rsidR="00E03D57" w:rsidRPr="00D6736F" w:rsidRDefault="00242FDF" w:rsidP="00E03D57">
            <w:pPr>
              <w:jc w:val="center"/>
              <w:rPr>
                <w:rFonts w:asciiTheme="minorHAnsi" w:hAnsiTheme="minorHAnsi" w:cstheme="minorHAnsi"/>
                <w:b/>
                <w:sz w:val="20"/>
                <w:szCs w:val="20"/>
                <w:lang w:val="kk-KZ"/>
              </w:rPr>
            </w:pPr>
            <w:r w:rsidRPr="00D6736F">
              <w:rPr>
                <w:rFonts w:asciiTheme="minorHAnsi" w:hAnsiTheme="minorHAnsi" w:cstheme="minorHAnsi"/>
                <w:b/>
                <w:sz w:val="20"/>
                <w:szCs w:val="20"/>
                <w:lang w:val="kk-KZ"/>
              </w:rPr>
              <w:t>71</w:t>
            </w:r>
          </w:p>
        </w:tc>
      </w:tr>
    </w:tbl>
    <w:p w:rsidR="00F4437A" w:rsidRPr="00F4437A" w:rsidRDefault="00F4437A" w:rsidP="00F4437A">
      <w:pPr>
        <w:pStyle w:val="2"/>
        <w:pageBreakBefore/>
        <w:tabs>
          <w:tab w:val="left" w:pos="3556"/>
        </w:tabs>
        <w:rPr>
          <w:rFonts w:ascii="Calibri" w:hAnsi="Calibri"/>
          <w:i w:val="0"/>
        </w:rPr>
      </w:pPr>
      <w:r w:rsidRPr="00F4437A">
        <w:rPr>
          <w:rFonts w:ascii="Calibri" w:hAnsi="Calibri"/>
          <w:i w:val="0"/>
        </w:rPr>
        <w:lastRenderedPageBreak/>
        <w:t>1. Основные показатели</w:t>
      </w:r>
      <w:r w:rsidRPr="00F4437A">
        <w:rPr>
          <w:rFonts w:ascii="Calibri" w:hAnsi="Calibri"/>
          <w:i w:val="0"/>
        </w:rPr>
        <w:tab/>
      </w:r>
    </w:p>
    <w:p w:rsidR="00F4437A" w:rsidRPr="001727C9" w:rsidRDefault="00F4437A" w:rsidP="00F4437A">
      <w:pPr>
        <w:pStyle w:val="23"/>
        <w:rPr>
          <w:rFonts w:ascii="Calibri" w:hAnsi="Calibri" w:cs="Arial"/>
          <w:szCs w:val="24"/>
        </w:rPr>
      </w:pPr>
      <w:r w:rsidRPr="001727C9">
        <w:rPr>
          <w:rFonts w:ascii="Calibri" w:hAnsi="Calibri" w:cs="Arial"/>
          <w:szCs w:val="24"/>
        </w:rPr>
        <w:t>1.1 Краткие итоги социально-экономического развития</w:t>
      </w:r>
    </w:p>
    <w:p w:rsidR="00F4437A" w:rsidRPr="001727C9" w:rsidRDefault="00F4437A" w:rsidP="00F4437A">
      <w:pPr>
        <w:jc w:val="both"/>
        <w:rPr>
          <w:rFonts w:ascii="Calibri" w:hAnsi="Calibri" w:cs="Arial"/>
          <w:b/>
          <w:sz w:val="18"/>
          <w:szCs w:val="18"/>
        </w:rPr>
      </w:pPr>
      <w:r w:rsidRPr="001727C9">
        <w:rPr>
          <w:rFonts w:ascii="Calibri" w:hAnsi="Calibri" w:cs="Arial"/>
          <w:b/>
          <w:sz w:val="18"/>
          <w:szCs w:val="18"/>
        </w:rPr>
        <w:t>Краткосрочный экономический индикатор</w:t>
      </w:r>
    </w:p>
    <w:p w:rsidR="00F4437A" w:rsidRPr="001727C9" w:rsidRDefault="00F4437A" w:rsidP="00F4437A">
      <w:pPr>
        <w:ind w:left="180"/>
        <w:jc w:val="both"/>
        <w:rPr>
          <w:rFonts w:ascii="Calibri" w:hAnsi="Calibri" w:cs="Arial"/>
          <w:sz w:val="18"/>
          <w:szCs w:val="18"/>
        </w:rPr>
      </w:pPr>
      <w:r w:rsidRPr="001727C9">
        <w:rPr>
          <w:rFonts w:ascii="Calibri" w:hAnsi="Calibri" w:cs="Arial"/>
          <w:sz w:val="18"/>
          <w:szCs w:val="18"/>
        </w:rPr>
        <w:t>Краткосрочный экономический индикатор в январе</w:t>
      </w:r>
      <w:r>
        <w:rPr>
          <w:rFonts w:ascii="Calibri" w:hAnsi="Calibri" w:cs="Arial"/>
          <w:sz w:val="18"/>
          <w:szCs w:val="18"/>
        </w:rPr>
        <w:t>-</w:t>
      </w:r>
      <w:r>
        <w:rPr>
          <w:rFonts w:ascii="Calibri" w:hAnsi="Calibri" w:cs="Arial"/>
          <w:sz w:val="18"/>
          <w:szCs w:val="18"/>
          <w:lang w:val="kk-KZ"/>
        </w:rPr>
        <w:t>август</w:t>
      </w:r>
      <w:r>
        <w:rPr>
          <w:rFonts w:ascii="Calibri" w:hAnsi="Calibri" w:cs="Arial"/>
          <w:sz w:val="18"/>
          <w:szCs w:val="18"/>
        </w:rPr>
        <w:t>е</w:t>
      </w:r>
      <w:r w:rsidRPr="001727C9">
        <w:rPr>
          <w:rFonts w:ascii="Calibri" w:hAnsi="Calibri" w:cs="Arial"/>
          <w:sz w:val="18"/>
          <w:szCs w:val="18"/>
          <w:lang w:val="kk-KZ"/>
        </w:rPr>
        <w:t xml:space="preserve"> </w:t>
      </w:r>
      <w:r w:rsidRPr="001727C9">
        <w:rPr>
          <w:rFonts w:ascii="Calibri" w:hAnsi="Calibri" w:cs="Arial"/>
          <w:sz w:val="18"/>
          <w:szCs w:val="18"/>
        </w:rPr>
        <w:t>202</w:t>
      </w:r>
      <w:r w:rsidRPr="00251225">
        <w:rPr>
          <w:rFonts w:ascii="Calibri" w:hAnsi="Calibri" w:cs="Arial"/>
          <w:sz w:val="18"/>
          <w:szCs w:val="18"/>
        </w:rPr>
        <w:t>2</w:t>
      </w:r>
      <w:r w:rsidRPr="001727C9">
        <w:rPr>
          <w:rFonts w:ascii="Calibri" w:hAnsi="Calibri" w:cs="Arial"/>
          <w:sz w:val="18"/>
          <w:szCs w:val="18"/>
        </w:rPr>
        <w:t>г. к январю</w:t>
      </w:r>
      <w:r>
        <w:rPr>
          <w:rFonts w:ascii="Calibri" w:hAnsi="Calibri" w:cs="Arial"/>
          <w:sz w:val="18"/>
          <w:szCs w:val="18"/>
        </w:rPr>
        <w:t>-</w:t>
      </w:r>
      <w:r>
        <w:rPr>
          <w:rFonts w:ascii="Calibri" w:hAnsi="Calibri" w:cs="Arial"/>
          <w:sz w:val="18"/>
          <w:szCs w:val="18"/>
          <w:lang w:val="kk-KZ"/>
        </w:rPr>
        <w:t>августу</w:t>
      </w:r>
      <w:r w:rsidRPr="001727C9">
        <w:rPr>
          <w:rFonts w:ascii="Calibri" w:hAnsi="Calibri" w:cs="Arial"/>
          <w:sz w:val="18"/>
          <w:szCs w:val="18"/>
        </w:rPr>
        <w:t xml:space="preserve"> 202</w:t>
      </w:r>
      <w:r w:rsidRPr="00A25AF9">
        <w:rPr>
          <w:rFonts w:ascii="Calibri" w:hAnsi="Calibri" w:cs="Arial"/>
          <w:sz w:val="18"/>
          <w:szCs w:val="18"/>
        </w:rPr>
        <w:t>1</w:t>
      </w:r>
      <w:r w:rsidRPr="001727C9">
        <w:rPr>
          <w:rFonts w:ascii="Calibri" w:hAnsi="Calibri" w:cs="Arial"/>
          <w:sz w:val="18"/>
          <w:szCs w:val="18"/>
          <w:lang w:val="kk-KZ"/>
        </w:rPr>
        <w:t>г</w:t>
      </w:r>
      <w:r w:rsidRPr="001727C9">
        <w:rPr>
          <w:rFonts w:ascii="Calibri" w:hAnsi="Calibri" w:cs="Arial"/>
          <w:sz w:val="18"/>
          <w:szCs w:val="18"/>
        </w:rPr>
        <w:t>. составил</w:t>
      </w:r>
      <w:r w:rsidRPr="001727C9">
        <w:rPr>
          <w:rFonts w:ascii="Calibri" w:hAnsi="Calibri" w:cs="Arial"/>
          <w:sz w:val="18"/>
          <w:szCs w:val="18"/>
          <w:lang w:val="kk-KZ"/>
        </w:rPr>
        <w:t xml:space="preserve"> </w:t>
      </w:r>
      <w:r>
        <w:rPr>
          <w:rFonts w:ascii="Calibri" w:hAnsi="Calibri" w:cs="Arial"/>
          <w:sz w:val="18"/>
          <w:szCs w:val="18"/>
          <w:lang w:val="kk-KZ"/>
        </w:rPr>
        <w:t>103,7</w:t>
      </w:r>
      <w:r w:rsidRPr="001727C9">
        <w:rPr>
          <w:rFonts w:ascii="Calibri" w:hAnsi="Calibri" w:cs="Arial"/>
          <w:sz w:val="18"/>
          <w:szCs w:val="18"/>
          <w:lang w:val="kk-KZ"/>
        </w:rPr>
        <w:t xml:space="preserve">%. </w:t>
      </w:r>
      <w:r w:rsidRPr="001727C9">
        <w:rPr>
          <w:rFonts w:ascii="Calibri" w:hAnsi="Calibri" w:cs="Arial"/>
          <w:sz w:val="18"/>
          <w:szCs w:val="18"/>
        </w:rPr>
        <w:t>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составляющих свыше 60% от ВВП.</w:t>
      </w:r>
    </w:p>
    <w:p w:rsidR="00F4437A" w:rsidRPr="001727C9" w:rsidRDefault="00F4437A" w:rsidP="00F4437A">
      <w:pPr>
        <w:tabs>
          <w:tab w:val="left" w:pos="6450"/>
        </w:tabs>
        <w:jc w:val="both"/>
        <w:rPr>
          <w:rFonts w:ascii="Calibri" w:hAnsi="Calibri" w:cs="Arial"/>
          <w:b/>
          <w:sz w:val="18"/>
          <w:szCs w:val="18"/>
        </w:rPr>
      </w:pPr>
      <w:r w:rsidRPr="001727C9">
        <w:rPr>
          <w:rFonts w:ascii="Calibri" w:hAnsi="Calibri" w:cs="Arial"/>
          <w:b/>
          <w:sz w:val="18"/>
          <w:szCs w:val="18"/>
        </w:rPr>
        <w:t>Статистика уровня жизни</w:t>
      </w:r>
    </w:p>
    <w:p w:rsidR="00F4437A" w:rsidRPr="00622D4B" w:rsidRDefault="00F4437A" w:rsidP="00F4437A">
      <w:pPr>
        <w:ind w:left="142"/>
        <w:jc w:val="both"/>
        <w:rPr>
          <w:b/>
          <w:bCs/>
          <w:sz w:val="18"/>
          <w:szCs w:val="18"/>
        </w:rPr>
      </w:pPr>
      <w:r w:rsidRPr="00622D4B">
        <w:rPr>
          <w:rFonts w:ascii="Calibri" w:hAnsi="Calibri" w:cs="Arial"/>
          <w:sz w:val="18"/>
          <w:szCs w:val="18"/>
        </w:rPr>
        <w:t xml:space="preserve">Среднедушевые номинальные денежные доходы населения по оценке в </w:t>
      </w:r>
      <w:r w:rsidRPr="00622D4B">
        <w:rPr>
          <w:rFonts w:ascii="Calibri" w:hAnsi="Calibri" w:cs="Arial"/>
          <w:sz w:val="18"/>
          <w:szCs w:val="18"/>
          <w:lang w:val="kk-KZ"/>
        </w:rPr>
        <w:t xml:space="preserve">июле </w:t>
      </w:r>
      <w:r w:rsidRPr="00622D4B">
        <w:rPr>
          <w:rFonts w:ascii="Calibri" w:hAnsi="Calibri" w:cs="Arial"/>
          <w:sz w:val="18"/>
          <w:szCs w:val="18"/>
        </w:rPr>
        <w:t>20</w:t>
      </w:r>
      <w:r w:rsidRPr="00622D4B">
        <w:rPr>
          <w:rFonts w:ascii="Calibri" w:hAnsi="Calibri" w:cs="Arial"/>
          <w:sz w:val="18"/>
          <w:szCs w:val="18"/>
          <w:lang w:val="kk-KZ"/>
        </w:rPr>
        <w:t>22</w:t>
      </w:r>
      <w:r w:rsidRPr="00622D4B">
        <w:rPr>
          <w:rFonts w:ascii="Calibri" w:hAnsi="Calibri" w:cs="Arial"/>
          <w:sz w:val="18"/>
          <w:szCs w:val="18"/>
        </w:rPr>
        <w:t xml:space="preserve">г. составили </w:t>
      </w:r>
      <w:r w:rsidRPr="00622D4B">
        <w:rPr>
          <w:rFonts w:ascii="Calibri" w:hAnsi="Calibri" w:cs="Arial"/>
          <w:sz w:val="18"/>
          <w:szCs w:val="18"/>
          <w:lang w:val="kk-KZ"/>
        </w:rPr>
        <w:t xml:space="preserve">146567 </w:t>
      </w:r>
      <w:r w:rsidRPr="00622D4B">
        <w:rPr>
          <w:rFonts w:ascii="Calibri" w:hAnsi="Calibri" w:cs="Arial"/>
          <w:sz w:val="18"/>
          <w:szCs w:val="18"/>
        </w:rPr>
        <w:t>тенге</w:t>
      </w:r>
      <w:r w:rsidRPr="00622D4B">
        <w:rPr>
          <w:rFonts w:ascii="Calibri" w:hAnsi="Calibri" w:cs="Arial"/>
          <w:sz w:val="18"/>
          <w:szCs w:val="18"/>
          <w:lang w:val="kk-KZ"/>
        </w:rPr>
        <w:t xml:space="preserve"> (предварительные данные),</w:t>
      </w:r>
      <w:r w:rsidRPr="00622D4B">
        <w:rPr>
          <w:rFonts w:ascii="Calibri" w:hAnsi="Calibri" w:cs="Arial"/>
          <w:sz w:val="18"/>
          <w:szCs w:val="18"/>
        </w:rPr>
        <w:t xml:space="preserve"> что на</w:t>
      </w:r>
      <w:r w:rsidRPr="00622D4B">
        <w:rPr>
          <w:rFonts w:ascii="Calibri" w:hAnsi="Calibri" w:cs="Arial"/>
          <w:sz w:val="18"/>
          <w:szCs w:val="18"/>
          <w:lang w:val="kk-KZ"/>
        </w:rPr>
        <w:t xml:space="preserve"> 11,9</w:t>
      </w:r>
      <w:r w:rsidRPr="00622D4B">
        <w:rPr>
          <w:rFonts w:ascii="Calibri" w:hAnsi="Calibri" w:cs="Arial"/>
          <w:sz w:val="18"/>
          <w:szCs w:val="18"/>
        </w:rPr>
        <w:t xml:space="preserve">% </w:t>
      </w:r>
      <w:r w:rsidRPr="00622D4B">
        <w:rPr>
          <w:rFonts w:ascii="Calibri" w:hAnsi="Calibri" w:cs="Arial"/>
          <w:sz w:val="18"/>
          <w:szCs w:val="18"/>
          <w:lang w:val="kk-KZ"/>
        </w:rPr>
        <w:t>выше</w:t>
      </w:r>
      <w:r w:rsidRPr="00622D4B">
        <w:rPr>
          <w:rFonts w:ascii="Calibri" w:hAnsi="Calibri" w:cs="Arial"/>
          <w:sz w:val="18"/>
          <w:szCs w:val="18"/>
        </w:rPr>
        <w:t xml:space="preserve">, чем в </w:t>
      </w:r>
      <w:r w:rsidRPr="00622D4B">
        <w:rPr>
          <w:rFonts w:ascii="Calibri" w:hAnsi="Calibri" w:cs="Arial"/>
          <w:sz w:val="18"/>
          <w:szCs w:val="18"/>
          <w:lang w:val="kk-KZ"/>
        </w:rPr>
        <w:t xml:space="preserve">июле </w:t>
      </w:r>
      <w:r w:rsidRPr="00622D4B">
        <w:rPr>
          <w:rFonts w:ascii="Calibri" w:hAnsi="Calibri" w:cs="Arial"/>
          <w:sz w:val="18"/>
          <w:szCs w:val="18"/>
        </w:rPr>
        <w:t>20</w:t>
      </w:r>
      <w:r w:rsidRPr="00622D4B">
        <w:rPr>
          <w:rFonts w:ascii="Calibri" w:hAnsi="Calibri" w:cs="Arial"/>
          <w:sz w:val="18"/>
          <w:szCs w:val="18"/>
          <w:lang w:val="kk-KZ"/>
        </w:rPr>
        <w:t>21</w:t>
      </w:r>
      <w:r w:rsidRPr="00622D4B">
        <w:rPr>
          <w:rFonts w:ascii="Calibri" w:hAnsi="Calibri" w:cs="Arial"/>
          <w:sz w:val="18"/>
          <w:szCs w:val="18"/>
        </w:rPr>
        <w:t>г</w:t>
      </w:r>
      <w:r w:rsidRPr="00622D4B">
        <w:rPr>
          <w:rFonts w:ascii="Calibri" w:hAnsi="Calibri"/>
          <w:sz w:val="18"/>
          <w:szCs w:val="18"/>
          <w:lang w:val="kk-KZ"/>
        </w:rPr>
        <w:t>., реальные денежные доходы за указанный период снизились на 2,7%.</w:t>
      </w:r>
    </w:p>
    <w:p w:rsidR="00F4437A" w:rsidRPr="001727C9" w:rsidRDefault="00F4437A" w:rsidP="00F4437A">
      <w:pPr>
        <w:jc w:val="both"/>
        <w:rPr>
          <w:rFonts w:ascii="Calibri" w:hAnsi="Calibri" w:cs="Arial"/>
          <w:b/>
          <w:sz w:val="18"/>
          <w:szCs w:val="18"/>
          <w:lang w:val="kk-KZ"/>
        </w:rPr>
      </w:pPr>
      <w:r w:rsidRPr="001727C9">
        <w:rPr>
          <w:rFonts w:ascii="Calibri" w:hAnsi="Calibri" w:cs="Arial"/>
          <w:b/>
          <w:sz w:val="18"/>
          <w:szCs w:val="18"/>
        </w:rPr>
        <w:t>Статистика труда и занятости</w:t>
      </w:r>
    </w:p>
    <w:p w:rsidR="00F4437A" w:rsidRPr="001727C9" w:rsidRDefault="00F4437A" w:rsidP="00F4437A">
      <w:pPr>
        <w:ind w:left="142"/>
        <w:jc w:val="both"/>
        <w:rPr>
          <w:rFonts w:ascii="Calibri" w:hAnsi="Calibri" w:cs="Arial"/>
          <w:sz w:val="18"/>
          <w:szCs w:val="18"/>
        </w:rPr>
      </w:pPr>
      <w:r w:rsidRPr="001727C9">
        <w:rPr>
          <w:rFonts w:ascii="Calibri" w:hAnsi="Calibri" w:cs="Arial"/>
          <w:sz w:val="18"/>
          <w:szCs w:val="18"/>
        </w:rPr>
        <w:t xml:space="preserve">Численность безработных по оценке в </w:t>
      </w:r>
      <w:r>
        <w:rPr>
          <w:rFonts w:ascii="Calibri" w:hAnsi="Calibri" w:cs="Arial"/>
          <w:sz w:val="18"/>
          <w:szCs w:val="18"/>
          <w:lang w:val="kk-KZ"/>
        </w:rPr>
        <w:t>августе</w:t>
      </w:r>
      <w:r>
        <w:rPr>
          <w:rFonts w:ascii="Calibri" w:hAnsi="Calibri" w:cs="Arial"/>
          <w:sz w:val="18"/>
          <w:szCs w:val="18"/>
        </w:rPr>
        <w:t xml:space="preserve"> 2022</w:t>
      </w:r>
      <w:r w:rsidRPr="001727C9">
        <w:rPr>
          <w:rFonts w:ascii="Calibri" w:hAnsi="Calibri" w:cs="Arial"/>
          <w:sz w:val="18"/>
          <w:szCs w:val="18"/>
        </w:rPr>
        <w:t>г. составила</w:t>
      </w:r>
      <w:r>
        <w:rPr>
          <w:rFonts w:ascii="Calibri" w:hAnsi="Calibri" w:cs="Arial"/>
          <w:sz w:val="18"/>
          <w:szCs w:val="18"/>
        </w:rPr>
        <w:t xml:space="preserve"> </w:t>
      </w:r>
      <w:r>
        <w:rPr>
          <w:rFonts w:ascii="Calibri" w:hAnsi="Calibri" w:cs="Arial"/>
          <w:sz w:val="18"/>
          <w:szCs w:val="18"/>
          <w:lang w:val="kk-KZ"/>
        </w:rPr>
        <w:t xml:space="preserve">451,2 </w:t>
      </w:r>
      <w:r w:rsidRPr="001727C9">
        <w:rPr>
          <w:rFonts w:ascii="Calibri" w:hAnsi="Calibri" w:cs="Arial"/>
          <w:sz w:val="18"/>
          <w:szCs w:val="18"/>
        </w:rPr>
        <w:t xml:space="preserve">тыс. человек. Уровень безработицы составил </w:t>
      </w:r>
      <w:r>
        <w:rPr>
          <w:rFonts w:ascii="Calibri" w:hAnsi="Calibri" w:cs="Arial"/>
          <w:sz w:val="18"/>
          <w:szCs w:val="18"/>
          <w:lang w:val="kk-KZ"/>
        </w:rPr>
        <w:t>4,9</w:t>
      </w:r>
      <w:r w:rsidRPr="001727C9">
        <w:rPr>
          <w:rFonts w:ascii="Calibri" w:hAnsi="Calibri" w:cs="Arial"/>
          <w:sz w:val="18"/>
          <w:szCs w:val="18"/>
        </w:rPr>
        <w:t>% к рабочей силе. Численность лиц, зарегистрированных в органах занятости в качестве безработных, на конец</w:t>
      </w:r>
      <w:r w:rsidRPr="001727C9">
        <w:rPr>
          <w:rFonts w:ascii="Calibri" w:hAnsi="Calibri" w:cs="Arial"/>
          <w:sz w:val="18"/>
          <w:szCs w:val="18"/>
          <w:lang w:val="kk-KZ"/>
        </w:rPr>
        <w:t xml:space="preserve"> </w:t>
      </w:r>
      <w:r>
        <w:rPr>
          <w:rFonts w:ascii="Calibri" w:hAnsi="Calibri" w:cs="Arial"/>
          <w:sz w:val="18"/>
          <w:szCs w:val="18"/>
          <w:lang w:val="kk-KZ"/>
        </w:rPr>
        <w:t>августа</w:t>
      </w:r>
      <w:r w:rsidRPr="001727C9">
        <w:rPr>
          <w:rFonts w:ascii="Calibri" w:hAnsi="Calibri" w:cs="Arial"/>
          <w:sz w:val="18"/>
          <w:szCs w:val="18"/>
        </w:rPr>
        <w:t xml:space="preserve"> 202</w:t>
      </w:r>
      <w:r>
        <w:rPr>
          <w:rFonts w:ascii="Calibri" w:hAnsi="Calibri" w:cs="Arial"/>
          <w:sz w:val="18"/>
          <w:szCs w:val="18"/>
        </w:rPr>
        <w:t>2</w:t>
      </w:r>
      <w:r w:rsidRPr="001727C9">
        <w:rPr>
          <w:rFonts w:ascii="Calibri" w:hAnsi="Calibri" w:cs="Arial"/>
          <w:sz w:val="18"/>
          <w:szCs w:val="18"/>
        </w:rPr>
        <w:t xml:space="preserve">г. составила </w:t>
      </w:r>
      <w:r>
        <w:rPr>
          <w:rFonts w:ascii="Calibri" w:hAnsi="Calibri" w:cs="Arial"/>
          <w:sz w:val="18"/>
          <w:szCs w:val="18"/>
          <w:lang w:val="kk-KZ"/>
        </w:rPr>
        <w:t xml:space="preserve">252,7 </w:t>
      </w:r>
      <w:r w:rsidRPr="001727C9">
        <w:rPr>
          <w:rFonts w:ascii="Calibri" w:hAnsi="Calibri" w:cs="Arial"/>
          <w:sz w:val="18"/>
          <w:szCs w:val="18"/>
        </w:rPr>
        <w:t xml:space="preserve">тыс. человек или </w:t>
      </w:r>
      <w:r>
        <w:rPr>
          <w:rFonts w:ascii="Calibri" w:hAnsi="Calibri" w:cs="Arial"/>
          <w:sz w:val="18"/>
          <w:szCs w:val="18"/>
          <w:lang w:val="kk-KZ"/>
        </w:rPr>
        <w:t>2,7</w:t>
      </w:r>
      <w:r w:rsidRPr="001727C9">
        <w:rPr>
          <w:rFonts w:ascii="Calibri" w:hAnsi="Calibri" w:cs="Arial"/>
          <w:sz w:val="18"/>
          <w:szCs w:val="18"/>
        </w:rPr>
        <w:t>% к рабочей силе.</w:t>
      </w:r>
    </w:p>
    <w:p w:rsidR="00F4437A" w:rsidRPr="001727C9" w:rsidRDefault="00F4437A" w:rsidP="00F4437A">
      <w:pPr>
        <w:ind w:left="142"/>
        <w:jc w:val="both"/>
        <w:rPr>
          <w:rFonts w:ascii="Calibri" w:hAnsi="Calibri" w:cs="Arial"/>
          <w:sz w:val="18"/>
          <w:szCs w:val="18"/>
        </w:rPr>
      </w:pPr>
      <w:r w:rsidRPr="00500617">
        <w:rPr>
          <w:rFonts w:ascii="Calibri" w:hAnsi="Calibri" w:cs="Arial"/>
          <w:sz w:val="18"/>
          <w:szCs w:val="18"/>
        </w:rPr>
        <w:t xml:space="preserve">Среднемесячная номинальная заработная плата одного работника по оценке в </w:t>
      </w:r>
      <w:r w:rsidRPr="00500617">
        <w:rPr>
          <w:rFonts w:ascii="Calibri" w:hAnsi="Calibri" w:cs="Arial"/>
          <w:sz w:val="18"/>
          <w:szCs w:val="18"/>
          <w:lang w:val="kk-KZ"/>
        </w:rPr>
        <w:t>августе</w:t>
      </w:r>
      <w:r w:rsidRPr="00500617">
        <w:rPr>
          <w:rFonts w:ascii="Calibri" w:hAnsi="Calibri" w:cs="Arial"/>
          <w:sz w:val="18"/>
          <w:szCs w:val="18"/>
        </w:rPr>
        <w:t xml:space="preserve"> 2022г. составила 319436</w:t>
      </w:r>
      <w:r w:rsidRPr="00500617">
        <w:rPr>
          <w:rFonts w:ascii="Calibri" w:hAnsi="Calibri" w:cs="Arial"/>
          <w:sz w:val="18"/>
          <w:szCs w:val="18"/>
          <w:lang w:val="kk-KZ"/>
        </w:rPr>
        <w:t xml:space="preserve"> </w:t>
      </w:r>
      <w:r w:rsidRPr="00500617">
        <w:rPr>
          <w:rFonts w:ascii="Calibri" w:hAnsi="Calibri" w:cs="Arial"/>
          <w:sz w:val="18"/>
          <w:szCs w:val="18"/>
        </w:rPr>
        <w:t>тенге.</w:t>
      </w:r>
    </w:p>
    <w:p w:rsidR="00F4437A" w:rsidRPr="001727C9" w:rsidRDefault="00F4437A" w:rsidP="00F4437A">
      <w:pPr>
        <w:jc w:val="both"/>
        <w:rPr>
          <w:rFonts w:ascii="Calibri" w:hAnsi="Calibri" w:cs="Arial"/>
          <w:b/>
          <w:sz w:val="18"/>
          <w:szCs w:val="18"/>
        </w:rPr>
      </w:pPr>
      <w:r w:rsidRPr="001727C9">
        <w:rPr>
          <w:rFonts w:ascii="Calibri" w:hAnsi="Calibri" w:cs="Arial"/>
          <w:b/>
          <w:sz w:val="18"/>
          <w:szCs w:val="18"/>
        </w:rPr>
        <w:t>Статистика цен</w:t>
      </w:r>
    </w:p>
    <w:p w:rsidR="00F4437A" w:rsidRPr="00062100" w:rsidRDefault="00F4437A" w:rsidP="00F4437A">
      <w:pPr>
        <w:pStyle w:val="a7"/>
        <w:ind w:left="181" w:firstLine="0"/>
        <w:rPr>
          <w:rFonts w:ascii="Calibri" w:hAnsi="Calibri"/>
          <w:sz w:val="18"/>
        </w:rPr>
      </w:pPr>
      <w:r w:rsidRPr="0022522B">
        <w:rPr>
          <w:rFonts w:ascii="Calibri" w:hAnsi="Calibri"/>
          <w:sz w:val="18"/>
        </w:rPr>
        <w:t xml:space="preserve">Индекс потребительских цен в </w:t>
      </w:r>
      <w:r w:rsidRPr="0022522B">
        <w:rPr>
          <w:rFonts w:ascii="Calibri" w:hAnsi="Calibri"/>
          <w:sz w:val="18"/>
          <w:lang w:val="kk-KZ"/>
        </w:rPr>
        <w:t>августе</w:t>
      </w:r>
      <w:r w:rsidRPr="0022522B">
        <w:rPr>
          <w:rFonts w:ascii="Calibri" w:hAnsi="Calibri"/>
          <w:sz w:val="18"/>
        </w:rPr>
        <w:t xml:space="preserve"> 2022г. по сравнению с </w:t>
      </w:r>
      <w:r w:rsidRPr="0022522B">
        <w:rPr>
          <w:rFonts w:ascii="Calibri" w:hAnsi="Calibri"/>
          <w:sz w:val="18"/>
          <w:lang w:val="kk-KZ"/>
        </w:rPr>
        <w:t>декабрем</w:t>
      </w:r>
      <w:r w:rsidRPr="0022522B">
        <w:rPr>
          <w:rFonts w:ascii="Calibri" w:hAnsi="Calibri"/>
          <w:sz w:val="18"/>
        </w:rPr>
        <w:t xml:space="preserve"> 2021г. составил </w:t>
      </w:r>
      <w:r w:rsidRPr="0022522B">
        <w:rPr>
          <w:rFonts w:ascii="Calibri" w:hAnsi="Calibri" w:cs="Arial"/>
          <w:sz w:val="18"/>
          <w:szCs w:val="18"/>
          <w:lang w:val="kk-KZ"/>
        </w:rPr>
        <w:t>113,3</w:t>
      </w:r>
      <w:r w:rsidRPr="0022522B">
        <w:rPr>
          <w:rFonts w:ascii="Calibri" w:hAnsi="Calibri"/>
          <w:sz w:val="18"/>
        </w:rPr>
        <w:t xml:space="preserve">%. Цены на продовольственные товары повысились на </w:t>
      </w:r>
      <w:r w:rsidRPr="0022522B">
        <w:rPr>
          <w:rFonts w:ascii="Calibri" w:hAnsi="Calibri" w:cs="Arial"/>
          <w:sz w:val="18"/>
          <w:szCs w:val="18"/>
          <w:lang w:val="kk-KZ"/>
        </w:rPr>
        <w:t>18</w:t>
      </w:r>
      <w:r w:rsidRPr="0022522B">
        <w:rPr>
          <w:rFonts w:ascii="Calibri" w:hAnsi="Calibri"/>
          <w:sz w:val="18"/>
        </w:rPr>
        <w:t xml:space="preserve">%, непродовольственные товары – на </w:t>
      </w:r>
      <w:r w:rsidRPr="0022522B">
        <w:rPr>
          <w:rFonts w:ascii="Calibri" w:hAnsi="Calibri" w:cs="Arial"/>
          <w:sz w:val="18"/>
          <w:szCs w:val="18"/>
          <w:lang w:val="kk-KZ"/>
        </w:rPr>
        <w:t>11,9</w:t>
      </w:r>
      <w:r w:rsidRPr="0022522B">
        <w:rPr>
          <w:rFonts w:ascii="Calibri" w:hAnsi="Calibri"/>
          <w:sz w:val="18"/>
        </w:rPr>
        <w:t xml:space="preserve">%, платные услуги для населения - на </w:t>
      </w:r>
      <w:r w:rsidRPr="0022522B">
        <w:rPr>
          <w:rFonts w:ascii="Calibri" w:hAnsi="Calibri" w:cs="Arial"/>
          <w:sz w:val="18"/>
          <w:szCs w:val="18"/>
          <w:lang w:val="kk-KZ"/>
        </w:rPr>
        <w:t>7,9</w:t>
      </w:r>
      <w:r w:rsidRPr="0022522B">
        <w:rPr>
          <w:rFonts w:ascii="Calibri" w:hAnsi="Calibri"/>
          <w:sz w:val="18"/>
        </w:rPr>
        <w:t xml:space="preserve">%. Цены предприятий-производителей на промышленную продукцию в августе 2022г. по сравнению с декабрем 2021г. повысились на </w:t>
      </w:r>
      <w:r w:rsidRPr="0022522B">
        <w:rPr>
          <w:rFonts w:ascii="Calibri" w:hAnsi="Calibri" w:cs="Arial"/>
          <w:sz w:val="18"/>
          <w:szCs w:val="18"/>
          <w:lang w:val="kk-KZ"/>
        </w:rPr>
        <w:t>15,9</w:t>
      </w:r>
      <w:r w:rsidRPr="0022522B">
        <w:rPr>
          <w:rFonts w:ascii="Calibri" w:hAnsi="Calibri"/>
          <w:sz w:val="18"/>
        </w:rPr>
        <w:t>%.</w:t>
      </w:r>
    </w:p>
    <w:p w:rsidR="00F4437A" w:rsidRDefault="00F4437A" w:rsidP="00F4437A">
      <w:pPr>
        <w:pStyle w:val="a7"/>
        <w:ind w:firstLine="0"/>
        <w:rPr>
          <w:rFonts w:ascii="Calibri" w:hAnsi="Calibri" w:cs="Arial"/>
          <w:b/>
          <w:sz w:val="18"/>
          <w:szCs w:val="18"/>
          <w:lang w:val="kk-KZ"/>
        </w:rPr>
      </w:pPr>
      <w:r w:rsidRPr="001727C9">
        <w:rPr>
          <w:rFonts w:ascii="Calibri" w:hAnsi="Calibri" w:cs="Arial"/>
          <w:b/>
          <w:sz w:val="18"/>
          <w:szCs w:val="18"/>
          <w:lang w:val="kk-KZ"/>
        </w:rPr>
        <w:t>Национальная экономика</w:t>
      </w:r>
    </w:p>
    <w:p w:rsidR="00F4437A" w:rsidRPr="008A7280" w:rsidRDefault="00F4437A" w:rsidP="00F4437A">
      <w:pPr>
        <w:pStyle w:val="a7"/>
        <w:ind w:left="181" w:firstLine="0"/>
        <w:rPr>
          <w:rFonts w:ascii="Calibri" w:hAnsi="Calibri"/>
          <w:sz w:val="18"/>
        </w:rPr>
      </w:pPr>
      <w:r w:rsidRPr="008A7280">
        <w:rPr>
          <w:rFonts w:ascii="Calibri" w:hAnsi="Calibri"/>
          <w:sz w:val="18"/>
        </w:rPr>
        <w:t xml:space="preserve">Объем валового внутреннего продукта по предварительным данным за январь-июнь 2022г. составил в текущих ценах </w:t>
      </w:r>
      <w:r w:rsidRPr="008A7280">
        <w:rPr>
          <w:rFonts w:ascii="Calibri" w:hAnsi="Calibri"/>
          <w:sz w:val="18"/>
          <w:lang w:val="kk-KZ"/>
        </w:rPr>
        <w:t xml:space="preserve">39613,7 </w:t>
      </w:r>
      <w:r w:rsidRPr="008A7280">
        <w:rPr>
          <w:rFonts w:ascii="Calibri" w:hAnsi="Calibri"/>
          <w:sz w:val="18"/>
        </w:rPr>
        <w:t xml:space="preserve">млрд. тенге. По сравнению с соответствующим периодом предыдущего года реальный ВВП увеличился на </w:t>
      </w:r>
      <w:r w:rsidRPr="008A7280">
        <w:rPr>
          <w:rFonts w:ascii="Calibri" w:hAnsi="Calibri" w:cs="Arial"/>
          <w:sz w:val="18"/>
          <w:szCs w:val="18"/>
          <w:lang w:val="kk-KZ"/>
        </w:rPr>
        <w:t>3,4</w:t>
      </w:r>
      <w:r w:rsidRPr="008A7280">
        <w:rPr>
          <w:rFonts w:ascii="Calibri" w:hAnsi="Calibri"/>
          <w:sz w:val="18"/>
        </w:rPr>
        <w:t xml:space="preserve">%. В структуре ВВП доля производства товаров составила </w:t>
      </w:r>
      <w:r w:rsidRPr="008A7280">
        <w:rPr>
          <w:rFonts w:ascii="Calibri" w:hAnsi="Calibri" w:cs="Arial"/>
          <w:sz w:val="18"/>
          <w:szCs w:val="18"/>
          <w:lang w:val="kk-KZ"/>
        </w:rPr>
        <w:t>40,9</w:t>
      </w:r>
      <w:r w:rsidRPr="008A7280">
        <w:rPr>
          <w:rFonts w:ascii="Calibri" w:hAnsi="Calibri"/>
          <w:sz w:val="18"/>
        </w:rPr>
        <w:t xml:space="preserve">%, услуг – </w:t>
      </w:r>
      <w:r w:rsidRPr="008A7280">
        <w:rPr>
          <w:rFonts w:ascii="Calibri" w:hAnsi="Calibri" w:cs="Arial"/>
          <w:sz w:val="18"/>
          <w:szCs w:val="18"/>
          <w:lang w:val="kk-KZ"/>
        </w:rPr>
        <w:t>50,3</w:t>
      </w:r>
      <w:r w:rsidRPr="008A7280">
        <w:rPr>
          <w:rFonts w:ascii="Calibri" w:hAnsi="Calibri"/>
          <w:sz w:val="18"/>
        </w:rPr>
        <w:t>%.</w:t>
      </w:r>
    </w:p>
    <w:p w:rsidR="00F4437A" w:rsidRPr="00DF010F" w:rsidRDefault="00F4437A" w:rsidP="00F4437A">
      <w:pPr>
        <w:ind w:left="142"/>
        <w:jc w:val="both"/>
        <w:rPr>
          <w:rFonts w:ascii="Calibri" w:hAnsi="Calibri"/>
          <w:color w:val="000000"/>
          <w:sz w:val="16"/>
          <w:szCs w:val="16"/>
        </w:rPr>
      </w:pPr>
      <w:r w:rsidRPr="00DF010F">
        <w:rPr>
          <w:rFonts w:ascii="Calibri" w:hAnsi="Calibri" w:cs="Arial"/>
          <w:sz w:val="18"/>
          <w:szCs w:val="18"/>
        </w:rPr>
        <w:t xml:space="preserve">Объем инвестиций в основной капитал в </w:t>
      </w:r>
      <w:r w:rsidRPr="00A95FFA">
        <w:rPr>
          <w:rFonts w:ascii="Calibri" w:hAnsi="Calibri" w:cs="Arial"/>
          <w:sz w:val="18"/>
          <w:szCs w:val="18"/>
        </w:rPr>
        <w:t>январе</w:t>
      </w:r>
      <w:r w:rsidRPr="00F31977">
        <w:rPr>
          <w:rFonts w:ascii="Calibri" w:hAnsi="Calibri" w:cs="Arial"/>
          <w:sz w:val="18"/>
          <w:szCs w:val="18"/>
        </w:rPr>
        <w:t>-августе</w:t>
      </w:r>
      <w:r w:rsidRPr="00DF010F">
        <w:rPr>
          <w:rFonts w:ascii="Calibri" w:hAnsi="Calibri" w:cs="Arial"/>
          <w:sz w:val="18"/>
          <w:szCs w:val="18"/>
          <w:lang w:val="kk-KZ"/>
        </w:rPr>
        <w:t xml:space="preserve"> </w:t>
      </w:r>
      <w:r w:rsidRPr="00DF010F">
        <w:rPr>
          <w:rFonts w:ascii="Calibri" w:hAnsi="Calibri" w:cs="Arial"/>
          <w:sz w:val="18"/>
          <w:szCs w:val="18"/>
        </w:rPr>
        <w:t>202</w:t>
      </w:r>
      <w:r>
        <w:rPr>
          <w:rFonts w:ascii="Calibri" w:hAnsi="Calibri" w:cs="Arial"/>
          <w:sz w:val="18"/>
          <w:szCs w:val="18"/>
        </w:rPr>
        <w:t>2</w:t>
      </w:r>
      <w:r w:rsidRPr="00DF010F">
        <w:rPr>
          <w:rFonts w:ascii="Calibri" w:hAnsi="Calibri" w:cs="Arial"/>
          <w:sz w:val="18"/>
          <w:szCs w:val="18"/>
        </w:rPr>
        <w:t xml:space="preserve">г. составил </w:t>
      </w:r>
      <w:r>
        <w:rPr>
          <w:rFonts w:ascii="Calibri" w:hAnsi="Calibri" w:cs="Arial"/>
          <w:sz w:val="18"/>
          <w:szCs w:val="18"/>
        </w:rPr>
        <w:t xml:space="preserve">8182,6 </w:t>
      </w:r>
      <w:r w:rsidRPr="00DF010F">
        <w:rPr>
          <w:rFonts w:ascii="Calibri" w:hAnsi="Calibri" w:cs="Arial"/>
          <w:sz w:val="18"/>
          <w:szCs w:val="18"/>
        </w:rPr>
        <w:t>млрд. тенге, что на</w:t>
      </w:r>
      <w:r>
        <w:rPr>
          <w:rFonts w:ascii="Calibri" w:hAnsi="Calibri" w:cs="Arial"/>
          <w:sz w:val="18"/>
          <w:szCs w:val="18"/>
        </w:rPr>
        <w:t xml:space="preserve"> 5,7</w:t>
      </w:r>
      <w:r w:rsidRPr="00DF010F">
        <w:rPr>
          <w:rFonts w:ascii="Calibri" w:hAnsi="Calibri" w:cs="Arial"/>
          <w:sz w:val="18"/>
          <w:szCs w:val="18"/>
        </w:rPr>
        <w:t>% больше,</w:t>
      </w:r>
      <w:r w:rsidRPr="00DF010F">
        <w:rPr>
          <w:rFonts w:ascii="Calibri" w:hAnsi="Calibri" w:cs="Arial"/>
          <w:sz w:val="18"/>
          <w:szCs w:val="18"/>
          <w:lang w:val="kk-KZ"/>
        </w:rPr>
        <w:t xml:space="preserve"> </w:t>
      </w:r>
      <w:r w:rsidRPr="00DF010F">
        <w:rPr>
          <w:rFonts w:ascii="Calibri" w:hAnsi="Calibri" w:cs="Arial"/>
          <w:sz w:val="18"/>
          <w:szCs w:val="18"/>
        </w:rPr>
        <w:t xml:space="preserve">чем в </w:t>
      </w:r>
      <w:r w:rsidRPr="00A95FFA">
        <w:rPr>
          <w:rFonts w:ascii="Calibri" w:hAnsi="Calibri" w:cs="Arial"/>
          <w:sz w:val="18"/>
          <w:szCs w:val="18"/>
        </w:rPr>
        <w:t>январе</w:t>
      </w:r>
      <w:r>
        <w:rPr>
          <w:rFonts w:ascii="Calibri" w:hAnsi="Calibri" w:cs="Arial"/>
          <w:sz w:val="18"/>
          <w:szCs w:val="18"/>
        </w:rPr>
        <w:t>-</w:t>
      </w:r>
      <w:r w:rsidRPr="00F31977">
        <w:rPr>
          <w:rFonts w:ascii="Calibri" w:hAnsi="Calibri" w:cs="Arial"/>
          <w:sz w:val="18"/>
          <w:szCs w:val="18"/>
        </w:rPr>
        <w:t>августе</w:t>
      </w:r>
      <w:r w:rsidRPr="00DF010F">
        <w:rPr>
          <w:rFonts w:ascii="Calibri" w:hAnsi="Calibri" w:cs="Arial"/>
          <w:sz w:val="18"/>
          <w:szCs w:val="18"/>
        </w:rPr>
        <w:t xml:space="preserve"> 20</w:t>
      </w:r>
      <w:r>
        <w:rPr>
          <w:rFonts w:ascii="Calibri" w:hAnsi="Calibri" w:cs="Arial"/>
          <w:sz w:val="18"/>
          <w:szCs w:val="18"/>
        </w:rPr>
        <w:t>21</w:t>
      </w:r>
      <w:r w:rsidRPr="00DF010F">
        <w:rPr>
          <w:rFonts w:ascii="Calibri" w:hAnsi="Calibri" w:cs="Arial"/>
          <w:sz w:val="18"/>
          <w:szCs w:val="18"/>
        </w:rPr>
        <w:t>г.</w:t>
      </w:r>
    </w:p>
    <w:p w:rsidR="00F4437A" w:rsidRDefault="00F4437A" w:rsidP="00F4437A">
      <w:pPr>
        <w:ind w:left="142"/>
        <w:jc w:val="both"/>
        <w:rPr>
          <w:rFonts w:ascii="Calibri" w:hAnsi="Calibri" w:cs="Arial"/>
          <w:color w:val="000000"/>
          <w:sz w:val="18"/>
          <w:szCs w:val="18"/>
          <w:lang w:val="kk-KZ"/>
        </w:rPr>
      </w:pPr>
      <w:r w:rsidRPr="00331A06">
        <w:rPr>
          <w:rFonts w:ascii="Calibri" w:hAnsi="Calibri" w:cs="Arial"/>
          <w:color w:val="000000"/>
          <w:sz w:val="18"/>
          <w:szCs w:val="18"/>
        </w:rPr>
        <w:t xml:space="preserve">Количество зарегистрированных юридических лиц </w:t>
      </w:r>
      <w:r w:rsidRPr="003A44BD">
        <w:rPr>
          <w:rFonts w:ascii="Calibri" w:hAnsi="Calibri" w:cs="Arial"/>
          <w:color w:val="000000"/>
          <w:sz w:val="18"/>
          <w:szCs w:val="18"/>
        </w:rPr>
        <w:t xml:space="preserve">по состоянию на 1 </w:t>
      </w:r>
      <w:r>
        <w:rPr>
          <w:rFonts w:ascii="Calibri" w:hAnsi="Calibri" w:cs="Arial"/>
          <w:color w:val="000000"/>
          <w:sz w:val="18"/>
          <w:szCs w:val="18"/>
          <w:lang w:val="kk-KZ"/>
        </w:rPr>
        <w:t xml:space="preserve">сентября </w:t>
      </w:r>
      <w:r>
        <w:rPr>
          <w:rFonts w:ascii="Calibri" w:hAnsi="Calibri" w:cs="Arial"/>
          <w:color w:val="000000"/>
          <w:sz w:val="18"/>
          <w:szCs w:val="18"/>
        </w:rPr>
        <w:t>2022</w:t>
      </w:r>
      <w:r w:rsidRPr="003A44BD">
        <w:rPr>
          <w:rFonts w:ascii="Calibri" w:hAnsi="Calibri" w:cs="Arial"/>
          <w:color w:val="000000"/>
          <w:sz w:val="18"/>
          <w:szCs w:val="18"/>
        </w:rPr>
        <w:t xml:space="preserve">г. </w:t>
      </w:r>
      <w:r w:rsidRPr="00110E5B">
        <w:rPr>
          <w:rFonts w:ascii="Calibri" w:hAnsi="Calibri" w:cs="Arial"/>
          <w:color w:val="000000"/>
          <w:sz w:val="18"/>
          <w:szCs w:val="18"/>
          <w:lang w:val="kk-KZ"/>
        </w:rPr>
        <w:t xml:space="preserve">составило </w:t>
      </w:r>
      <w:r w:rsidRPr="00BE543F">
        <w:rPr>
          <w:rFonts w:ascii="Calibri" w:hAnsi="Calibri" w:cs="Arial"/>
          <w:color w:val="000000"/>
          <w:sz w:val="18"/>
          <w:szCs w:val="18"/>
          <w:lang w:val="kk-KZ"/>
        </w:rPr>
        <w:t>500613</w:t>
      </w:r>
      <w:r>
        <w:rPr>
          <w:rFonts w:ascii="Calibri" w:hAnsi="Calibri" w:cs="Arial"/>
          <w:color w:val="000000"/>
          <w:sz w:val="18"/>
          <w:szCs w:val="18"/>
          <w:lang w:val="kk-KZ"/>
        </w:rPr>
        <w:t xml:space="preserve"> </w:t>
      </w:r>
      <w:r w:rsidRPr="00110E5B">
        <w:rPr>
          <w:rFonts w:ascii="Calibri" w:hAnsi="Calibri" w:cs="Arial"/>
          <w:color w:val="000000"/>
          <w:sz w:val="18"/>
          <w:szCs w:val="18"/>
          <w:lang w:val="kk-KZ"/>
        </w:rPr>
        <w:t>единиц</w:t>
      </w:r>
      <w:r w:rsidRPr="003A44BD">
        <w:rPr>
          <w:rFonts w:ascii="Calibri" w:hAnsi="Calibri" w:cs="Arial"/>
          <w:color w:val="000000"/>
          <w:sz w:val="18"/>
          <w:szCs w:val="18"/>
        </w:rPr>
        <w:t xml:space="preserve"> и увеличилось по сравнению с соответствующим периодом предыдущего года </w:t>
      </w:r>
      <w:r>
        <w:rPr>
          <w:rFonts w:ascii="Calibri" w:hAnsi="Calibri" w:cs="Arial"/>
          <w:color w:val="000000"/>
          <w:sz w:val="18"/>
          <w:szCs w:val="18"/>
          <w:lang w:val="kk-KZ"/>
        </w:rPr>
        <w:t>на 5,5</w:t>
      </w:r>
      <w:r w:rsidRPr="00D514C1">
        <w:rPr>
          <w:rFonts w:ascii="Calibri" w:hAnsi="Calibri" w:cs="Arial"/>
          <w:color w:val="000000"/>
          <w:sz w:val="18"/>
          <w:szCs w:val="18"/>
          <w:lang w:val="kk-KZ"/>
        </w:rPr>
        <w:t xml:space="preserve">%, в том </w:t>
      </w:r>
      <w:r w:rsidRPr="00E23E2D">
        <w:rPr>
          <w:rFonts w:ascii="Calibri" w:hAnsi="Calibri" w:cs="Arial"/>
          <w:color w:val="000000"/>
          <w:sz w:val="18"/>
          <w:szCs w:val="18"/>
          <w:lang w:val="kk-KZ"/>
        </w:rPr>
        <w:t xml:space="preserve">числе </w:t>
      </w:r>
      <w:r w:rsidRPr="00BE543F">
        <w:rPr>
          <w:rFonts w:ascii="Calibri" w:hAnsi="Calibri" w:cs="Arial"/>
          <w:color w:val="000000"/>
          <w:sz w:val="18"/>
          <w:szCs w:val="18"/>
          <w:lang w:val="kk-KZ"/>
        </w:rPr>
        <w:t>491761</w:t>
      </w:r>
      <w:r>
        <w:rPr>
          <w:rFonts w:ascii="Calibri" w:hAnsi="Calibri" w:cs="Arial"/>
          <w:color w:val="000000"/>
          <w:sz w:val="18"/>
          <w:szCs w:val="18"/>
          <w:lang w:val="kk-KZ"/>
        </w:rPr>
        <w:t xml:space="preserve"> </w:t>
      </w:r>
      <w:r w:rsidRPr="00D514C1">
        <w:rPr>
          <w:rFonts w:ascii="Calibri" w:hAnsi="Calibri" w:cs="Arial"/>
          <w:color w:val="000000"/>
          <w:sz w:val="18"/>
          <w:szCs w:val="18"/>
          <w:lang w:val="kk-KZ"/>
        </w:rPr>
        <w:t>единиц</w:t>
      </w:r>
      <w:r w:rsidRPr="00331A06">
        <w:rPr>
          <w:rFonts w:ascii="Calibri" w:hAnsi="Calibri" w:cs="Arial"/>
          <w:color w:val="000000"/>
          <w:sz w:val="18"/>
          <w:szCs w:val="18"/>
        </w:rPr>
        <w:t xml:space="preserve"> с численностью работников менее 100 человек. Количество действующих юридических лиц составило </w:t>
      </w:r>
      <w:r w:rsidRPr="00BE543F">
        <w:rPr>
          <w:rFonts w:ascii="Calibri" w:hAnsi="Calibri" w:cs="Arial"/>
          <w:sz w:val="18"/>
          <w:szCs w:val="18"/>
          <w:lang w:val="kk-KZ"/>
        </w:rPr>
        <w:t>378529</w:t>
      </w:r>
      <w:r w:rsidRPr="00775EC1">
        <w:rPr>
          <w:rFonts w:ascii="Calibri" w:hAnsi="Calibri" w:cs="Arial"/>
          <w:color w:val="000000"/>
          <w:sz w:val="18"/>
          <w:szCs w:val="18"/>
        </w:rPr>
        <w:t>,</w:t>
      </w:r>
      <w:r w:rsidRPr="00331A06">
        <w:rPr>
          <w:rFonts w:ascii="Calibri" w:hAnsi="Calibri" w:cs="Arial"/>
          <w:color w:val="000000"/>
          <w:sz w:val="18"/>
          <w:szCs w:val="18"/>
        </w:rPr>
        <w:t xml:space="preserve"> среди которых малые предприятия (менее 100 человек) составляют </w:t>
      </w:r>
      <w:r w:rsidRPr="00BE543F">
        <w:rPr>
          <w:rFonts w:ascii="Calibri" w:hAnsi="Calibri" w:cs="Arial"/>
          <w:sz w:val="18"/>
          <w:szCs w:val="18"/>
          <w:lang w:val="kk-KZ"/>
        </w:rPr>
        <w:t>369881</w:t>
      </w:r>
      <w:r>
        <w:rPr>
          <w:rFonts w:ascii="Calibri" w:hAnsi="Calibri" w:cs="Arial"/>
          <w:sz w:val="18"/>
          <w:szCs w:val="18"/>
          <w:lang w:val="kk-KZ"/>
        </w:rPr>
        <w:t xml:space="preserve"> </w:t>
      </w:r>
      <w:r w:rsidRPr="00331A06">
        <w:rPr>
          <w:rFonts w:ascii="Calibri" w:hAnsi="Calibri" w:cs="Arial"/>
          <w:color w:val="000000"/>
          <w:sz w:val="18"/>
          <w:szCs w:val="18"/>
        </w:rPr>
        <w:t>единиц.</w:t>
      </w:r>
    </w:p>
    <w:p w:rsidR="00F4437A" w:rsidRDefault="00F4437A" w:rsidP="00F4437A">
      <w:pPr>
        <w:jc w:val="both"/>
        <w:rPr>
          <w:rFonts w:ascii="Calibri" w:hAnsi="Calibri" w:cs="Arial"/>
          <w:b/>
          <w:sz w:val="18"/>
          <w:szCs w:val="18"/>
        </w:rPr>
      </w:pPr>
      <w:r w:rsidRPr="001727C9">
        <w:rPr>
          <w:rFonts w:ascii="Calibri" w:hAnsi="Calibri" w:cs="Arial"/>
          <w:b/>
          <w:sz w:val="18"/>
          <w:szCs w:val="18"/>
        </w:rPr>
        <w:t>Торговля</w:t>
      </w:r>
    </w:p>
    <w:p w:rsidR="00F4437A" w:rsidRDefault="00F4437A" w:rsidP="00F4437A">
      <w:pPr>
        <w:ind w:firstLine="142"/>
        <w:jc w:val="both"/>
        <w:rPr>
          <w:rFonts w:ascii="Calibri" w:hAnsi="Calibri"/>
          <w:sz w:val="18"/>
          <w:szCs w:val="18"/>
          <w:lang w:val="kk-KZ"/>
        </w:rPr>
      </w:pPr>
      <w:r w:rsidRPr="00AF4999">
        <w:rPr>
          <w:rFonts w:ascii="Calibri" w:hAnsi="Calibri"/>
          <w:sz w:val="18"/>
          <w:szCs w:val="18"/>
        </w:rPr>
        <w:t>Индекс физического объема по отрасли «Торговля»</w:t>
      </w:r>
      <w:r w:rsidRPr="00AF4999">
        <w:rPr>
          <w:rFonts w:ascii="Calibri" w:hAnsi="Calibri"/>
          <w:sz w:val="18"/>
          <w:szCs w:val="18"/>
          <w:lang w:val="kk-KZ"/>
        </w:rPr>
        <w:t xml:space="preserve"> </w:t>
      </w:r>
      <w:r>
        <w:rPr>
          <w:rFonts w:ascii="Calibri" w:hAnsi="Calibri"/>
          <w:sz w:val="18"/>
          <w:szCs w:val="18"/>
          <w:lang w:val="kk-KZ"/>
        </w:rPr>
        <w:t>в январе-</w:t>
      </w:r>
      <w:r>
        <w:rPr>
          <w:rFonts w:ascii="Calibri" w:hAnsi="Calibri" w:cs="Arial"/>
          <w:sz w:val="18"/>
          <w:szCs w:val="18"/>
          <w:lang w:val="kk-KZ"/>
        </w:rPr>
        <w:t>августе</w:t>
      </w:r>
      <w:r w:rsidRPr="003575D0">
        <w:rPr>
          <w:rFonts w:ascii="Calibri" w:hAnsi="Calibri" w:cs="Arial"/>
          <w:sz w:val="18"/>
          <w:szCs w:val="18"/>
          <w:lang w:val="kk-KZ"/>
        </w:rPr>
        <w:t xml:space="preserve"> </w:t>
      </w:r>
      <w:r w:rsidRPr="00AF4999">
        <w:rPr>
          <w:rFonts w:ascii="Calibri" w:hAnsi="Calibri"/>
          <w:sz w:val="18"/>
          <w:szCs w:val="18"/>
        </w:rPr>
        <w:t>202</w:t>
      </w:r>
      <w:r>
        <w:rPr>
          <w:rFonts w:ascii="Calibri" w:hAnsi="Calibri"/>
          <w:sz w:val="18"/>
          <w:szCs w:val="18"/>
          <w:lang w:val="kk-KZ"/>
        </w:rPr>
        <w:t>2</w:t>
      </w:r>
      <w:r w:rsidRPr="00AF4999">
        <w:rPr>
          <w:rFonts w:ascii="Calibri" w:hAnsi="Calibri"/>
          <w:sz w:val="18"/>
          <w:szCs w:val="18"/>
        </w:rPr>
        <w:t xml:space="preserve">г. составил </w:t>
      </w:r>
      <w:r>
        <w:rPr>
          <w:rFonts w:ascii="Calibri" w:hAnsi="Calibri" w:cs="Arial"/>
          <w:sz w:val="18"/>
          <w:szCs w:val="18"/>
          <w:lang w:val="kk-KZ"/>
        </w:rPr>
        <w:t>105,2</w:t>
      </w:r>
      <w:r w:rsidRPr="00AF4999">
        <w:rPr>
          <w:rFonts w:ascii="Calibri" w:hAnsi="Calibri"/>
          <w:sz w:val="18"/>
          <w:szCs w:val="18"/>
        </w:rPr>
        <w:t>%.</w:t>
      </w:r>
    </w:p>
    <w:p w:rsidR="00F4437A" w:rsidRDefault="00F4437A" w:rsidP="00F4437A">
      <w:pPr>
        <w:ind w:left="142"/>
        <w:jc w:val="both"/>
        <w:rPr>
          <w:rFonts w:ascii="Calibri" w:hAnsi="Calibri"/>
          <w:sz w:val="18"/>
          <w:szCs w:val="18"/>
          <w:lang w:val="kk-KZ"/>
        </w:rPr>
      </w:pPr>
      <w:r w:rsidRPr="00AF4999">
        <w:rPr>
          <w:rFonts w:ascii="Calibri" w:hAnsi="Calibri"/>
          <w:sz w:val="18"/>
          <w:szCs w:val="18"/>
        </w:rPr>
        <w:t xml:space="preserve">Объем розничной торговли </w:t>
      </w:r>
      <w:r>
        <w:rPr>
          <w:rFonts w:ascii="Calibri" w:hAnsi="Calibri"/>
          <w:sz w:val="18"/>
          <w:szCs w:val="18"/>
          <w:lang w:val="kk-KZ"/>
        </w:rPr>
        <w:t>в январе-</w:t>
      </w:r>
      <w:r>
        <w:rPr>
          <w:rFonts w:ascii="Calibri" w:hAnsi="Calibri" w:cs="Arial"/>
          <w:sz w:val="18"/>
          <w:szCs w:val="18"/>
          <w:lang w:val="kk-KZ"/>
        </w:rPr>
        <w:t>августе</w:t>
      </w:r>
      <w:r w:rsidRPr="003575D0">
        <w:rPr>
          <w:rFonts w:ascii="Calibri" w:hAnsi="Calibri" w:cs="Arial"/>
          <w:sz w:val="18"/>
          <w:szCs w:val="18"/>
          <w:lang w:val="kk-KZ"/>
        </w:rPr>
        <w:t xml:space="preserve"> </w:t>
      </w:r>
      <w:r w:rsidRPr="00AF4999">
        <w:rPr>
          <w:rFonts w:ascii="Calibri" w:hAnsi="Calibri"/>
          <w:sz w:val="18"/>
          <w:szCs w:val="18"/>
        </w:rPr>
        <w:t>202</w:t>
      </w:r>
      <w:r>
        <w:rPr>
          <w:rFonts w:ascii="Calibri" w:hAnsi="Calibri"/>
          <w:sz w:val="18"/>
          <w:szCs w:val="18"/>
          <w:lang w:val="kk-KZ"/>
        </w:rPr>
        <w:t>2</w:t>
      </w:r>
      <w:r w:rsidRPr="00AF4999">
        <w:rPr>
          <w:rFonts w:ascii="Calibri" w:hAnsi="Calibri"/>
          <w:sz w:val="18"/>
          <w:szCs w:val="18"/>
        </w:rPr>
        <w:t xml:space="preserve">г. </w:t>
      </w:r>
      <w:r w:rsidRPr="00AF4999">
        <w:rPr>
          <w:rFonts w:ascii="Calibri" w:hAnsi="Calibri"/>
          <w:sz w:val="18"/>
          <w:szCs w:val="18"/>
          <w:lang w:val="kk-KZ"/>
        </w:rPr>
        <w:t xml:space="preserve">составил </w:t>
      </w:r>
      <w:r>
        <w:rPr>
          <w:rFonts w:ascii="Calibri" w:hAnsi="Calibri" w:cs="Arial"/>
          <w:sz w:val="18"/>
          <w:szCs w:val="18"/>
          <w:lang w:val="kk-KZ"/>
        </w:rPr>
        <w:t xml:space="preserve">9034,2 </w:t>
      </w:r>
      <w:r w:rsidRPr="00AF4999">
        <w:rPr>
          <w:rFonts w:ascii="Calibri" w:hAnsi="Calibri"/>
          <w:sz w:val="18"/>
          <w:szCs w:val="18"/>
          <w:lang w:val="kk-KZ"/>
        </w:rPr>
        <w:t xml:space="preserve">млрд. тенге или </w:t>
      </w:r>
      <w:r>
        <w:rPr>
          <w:rFonts w:ascii="Calibri" w:hAnsi="Calibri" w:cs="Arial"/>
          <w:sz w:val="18"/>
          <w:szCs w:val="18"/>
          <w:lang w:val="kk-KZ"/>
        </w:rPr>
        <w:t>102,1</w:t>
      </w:r>
      <w:r w:rsidRPr="00AF4999">
        <w:rPr>
          <w:rFonts w:ascii="Calibri" w:hAnsi="Calibri"/>
          <w:sz w:val="18"/>
          <w:szCs w:val="18"/>
          <w:lang w:val="kk-KZ"/>
        </w:rPr>
        <w:t>% к уровню соответствующего периода 202</w:t>
      </w:r>
      <w:r>
        <w:rPr>
          <w:rFonts w:ascii="Calibri" w:hAnsi="Calibri"/>
          <w:sz w:val="18"/>
          <w:szCs w:val="18"/>
          <w:lang w:val="kk-KZ"/>
        </w:rPr>
        <w:t>1</w:t>
      </w:r>
      <w:r w:rsidRPr="00AF4999">
        <w:rPr>
          <w:rFonts w:ascii="Calibri" w:hAnsi="Calibri"/>
          <w:sz w:val="18"/>
          <w:szCs w:val="18"/>
          <w:lang w:val="kk-KZ"/>
        </w:rPr>
        <w:t>г. (в сопоставимых ценах).</w:t>
      </w:r>
    </w:p>
    <w:p w:rsidR="00F4437A" w:rsidRPr="00C73EA2" w:rsidRDefault="00F4437A" w:rsidP="00F4437A">
      <w:pPr>
        <w:ind w:left="142"/>
        <w:jc w:val="both"/>
        <w:rPr>
          <w:rFonts w:ascii="Calibri" w:hAnsi="Calibri"/>
          <w:sz w:val="18"/>
          <w:szCs w:val="18"/>
          <w:lang w:val="kk-KZ"/>
        </w:rPr>
      </w:pPr>
      <w:r w:rsidRPr="00AF4999">
        <w:rPr>
          <w:rFonts w:ascii="Calibri" w:hAnsi="Calibri"/>
          <w:sz w:val="18"/>
          <w:szCs w:val="18"/>
        </w:rPr>
        <w:t xml:space="preserve">Объем оптовой торговли </w:t>
      </w:r>
      <w:r>
        <w:rPr>
          <w:rFonts w:ascii="Calibri" w:hAnsi="Calibri"/>
          <w:sz w:val="18"/>
          <w:szCs w:val="18"/>
          <w:lang w:val="kk-KZ"/>
        </w:rPr>
        <w:t>в январе-</w:t>
      </w:r>
      <w:r>
        <w:rPr>
          <w:rFonts w:ascii="Calibri" w:hAnsi="Calibri" w:cs="Arial"/>
          <w:sz w:val="18"/>
          <w:szCs w:val="18"/>
          <w:lang w:val="kk-KZ"/>
        </w:rPr>
        <w:t xml:space="preserve">августе </w:t>
      </w:r>
      <w:r w:rsidRPr="00AF4999">
        <w:rPr>
          <w:rFonts w:ascii="Calibri" w:hAnsi="Calibri"/>
          <w:sz w:val="18"/>
          <w:szCs w:val="18"/>
        </w:rPr>
        <w:t>202</w:t>
      </w:r>
      <w:r>
        <w:rPr>
          <w:rFonts w:ascii="Calibri" w:hAnsi="Calibri"/>
          <w:sz w:val="18"/>
          <w:szCs w:val="18"/>
          <w:lang w:val="kk-KZ"/>
        </w:rPr>
        <w:t>2</w:t>
      </w:r>
      <w:r w:rsidRPr="00AF4999">
        <w:rPr>
          <w:rFonts w:ascii="Calibri" w:hAnsi="Calibri"/>
          <w:sz w:val="18"/>
          <w:szCs w:val="18"/>
        </w:rPr>
        <w:t xml:space="preserve">г. составил </w:t>
      </w:r>
      <w:r>
        <w:rPr>
          <w:rFonts w:ascii="Calibri" w:hAnsi="Calibri" w:cs="Arial"/>
          <w:sz w:val="18"/>
          <w:szCs w:val="18"/>
          <w:lang w:val="kk-KZ"/>
        </w:rPr>
        <w:t xml:space="preserve">20309,7 </w:t>
      </w:r>
      <w:r>
        <w:rPr>
          <w:rFonts w:ascii="Calibri" w:hAnsi="Calibri"/>
          <w:sz w:val="18"/>
          <w:szCs w:val="18"/>
        </w:rPr>
        <w:t xml:space="preserve">млрд. тенге или </w:t>
      </w:r>
      <w:r>
        <w:rPr>
          <w:rFonts w:ascii="Calibri" w:hAnsi="Calibri"/>
          <w:sz w:val="18"/>
          <w:szCs w:val="18"/>
          <w:lang w:val="kk-KZ"/>
        </w:rPr>
        <w:t>106,6</w:t>
      </w:r>
      <w:r w:rsidRPr="00AF4999">
        <w:rPr>
          <w:rFonts w:ascii="Calibri" w:hAnsi="Calibri"/>
          <w:sz w:val="18"/>
          <w:szCs w:val="18"/>
        </w:rPr>
        <w:t>% к уровню соответствующего периода</w:t>
      </w:r>
      <w:r>
        <w:rPr>
          <w:rFonts w:ascii="Calibri" w:hAnsi="Calibri"/>
          <w:sz w:val="18"/>
          <w:szCs w:val="18"/>
          <w:lang w:val="kk-KZ"/>
        </w:rPr>
        <w:t xml:space="preserve"> </w:t>
      </w:r>
      <w:r w:rsidRPr="00AF4999">
        <w:rPr>
          <w:rFonts w:ascii="Calibri" w:hAnsi="Calibri"/>
          <w:sz w:val="18"/>
          <w:szCs w:val="18"/>
        </w:rPr>
        <w:t>202</w:t>
      </w:r>
      <w:r>
        <w:rPr>
          <w:rFonts w:ascii="Calibri" w:hAnsi="Calibri"/>
          <w:sz w:val="18"/>
          <w:szCs w:val="18"/>
          <w:lang w:val="kk-KZ"/>
        </w:rPr>
        <w:t>1</w:t>
      </w:r>
      <w:r w:rsidRPr="00AF4999">
        <w:rPr>
          <w:rFonts w:ascii="Calibri" w:hAnsi="Calibri"/>
          <w:sz w:val="18"/>
          <w:szCs w:val="18"/>
        </w:rPr>
        <w:t>г</w:t>
      </w:r>
      <w:r w:rsidRPr="00AF4999">
        <w:rPr>
          <w:rFonts w:ascii="Calibri" w:hAnsi="Calibri"/>
          <w:sz w:val="18"/>
          <w:szCs w:val="18"/>
          <w:lang w:val="kk-KZ"/>
        </w:rPr>
        <w:t>.</w:t>
      </w:r>
      <w:r w:rsidRPr="00AF4999">
        <w:rPr>
          <w:rFonts w:ascii="Calibri" w:hAnsi="Calibri"/>
          <w:sz w:val="18"/>
          <w:szCs w:val="18"/>
        </w:rPr>
        <w:t xml:space="preserve"> (в сопоставимых ценах).</w:t>
      </w:r>
    </w:p>
    <w:p w:rsidR="00F4437A" w:rsidRPr="00007FBB" w:rsidRDefault="00F4437A" w:rsidP="00F4437A">
      <w:pPr>
        <w:ind w:left="142"/>
        <w:jc w:val="both"/>
        <w:rPr>
          <w:rFonts w:ascii="Calibri" w:hAnsi="Calibri" w:cs="Arial"/>
          <w:sz w:val="18"/>
          <w:szCs w:val="18"/>
          <w:lang w:val="kk-KZ"/>
        </w:rPr>
      </w:pPr>
      <w:r w:rsidRPr="007D7FEA">
        <w:rPr>
          <w:rFonts w:ascii="Calibri" w:hAnsi="Calibri" w:cs="Arial"/>
          <w:sz w:val="18"/>
          <w:szCs w:val="18"/>
          <w:lang w:val="kk-KZ"/>
        </w:rPr>
        <w:t xml:space="preserve">Внешнеторговый оборот Казахстана в январе-июле 2022г. составил 74283,7 млн. долларов CША и по сравнению с январем-июлем 2021г. в номинальном выражении увеличился на 36,9%, в том числе экспорт – 48936,6 млн. долларов США (в номинальном выражении на </w:t>
      </w:r>
      <w:r w:rsidRPr="007D7FEA">
        <w:rPr>
          <w:rFonts w:ascii="Calibri" w:hAnsi="Calibri" w:cs="Arial"/>
          <w:sz w:val="18"/>
          <w:szCs w:val="18"/>
        </w:rPr>
        <w:t>5</w:t>
      </w:r>
      <w:r w:rsidRPr="007D7FEA">
        <w:rPr>
          <w:rFonts w:ascii="Calibri" w:hAnsi="Calibri" w:cs="Arial"/>
          <w:sz w:val="18"/>
          <w:szCs w:val="18"/>
          <w:lang w:val="kk-KZ"/>
        </w:rPr>
        <w:t xml:space="preserve">2,9% больше), импорт – </w:t>
      </w:r>
      <w:r w:rsidRPr="007D7FEA">
        <w:rPr>
          <w:rFonts w:ascii="Calibri" w:hAnsi="Calibri" w:cs="Arial"/>
          <w:sz w:val="18"/>
          <w:szCs w:val="18"/>
        </w:rPr>
        <w:t>25347,1</w:t>
      </w:r>
      <w:r w:rsidRPr="007D7FEA">
        <w:rPr>
          <w:rFonts w:ascii="Calibri" w:hAnsi="Calibri" w:cs="Arial"/>
          <w:sz w:val="18"/>
          <w:szCs w:val="18"/>
          <w:lang w:val="kk-KZ"/>
        </w:rPr>
        <w:t xml:space="preserve"> млн. долларов США (в номинальном выражении на 14% больше).</w:t>
      </w:r>
    </w:p>
    <w:p w:rsidR="00F4437A" w:rsidRPr="001727C9" w:rsidRDefault="00F4437A" w:rsidP="00F4437A">
      <w:pPr>
        <w:ind w:left="142"/>
        <w:jc w:val="both"/>
        <w:rPr>
          <w:rFonts w:ascii="Calibri" w:hAnsi="Calibri" w:cs="Arial"/>
          <w:b/>
          <w:sz w:val="18"/>
          <w:szCs w:val="18"/>
          <w:lang w:val="kk-KZ"/>
        </w:rPr>
      </w:pPr>
      <w:r w:rsidRPr="001727C9">
        <w:rPr>
          <w:rFonts w:ascii="Calibri" w:hAnsi="Calibri" w:cs="Arial"/>
          <w:b/>
          <w:sz w:val="18"/>
          <w:szCs w:val="18"/>
          <w:lang w:val="kk-KZ"/>
        </w:rPr>
        <w:t>Реальный сектор экономики</w:t>
      </w:r>
    </w:p>
    <w:p w:rsidR="00F4437A" w:rsidRPr="00C36A9E" w:rsidRDefault="00F4437A" w:rsidP="00F4437A">
      <w:pPr>
        <w:ind w:left="180"/>
        <w:jc w:val="both"/>
        <w:rPr>
          <w:rFonts w:ascii="Calibri" w:hAnsi="Calibri" w:cs="Arial"/>
          <w:sz w:val="18"/>
          <w:szCs w:val="18"/>
        </w:rPr>
      </w:pPr>
      <w:r w:rsidRPr="00C36A9E">
        <w:rPr>
          <w:rFonts w:ascii="Calibri" w:hAnsi="Calibri" w:cs="Arial"/>
          <w:sz w:val="18"/>
          <w:szCs w:val="18"/>
        </w:rPr>
        <w:t>Объем промышленного производства в январе-августе</w:t>
      </w:r>
      <w:r w:rsidRPr="00C36A9E">
        <w:rPr>
          <w:rFonts w:ascii="Calibri" w:hAnsi="Calibri" w:cs="Arial"/>
          <w:sz w:val="18"/>
          <w:szCs w:val="18"/>
          <w:lang w:val="kk-KZ"/>
        </w:rPr>
        <w:t xml:space="preserve"> </w:t>
      </w:r>
      <w:r w:rsidRPr="00C36A9E">
        <w:rPr>
          <w:rFonts w:ascii="Calibri" w:hAnsi="Calibri" w:cs="Arial"/>
          <w:sz w:val="18"/>
          <w:szCs w:val="18"/>
        </w:rPr>
        <w:t>2022г. составил 32127,2 млрд. тенге, что на 2,5% больше, чем в январе-августе</w:t>
      </w:r>
      <w:r w:rsidRPr="00C36A9E">
        <w:rPr>
          <w:rFonts w:ascii="Calibri" w:hAnsi="Calibri" w:cs="Arial"/>
          <w:sz w:val="18"/>
          <w:szCs w:val="18"/>
          <w:lang w:val="kk-KZ"/>
        </w:rPr>
        <w:t xml:space="preserve"> </w:t>
      </w:r>
      <w:r w:rsidRPr="00C36A9E">
        <w:rPr>
          <w:rFonts w:ascii="Calibri" w:hAnsi="Calibri" w:cs="Arial"/>
          <w:sz w:val="18"/>
          <w:szCs w:val="18"/>
        </w:rPr>
        <w:t>2021г. Отмечается рост производства в горнодобывающей промышленности и разработке карьеров (на 0,7%), в обрабатывающей промышленности (на 4,8%), в водоснабжении, сборе, обработке и удалении отходов, деятельности по ликвидации загрязнений (на 1,4%). При этом снижение зафиксировано в снабжении электроэнергией, газом, паром, горячей водой и кондиционированным воздухом (на 0,1%).</w:t>
      </w:r>
    </w:p>
    <w:p w:rsidR="00F4437A" w:rsidRPr="00C36A9E" w:rsidRDefault="00F4437A" w:rsidP="00F4437A">
      <w:pPr>
        <w:ind w:left="180"/>
        <w:jc w:val="both"/>
        <w:rPr>
          <w:rFonts w:ascii="Calibri" w:hAnsi="Calibri" w:cs="Arial"/>
          <w:sz w:val="18"/>
          <w:szCs w:val="18"/>
        </w:rPr>
      </w:pPr>
      <w:r w:rsidRPr="00C36A9E">
        <w:rPr>
          <w:rFonts w:ascii="Calibri" w:hAnsi="Calibri" w:cs="Arial"/>
          <w:sz w:val="18"/>
          <w:szCs w:val="18"/>
        </w:rPr>
        <w:t>Объем валового выпуска продукции (услуг) сельского, лесного и рыбного хозяйства в январе-августе</w:t>
      </w:r>
      <w:r w:rsidRPr="00C36A9E">
        <w:rPr>
          <w:rFonts w:ascii="Calibri" w:hAnsi="Calibri" w:cs="Arial"/>
          <w:sz w:val="18"/>
          <w:szCs w:val="18"/>
          <w:lang w:val="kk-KZ"/>
        </w:rPr>
        <w:t xml:space="preserve"> </w:t>
      </w:r>
      <w:r w:rsidRPr="00C36A9E">
        <w:rPr>
          <w:rFonts w:ascii="Calibri" w:hAnsi="Calibri" w:cs="Arial"/>
          <w:sz w:val="18"/>
          <w:szCs w:val="18"/>
        </w:rPr>
        <w:t xml:space="preserve">2022г. составил </w:t>
      </w:r>
      <w:r w:rsidRPr="00245D26">
        <w:rPr>
          <w:rFonts w:ascii="Calibri" w:hAnsi="Calibri" w:cs="Arial"/>
          <w:color w:val="000000"/>
          <w:sz w:val="18"/>
          <w:szCs w:val="18"/>
        </w:rPr>
        <w:t xml:space="preserve">3632 </w:t>
      </w:r>
      <w:r w:rsidRPr="00C36A9E">
        <w:rPr>
          <w:rFonts w:ascii="Calibri" w:hAnsi="Calibri" w:cs="Arial"/>
          <w:sz w:val="18"/>
          <w:szCs w:val="18"/>
        </w:rPr>
        <w:t xml:space="preserve"> млрд. тенге, что на </w:t>
      </w:r>
      <w:r>
        <w:rPr>
          <w:rFonts w:ascii="Calibri" w:hAnsi="Calibri" w:cs="Arial"/>
          <w:sz w:val="18"/>
          <w:szCs w:val="18"/>
        </w:rPr>
        <w:t>4,3</w:t>
      </w:r>
      <w:r w:rsidRPr="00C36A9E">
        <w:rPr>
          <w:rFonts w:ascii="Calibri" w:hAnsi="Calibri" w:cs="Arial"/>
          <w:sz w:val="18"/>
          <w:szCs w:val="18"/>
        </w:rPr>
        <w:t xml:space="preserve">% больше чем в январе- августе 2021г. </w:t>
      </w:r>
    </w:p>
    <w:p w:rsidR="00F4437A" w:rsidRDefault="00F4437A" w:rsidP="00F4437A">
      <w:pPr>
        <w:pStyle w:val="ac"/>
        <w:ind w:left="181"/>
        <w:jc w:val="both"/>
        <w:rPr>
          <w:rFonts w:ascii="Calibri" w:hAnsi="Calibri" w:cs="Arial"/>
          <w:sz w:val="18"/>
          <w:szCs w:val="18"/>
          <w:lang w:val="kk-KZ"/>
        </w:rPr>
      </w:pPr>
      <w:r w:rsidRPr="00C36A9E">
        <w:rPr>
          <w:rFonts w:ascii="Calibri" w:hAnsi="Calibri" w:cs="Arial"/>
          <w:sz w:val="18"/>
          <w:szCs w:val="18"/>
        </w:rPr>
        <w:t xml:space="preserve">Объем строительных работ (услуг) в январе- августе 2022г. составил </w:t>
      </w:r>
      <w:r w:rsidRPr="00C36A9E">
        <w:rPr>
          <w:rFonts w:ascii="Calibri" w:hAnsi="Calibri" w:cs="Arial"/>
          <w:sz w:val="18"/>
          <w:szCs w:val="18"/>
          <w:lang w:val="kk-KZ"/>
        </w:rPr>
        <w:t>3034,8</w:t>
      </w:r>
      <w:r>
        <w:rPr>
          <w:rFonts w:ascii="Calibri" w:hAnsi="Calibri" w:cs="Arial"/>
          <w:sz w:val="18"/>
          <w:szCs w:val="18"/>
          <w:lang w:val="kk-KZ"/>
        </w:rPr>
        <w:t xml:space="preserve"> </w:t>
      </w:r>
      <w:r w:rsidRPr="00C36A9E">
        <w:rPr>
          <w:rFonts w:ascii="Calibri" w:hAnsi="Calibri" w:cs="Arial"/>
          <w:sz w:val="18"/>
          <w:szCs w:val="18"/>
        </w:rPr>
        <w:t xml:space="preserve">млрд. тенге, что на </w:t>
      </w:r>
      <w:r w:rsidRPr="00C36A9E">
        <w:rPr>
          <w:rFonts w:ascii="Calibri" w:hAnsi="Calibri" w:cs="Arial"/>
          <w:sz w:val="18"/>
          <w:szCs w:val="18"/>
          <w:lang w:val="kk-KZ"/>
        </w:rPr>
        <w:t>7,5</w:t>
      </w:r>
      <w:r w:rsidRPr="00C36A9E">
        <w:rPr>
          <w:rFonts w:ascii="Calibri" w:hAnsi="Calibri" w:cs="Arial"/>
          <w:sz w:val="18"/>
          <w:szCs w:val="18"/>
        </w:rPr>
        <w:t>% больше чем в январе- августе 2021г.</w:t>
      </w:r>
    </w:p>
    <w:p w:rsidR="00F4437A" w:rsidRDefault="00F4437A" w:rsidP="00F4437A">
      <w:pPr>
        <w:pStyle w:val="ac"/>
        <w:ind w:left="181"/>
        <w:jc w:val="both"/>
        <w:rPr>
          <w:rFonts w:ascii="Calibri" w:hAnsi="Calibri"/>
          <w:sz w:val="18"/>
          <w:szCs w:val="18"/>
          <w:lang w:val="kk-KZ"/>
        </w:rPr>
      </w:pPr>
      <w:r w:rsidRPr="003C0493">
        <w:rPr>
          <w:rFonts w:ascii="Calibri" w:hAnsi="Calibri" w:cs="Arial"/>
          <w:sz w:val="18"/>
          <w:szCs w:val="18"/>
          <w:lang w:val="kk-KZ"/>
        </w:rPr>
        <w:t xml:space="preserve">Индекс </w:t>
      </w:r>
      <w:r w:rsidRPr="00F21589">
        <w:rPr>
          <w:rFonts w:ascii="Calibri" w:hAnsi="Calibri" w:cs="Arial"/>
          <w:sz w:val="18"/>
          <w:szCs w:val="18"/>
          <w:lang w:val="kk-KZ"/>
        </w:rPr>
        <w:t xml:space="preserve">физического объема по отрасли </w:t>
      </w:r>
      <w:r w:rsidRPr="00F21589">
        <w:rPr>
          <w:rFonts w:ascii="Calibri" w:hAnsi="Calibri"/>
          <w:sz w:val="18"/>
          <w:szCs w:val="18"/>
        </w:rPr>
        <w:t xml:space="preserve">«Транспорт и </w:t>
      </w:r>
      <w:r w:rsidRPr="00F21589">
        <w:rPr>
          <w:rFonts w:ascii="Calibri" w:hAnsi="Calibri"/>
          <w:sz w:val="18"/>
          <w:szCs w:val="18"/>
          <w:lang w:val="kk-KZ"/>
        </w:rPr>
        <w:t>складирование</w:t>
      </w:r>
      <w:r w:rsidRPr="00F21589">
        <w:rPr>
          <w:rFonts w:ascii="Calibri" w:hAnsi="Calibri"/>
          <w:sz w:val="18"/>
          <w:szCs w:val="18"/>
        </w:rPr>
        <w:t>»</w:t>
      </w:r>
      <w:r w:rsidRPr="00F21589">
        <w:rPr>
          <w:rFonts w:ascii="Calibri" w:hAnsi="Calibri"/>
          <w:sz w:val="18"/>
          <w:szCs w:val="18"/>
          <w:lang w:val="kk-KZ"/>
        </w:rPr>
        <w:t xml:space="preserve"> </w:t>
      </w:r>
      <w:r w:rsidRPr="00F21589">
        <w:rPr>
          <w:rFonts w:ascii="Calibri" w:hAnsi="Calibri"/>
          <w:sz w:val="18"/>
          <w:szCs w:val="18"/>
        </w:rPr>
        <w:t>в январе-</w:t>
      </w:r>
      <w:r>
        <w:rPr>
          <w:rFonts w:ascii="Calibri" w:hAnsi="Calibri"/>
          <w:sz w:val="18"/>
          <w:szCs w:val="18"/>
        </w:rPr>
        <w:t>августе</w:t>
      </w:r>
      <w:r w:rsidRPr="00F21589">
        <w:rPr>
          <w:rFonts w:ascii="Calibri" w:hAnsi="Calibri"/>
          <w:sz w:val="18"/>
          <w:szCs w:val="18"/>
        </w:rPr>
        <w:t xml:space="preserve"> 2022г. составил </w:t>
      </w:r>
      <w:r w:rsidRPr="00F1643F">
        <w:rPr>
          <w:rFonts w:ascii="Calibri" w:hAnsi="Calibri"/>
          <w:sz w:val="18"/>
          <w:szCs w:val="18"/>
          <w:lang w:val="kk-KZ"/>
        </w:rPr>
        <w:t>105,4</w:t>
      </w:r>
      <w:r w:rsidRPr="00BB7540">
        <w:rPr>
          <w:rFonts w:ascii="Calibri" w:hAnsi="Calibri"/>
          <w:sz w:val="18"/>
          <w:szCs w:val="18"/>
        </w:rPr>
        <w:t>%.</w:t>
      </w:r>
    </w:p>
    <w:p w:rsidR="00F4437A" w:rsidRDefault="00F4437A" w:rsidP="00F4437A">
      <w:pPr>
        <w:pStyle w:val="ac"/>
        <w:ind w:left="181"/>
        <w:jc w:val="both"/>
        <w:rPr>
          <w:rFonts w:ascii="Calibri" w:hAnsi="Calibri" w:cs="Arial"/>
          <w:sz w:val="18"/>
          <w:szCs w:val="18"/>
          <w:lang w:val="kk-KZ"/>
        </w:rPr>
      </w:pPr>
      <w:r w:rsidRPr="00F21589">
        <w:rPr>
          <w:rFonts w:ascii="Calibri" w:hAnsi="Calibri" w:cs="Arial"/>
          <w:sz w:val="18"/>
          <w:szCs w:val="18"/>
        </w:rPr>
        <w:t>Объем грузооборота в январе-</w:t>
      </w:r>
      <w:r>
        <w:rPr>
          <w:rFonts w:ascii="Calibri" w:hAnsi="Calibri" w:cs="Arial"/>
          <w:sz w:val="18"/>
          <w:szCs w:val="18"/>
        </w:rPr>
        <w:t>августе</w:t>
      </w:r>
      <w:r w:rsidRPr="00F21589">
        <w:rPr>
          <w:rFonts w:ascii="Calibri" w:hAnsi="Calibri" w:cs="Arial"/>
          <w:sz w:val="18"/>
          <w:szCs w:val="18"/>
        </w:rPr>
        <w:t xml:space="preserve"> 2022г. составил </w:t>
      </w:r>
      <w:r>
        <w:rPr>
          <w:rFonts w:ascii="Calibri" w:hAnsi="Calibri" w:cs="Arial"/>
          <w:sz w:val="18"/>
          <w:szCs w:val="18"/>
        </w:rPr>
        <w:t>393</w:t>
      </w:r>
      <w:r w:rsidRPr="00F21589">
        <w:rPr>
          <w:rFonts w:ascii="Calibri" w:hAnsi="Calibri" w:cs="Arial"/>
          <w:sz w:val="18"/>
          <w:szCs w:val="18"/>
          <w:lang w:val="kk-KZ"/>
        </w:rPr>
        <w:t xml:space="preserve"> </w:t>
      </w:r>
      <w:r w:rsidRPr="00F21589">
        <w:rPr>
          <w:rFonts w:ascii="Calibri" w:hAnsi="Calibri" w:cs="Arial"/>
          <w:sz w:val="18"/>
          <w:szCs w:val="18"/>
        </w:rPr>
        <w:t>млрд. т</w:t>
      </w:r>
      <w:r w:rsidRPr="00F21589">
        <w:rPr>
          <w:rFonts w:ascii="Calibri" w:hAnsi="Calibri" w:cs="Arial"/>
          <w:sz w:val="18"/>
          <w:szCs w:val="18"/>
          <w:lang w:val="kk-KZ"/>
        </w:rPr>
        <w:t>-</w:t>
      </w:r>
      <w:r w:rsidRPr="00F21589">
        <w:rPr>
          <w:rFonts w:ascii="Calibri" w:hAnsi="Calibri" w:cs="Arial"/>
          <w:sz w:val="18"/>
          <w:szCs w:val="18"/>
        </w:rPr>
        <w:t xml:space="preserve">км (с учетом оценки объема грузооборота индивидуальных предпринимателей, занимающихся коммерческими перевозками) и увеличился на </w:t>
      </w:r>
      <w:r>
        <w:rPr>
          <w:rFonts w:ascii="Calibri" w:hAnsi="Calibri" w:cs="Arial"/>
          <w:sz w:val="18"/>
          <w:szCs w:val="18"/>
          <w:lang w:val="kk-KZ"/>
        </w:rPr>
        <w:t>3,5</w:t>
      </w:r>
      <w:r w:rsidRPr="00F21589">
        <w:rPr>
          <w:rFonts w:ascii="Calibri" w:hAnsi="Calibri" w:cs="Arial"/>
          <w:sz w:val="18"/>
          <w:szCs w:val="18"/>
        </w:rPr>
        <w:t>% по сравнению с январем-</w:t>
      </w:r>
      <w:r>
        <w:rPr>
          <w:rFonts w:ascii="Calibri" w:hAnsi="Calibri" w:cs="Arial"/>
          <w:sz w:val="18"/>
          <w:szCs w:val="18"/>
        </w:rPr>
        <w:t>августом</w:t>
      </w:r>
      <w:r w:rsidRPr="00F21589">
        <w:rPr>
          <w:rFonts w:ascii="Calibri" w:hAnsi="Calibri" w:cs="Arial"/>
          <w:sz w:val="18"/>
          <w:szCs w:val="18"/>
        </w:rPr>
        <w:t xml:space="preserve"> 2021г. Объем пассажирооборота составил </w:t>
      </w:r>
      <w:r>
        <w:rPr>
          <w:rFonts w:ascii="Calibri" w:hAnsi="Calibri" w:cs="Arial"/>
          <w:sz w:val="18"/>
          <w:szCs w:val="18"/>
        </w:rPr>
        <w:t>72,1</w:t>
      </w:r>
      <w:r w:rsidRPr="00F21589">
        <w:rPr>
          <w:rFonts w:ascii="Calibri" w:hAnsi="Calibri" w:cs="Arial"/>
          <w:sz w:val="18"/>
          <w:szCs w:val="18"/>
        </w:rPr>
        <w:t xml:space="preserve"> млрд. п</w:t>
      </w:r>
      <w:r w:rsidRPr="00F21589">
        <w:rPr>
          <w:rFonts w:ascii="Calibri" w:hAnsi="Calibri" w:cs="Arial"/>
          <w:sz w:val="18"/>
          <w:szCs w:val="18"/>
          <w:lang w:val="kk-KZ"/>
        </w:rPr>
        <w:t>-</w:t>
      </w:r>
      <w:r w:rsidRPr="00F21589">
        <w:rPr>
          <w:rFonts w:ascii="Calibri" w:hAnsi="Calibri" w:cs="Arial"/>
          <w:sz w:val="18"/>
          <w:szCs w:val="18"/>
        </w:rPr>
        <w:t xml:space="preserve">км и увеличился на </w:t>
      </w:r>
      <w:r w:rsidRPr="009A484F">
        <w:rPr>
          <w:rFonts w:ascii="Calibri" w:hAnsi="Calibri" w:cs="Arial"/>
          <w:sz w:val="18"/>
          <w:szCs w:val="18"/>
        </w:rPr>
        <w:t>16,3</w:t>
      </w:r>
      <w:r w:rsidRPr="00F21589">
        <w:rPr>
          <w:rFonts w:ascii="Calibri" w:hAnsi="Calibri" w:cs="Arial"/>
          <w:sz w:val="18"/>
          <w:szCs w:val="18"/>
        </w:rPr>
        <w:t>%</w:t>
      </w:r>
      <w:r w:rsidRPr="00F21589">
        <w:rPr>
          <w:rFonts w:ascii="Calibri" w:hAnsi="Calibri" w:cs="Arial"/>
          <w:sz w:val="18"/>
          <w:szCs w:val="18"/>
          <w:lang w:val="kk-KZ"/>
        </w:rPr>
        <w:t>.</w:t>
      </w:r>
    </w:p>
    <w:p w:rsidR="00F4437A" w:rsidRPr="001727C9" w:rsidRDefault="00F4437A" w:rsidP="00F4437A">
      <w:pPr>
        <w:jc w:val="both"/>
        <w:rPr>
          <w:rFonts w:ascii="Calibri" w:hAnsi="Calibri" w:cs="Arial"/>
          <w:b/>
          <w:sz w:val="18"/>
          <w:szCs w:val="18"/>
          <w:lang w:val="kk-KZ"/>
        </w:rPr>
      </w:pPr>
      <w:r w:rsidRPr="001727C9">
        <w:rPr>
          <w:rFonts w:ascii="Calibri" w:hAnsi="Calibri" w:cs="Arial"/>
          <w:b/>
          <w:sz w:val="18"/>
          <w:szCs w:val="18"/>
        </w:rPr>
        <w:t>Финансовая система</w:t>
      </w:r>
    </w:p>
    <w:p w:rsidR="00F4437A" w:rsidRPr="00252E3C" w:rsidRDefault="00F4437A" w:rsidP="00F4437A">
      <w:pPr>
        <w:pStyle w:val="ac"/>
        <w:ind w:left="181"/>
        <w:jc w:val="both"/>
        <w:rPr>
          <w:rFonts w:ascii="Calibri" w:hAnsi="Calibri" w:cs="Arial"/>
          <w:sz w:val="18"/>
          <w:szCs w:val="18"/>
          <w:lang w:val="kk-KZ"/>
        </w:rPr>
      </w:pPr>
      <w:r w:rsidRPr="009B41F4">
        <w:rPr>
          <w:rFonts w:ascii="Calibri" w:hAnsi="Calibri" w:cs="Arial"/>
          <w:sz w:val="18"/>
          <w:szCs w:val="18"/>
          <w:lang w:val="kk-KZ"/>
        </w:rPr>
        <w:t xml:space="preserve">По данным Министерства финансов Республики Казахстан по состоянию на </w:t>
      </w:r>
      <w:r>
        <w:rPr>
          <w:rFonts w:ascii="Calibri" w:hAnsi="Calibri" w:cs="Arial"/>
          <w:sz w:val="18"/>
          <w:szCs w:val="18"/>
          <w:lang w:val="kk-KZ"/>
        </w:rPr>
        <w:t>1 августа</w:t>
      </w:r>
      <w:r w:rsidRPr="009B41F4">
        <w:rPr>
          <w:rFonts w:ascii="Calibri" w:hAnsi="Calibri" w:cs="Arial"/>
          <w:sz w:val="18"/>
          <w:szCs w:val="18"/>
          <w:lang w:val="kk-KZ"/>
        </w:rPr>
        <w:t xml:space="preserve"> 202</w:t>
      </w:r>
      <w:r>
        <w:rPr>
          <w:rFonts w:ascii="Calibri" w:hAnsi="Calibri" w:cs="Arial"/>
          <w:sz w:val="18"/>
          <w:szCs w:val="18"/>
          <w:lang w:val="kk-KZ"/>
        </w:rPr>
        <w:t>2</w:t>
      </w:r>
      <w:r w:rsidRPr="009B41F4">
        <w:rPr>
          <w:rFonts w:ascii="Calibri" w:hAnsi="Calibri" w:cs="Arial"/>
          <w:sz w:val="18"/>
          <w:szCs w:val="18"/>
          <w:lang w:val="kk-KZ"/>
        </w:rPr>
        <w:t xml:space="preserve">г.доходы государственного бюджета составили </w:t>
      </w:r>
      <w:r>
        <w:rPr>
          <w:rFonts w:ascii="Calibri" w:hAnsi="Calibri" w:cs="Arial"/>
          <w:sz w:val="18"/>
          <w:szCs w:val="18"/>
          <w:lang w:val="kk-KZ"/>
        </w:rPr>
        <w:t>11423,6</w:t>
      </w:r>
      <w:r w:rsidRPr="009B41F4">
        <w:rPr>
          <w:rFonts w:ascii="Calibri" w:hAnsi="Calibri" w:cs="Arial"/>
          <w:sz w:val="18"/>
          <w:szCs w:val="18"/>
          <w:lang w:val="kk-KZ"/>
        </w:rPr>
        <w:t xml:space="preserve"> млрд. тенге или </w:t>
      </w:r>
      <w:r>
        <w:rPr>
          <w:rFonts w:ascii="Calibri" w:hAnsi="Calibri" w:cs="Arial"/>
          <w:sz w:val="18"/>
          <w:szCs w:val="18"/>
          <w:lang w:val="kk-KZ"/>
        </w:rPr>
        <w:t>59,2</w:t>
      </w:r>
      <w:r w:rsidRPr="009B41F4">
        <w:rPr>
          <w:rFonts w:ascii="Calibri" w:hAnsi="Calibri" w:cs="Arial"/>
          <w:sz w:val="18"/>
          <w:szCs w:val="18"/>
          <w:lang w:val="kk-KZ"/>
        </w:rPr>
        <w:t xml:space="preserve">% по отношению к исполняемому бюджету. Исполнение бюджета по затратам составило </w:t>
      </w:r>
      <w:r>
        <w:rPr>
          <w:rFonts w:ascii="Calibri" w:hAnsi="Calibri" w:cs="Arial"/>
          <w:sz w:val="18"/>
          <w:szCs w:val="18"/>
          <w:lang w:val="kk-KZ"/>
        </w:rPr>
        <w:t>11568</w:t>
      </w:r>
      <w:r w:rsidRPr="009B41F4">
        <w:rPr>
          <w:rFonts w:ascii="Calibri" w:hAnsi="Calibri" w:cs="Arial"/>
          <w:sz w:val="18"/>
          <w:szCs w:val="18"/>
          <w:lang w:val="kk-KZ"/>
        </w:rPr>
        <w:t xml:space="preserve"> млрд. тенге или </w:t>
      </w:r>
      <w:r>
        <w:rPr>
          <w:rFonts w:ascii="Calibri" w:hAnsi="Calibri" w:cs="Arial"/>
          <w:sz w:val="18"/>
          <w:szCs w:val="18"/>
          <w:lang w:val="kk-KZ"/>
        </w:rPr>
        <w:t>52,9</w:t>
      </w:r>
      <w:r w:rsidRPr="009B41F4">
        <w:rPr>
          <w:rFonts w:ascii="Calibri" w:hAnsi="Calibri" w:cs="Arial"/>
          <w:sz w:val="18"/>
          <w:szCs w:val="18"/>
          <w:lang w:val="kk-KZ"/>
        </w:rPr>
        <w:t>% к исполняемому бюджету. По сравнению с соответствующим периодом 202</w:t>
      </w:r>
      <w:r>
        <w:rPr>
          <w:rFonts w:ascii="Calibri" w:hAnsi="Calibri" w:cs="Arial"/>
          <w:sz w:val="18"/>
          <w:szCs w:val="18"/>
          <w:lang w:val="kk-KZ"/>
        </w:rPr>
        <w:t>1</w:t>
      </w:r>
      <w:r w:rsidRPr="009B41F4">
        <w:rPr>
          <w:rFonts w:ascii="Calibri" w:hAnsi="Calibri" w:cs="Arial"/>
          <w:sz w:val="18"/>
          <w:szCs w:val="18"/>
          <w:lang w:val="kk-KZ"/>
        </w:rPr>
        <w:t xml:space="preserve">г. доходы увеличились на </w:t>
      </w:r>
      <w:r>
        <w:rPr>
          <w:rFonts w:ascii="Calibri" w:hAnsi="Calibri" w:cs="Arial"/>
          <w:sz w:val="18"/>
          <w:szCs w:val="18"/>
          <w:lang w:val="kk-KZ"/>
        </w:rPr>
        <w:t>35,4</w:t>
      </w:r>
      <w:r w:rsidRPr="009B41F4">
        <w:rPr>
          <w:rFonts w:ascii="Calibri" w:hAnsi="Calibri" w:cs="Arial"/>
          <w:sz w:val="18"/>
          <w:szCs w:val="18"/>
          <w:lang w:val="kk-KZ"/>
        </w:rPr>
        <w:t xml:space="preserve">%, затраты – на </w:t>
      </w:r>
      <w:r>
        <w:rPr>
          <w:rFonts w:ascii="Calibri" w:hAnsi="Calibri" w:cs="Arial"/>
          <w:sz w:val="18"/>
          <w:szCs w:val="18"/>
          <w:lang w:val="kk-KZ"/>
        </w:rPr>
        <w:t>19,1</w:t>
      </w:r>
      <w:r w:rsidRPr="009B41F4">
        <w:rPr>
          <w:rFonts w:ascii="Calibri" w:hAnsi="Calibri" w:cs="Arial"/>
          <w:sz w:val="18"/>
          <w:szCs w:val="18"/>
          <w:lang w:val="kk-KZ"/>
        </w:rPr>
        <w:t xml:space="preserve">%. </w:t>
      </w:r>
      <w:r>
        <w:rPr>
          <w:rFonts w:ascii="Calibri" w:hAnsi="Calibri" w:cs="Arial"/>
          <w:sz w:val="18"/>
          <w:szCs w:val="18"/>
          <w:lang w:val="kk-KZ"/>
        </w:rPr>
        <w:t>Дефицит</w:t>
      </w:r>
      <w:r w:rsidRPr="009B41F4">
        <w:rPr>
          <w:rFonts w:ascii="Calibri" w:hAnsi="Calibri" w:cs="Arial"/>
          <w:sz w:val="18"/>
          <w:szCs w:val="18"/>
          <w:lang w:val="kk-KZ"/>
        </w:rPr>
        <w:t xml:space="preserve"> бюджета (с учетом чистого бюджетного кредитования и сальдо по операциям с финансовыми активами) сформировался на уровне </w:t>
      </w:r>
      <w:r>
        <w:rPr>
          <w:rFonts w:ascii="Calibri" w:hAnsi="Calibri" w:cs="Arial"/>
          <w:sz w:val="18"/>
          <w:szCs w:val="18"/>
          <w:lang w:val="kk-KZ"/>
        </w:rPr>
        <w:t>-526,1</w:t>
      </w:r>
      <w:r w:rsidRPr="009B41F4">
        <w:rPr>
          <w:rFonts w:ascii="Calibri" w:hAnsi="Calibri" w:cs="Arial"/>
          <w:sz w:val="18"/>
          <w:szCs w:val="18"/>
          <w:lang w:val="kk-KZ"/>
        </w:rPr>
        <w:t>млрд. тенге.</w:t>
      </w:r>
    </w:p>
    <w:p w:rsidR="00F4437A" w:rsidRPr="00356790" w:rsidRDefault="00F4437A" w:rsidP="00F4437A">
      <w:pPr>
        <w:pStyle w:val="ac"/>
        <w:ind w:left="181"/>
        <w:jc w:val="both"/>
        <w:rPr>
          <w:rFonts w:ascii="Calibri" w:hAnsi="Calibri"/>
          <w:color w:val="FF0000"/>
          <w:sz w:val="18"/>
          <w:szCs w:val="18"/>
        </w:rPr>
      </w:pPr>
      <w:r w:rsidRPr="007B1F65">
        <w:rPr>
          <w:rFonts w:ascii="Calibri" w:hAnsi="Calibri"/>
          <w:sz w:val="18"/>
          <w:szCs w:val="18"/>
        </w:rPr>
        <w:t xml:space="preserve">Кредитные вложения БВУ в отрасли экономики на конец июля 2022г. составили 20362,1 млрд. тенге и увеличились по сравнению с </w:t>
      </w:r>
      <w:r w:rsidRPr="009F441B">
        <w:rPr>
          <w:rFonts w:ascii="Calibri" w:hAnsi="Calibri"/>
          <w:sz w:val="18"/>
          <w:szCs w:val="18"/>
        </w:rPr>
        <w:t xml:space="preserve">соответствующим периодом прошлого года 27,1%. В общей сумме кредитов удельный вес долгосрочных кредитов составил 83,5%, кредитов в иностранной валюте 8,5%. Объем депозитов в депозитных организациях составил 28051,7 млрд. тенге, что на 11,3% </w:t>
      </w:r>
      <w:r w:rsidRPr="00FD61C6">
        <w:rPr>
          <w:rFonts w:ascii="Calibri" w:hAnsi="Calibri"/>
          <w:sz w:val="18"/>
          <w:szCs w:val="18"/>
        </w:rPr>
        <w:t>больше, чем в соответствующем месяце прошлого года, депозиты физических лиц составили 13590,8 млрд. тенге и увеличились на 11%.</w:t>
      </w:r>
    </w:p>
    <w:p w:rsidR="00F4437A" w:rsidRPr="00B902E7" w:rsidRDefault="00F4437A" w:rsidP="00F4437A">
      <w:pPr>
        <w:pStyle w:val="ac"/>
        <w:ind w:left="181"/>
        <w:jc w:val="both"/>
        <w:rPr>
          <w:rFonts w:ascii="Calibri" w:hAnsi="Calibri"/>
          <w:color w:val="000000"/>
          <w:szCs w:val="16"/>
        </w:rPr>
      </w:pPr>
      <w:r w:rsidRPr="00B902E7">
        <w:rPr>
          <w:rFonts w:ascii="Calibri" w:hAnsi="Calibri"/>
          <w:sz w:val="18"/>
          <w:szCs w:val="18"/>
        </w:rPr>
        <w:t xml:space="preserve">Финансовый результат предприятий с численностью работающих свыше 100 человек за </w:t>
      </w:r>
      <w:r w:rsidRPr="00B902E7">
        <w:rPr>
          <w:rFonts w:ascii="Calibri" w:hAnsi="Calibri"/>
          <w:sz w:val="18"/>
          <w:szCs w:val="18"/>
          <w:lang w:val="en-US"/>
        </w:rPr>
        <w:t>I</w:t>
      </w:r>
      <w:r w:rsidRPr="00B902E7">
        <w:rPr>
          <w:rFonts w:ascii="Calibri" w:hAnsi="Calibri"/>
          <w:sz w:val="18"/>
          <w:szCs w:val="18"/>
          <w:lang w:val="kk-KZ"/>
        </w:rPr>
        <w:t xml:space="preserve"> </w:t>
      </w:r>
      <w:r w:rsidRPr="00B902E7">
        <w:rPr>
          <w:rFonts w:ascii="Calibri" w:hAnsi="Calibri"/>
          <w:sz w:val="18"/>
          <w:szCs w:val="18"/>
        </w:rPr>
        <w:t xml:space="preserve">квартал 2022г. определился как прибыль в сумме </w:t>
      </w:r>
      <w:r w:rsidRPr="00FF3438">
        <w:rPr>
          <w:rFonts w:ascii="Calibri" w:hAnsi="Calibri"/>
          <w:sz w:val="18"/>
          <w:szCs w:val="18"/>
          <w:lang w:val="kk-KZ"/>
        </w:rPr>
        <w:t>4288,1</w:t>
      </w:r>
      <w:r w:rsidRPr="00B902E7">
        <w:rPr>
          <w:rFonts w:ascii="Calibri" w:hAnsi="Calibri" w:cs="Arial"/>
          <w:sz w:val="18"/>
          <w:szCs w:val="18"/>
          <w:lang w:val="kk-KZ"/>
        </w:rPr>
        <w:t xml:space="preserve"> </w:t>
      </w:r>
      <w:r w:rsidRPr="00B902E7">
        <w:rPr>
          <w:rFonts w:ascii="Calibri" w:hAnsi="Calibri"/>
          <w:sz w:val="18"/>
          <w:szCs w:val="18"/>
        </w:rPr>
        <w:t xml:space="preserve">млрд. тенге. Уровень рентабельности (убыточности) составил </w:t>
      </w:r>
      <w:r>
        <w:rPr>
          <w:rFonts w:ascii="Calibri" w:hAnsi="Calibri" w:cs="Arial"/>
          <w:sz w:val="18"/>
          <w:szCs w:val="18"/>
          <w:lang w:val="kk-KZ"/>
        </w:rPr>
        <w:t>26,4</w:t>
      </w:r>
      <w:r w:rsidRPr="00B902E7">
        <w:rPr>
          <w:rFonts w:ascii="Calibri" w:hAnsi="Calibri"/>
          <w:sz w:val="18"/>
          <w:szCs w:val="18"/>
        </w:rPr>
        <w:t>%. Доля убыточных предприятий, среди общего числа отчитавшихся, составила</w:t>
      </w:r>
      <w:r w:rsidRPr="00B902E7">
        <w:rPr>
          <w:rFonts w:ascii="Calibri" w:hAnsi="Calibri"/>
          <w:sz w:val="18"/>
          <w:szCs w:val="18"/>
          <w:lang w:val="kk-KZ"/>
        </w:rPr>
        <w:t xml:space="preserve"> </w:t>
      </w:r>
      <w:r>
        <w:rPr>
          <w:rFonts w:ascii="Calibri" w:hAnsi="Calibri" w:cs="Arial"/>
          <w:sz w:val="18"/>
          <w:szCs w:val="18"/>
          <w:lang w:val="kk-KZ"/>
        </w:rPr>
        <w:t>38</w:t>
      </w:r>
      <w:r w:rsidRPr="00B902E7">
        <w:rPr>
          <w:rFonts w:ascii="Calibri" w:hAnsi="Calibri"/>
          <w:color w:val="000000"/>
          <w:sz w:val="18"/>
          <w:szCs w:val="18"/>
        </w:rPr>
        <w:t>%</w:t>
      </w:r>
      <w:r w:rsidRPr="00B902E7">
        <w:rPr>
          <w:rFonts w:ascii="Calibri" w:hAnsi="Calibri"/>
          <w:sz w:val="18"/>
          <w:szCs w:val="18"/>
        </w:rPr>
        <w:t>.</w:t>
      </w:r>
    </w:p>
    <w:p w:rsidR="00F4437A" w:rsidRPr="001727C9" w:rsidRDefault="00F4437A" w:rsidP="00910E63">
      <w:pPr>
        <w:pStyle w:val="aff5"/>
        <w:pageBreakBefore/>
        <w:rPr>
          <w:rFonts w:ascii="Calibri" w:hAnsi="Calibri" w:cs="Arial"/>
          <w:sz w:val="20"/>
          <w:szCs w:val="20"/>
        </w:rPr>
      </w:pPr>
      <w:r w:rsidRPr="001727C9">
        <w:rPr>
          <w:rFonts w:ascii="Calibri" w:hAnsi="Calibri" w:cs="Arial"/>
          <w:sz w:val="20"/>
          <w:szCs w:val="20"/>
        </w:rPr>
        <w:lastRenderedPageBreak/>
        <w:t>Мониторинг основных социально-экономических показателей</w:t>
      </w:r>
    </w:p>
    <w:p w:rsidR="00F4437A" w:rsidRPr="001727C9" w:rsidRDefault="00F4437A" w:rsidP="00F4437A">
      <w:pPr>
        <w:jc w:val="right"/>
        <w:rPr>
          <w:rFonts w:ascii="Calibri" w:hAnsi="Calibri" w:cs="Arial"/>
          <w:sz w:val="16"/>
          <w:szCs w:val="16"/>
          <w:lang w:val="kk-KZ"/>
        </w:rPr>
      </w:pPr>
      <w:r>
        <w:rPr>
          <w:rFonts w:ascii="Calibri" w:hAnsi="Calibri" w:cs="Arial"/>
          <w:sz w:val="16"/>
          <w:szCs w:val="16"/>
          <w:lang w:val="kk-KZ"/>
        </w:rPr>
        <w:t>Июл</w:t>
      </w:r>
      <w:r w:rsidRPr="001727C9">
        <w:rPr>
          <w:rFonts w:ascii="Calibri" w:hAnsi="Calibri" w:cs="Arial"/>
          <w:sz w:val="16"/>
          <w:szCs w:val="16"/>
          <w:lang w:val="kk-KZ"/>
        </w:rPr>
        <w:t>ь 202</w:t>
      </w:r>
      <w:r>
        <w:rPr>
          <w:rFonts w:ascii="Calibri" w:hAnsi="Calibri" w:cs="Arial"/>
          <w:sz w:val="16"/>
          <w:szCs w:val="16"/>
          <w:lang w:val="kk-KZ"/>
        </w:rPr>
        <w:t>2</w:t>
      </w:r>
      <w:r w:rsidRPr="001727C9">
        <w:rPr>
          <w:rFonts w:ascii="Calibri" w:hAnsi="Calibri" w:cs="Arial"/>
          <w:sz w:val="16"/>
          <w:szCs w:val="16"/>
          <w:lang w:val="kk-KZ"/>
        </w:rPr>
        <w:t>г.</w:t>
      </w:r>
    </w:p>
    <w:tbl>
      <w:tblPr>
        <w:tblW w:w="4898" w:type="pct"/>
        <w:tblInd w:w="108" w:type="dxa"/>
        <w:tblLook w:val="01E0" w:firstRow="1" w:lastRow="1" w:firstColumn="1" w:lastColumn="1" w:noHBand="0" w:noVBand="0"/>
      </w:tblPr>
      <w:tblGrid>
        <w:gridCol w:w="3976"/>
        <w:gridCol w:w="1246"/>
        <w:gridCol w:w="1246"/>
        <w:gridCol w:w="1248"/>
        <w:gridCol w:w="1245"/>
        <w:gridCol w:w="1248"/>
      </w:tblGrid>
      <w:tr w:rsidR="00F4437A" w:rsidRPr="001727C9" w:rsidTr="00631066">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rsidR="00F4437A" w:rsidRPr="001727C9" w:rsidRDefault="00F4437A" w:rsidP="00631066">
            <w:pPr>
              <w:pStyle w:val="aa"/>
              <w:rPr>
                <w:rFonts w:ascii="Calibri" w:hAnsi="Calibri" w:cs="Arial"/>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F4437A" w:rsidRPr="001727C9" w:rsidRDefault="00F4437A" w:rsidP="00631066">
            <w:pPr>
              <w:pStyle w:val="aa"/>
              <w:rPr>
                <w:rFonts w:ascii="Calibri" w:hAnsi="Calibri"/>
                <w:szCs w:val="16"/>
              </w:rPr>
            </w:pPr>
            <w:r w:rsidRPr="001727C9">
              <w:rPr>
                <w:rFonts w:ascii="Calibri" w:hAnsi="Calibri"/>
                <w:szCs w:val="16"/>
              </w:rPr>
              <w:t>Январь-</w:t>
            </w:r>
            <w:r>
              <w:rPr>
                <w:rFonts w:ascii="Calibri" w:hAnsi="Calibri"/>
                <w:szCs w:val="16"/>
              </w:rPr>
              <w:t>июл</w:t>
            </w:r>
            <w:r w:rsidRPr="001727C9">
              <w:rPr>
                <w:rFonts w:ascii="Calibri" w:hAnsi="Calibri"/>
                <w:szCs w:val="16"/>
              </w:rPr>
              <w:t>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F4437A" w:rsidRPr="001727C9" w:rsidRDefault="00F4437A" w:rsidP="00631066">
            <w:pPr>
              <w:pStyle w:val="aa"/>
              <w:rPr>
                <w:rFonts w:ascii="Calibri" w:hAnsi="Calibri"/>
                <w:szCs w:val="16"/>
                <w:lang w:val="kk-KZ"/>
              </w:rPr>
            </w:pPr>
            <w:r>
              <w:rPr>
                <w:rFonts w:ascii="Calibri" w:hAnsi="Calibri"/>
                <w:szCs w:val="16"/>
                <w:lang w:val="kk-KZ"/>
              </w:rPr>
              <w:t>Июл</w:t>
            </w:r>
            <w:r w:rsidRPr="001727C9">
              <w:rPr>
                <w:rFonts w:ascii="Calibri" w:hAnsi="Calibri"/>
                <w:szCs w:val="16"/>
                <w:lang w:val="kk-KZ"/>
              </w:rPr>
              <w:t>ь 202</w:t>
            </w:r>
            <w:r>
              <w:rPr>
                <w:rFonts w:ascii="Calibri" w:hAnsi="Calibri"/>
                <w:szCs w:val="16"/>
                <w:lang w:val="kk-KZ"/>
              </w:rPr>
              <w:t>2</w:t>
            </w:r>
            <w:r w:rsidRPr="001727C9">
              <w:rPr>
                <w:rFonts w:ascii="Calibri" w:hAnsi="Calibri"/>
                <w:szCs w:val="16"/>
                <w:lang w:val="kk-KZ"/>
              </w:rPr>
              <w:t>г.</w:t>
            </w:r>
          </w:p>
        </w:tc>
        <w:tc>
          <w:tcPr>
            <w:tcW w:w="611" w:type="pct"/>
            <w:tcBorders>
              <w:top w:val="single" w:sz="4" w:space="0" w:color="auto"/>
              <w:left w:val="single" w:sz="4" w:space="0" w:color="auto"/>
              <w:bottom w:val="single" w:sz="4" w:space="0" w:color="auto"/>
            </w:tcBorders>
            <w:shd w:val="clear" w:color="auto" w:fill="auto"/>
            <w:vAlign w:val="center"/>
          </w:tcPr>
          <w:p w:rsidR="00F4437A" w:rsidRPr="001727C9" w:rsidRDefault="00F4437A" w:rsidP="00631066">
            <w:pPr>
              <w:pStyle w:val="aa"/>
              <w:rPr>
                <w:rFonts w:ascii="Calibri" w:hAnsi="Calibri"/>
                <w:szCs w:val="16"/>
              </w:rPr>
            </w:pPr>
            <w:r w:rsidRPr="001727C9">
              <w:rPr>
                <w:rFonts w:ascii="Calibri" w:hAnsi="Calibri"/>
                <w:szCs w:val="16"/>
              </w:rPr>
              <w:t>Январь-</w:t>
            </w:r>
            <w:r>
              <w:rPr>
                <w:rFonts w:ascii="Calibri" w:hAnsi="Calibri"/>
                <w:szCs w:val="16"/>
              </w:rPr>
              <w:t>июль</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 к январю-</w:t>
            </w:r>
            <w:r>
              <w:rPr>
                <w:rFonts w:ascii="Calibri" w:hAnsi="Calibri"/>
                <w:szCs w:val="16"/>
              </w:rPr>
              <w:t>июл</w:t>
            </w:r>
            <w:r w:rsidRPr="001727C9">
              <w:rPr>
                <w:rFonts w:ascii="Calibri" w:hAnsi="Calibri"/>
                <w:szCs w:val="16"/>
              </w:rPr>
              <w:t>ю 202</w:t>
            </w:r>
            <w:r>
              <w:rPr>
                <w:rFonts w:ascii="Calibri" w:hAnsi="Calibri"/>
                <w:szCs w:val="16"/>
              </w:rPr>
              <w:t>1</w:t>
            </w:r>
            <w:r w:rsidRPr="001727C9">
              <w:rPr>
                <w:rFonts w:ascii="Calibri" w:hAnsi="Calibri"/>
                <w:szCs w:val="16"/>
              </w:rPr>
              <w:t>г., в %</w:t>
            </w:r>
          </w:p>
        </w:tc>
        <w:tc>
          <w:tcPr>
            <w:tcW w:w="610" w:type="pct"/>
            <w:tcBorders>
              <w:top w:val="single" w:sz="4" w:space="0" w:color="auto"/>
              <w:left w:val="single" w:sz="4" w:space="0" w:color="auto"/>
              <w:bottom w:val="single" w:sz="4" w:space="0" w:color="auto"/>
            </w:tcBorders>
            <w:shd w:val="clear" w:color="auto" w:fill="auto"/>
            <w:vAlign w:val="center"/>
          </w:tcPr>
          <w:p w:rsidR="00F4437A" w:rsidRPr="001727C9" w:rsidRDefault="00F4437A" w:rsidP="00631066">
            <w:pPr>
              <w:pStyle w:val="aa"/>
              <w:rPr>
                <w:rFonts w:ascii="Calibri" w:hAnsi="Calibri"/>
                <w:szCs w:val="16"/>
                <w:lang w:val="kk-KZ"/>
              </w:rPr>
            </w:pPr>
            <w:r>
              <w:rPr>
                <w:rFonts w:ascii="Calibri" w:hAnsi="Calibri"/>
                <w:szCs w:val="16"/>
              </w:rPr>
              <w:t>Июл</w:t>
            </w:r>
            <w:r w:rsidRPr="001727C9">
              <w:rPr>
                <w:rFonts w:ascii="Calibri" w:hAnsi="Calibri"/>
                <w:szCs w:val="16"/>
              </w:rPr>
              <w:t>ь 2</w:t>
            </w:r>
            <w:r w:rsidRPr="001727C9">
              <w:rPr>
                <w:rFonts w:ascii="Calibri" w:hAnsi="Calibri"/>
                <w:szCs w:val="16"/>
                <w:lang w:val="kk-KZ"/>
              </w:rPr>
              <w:t>02</w:t>
            </w:r>
            <w:r>
              <w:rPr>
                <w:rFonts w:ascii="Calibri" w:hAnsi="Calibri"/>
                <w:szCs w:val="16"/>
                <w:lang w:val="kk-KZ"/>
              </w:rPr>
              <w:t>2</w:t>
            </w:r>
            <w:r w:rsidRPr="001727C9">
              <w:rPr>
                <w:rFonts w:ascii="Calibri" w:hAnsi="Calibri"/>
                <w:szCs w:val="16"/>
                <w:lang w:val="kk-KZ"/>
              </w:rPr>
              <w:t xml:space="preserve">г. к </w:t>
            </w:r>
            <w:r>
              <w:rPr>
                <w:rFonts w:ascii="Calibri" w:hAnsi="Calibri"/>
                <w:szCs w:val="16"/>
                <w:lang w:val="kk-KZ"/>
              </w:rPr>
              <w:t>июл</w:t>
            </w:r>
            <w:r w:rsidRPr="001727C9">
              <w:rPr>
                <w:rFonts w:ascii="Calibri" w:hAnsi="Calibri"/>
                <w:szCs w:val="16"/>
                <w:lang w:val="kk-KZ"/>
              </w:rPr>
              <w:t>ю 202</w:t>
            </w:r>
            <w:r>
              <w:rPr>
                <w:rFonts w:ascii="Calibri" w:hAnsi="Calibri"/>
                <w:szCs w:val="16"/>
                <w:lang w:val="kk-KZ"/>
              </w:rPr>
              <w:t>1</w:t>
            </w:r>
            <w:r w:rsidRPr="001727C9">
              <w:rPr>
                <w:rFonts w:ascii="Calibri" w:hAnsi="Calibri"/>
                <w:szCs w:val="16"/>
                <w:lang w:val="kk-KZ"/>
              </w:rPr>
              <w:t>г., в %</w:t>
            </w:r>
          </w:p>
        </w:tc>
        <w:tc>
          <w:tcPr>
            <w:tcW w:w="611" w:type="pct"/>
            <w:tcBorders>
              <w:top w:val="single" w:sz="4" w:space="0" w:color="auto"/>
              <w:left w:val="single" w:sz="4" w:space="0" w:color="auto"/>
              <w:bottom w:val="single" w:sz="4" w:space="0" w:color="auto"/>
            </w:tcBorders>
            <w:shd w:val="clear" w:color="auto" w:fill="auto"/>
            <w:vAlign w:val="center"/>
          </w:tcPr>
          <w:p w:rsidR="00F4437A" w:rsidRPr="001727C9" w:rsidRDefault="00F4437A" w:rsidP="00631066">
            <w:pPr>
              <w:pStyle w:val="aa"/>
              <w:rPr>
                <w:rFonts w:ascii="Calibri" w:hAnsi="Calibri"/>
                <w:szCs w:val="16"/>
                <w:lang w:val="kk-KZ"/>
              </w:rPr>
            </w:pPr>
            <w:r>
              <w:rPr>
                <w:rFonts w:ascii="Calibri" w:hAnsi="Calibri"/>
                <w:szCs w:val="16"/>
                <w:lang w:val="kk-KZ"/>
              </w:rPr>
              <w:t>Июл</w:t>
            </w:r>
            <w:r w:rsidRPr="001727C9">
              <w:rPr>
                <w:rFonts w:ascii="Calibri" w:hAnsi="Calibri"/>
                <w:szCs w:val="16"/>
                <w:lang w:val="kk-KZ"/>
              </w:rPr>
              <w:t>ь 202</w:t>
            </w:r>
            <w:r>
              <w:rPr>
                <w:rFonts w:ascii="Calibri" w:hAnsi="Calibri"/>
                <w:szCs w:val="16"/>
                <w:lang w:val="kk-KZ"/>
              </w:rPr>
              <w:t>2</w:t>
            </w:r>
            <w:r w:rsidRPr="001727C9">
              <w:rPr>
                <w:rFonts w:ascii="Calibri" w:hAnsi="Calibri"/>
                <w:szCs w:val="16"/>
                <w:lang w:val="kk-KZ"/>
              </w:rPr>
              <w:t>г. к</w:t>
            </w:r>
            <w:r>
              <w:rPr>
                <w:rFonts w:ascii="Calibri" w:hAnsi="Calibri"/>
                <w:szCs w:val="16"/>
                <w:lang w:val="kk-KZ"/>
              </w:rPr>
              <w:t xml:space="preserve"> июню</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lang w:val="kk-KZ"/>
              </w:rPr>
              <w:t>г., в %</w:t>
            </w:r>
          </w:p>
        </w:tc>
      </w:tr>
      <w:tr w:rsidR="00F4437A" w:rsidRPr="001727C9" w:rsidTr="00631066">
        <w:trPr>
          <w:trHeight w:val="100"/>
        </w:trPr>
        <w:tc>
          <w:tcPr>
            <w:tcW w:w="1947" w:type="pct"/>
            <w:tcBorders>
              <w:top w:val="single" w:sz="4" w:space="0" w:color="auto"/>
            </w:tcBorders>
            <w:shd w:val="clear" w:color="auto" w:fill="auto"/>
          </w:tcPr>
          <w:p w:rsidR="00F4437A" w:rsidRPr="001727C9" w:rsidRDefault="00F4437A" w:rsidP="00631066">
            <w:pPr>
              <w:pStyle w:val="ac"/>
              <w:rPr>
                <w:rFonts w:ascii="Calibri" w:hAnsi="Calibri" w:cs="Arial"/>
                <w:b/>
                <w:szCs w:val="16"/>
              </w:rPr>
            </w:pPr>
            <w:r w:rsidRPr="001727C9">
              <w:rPr>
                <w:rFonts w:ascii="Calibri" w:hAnsi="Calibri" w:cs="Arial"/>
                <w:b/>
                <w:szCs w:val="16"/>
              </w:rPr>
              <w:t>Социальн</w:t>
            </w:r>
            <w:r w:rsidRPr="001727C9">
              <w:rPr>
                <w:rFonts w:ascii="Calibri" w:hAnsi="Calibri" w:cs="Arial"/>
                <w:b/>
                <w:szCs w:val="16"/>
                <w:lang w:val="kk-KZ"/>
              </w:rPr>
              <w:t>о-демографические</w:t>
            </w:r>
            <w:r w:rsidRPr="001727C9">
              <w:rPr>
                <w:rFonts w:ascii="Calibri" w:hAnsi="Calibri" w:cs="Arial"/>
                <w:b/>
                <w:szCs w:val="16"/>
              </w:rPr>
              <w:t xml:space="preserve"> показатели</w:t>
            </w:r>
          </w:p>
        </w:tc>
        <w:tc>
          <w:tcPr>
            <w:tcW w:w="610" w:type="pct"/>
            <w:tcBorders>
              <w:top w:val="single" w:sz="4" w:space="0" w:color="auto"/>
            </w:tcBorders>
            <w:shd w:val="clear" w:color="auto" w:fill="auto"/>
            <w:vAlign w:val="bottom"/>
          </w:tcPr>
          <w:p w:rsidR="00F4437A" w:rsidRPr="001727C9" w:rsidRDefault="00F4437A" w:rsidP="00631066">
            <w:pPr>
              <w:jc w:val="right"/>
              <w:rPr>
                <w:rFonts w:ascii="Calibri" w:hAnsi="Calibri"/>
                <w:sz w:val="16"/>
                <w:szCs w:val="16"/>
              </w:rPr>
            </w:pPr>
          </w:p>
        </w:tc>
        <w:tc>
          <w:tcPr>
            <w:tcW w:w="610" w:type="pct"/>
            <w:tcBorders>
              <w:top w:val="single" w:sz="4" w:space="0" w:color="auto"/>
            </w:tcBorders>
            <w:shd w:val="clear" w:color="auto" w:fill="auto"/>
            <w:vAlign w:val="bottom"/>
          </w:tcPr>
          <w:p w:rsidR="00F4437A" w:rsidRPr="001727C9" w:rsidRDefault="00F4437A" w:rsidP="00631066">
            <w:pPr>
              <w:jc w:val="right"/>
              <w:rPr>
                <w:rFonts w:ascii="Calibri" w:hAnsi="Calibri"/>
                <w:sz w:val="16"/>
                <w:szCs w:val="16"/>
              </w:rPr>
            </w:pPr>
          </w:p>
        </w:tc>
        <w:tc>
          <w:tcPr>
            <w:tcW w:w="611" w:type="pct"/>
            <w:tcBorders>
              <w:top w:val="single" w:sz="4" w:space="0" w:color="auto"/>
            </w:tcBorders>
            <w:shd w:val="clear" w:color="auto" w:fill="auto"/>
            <w:vAlign w:val="bottom"/>
          </w:tcPr>
          <w:p w:rsidR="00F4437A" w:rsidRPr="001727C9" w:rsidRDefault="00F4437A" w:rsidP="00631066">
            <w:pPr>
              <w:jc w:val="right"/>
              <w:rPr>
                <w:rFonts w:ascii="Calibri" w:hAnsi="Calibri"/>
                <w:sz w:val="16"/>
                <w:szCs w:val="16"/>
              </w:rPr>
            </w:pPr>
          </w:p>
        </w:tc>
        <w:tc>
          <w:tcPr>
            <w:tcW w:w="610" w:type="pct"/>
            <w:tcBorders>
              <w:top w:val="single" w:sz="4" w:space="0" w:color="auto"/>
            </w:tcBorders>
            <w:shd w:val="clear" w:color="auto" w:fill="auto"/>
            <w:vAlign w:val="bottom"/>
          </w:tcPr>
          <w:p w:rsidR="00F4437A" w:rsidRPr="001727C9" w:rsidRDefault="00F4437A" w:rsidP="00631066">
            <w:pPr>
              <w:jc w:val="right"/>
              <w:rPr>
                <w:rFonts w:ascii="Calibri" w:hAnsi="Calibri"/>
                <w:sz w:val="16"/>
                <w:szCs w:val="16"/>
              </w:rPr>
            </w:pPr>
          </w:p>
        </w:tc>
        <w:tc>
          <w:tcPr>
            <w:tcW w:w="611" w:type="pct"/>
            <w:tcBorders>
              <w:top w:val="single" w:sz="4" w:space="0" w:color="auto"/>
            </w:tcBorders>
            <w:shd w:val="clear" w:color="auto" w:fill="auto"/>
            <w:vAlign w:val="bottom"/>
          </w:tcPr>
          <w:p w:rsidR="00F4437A" w:rsidRPr="001727C9" w:rsidRDefault="00F4437A" w:rsidP="00631066">
            <w:pPr>
              <w:jc w:val="right"/>
              <w:rPr>
                <w:rFonts w:ascii="Calibri" w:hAnsi="Calibri"/>
                <w:sz w:val="16"/>
                <w:szCs w:val="16"/>
              </w:rPr>
            </w:pPr>
          </w:p>
        </w:tc>
      </w:tr>
      <w:tr w:rsidR="00F4437A" w:rsidRPr="001727C9" w:rsidTr="00631066">
        <w:tc>
          <w:tcPr>
            <w:tcW w:w="1947" w:type="pct"/>
            <w:shd w:val="clear" w:color="auto" w:fill="auto"/>
          </w:tcPr>
          <w:p w:rsidR="00F4437A" w:rsidRPr="005D7678" w:rsidRDefault="00F4437A" w:rsidP="00631066">
            <w:pPr>
              <w:rPr>
                <w:rFonts w:ascii="Calibri" w:hAnsi="Calibri"/>
                <w:sz w:val="16"/>
                <w:szCs w:val="16"/>
              </w:rPr>
            </w:pPr>
            <w:r w:rsidRPr="005D7678">
              <w:rPr>
                <w:rFonts w:ascii="Calibri" w:hAnsi="Calibri"/>
                <w:sz w:val="16"/>
                <w:szCs w:val="16"/>
              </w:rPr>
              <w:t>Численность населения на конец периода, человек</w:t>
            </w:r>
          </w:p>
        </w:tc>
        <w:tc>
          <w:tcPr>
            <w:tcW w:w="610" w:type="pct"/>
            <w:shd w:val="clear" w:color="auto" w:fill="auto"/>
            <w:vAlign w:val="bottom"/>
          </w:tcPr>
          <w:p w:rsidR="00F4437A" w:rsidRDefault="00F4437A" w:rsidP="00631066">
            <w:pPr>
              <w:jc w:val="right"/>
              <w:rPr>
                <w:rFonts w:ascii="Calibri" w:hAnsi="Calibri" w:cs="Calibri"/>
                <w:color w:val="000000"/>
                <w:sz w:val="16"/>
                <w:szCs w:val="16"/>
              </w:rPr>
            </w:pPr>
            <w:r>
              <w:rPr>
                <w:rFonts w:ascii="Calibri" w:hAnsi="Calibri" w:cs="Calibri"/>
                <w:color w:val="000000"/>
                <w:sz w:val="16"/>
                <w:szCs w:val="16"/>
              </w:rPr>
              <w:t>-</w:t>
            </w:r>
          </w:p>
        </w:tc>
        <w:tc>
          <w:tcPr>
            <w:tcW w:w="610" w:type="pct"/>
            <w:shd w:val="clear" w:color="auto" w:fill="auto"/>
            <w:vAlign w:val="bottom"/>
          </w:tcPr>
          <w:p w:rsidR="00F4437A" w:rsidRDefault="00F4437A" w:rsidP="00631066">
            <w:pPr>
              <w:jc w:val="right"/>
              <w:rPr>
                <w:rFonts w:ascii="Calibri" w:hAnsi="Calibri" w:cs="Calibri"/>
                <w:sz w:val="16"/>
                <w:szCs w:val="16"/>
              </w:rPr>
            </w:pPr>
            <w:r>
              <w:rPr>
                <w:rFonts w:ascii="Calibri" w:hAnsi="Calibri" w:cs="Calibri"/>
                <w:sz w:val="16"/>
                <w:szCs w:val="16"/>
              </w:rPr>
              <w:t>19 644 067</w:t>
            </w:r>
          </w:p>
        </w:tc>
        <w:tc>
          <w:tcPr>
            <w:tcW w:w="611" w:type="pct"/>
            <w:shd w:val="clear" w:color="auto" w:fill="auto"/>
            <w:vAlign w:val="bottom"/>
          </w:tcPr>
          <w:p w:rsidR="00F4437A" w:rsidRDefault="00F4437A" w:rsidP="00631066">
            <w:pPr>
              <w:jc w:val="right"/>
              <w:rPr>
                <w:rFonts w:ascii="Calibri" w:hAnsi="Calibri" w:cs="Calibri"/>
                <w:sz w:val="16"/>
                <w:szCs w:val="16"/>
              </w:rPr>
            </w:pPr>
            <w:r>
              <w:rPr>
                <w:rFonts w:ascii="Calibri" w:hAnsi="Calibri" w:cs="Calibri"/>
                <w:sz w:val="16"/>
                <w:szCs w:val="16"/>
              </w:rPr>
              <w:t>-</w:t>
            </w:r>
          </w:p>
        </w:tc>
        <w:tc>
          <w:tcPr>
            <w:tcW w:w="610" w:type="pct"/>
            <w:shd w:val="clear" w:color="auto" w:fill="auto"/>
          </w:tcPr>
          <w:p w:rsidR="00F4437A" w:rsidRDefault="00F4437A" w:rsidP="00631066">
            <w:pPr>
              <w:jc w:val="right"/>
              <w:rPr>
                <w:rFonts w:ascii="Calibri" w:hAnsi="Calibri" w:cs="Calibri"/>
                <w:sz w:val="16"/>
                <w:szCs w:val="16"/>
              </w:rPr>
            </w:pPr>
            <w:r>
              <w:rPr>
                <w:rFonts w:ascii="Calibri" w:hAnsi="Calibri" w:cs="Calibri"/>
                <w:sz w:val="16"/>
                <w:szCs w:val="16"/>
              </w:rPr>
              <w:t>103,2</w:t>
            </w:r>
          </w:p>
        </w:tc>
        <w:tc>
          <w:tcPr>
            <w:tcW w:w="611" w:type="pct"/>
            <w:shd w:val="clear" w:color="auto" w:fill="auto"/>
            <w:vAlign w:val="bottom"/>
          </w:tcPr>
          <w:p w:rsidR="00F4437A" w:rsidRDefault="00F4437A" w:rsidP="00631066">
            <w:pPr>
              <w:jc w:val="right"/>
              <w:rPr>
                <w:rFonts w:ascii="Calibri" w:hAnsi="Calibri" w:cs="Calibri"/>
                <w:sz w:val="16"/>
                <w:szCs w:val="16"/>
              </w:rPr>
            </w:pPr>
            <w:r>
              <w:rPr>
                <w:rFonts w:ascii="Calibri" w:hAnsi="Calibri" w:cs="Calibri"/>
                <w:sz w:val="16"/>
                <w:szCs w:val="16"/>
              </w:rPr>
              <w:t>100,1</w:t>
            </w:r>
          </w:p>
        </w:tc>
      </w:tr>
      <w:tr w:rsidR="00F4437A" w:rsidRPr="001727C9" w:rsidTr="00631066">
        <w:tc>
          <w:tcPr>
            <w:tcW w:w="1947" w:type="pct"/>
            <w:shd w:val="clear" w:color="auto" w:fill="auto"/>
            <w:vAlign w:val="bottom"/>
          </w:tcPr>
          <w:p w:rsidR="00F4437A" w:rsidRPr="005D7678" w:rsidRDefault="00F4437A" w:rsidP="00631066">
            <w:pPr>
              <w:rPr>
                <w:rFonts w:ascii="Calibri" w:hAnsi="Calibri"/>
                <w:sz w:val="16"/>
                <w:szCs w:val="16"/>
              </w:rPr>
            </w:pPr>
            <w:r w:rsidRPr="005D7678">
              <w:rPr>
                <w:rFonts w:ascii="Calibri" w:hAnsi="Calibri"/>
                <w:sz w:val="16"/>
                <w:szCs w:val="16"/>
              </w:rPr>
              <w:t>Число родившихся, человек</w:t>
            </w:r>
          </w:p>
        </w:tc>
        <w:tc>
          <w:tcPr>
            <w:tcW w:w="610" w:type="pct"/>
            <w:shd w:val="clear" w:color="auto" w:fill="auto"/>
            <w:vAlign w:val="bottom"/>
          </w:tcPr>
          <w:p w:rsidR="00F4437A" w:rsidRDefault="00F4437A" w:rsidP="00631066">
            <w:pPr>
              <w:jc w:val="right"/>
              <w:rPr>
                <w:rFonts w:ascii="Calibri" w:hAnsi="Calibri" w:cs="Calibri"/>
                <w:sz w:val="16"/>
                <w:szCs w:val="16"/>
              </w:rPr>
            </w:pPr>
            <w:r>
              <w:rPr>
                <w:rFonts w:ascii="Calibri" w:hAnsi="Calibri" w:cs="Calibri"/>
                <w:sz w:val="16"/>
                <w:szCs w:val="16"/>
              </w:rPr>
              <w:t>227 858</w:t>
            </w:r>
          </w:p>
        </w:tc>
        <w:tc>
          <w:tcPr>
            <w:tcW w:w="610" w:type="pct"/>
            <w:shd w:val="clear" w:color="auto" w:fill="auto"/>
            <w:vAlign w:val="bottom"/>
          </w:tcPr>
          <w:p w:rsidR="00F4437A" w:rsidRDefault="00F4437A" w:rsidP="00631066">
            <w:pPr>
              <w:jc w:val="right"/>
              <w:rPr>
                <w:rFonts w:ascii="Calibri" w:hAnsi="Calibri" w:cs="Calibri"/>
                <w:sz w:val="16"/>
                <w:szCs w:val="16"/>
              </w:rPr>
            </w:pPr>
            <w:r>
              <w:rPr>
                <w:rFonts w:ascii="Calibri" w:hAnsi="Calibri" w:cs="Calibri"/>
                <w:sz w:val="16"/>
                <w:szCs w:val="16"/>
              </w:rPr>
              <w:t>34 841</w:t>
            </w:r>
          </w:p>
        </w:tc>
        <w:tc>
          <w:tcPr>
            <w:tcW w:w="611" w:type="pct"/>
            <w:shd w:val="clear" w:color="auto" w:fill="auto"/>
          </w:tcPr>
          <w:p w:rsidR="00F4437A" w:rsidRDefault="00F4437A" w:rsidP="00631066">
            <w:pPr>
              <w:jc w:val="right"/>
              <w:rPr>
                <w:rFonts w:ascii="Calibri" w:hAnsi="Calibri" w:cs="Calibri"/>
                <w:sz w:val="16"/>
                <w:szCs w:val="16"/>
              </w:rPr>
            </w:pPr>
            <w:r>
              <w:rPr>
                <w:rFonts w:ascii="Calibri" w:hAnsi="Calibri" w:cs="Calibri"/>
                <w:sz w:val="16"/>
                <w:szCs w:val="16"/>
              </w:rPr>
              <w:t>89,0</w:t>
            </w:r>
          </w:p>
        </w:tc>
        <w:tc>
          <w:tcPr>
            <w:tcW w:w="610" w:type="pct"/>
            <w:shd w:val="clear" w:color="auto" w:fill="auto"/>
          </w:tcPr>
          <w:p w:rsidR="00F4437A" w:rsidRDefault="00F4437A" w:rsidP="00631066">
            <w:pPr>
              <w:jc w:val="right"/>
              <w:rPr>
                <w:rFonts w:ascii="Calibri" w:hAnsi="Calibri" w:cs="Calibri"/>
                <w:sz w:val="16"/>
                <w:szCs w:val="16"/>
              </w:rPr>
            </w:pPr>
            <w:r>
              <w:rPr>
                <w:rFonts w:ascii="Calibri" w:hAnsi="Calibri" w:cs="Calibri"/>
                <w:sz w:val="16"/>
                <w:szCs w:val="16"/>
              </w:rPr>
              <w:t>87,6</w:t>
            </w:r>
          </w:p>
        </w:tc>
        <w:tc>
          <w:tcPr>
            <w:tcW w:w="611" w:type="pct"/>
            <w:shd w:val="clear" w:color="auto" w:fill="auto"/>
            <w:vAlign w:val="bottom"/>
          </w:tcPr>
          <w:p w:rsidR="00F4437A" w:rsidRDefault="00F4437A" w:rsidP="00631066">
            <w:pPr>
              <w:jc w:val="right"/>
              <w:rPr>
                <w:rFonts w:ascii="Calibri" w:hAnsi="Calibri" w:cs="Calibri"/>
                <w:sz w:val="16"/>
                <w:szCs w:val="16"/>
              </w:rPr>
            </w:pPr>
            <w:r>
              <w:rPr>
                <w:rFonts w:ascii="Calibri" w:hAnsi="Calibri" w:cs="Calibri"/>
                <w:sz w:val="16"/>
                <w:szCs w:val="16"/>
              </w:rPr>
              <w:t>95,1</w:t>
            </w:r>
          </w:p>
        </w:tc>
      </w:tr>
      <w:tr w:rsidR="00F4437A" w:rsidRPr="001727C9" w:rsidTr="00631066">
        <w:tc>
          <w:tcPr>
            <w:tcW w:w="1947" w:type="pct"/>
            <w:shd w:val="clear" w:color="auto" w:fill="auto"/>
            <w:vAlign w:val="bottom"/>
          </w:tcPr>
          <w:p w:rsidR="00F4437A" w:rsidRPr="005D7678" w:rsidRDefault="00F4437A" w:rsidP="00631066">
            <w:pPr>
              <w:rPr>
                <w:rFonts w:ascii="Calibri" w:hAnsi="Calibri"/>
                <w:sz w:val="16"/>
                <w:szCs w:val="16"/>
              </w:rPr>
            </w:pPr>
            <w:r w:rsidRPr="005D7678">
              <w:rPr>
                <w:rFonts w:ascii="Calibri" w:hAnsi="Calibri"/>
                <w:sz w:val="16"/>
                <w:szCs w:val="16"/>
              </w:rPr>
              <w:t>Число умерших, человек</w:t>
            </w:r>
          </w:p>
        </w:tc>
        <w:tc>
          <w:tcPr>
            <w:tcW w:w="610" w:type="pct"/>
            <w:shd w:val="clear" w:color="auto" w:fill="auto"/>
            <w:vAlign w:val="bottom"/>
          </w:tcPr>
          <w:p w:rsidR="00F4437A" w:rsidRDefault="00F4437A" w:rsidP="00631066">
            <w:pPr>
              <w:jc w:val="right"/>
              <w:rPr>
                <w:rFonts w:ascii="Calibri" w:hAnsi="Calibri" w:cs="Calibri"/>
                <w:sz w:val="16"/>
                <w:szCs w:val="16"/>
              </w:rPr>
            </w:pPr>
            <w:r>
              <w:rPr>
                <w:rFonts w:ascii="Calibri" w:hAnsi="Calibri" w:cs="Calibri"/>
                <w:sz w:val="16"/>
                <w:szCs w:val="16"/>
              </w:rPr>
              <w:t>79 775</w:t>
            </w:r>
          </w:p>
        </w:tc>
        <w:tc>
          <w:tcPr>
            <w:tcW w:w="610" w:type="pct"/>
            <w:shd w:val="clear" w:color="auto" w:fill="auto"/>
            <w:vAlign w:val="bottom"/>
          </w:tcPr>
          <w:p w:rsidR="00F4437A" w:rsidRDefault="00F4437A" w:rsidP="00631066">
            <w:pPr>
              <w:jc w:val="right"/>
              <w:rPr>
                <w:rFonts w:ascii="Calibri" w:hAnsi="Calibri" w:cs="Calibri"/>
                <w:sz w:val="16"/>
                <w:szCs w:val="16"/>
              </w:rPr>
            </w:pPr>
            <w:r>
              <w:rPr>
                <w:rFonts w:ascii="Calibri" w:hAnsi="Calibri" w:cs="Calibri"/>
                <w:sz w:val="16"/>
                <w:szCs w:val="16"/>
              </w:rPr>
              <w:t>10 628</w:t>
            </w:r>
          </w:p>
        </w:tc>
        <w:tc>
          <w:tcPr>
            <w:tcW w:w="611" w:type="pct"/>
            <w:shd w:val="clear" w:color="auto" w:fill="auto"/>
          </w:tcPr>
          <w:p w:rsidR="00F4437A" w:rsidRDefault="00F4437A" w:rsidP="00631066">
            <w:pPr>
              <w:jc w:val="right"/>
              <w:rPr>
                <w:rFonts w:ascii="Calibri" w:hAnsi="Calibri" w:cs="Calibri"/>
                <w:sz w:val="16"/>
                <w:szCs w:val="16"/>
              </w:rPr>
            </w:pPr>
            <w:r>
              <w:rPr>
                <w:rFonts w:ascii="Calibri" w:hAnsi="Calibri" w:cs="Calibri"/>
                <w:sz w:val="16"/>
                <w:szCs w:val="16"/>
              </w:rPr>
              <w:t>85,5</w:t>
            </w:r>
          </w:p>
        </w:tc>
        <w:tc>
          <w:tcPr>
            <w:tcW w:w="610" w:type="pct"/>
            <w:shd w:val="clear" w:color="auto" w:fill="auto"/>
          </w:tcPr>
          <w:p w:rsidR="00F4437A" w:rsidRDefault="00F4437A" w:rsidP="00631066">
            <w:pPr>
              <w:jc w:val="right"/>
              <w:rPr>
                <w:rFonts w:ascii="Calibri" w:hAnsi="Calibri" w:cs="Calibri"/>
                <w:sz w:val="16"/>
                <w:szCs w:val="16"/>
              </w:rPr>
            </w:pPr>
            <w:r>
              <w:rPr>
                <w:rFonts w:ascii="Calibri" w:hAnsi="Calibri" w:cs="Calibri"/>
                <w:sz w:val="16"/>
                <w:szCs w:val="16"/>
              </w:rPr>
              <w:t>63,6</w:t>
            </w:r>
          </w:p>
        </w:tc>
        <w:tc>
          <w:tcPr>
            <w:tcW w:w="611" w:type="pct"/>
            <w:shd w:val="clear" w:color="auto" w:fill="auto"/>
            <w:vAlign w:val="bottom"/>
          </w:tcPr>
          <w:p w:rsidR="00F4437A" w:rsidRDefault="00F4437A" w:rsidP="00631066">
            <w:pPr>
              <w:jc w:val="right"/>
              <w:rPr>
                <w:rFonts w:ascii="Calibri" w:hAnsi="Calibri" w:cs="Calibri"/>
                <w:sz w:val="16"/>
                <w:szCs w:val="16"/>
              </w:rPr>
            </w:pPr>
            <w:r>
              <w:rPr>
                <w:rFonts w:ascii="Calibri" w:hAnsi="Calibri" w:cs="Calibri"/>
                <w:sz w:val="16"/>
                <w:szCs w:val="16"/>
              </w:rPr>
              <w:t>99,0</w:t>
            </w:r>
          </w:p>
        </w:tc>
      </w:tr>
      <w:tr w:rsidR="00F4437A" w:rsidRPr="001727C9" w:rsidTr="00631066">
        <w:tc>
          <w:tcPr>
            <w:tcW w:w="1947" w:type="pct"/>
            <w:shd w:val="clear" w:color="auto" w:fill="auto"/>
            <w:vAlign w:val="bottom"/>
          </w:tcPr>
          <w:p w:rsidR="00F4437A" w:rsidRPr="005D7678" w:rsidRDefault="00F4437A" w:rsidP="00631066">
            <w:pPr>
              <w:rPr>
                <w:rFonts w:ascii="Calibri" w:hAnsi="Calibri"/>
                <w:sz w:val="16"/>
                <w:szCs w:val="16"/>
              </w:rPr>
            </w:pPr>
            <w:r w:rsidRPr="005D7678">
              <w:rPr>
                <w:rFonts w:ascii="Calibri" w:hAnsi="Calibri"/>
                <w:sz w:val="16"/>
                <w:szCs w:val="16"/>
              </w:rPr>
              <w:t>Число иммигрантов, человек</w:t>
            </w:r>
          </w:p>
        </w:tc>
        <w:tc>
          <w:tcPr>
            <w:tcW w:w="610" w:type="pct"/>
            <w:shd w:val="clear" w:color="auto" w:fill="auto"/>
            <w:vAlign w:val="bottom"/>
          </w:tcPr>
          <w:p w:rsidR="00F4437A" w:rsidRDefault="00F4437A" w:rsidP="00631066">
            <w:pPr>
              <w:jc w:val="right"/>
              <w:rPr>
                <w:rFonts w:ascii="Calibri" w:hAnsi="Calibri" w:cs="Calibri"/>
                <w:sz w:val="16"/>
                <w:szCs w:val="16"/>
              </w:rPr>
            </w:pPr>
            <w:r>
              <w:rPr>
                <w:rFonts w:ascii="Calibri" w:hAnsi="Calibri" w:cs="Calibri"/>
                <w:sz w:val="16"/>
                <w:szCs w:val="16"/>
              </w:rPr>
              <w:t>8 372</w:t>
            </w:r>
          </w:p>
        </w:tc>
        <w:tc>
          <w:tcPr>
            <w:tcW w:w="610" w:type="pct"/>
            <w:shd w:val="clear" w:color="auto" w:fill="auto"/>
            <w:vAlign w:val="center"/>
          </w:tcPr>
          <w:p w:rsidR="00F4437A" w:rsidRDefault="00F4437A" w:rsidP="00631066">
            <w:pPr>
              <w:jc w:val="right"/>
              <w:rPr>
                <w:rFonts w:ascii="Calibri" w:hAnsi="Calibri" w:cs="Calibri"/>
                <w:sz w:val="16"/>
                <w:szCs w:val="16"/>
              </w:rPr>
            </w:pPr>
            <w:r>
              <w:rPr>
                <w:rFonts w:ascii="Calibri" w:hAnsi="Calibri" w:cs="Calibri"/>
                <w:sz w:val="16"/>
                <w:szCs w:val="16"/>
              </w:rPr>
              <w:t>1 085</w:t>
            </w:r>
          </w:p>
        </w:tc>
        <w:tc>
          <w:tcPr>
            <w:tcW w:w="611" w:type="pct"/>
            <w:shd w:val="clear" w:color="auto" w:fill="auto"/>
          </w:tcPr>
          <w:p w:rsidR="00F4437A" w:rsidRDefault="00F4437A" w:rsidP="00631066">
            <w:pPr>
              <w:jc w:val="right"/>
              <w:rPr>
                <w:rFonts w:ascii="Calibri" w:hAnsi="Calibri" w:cs="Calibri"/>
                <w:sz w:val="16"/>
                <w:szCs w:val="16"/>
              </w:rPr>
            </w:pPr>
            <w:r>
              <w:rPr>
                <w:rFonts w:ascii="Calibri" w:hAnsi="Calibri" w:cs="Calibri"/>
                <w:sz w:val="16"/>
                <w:szCs w:val="16"/>
              </w:rPr>
              <w:t>154,8</w:t>
            </w:r>
          </w:p>
        </w:tc>
        <w:tc>
          <w:tcPr>
            <w:tcW w:w="610" w:type="pct"/>
            <w:shd w:val="clear" w:color="auto" w:fill="auto"/>
          </w:tcPr>
          <w:p w:rsidR="00F4437A" w:rsidRDefault="00F4437A" w:rsidP="00631066">
            <w:pPr>
              <w:jc w:val="right"/>
              <w:rPr>
                <w:rFonts w:ascii="Calibri" w:hAnsi="Calibri" w:cs="Calibri"/>
                <w:sz w:val="16"/>
                <w:szCs w:val="16"/>
              </w:rPr>
            </w:pPr>
            <w:r>
              <w:rPr>
                <w:rFonts w:ascii="Calibri" w:hAnsi="Calibri" w:cs="Calibri"/>
                <w:sz w:val="16"/>
                <w:szCs w:val="16"/>
              </w:rPr>
              <w:t>133,3</w:t>
            </w:r>
          </w:p>
        </w:tc>
        <w:tc>
          <w:tcPr>
            <w:tcW w:w="611" w:type="pct"/>
            <w:shd w:val="clear" w:color="auto" w:fill="auto"/>
          </w:tcPr>
          <w:p w:rsidR="00F4437A" w:rsidRDefault="00F4437A" w:rsidP="00631066">
            <w:pPr>
              <w:jc w:val="right"/>
              <w:rPr>
                <w:rFonts w:ascii="Calibri" w:hAnsi="Calibri" w:cs="Calibri"/>
                <w:sz w:val="16"/>
                <w:szCs w:val="16"/>
              </w:rPr>
            </w:pPr>
            <w:r>
              <w:rPr>
                <w:rFonts w:ascii="Calibri" w:hAnsi="Calibri" w:cs="Calibri"/>
                <w:sz w:val="16"/>
                <w:szCs w:val="16"/>
              </w:rPr>
              <w:t>102,4</w:t>
            </w:r>
          </w:p>
        </w:tc>
      </w:tr>
      <w:tr w:rsidR="00F4437A" w:rsidRPr="001727C9" w:rsidTr="00631066">
        <w:tc>
          <w:tcPr>
            <w:tcW w:w="1947" w:type="pct"/>
            <w:shd w:val="clear" w:color="auto" w:fill="auto"/>
            <w:vAlign w:val="bottom"/>
          </w:tcPr>
          <w:p w:rsidR="00F4437A" w:rsidRPr="005D7678" w:rsidRDefault="00F4437A" w:rsidP="00631066">
            <w:pPr>
              <w:rPr>
                <w:rFonts w:ascii="Calibri" w:hAnsi="Calibri"/>
                <w:sz w:val="16"/>
                <w:szCs w:val="16"/>
              </w:rPr>
            </w:pPr>
            <w:r w:rsidRPr="005D7678">
              <w:rPr>
                <w:rFonts w:ascii="Calibri" w:hAnsi="Calibri"/>
                <w:sz w:val="16"/>
                <w:szCs w:val="16"/>
              </w:rPr>
              <w:t>Число эмигрантов, человек</w:t>
            </w:r>
          </w:p>
        </w:tc>
        <w:tc>
          <w:tcPr>
            <w:tcW w:w="610" w:type="pct"/>
            <w:shd w:val="clear" w:color="auto" w:fill="auto"/>
            <w:vAlign w:val="bottom"/>
          </w:tcPr>
          <w:p w:rsidR="00F4437A" w:rsidRDefault="00F4437A" w:rsidP="00631066">
            <w:pPr>
              <w:jc w:val="right"/>
              <w:rPr>
                <w:rFonts w:ascii="Calibri" w:hAnsi="Calibri" w:cs="Calibri"/>
                <w:sz w:val="16"/>
                <w:szCs w:val="16"/>
              </w:rPr>
            </w:pPr>
            <w:r>
              <w:rPr>
                <w:rFonts w:ascii="Calibri" w:hAnsi="Calibri" w:cs="Calibri"/>
                <w:sz w:val="16"/>
                <w:szCs w:val="16"/>
              </w:rPr>
              <w:t>15 547</w:t>
            </w:r>
          </w:p>
        </w:tc>
        <w:tc>
          <w:tcPr>
            <w:tcW w:w="610" w:type="pct"/>
            <w:shd w:val="clear" w:color="auto" w:fill="auto"/>
            <w:vAlign w:val="center"/>
          </w:tcPr>
          <w:p w:rsidR="00F4437A" w:rsidRDefault="00F4437A" w:rsidP="00631066">
            <w:pPr>
              <w:jc w:val="right"/>
              <w:rPr>
                <w:rFonts w:ascii="Calibri" w:hAnsi="Calibri" w:cs="Calibri"/>
                <w:sz w:val="16"/>
                <w:szCs w:val="16"/>
              </w:rPr>
            </w:pPr>
            <w:r>
              <w:rPr>
                <w:rFonts w:ascii="Calibri" w:hAnsi="Calibri" w:cs="Calibri"/>
                <w:sz w:val="16"/>
                <w:szCs w:val="16"/>
              </w:rPr>
              <w:t>3 203</w:t>
            </w:r>
          </w:p>
        </w:tc>
        <w:tc>
          <w:tcPr>
            <w:tcW w:w="611" w:type="pct"/>
            <w:shd w:val="clear" w:color="auto" w:fill="auto"/>
          </w:tcPr>
          <w:p w:rsidR="00F4437A" w:rsidRDefault="00F4437A" w:rsidP="00631066">
            <w:pPr>
              <w:jc w:val="right"/>
              <w:rPr>
                <w:rFonts w:ascii="Calibri" w:hAnsi="Calibri" w:cs="Calibri"/>
                <w:sz w:val="16"/>
                <w:szCs w:val="16"/>
              </w:rPr>
            </w:pPr>
            <w:r>
              <w:rPr>
                <w:rFonts w:ascii="Calibri" w:hAnsi="Calibri" w:cs="Calibri"/>
                <w:sz w:val="16"/>
                <w:szCs w:val="16"/>
              </w:rPr>
              <w:t>85,4</w:t>
            </w:r>
          </w:p>
        </w:tc>
        <w:tc>
          <w:tcPr>
            <w:tcW w:w="610" w:type="pct"/>
            <w:shd w:val="clear" w:color="auto" w:fill="auto"/>
          </w:tcPr>
          <w:p w:rsidR="00F4437A" w:rsidRDefault="00F4437A" w:rsidP="00631066">
            <w:pPr>
              <w:jc w:val="right"/>
              <w:rPr>
                <w:rFonts w:ascii="Calibri" w:hAnsi="Calibri" w:cs="Calibri"/>
                <w:sz w:val="16"/>
                <w:szCs w:val="16"/>
              </w:rPr>
            </w:pPr>
            <w:r>
              <w:rPr>
                <w:rFonts w:ascii="Calibri" w:hAnsi="Calibri" w:cs="Calibri"/>
                <w:sz w:val="16"/>
                <w:szCs w:val="16"/>
              </w:rPr>
              <w:t>80,0</w:t>
            </w:r>
          </w:p>
        </w:tc>
        <w:tc>
          <w:tcPr>
            <w:tcW w:w="611" w:type="pct"/>
            <w:shd w:val="clear" w:color="auto" w:fill="auto"/>
          </w:tcPr>
          <w:p w:rsidR="00F4437A" w:rsidRDefault="00F4437A" w:rsidP="00631066">
            <w:pPr>
              <w:jc w:val="right"/>
              <w:rPr>
                <w:rFonts w:ascii="Calibri" w:hAnsi="Calibri" w:cs="Calibri"/>
                <w:sz w:val="16"/>
                <w:szCs w:val="16"/>
              </w:rPr>
            </w:pPr>
            <w:r>
              <w:rPr>
                <w:rFonts w:ascii="Calibri" w:hAnsi="Calibri" w:cs="Calibri"/>
                <w:sz w:val="16"/>
                <w:szCs w:val="16"/>
              </w:rPr>
              <w:t>96,8</w:t>
            </w:r>
          </w:p>
        </w:tc>
      </w:tr>
      <w:tr w:rsidR="00F4437A" w:rsidRPr="001727C9" w:rsidTr="00631066">
        <w:tc>
          <w:tcPr>
            <w:tcW w:w="1947" w:type="pct"/>
            <w:shd w:val="clear" w:color="auto" w:fill="auto"/>
            <w:vAlign w:val="bottom"/>
          </w:tcPr>
          <w:p w:rsidR="00F4437A" w:rsidRPr="00104D95" w:rsidRDefault="00F4437A" w:rsidP="00631066">
            <w:pPr>
              <w:pStyle w:val="ac"/>
              <w:rPr>
                <w:rFonts w:ascii="Calibri" w:hAnsi="Calibri" w:cs="Arial"/>
                <w:szCs w:val="16"/>
              </w:rPr>
            </w:pPr>
            <w:r w:rsidRPr="00104D95">
              <w:rPr>
                <w:rFonts w:ascii="Calibri" w:hAnsi="Calibri" w:cs="Arial"/>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rsidR="00F4437A" w:rsidRPr="00551BDC" w:rsidRDefault="00F4437A" w:rsidP="00631066">
            <w:pPr>
              <w:jc w:val="right"/>
              <w:rPr>
                <w:rFonts w:ascii="Calibri" w:hAnsi="Calibri" w:cs="Calibri"/>
                <w:sz w:val="16"/>
                <w:szCs w:val="16"/>
                <w:lang w:val="kk-KZ"/>
              </w:rPr>
            </w:pPr>
            <w:r w:rsidRPr="00551BDC">
              <w:rPr>
                <w:rFonts w:ascii="Calibri" w:hAnsi="Calibri" w:cs="Calibri"/>
                <w:sz w:val="16"/>
                <w:szCs w:val="16"/>
                <w:lang w:val="kk-KZ"/>
              </w:rPr>
              <w:t>3 822</w:t>
            </w:r>
          </w:p>
        </w:tc>
        <w:tc>
          <w:tcPr>
            <w:tcW w:w="610" w:type="pct"/>
            <w:shd w:val="clear" w:color="auto" w:fill="auto"/>
            <w:vAlign w:val="bottom"/>
          </w:tcPr>
          <w:p w:rsidR="00F4437A" w:rsidRPr="00551BDC" w:rsidRDefault="00F4437A" w:rsidP="00631066">
            <w:pPr>
              <w:jc w:val="right"/>
              <w:rPr>
                <w:rFonts w:ascii="Calibri" w:hAnsi="Calibri" w:cs="Calibri"/>
                <w:sz w:val="16"/>
                <w:szCs w:val="16"/>
                <w:lang w:val="kk-KZ"/>
              </w:rPr>
            </w:pPr>
            <w:r w:rsidRPr="00551BDC">
              <w:rPr>
                <w:rFonts w:ascii="Calibri" w:hAnsi="Calibri" w:cs="Calibri"/>
                <w:sz w:val="16"/>
                <w:szCs w:val="16"/>
                <w:lang w:val="kk-KZ"/>
              </w:rPr>
              <w:t>479</w:t>
            </w:r>
          </w:p>
        </w:tc>
        <w:tc>
          <w:tcPr>
            <w:tcW w:w="611" w:type="pct"/>
            <w:shd w:val="clear" w:color="auto" w:fill="auto"/>
            <w:vAlign w:val="bottom"/>
          </w:tcPr>
          <w:p w:rsidR="00F4437A" w:rsidRPr="00551BDC" w:rsidRDefault="00F4437A" w:rsidP="00631066">
            <w:pPr>
              <w:jc w:val="right"/>
              <w:rPr>
                <w:rFonts w:ascii="Calibri" w:hAnsi="Calibri" w:cs="Calibri"/>
                <w:sz w:val="16"/>
                <w:szCs w:val="16"/>
                <w:lang w:val="kk-KZ"/>
              </w:rPr>
            </w:pPr>
            <w:r w:rsidRPr="00551BDC">
              <w:rPr>
                <w:rFonts w:ascii="Calibri" w:hAnsi="Calibri" w:cs="Calibri"/>
                <w:sz w:val="16"/>
                <w:szCs w:val="16"/>
                <w:lang w:val="kk-KZ"/>
              </w:rPr>
              <w:t>107,1</w:t>
            </w:r>
          </w:p>
        </w:tc>
        <w:tc>
          <w:tcPr>
            <w:tcW w:w="610" w:type="pct"/>
            <w:shd w:val="clear" w:color="auto" w:fill="auto"/>
            <w:vAlign w:val="bottom"/>
          </w:tcPr>
          <w:p w:rsidR="00F4437A" w:rsidRPr="00551BDC" w:rsidRDefault="00F4437A" w:rsidP="00631066">
            <w:pPr>
              <w:jc w:val="right"/>
              <w:rPr>
                <w:rFonts w:ascii="Calibri" w:hAnsi="Calibri" w:cs="Calibri"/>
                <w:sz w:val="16"/>
                <w:szCs w:val="16"/>
                <w:lang w:val="kk-KZ"/>
              </w:rPr>
            </w:pPr>
            <w:r w:rsidRPr="00551BDC">
              <w:rPr>
                <w:rFonts w:ascii="Calibri" w:hAnsi="Calibri" w:cs="Calibri"/>
                <w:sz w:val="16"/>
                <w:szCs w:val="16"/>
                <w:lang w:val="kk-KZ"/>
              </w:rPr>
              <w:t>100,4</w:t>
            </w:r>
          </w:p>
        </w:tc>
        <w:tc>
          <w:tcPr>
            <w:tcW w:w="611" w:type="pct"/>
            <w:shd w:val="clear" w:color="auto" w:fill="auto"/>
            <w:vAlign w:val="bottom"/>
          </w:tcPr>
          <w:p w:rsidR="00F4437A" w:rsidRPr="00551BDC" w:rsidRDefault="00F4437A" w:rsidP="00631066">
            <w:pPr>
              <w:jc w:val="right"/>
              <w:rPr>
                <w:rFonts w:ascii="Calibri" w:hAnsi="Calibri" w:cs="Calibri"/>
                <w:sz w:val="16"/>
                <w:szCs w:val="16"/>
                <w:lang w:val="kk-KZ"/>
              </w:rPr>
            </w:pPr>
            <w:r w:rsidRPr="00551BDC">
              <w:rPr>
                <w:rFonts w:ascii="Calibri" w:hAnsi="Calibri" w:cs="Calibri"/>
                <w:sz w:val="16"/>
                <w:szCs w:val="16"/>
                <w:lang w:val="kk-KZ"/>
              </w:rPr>
              <w:t>85,4</w:t>
            </w:r>
          </w:p>
        </w:tc>
      </w:tr>
      <w:tr w:rsidR="00F4437A" w:rsidRPr="001727C9" w:rsidTr="00631066">
        <w:trPr>
          <w:trHeight w:val="74"/>
        </w:trPr>
        <w:tc>
          <w:tcPr>
            <w:tcW w:w="1947" w:type="pct"/>
            <w:shd w:val="clear" w:color="auto" w:fill="auto"/>
            <w:vAlign w:val="bottom"/>
          </w:tcPr>
          <w:p w:rsidR="00F4437A" w:rsidRPr="00104D95" w:rsidRDefault="00F4437A" w:rsidP="00631066">
            <w:pPr>
              <w:pStyle w:val="ac"/>
              <w:rPr>
                <w:rFonts w:ascii="Calibri" w:hAnsi="Calibri" w:cs="Arial"/>
                <w:szCs w:val="16"/>
              </w:rPr>
            </w:pPr>
            <w:r w:rsidRPr="00104D95">
              <w:rPr>
                <w:rFonts w:ascii="Calibri" w:hAnsi="Calibri" w:cs="Arial"/>
                <w:szCs w:val="16"/>
              </w:rPr>
              <w:t>Число выявленных носителей ВИЧ-инфекции, человек</w:t>
            </w:r>
          </w:p>
        </w:tc>
        <w:tc>
          <w:tcPr>
            <w:tcW w:w="610" w:type="pct"/>
            <w:shd w:val="clear" w:color="auto" w:fill="auto"/>
            <w:vAlign w:val="bottom"/>
          </w:tcPr>
          <w:p w:rsidR="00F4437A" w:rsidRPr="00551BDC" w:rsidRDefault="00F4437A" w:rsidP="00631066">
            <w:pPr>
              <w:jc w:val="right"/>
              <w:rPr>
                <w:rFonts w:ascii="Calibri" w:hAnsi="Calibri" w:cs="Calibri"/>
                <w:sz w:val="16"/>
                <w:szCs w:val="16"/>
                <w:lang w:val="kk-KZ"/>
              </w:rPr>
            </w:pPr>
            <w:r w:rsidRPr="00551BDC">
              <w:rPr>
                <w:rFonts w:ascii="Calibri" w:hAnsi="Calibri" w:cs="Calibri"/>
                <w:sz w:val="16"/>
                <w:szCs w:val="16"/>
                <w:lang w:val="kk-KZ"/>
              </w:rPr>
              <w:t>2 281</w:t>
            </w:r>
          </w:p>
        </w:tc>
        <w:tc>
          <w:tcPr>
            <w:tcW w:w="610" w:type="pct"/>
            <w:shd w:val="clear" w:color="auto" w:fill="auto"/>
            <w:vAlign w:val="bottom"/>
          </w:tcPr>
          <w:p w:rsidR="00F4437A" w:rsidRPr="00551BDC" w:rsidRDefault="00F4437A" w:rsidP="00631066">
            <w:pPr>
              <w:jc w:val="right"/>
              <w:rPr>
                <w:rFonts w:ascii="Calibri" w:hAnsi="Calibri" w:cs="Calibri"/>
                <w:sz w:val="16"/>
                <w:szCs w:val="16"/>
                <w:lang w:val="kk-KZ"/>
              </w:rPr>
            </w:pPr>
            <w:r w:rsidRPr="00551BDC">
              <w:rPr>
                <w:rFonts w:ascii="Calibri" w:hAnsi="Calibri" w:cs="Calibri"/>
                <w:sz w:val="16"/>
                <w:szCs w:val="16"/>
                <w:lang w:val="kk-KZ"/>
              </w:rPr>
              <w:t>336</w:t>
            </w:r>
          </w:p>
        </w:tc>
        <w:tc>
          <w:tcPr>
            <w:tcW w:w="611" w:type="pct"/>
            <w:shd w:val="clear" w:color="auto" w:fill="auto"/>
            <w:vAlign w:val="bottom"/>
          </w:tcPr>
          <w:p w:rsidR="00F4437A" w:rsidRPr="00551BDC" w:rsidRDefault="00F4437A" w:rsidP="00631066">
            <w:pPr>
              <w:jc w:val="right"/>
              <w:rPr>
                <w:rFonts w:ascii="Calibri" w:hAnsi="Calibri" w:cs="Calibri"/>
                <w:sz w:val="16"/>
                <w:szCs w:val="16"/>
                <w:lang w:val="kk-KZ"/>
              </w:rPr>
            </w:pPr>
            <w:r w:rsidRPr="00551BDC">
              <w:rPr>
                <w:rFonts w:ascii="Calibri" w:hAnsi="Calibri" w:cs="Calibri"/>
                <w:sz w:val="16"/>
                <w:szCs w:val="16"/>
                <w:lang w:val="kk-KZ"/>
              </w:rPr>
              <w:t>110,3</w:t>
            </w:r>
          </w:p>
        </w:tc>
        <w:tc>
          <w:tcPr>
            <w:tcW w:w="610" w:type="pct"/>
            <w:shd w:val="clear" w:color="auto" w:fill="auto"/>
            <w:vAlign w:val="bottom"/>
          </w:tcPr>
          <w:p w:rsidR="00F4437A" w:rsidRPr="00551BDC" w:rsidRDefault="00F4437A" w:rsidP="00631066">
            <w:pPr>
              <w:jc w:val="right"/>
              <w:rPr>
                <w:rFonts w:ascii="Calibri" w:hAnsi="Calibri" w:cs="Calibri"/>
                <w:sz w:val="16"/>
                <w:szCs w:val="16"/>
                <w:lang w:val="kk-KZ"/>
              </w:rPr>
            </w:pPr>
            <w:r w:rsidRPr="00551BDC">
              <w:rPr>
                <w:rFonts w:ascii="Calibri" w:hAnsi="Calibri" w:cs="Calibri"/>
                <w:sz w:val="16"/>
                <w:szCs w:val="16"/>
                <w:lang w:val="kk-KZ"/>
              </w:rPr>
              <w:t>122,4</w:t>
            </w:r>
          </w:p>
        </w:tc>
        <w:tc>
          <w:tcPr>
            <w:tcW w:w="611" w:type="pct"/>
            <w:shd w:val="clear" w:color="auto" w:fill="auto"/>
            <w:vAlign w:val="bottom"/>
          </w:tcPr>
          <w:p w:rsidR="00F4437A" w:rsidRPr="00551BDC" w:rsidRDefault="00F4437A" w:rsidP="00631066">
            <w:pPr>
              <w:jc w:val="right"/>
              <w:rPr>
                <w:rFonts w:ascii="Calibri" w:hAnsi="Calibri" w:cs="Calibri"/>
                <w:sz w:val="16"/>
                <w:szCs w:val="16"/>
                <w:lang w:val="kk-KZ"/>
              </w:rPr>
            </w:pPr>
            <w:r w:rsidRPr="00551BDC">
              <w:rPr>
                <w:rFonts w:ascii="Calibri" w:hAnsi="Calibri" w:cs="Calibri"/>
                <w:sz w:val="16"/>
                <w:szCs w:val="16"/>
                <w:lang w:val="kk-KZ"/>
              </w:rPr>
              <w:t>108,0</w:t>
            </w:r>
          </w:p>
        </w:tc>
      </w:tr>
      <w:tr w:rsidR="00F4437A" w:rsidRPr="001727C9" w:rsidTr="00631066">
        <w:tc>
          <w:tcPr>
            <w:tcW w:w="1947" w:type="pct"/>
            <w:shd w:val="clear" w:color="auto" w:fill="auto"/>
          </w:tcPr>
          <w:p w:rsidR="00F4437A" w:rsidRPr="00104D95" w:rsidRDefault="00F4437A" w:rsidP="00631066">
            <w:pPr>
              <w:pStyle w:val="ac"/>
              <w:rPr>
                <w:rFonts w:ascii="Calibri" w:hAnsi="Calibri" w:cs="Arial"/>
                <w:szCs w:val="16"/>
              </w:rPr>
            </w:pPr>
            <w:r w:rsidRPr="00104D95">
              <w:rPr>
                <w:rFonts w:ascii="Calibri" w:hAnsi="Calibri" w:cs="Arial"/>
                <w:szCs w:val="16"/>
              </w:rPr>
              <w:t xml:space="preserve">Число зарегистрированных уголовных правонарушений, случаев </w:t>
            </w:r>
          </w:p>
        </w:tc>
        <w:tc>
          <w:tcPr>
            <w:tcW w:w="610" w:type="pct"/>
            <w:shd w:val="clear" w:color="auto" w:fill="auto"/>
            <w:vAlign w:val="bottom"/>
          </w:tcPr>
          <w:p w:rsidR="00F4437A" w:rsidRPr="00366600" w:rsidRDefault="00F4437A" w:rsidP="00631066">
            <w:pPr>
              <w:jc w:val="right"/>
              <w:rPr>
                <w:rFonts w:ascii="Calibri" w:hAnsi="Calibri"/>
                <w:color w:val="000000"/>
                <w:sz w:val="15"/>
                <w:szCs w:val="15"/>
                <w:lang w:val="kk-KZ"/>
              </w:rPr>
            </w:pPr>
            <w:r w:rsidRPr="00366600">
              <w:rPr>
                <w:rFonts w:ascii="Calibri" w:hAnsi="Calibri"/>
                <w:color w:val="000000"/>
                <w:sz w:val="15"/>
                <w:szCs w:val="15"/>
                <w:lang w:val="kk-KZ"/>
              </w:rPr>
              <w:t>102 043</w:t>
            </w:r>
          </w:p>
        </w:tc>
        <w:tc>
          <w:tcPr>
            <w:tcW w:w="610" w:type="pct"/>
            <w:shd w:val="clear" w:color="auto" w:fill="auto"/>
            <w:vAlign w:val="bottom"/>
          </w:tcPr>
          <w:p w:rsidR="00F4437A" w:rsidRPr="00366600" w:rsidRDefault="00F4437A" w:rsidP="00631066">
            <w:pPr>
              <w:jc w:val="right"/>
              <w:rPr>
                <w:rFonts w:ascii="Calibri" w:hAnsi="Calibri"/>
                <w:color w:val="000000"/>
                <w:sz w:val="15"/>
                <w:szCs w:val="15"/>
                <w:lang w:val="kk-KZ"/>
              </w:rPr>
            </w:pPr>
            <w:r w:rsidRPr="00366600">
              <w:rPr>
                <w:rFonts w:ascii="Calibri" w:hAnsi="Calibri"/>
                <w:color w:val="000000"/>
                <w:sz w:val="15"/>
                <w:szCs w:val="15"/>
                <w:lang w:val="kk-KZ"/>
              </w:rPr>
              <w:t>14 973</w:t>
            </w:r>
          </w:p>
        </w:tc>
        <w:tc>
          <w:tcPr>
            <w:tcW w:w="611" w:type="pct"/>
            <w:shd w:val="clear" w:color="auto" w:fill="auto"/>
            <w:vAlign w:val="bottom"/>
          </w:tcPr>
          <w:p w:rsidR="00F4437A" w:rsidRPr="00366600" w:rsidRDefault="00F4437A" w:rsidP="00631066">
            <w:pPr>
              <w:jc w:val="right"/>
              <w:rPr>
                <w:rFonts w:ascii="Calibri" w:hAnsi="Calibri"/>
                <w:color w:val="000000"/>
                <w:sz w:val="15"/>
                <w:szCs w:val="15"/>
              </w:rPr>
            </w:pPr>
            <w:r w:rsidRPr="00366600">
              <w:rPr>
                <w:rFonts w:ascii="Calibri" w:hAnsi="Calibri"/>
                <w:color w:val="000000"/>
                <w:sz w:val="15"/>
                <w:szCs w:val="15"/>
                <w:lang w:val="kk-KZ"/>
              </w:rPr>
              <w:t>102,5</w:t>
            </w:r>
          </w:p>
        </w:tc>
        <w:tc>
          <w:tcPr>
            <w:tcW w:w="610" w:type="pct"/>
            <w:shd w:val="clear" w:color="auto" w:fill="auto"/>
            <w:vAlign w:val="bottom"/>
          </w:tcPr>
          <w:p w:rsidR="00F4437A" w:rsidRPr="00366600" w:rsidRDefault="00F4437A" w:rsidP="00631066">
            <w:pPr>
              <w:jc w:val="right"/>
              <w:rPr>
                <w:rFonts w:ascii="Calibri" w:hAnsi="Calibri"/>
                <w:color w:val="000000"/>
                <w:sz w:val="15"/>
                <w:szCs w:val="15"/>
              </w:rPr>
            </w:pPr>
            <w:r w:rsidRPr="00366600">
              <w:rPr>
                <w:rFonts w:ascii="Calibri" w:hAnsi="Calibri"/>
                <w:color w:val="000000"/>
                <w:sz w:val="15"/>
                <w:szCs w:val="15"/>
                <w:lang w:val="kk-KZ"/>
              </w:rPr>
              <w:t>111,0</w:t>
            </w:r>
          </w:p>
        </w:tc>
        <w:tc>
          <w:tcPr>
            <w:tcW w:w="611" w:type="pct"/>
            <w:shd w:val="clear" w:color="auto" w:fill="auto"/>
            <w:vAlign w:val="bottom"/>
          </w:tcPr>
          <w:p w:rsidR="00F4437A" w:rsidRPr="00366600" w:rsidRDefault="00F4437A" w:rsidP="00631066">
            <w:pPr>
              <w:jc w:val="right"/>
              <w:rPr>
                <w:rFonts w:ascii="Calibri" w:hAnsi="Calibri"/>
                <w:color w:val="000000"/>
                <w:sz w:val="15"/>
                <w:szCs w:val="15"/>
              </w:rPr>
            </w:pPr>
            <w:r w:rsidRPr="00366600">
              <w:rPr>
                <w:rFonts w:ascii="Calibri" w:hAnsi="Calibri"/>
                <w:color w:val="000000"/>
                <w:sz w:val="15"/>
                <w:szCs w:val="15"/>
                <w:lang w:val="kk-KZ"/>
              </w:rPr>
              <w:t>120,5</w:t>
            </w:r>
          </w:p>
        </w:tc>
      </w:tr>
      <w:tr w:rsidR="00F4437A" w:rsidRPr="001727C9" w:rsidTr="00631066">
        <w:tc>
          <w:tcPr>
            <w:tcW w:w="1947" w:type="pct"/>
            <w:shd w:val="clear" w:color="auto" w:fill="auto"/>
          </w:tcPr>
          <w:p w:rsidR="00F4437A" w:rsidRPr="00104D95" w:rsidRDefault="00F4437A" w:rsidP="00631066">
            <w:pPr>
              <w:pStyle w:val="ac"/>
              <w:rPr>
                <w:rFonts w:ascii="Calibri" w:hAnsi="Calibri" w:cs="Arial"/>
                <w:szCs w:val="16"/>
              </w:rPr>
            </w:pPr>
            <w:r w:rsidRPr="00104D95">
              <w:rPr>
                <w:rFonts w:ascii="Calibri" w:hAnsi="Calibri" w:cs="Arial"/>
                <w:szCs w:val="16"/>
              </w:rPr>
              <w:t>Уровень преступности (уголовных правонарушений на 10 000 населения)</w:t>
            </w:r>
          </w:p>
        </w:tc>
        <w:tc>
          <w:tcPr>
            <w:tcW w:w="610" w:type="pct"/>
            <w:shd w:val="clear" w:color="auto" w:fill="auto"/>
            <w:vAlign w:val="bottom"/>
          </w:tcPr>
          <w:p w:rsidR="00F4437A" w:rsidRPr="00366600" w:rsidRDefault="00F4437A" w:rsidP="00631066">
            <w:pPr>
              <w:jc w:val="right"/>
              <w:rPr>
                <w:rFonts w:ascii="Calibri" w:hAnsi="Calibri"/>
                <w:color w:val="000000"/>
                <w:sz w:val="15"/>
                <w:szCs w:val="15"/>
                <w:lang w:val="kk-KZ"/>
              </w:rPr>
            </w:pPr>
            <w:r w:rsidRPr="00366600">
              <w:rPr>
                <w:rFonts w:ascii="Calibri" w:hAnsi="Calibri"/>
                <w:color w:val="000000"/>
                <w:sz w:val="15"/>
                <w:szCs w:val="15"/>
              </w:rPr>
              <w:t>9</w:t>
            </w:r>
            <w:r w:rsidRPr="00366600">
              <w:rPr>
                <w:rFonts w:ascii="Calibri" w:hAnsi="Calibri"/>
                <w:color w:val="000000"/>
                <w:sz w:val="15"/>
                <w:szCs w:val="15"/>
                <w:lang w:val="kk-KZ"/>
              </w:rPr>
              <w:t>1</w:t>
            </w:r>
            <w:r w:rsidRPr="00366600">
              <w:rPr>
                <w:rFonts w:ascii="Calibri" w:hAnsi="Calibri"/>
                <w:color w:val="000000"/>
                <w:sz w:val="15"/>
                <w:szCs w:val="15"/>
              </w:rPr>
              <w:t>,</w:t>
            </w:r>
            <w:r w:rsidRPr="00366600">
              <w:rPr>
                <w:rFonts w:ascii="Calibri" w:hAnsi="Calibri"/>
                <w:color w:val="000000"/>
                <w:sz w:val="15"/>
                <w:szCs w:val="15"/>
                <w:lang w:val="kk-KZ"/>
              </w:rPr>
              <w:t>2</w:t>
            </w:r>
          </w:p>
        </w:tc>
        <w:tc>
          <w:tcPr>
            <w:tcW w:w="610" w:type="pct"/>
            <w:shd w:val="clear" w:color="auto" w:fill="auto"/>
            <w:vAlign w:val="bottom"/>
          </w:tcPr>
          <w:p w:rsidR="00F4437A" w:rsidRPr="00366600" w:rsidRDefault="00F4437A" w:rsidP="00631066">
            <w:pPr>
              <w:jc w:val="right"/>
              <w:rPr>
                <w:rFonts w:ascii="Calibri" w:hAnsi="Calibri"/>
                <w:color w:val="000000"/>
                <w:sz w:val="15"/>
                <w:szCs w:val="15"/>
              </w:rPr>
            </w:pPr>
            <w:r>
              <w:rPr>
                <w:rFonts w:ascii="Calibri" w:hAnsi="Calibri"/>
                <w:color w:val="000000"/>
                <w:sz w:val="15"/>
                <w:szCs w:val="15"/>
                <w:lang w:val="kk-KZ"/>
              </w:rPr>
              <w:t>-</w:t>
            </w:r>
          </w:p>
        </w:tc>
        <w:tc>
          <w:tcPr>
            <w:tcW w:w="611" w:type="pct"/>
            <w:shd w:val="clear" w:color="auto" w:fill="auto"/>
            <w:vAlign w:val="bottom"/>
          </w:tcPr>
          <w:p w:rsidR="00F4437A" w:rsidRPr="00366600" w:rsidRDefault="00F4437A" w:rsidP="00631066">
            <w:pPr>
              <w:jc w:val="right"/>
              <w:rPr>
                <w:rFonts w:ascii="Calibri" w:hAnsi="Calibri"/>
                <w:color w:val="000000"/>
                <w:sz w:val="15"/>
                <w:szCs w:val="15"/>
                <w:lang w:val="kk-KZ"/>
              </w:rPr>
            </w:pPr>
            <w:r w:rsidRPr="00366600">
              <w:rPr>
                <w:rFonts w:ascii="Calibri" w:hAnsi="Calibri"/>
                <w:color w:val="000000"/>
                <w:sz w:val="15"/>
                <w:szCs w:val="15"/>
                <w:lang w:val="kk-KZ"/>
              </w:rPr>
              <w:t>100,2</w:t>
            </w:r>
          </w:p>
        </w:tc>
        <w:tc>
          <w:tcPr>
            <w:tcW w:w="610" w:type="pct"/>
            <w:shd w:val="clear" w:color="auto" w:fill="auto"/>
            <w:vAlign w:val="bottom"/>
          </w:tcPr>
          <w:p w:rsidR="00F4437A" w:rsidRPr="00366600" w:rsidRDefault="00F4437A" w:rsidP="00631066">
            <w:pPr>
              <w:jc w:val="right"/>
              <w:rPr>
                <w:rFonts w:ascii="Calibri" w:hAnsi="Calibri"/>
                <w:color w:val="000000"/>
                <w:sz w:val="15"/>
                <w:szCs w:val="15"/>
              </w:rPr>
            </w:pPr>
            <w:r>
              <w:rPr>
                <w:rFonts w:ascii="Calibri" w:hAnsi="Calibri"/>
                <w:color w:val="000000"/>
                <w:sz w:val="15"/>
                <w:szCs w:val="15"/>
                <w:lang w:val="kk-KZ"/>
              </w:rPr>
              <w:t>-</w:t>
            </w:r>
          </w:p>
        </w:tc>
        <w:tc>
          <w:tcPr>
            <w:tcW w:w="611" w:type="pct"/>
            <w:shd w:val="clear" w:color="auto" w:fill="auto"/>
            <w:vAlign w:val="bottom"/>
          </w:tcPr>
          <w:p w:rsidR="00F4437A" w:rsidRPr="00366600" w:rsidRDefault="00F4437A" w:rsidP="00631066">
            <w:pPr>
              <w:jc w:val="right"/>
              <w:rPr>
                <w:rFonts w:ascii="Calibri" w:hAnsi="Calibri"/>
                <w:color w:val="000000"/>
                <w:sz w:val="15"/>
                <w:szCs w:val="15"/>
              </w:rPr>
            </w:pPr>
            <w:r>
              <w:rPr>
                <w:rFonts w:ascii="Calibri" w:hAnsi="Calibri"/>
                <w:color w:val="000000"/>
                <w:sz w:val="15"/>
                <w:szCs w:val="15"/>
                <w:lang w:val="kk-KZ"/>
              </w:rPr>
              <w:t>-</w:t>
            </w:r>
          </w:p>
        </w:tc>
      </w:tr>
      <w:tr w:rsidR="00F4437A" w:rsidRPr="001727C9" w:rsidTr="00631066">
        <w:tc>
          <w:tcPr>
            <w:tcW w:w="1947" w:type="pct"/>
            <w:shd w:val="clear" w:color="auto" w:fill="auto"/>
          </w:tcPr>
          <w:p w:rsidR="00F4437A" w:rsidRPr="001727C9" w:rsidRDefault="00F4437A" w:rsidP="00631066">
            <w:pPr>
              <w:pStyle w:val="ac"/>
              <w:rPr>
                <w:rFonts w:ascii="Calibri" w:hAnsi="Calibri" w:cs="Arial"/>
                <w:b/>
                <w:szCs w:val="16"/>
              </w:rPr>
            </w:pPr>
            <w:r w:rsidRPr="001727C9">
              <w:rPr>
                <w:rFonts w:ascii="Calibri" w:hAnsi="Calibri" w:cs="Arial"/>
                <w:b/>
                <w:szCs w:val="16"/>
              </w:rPr>
              <w:t>Статистика уровня жизни</w:t>
            </w:r>
          </w:p>
        </w:tc>
        <w:tc>
          <w:tcPr>
            <w:tcW w:w="610" w:type="pct"/>
            <w:shd w:val="clear" w:color="auto" w:fill="auto"/>
            <w:vAlign w:val="bottom"/>
          </w:tcPr>
          <w:p w:rsidR="00F4437A" w:rsidRPr="00865CFE" w:rsidRDefault="00F4437A" w:rsidP="00631066">
            <w:pPr>
              <w:jc w:val="right"/>
              <w:rPr>
                <w:rFonts w:ascii="Calibri" w:hAnsi="Calibri"/>
                <w:sz w:val="16"/>
                <w:szCs w:val="16"/>
              </w:rPr>
            </w:pPr>
          </w:p>
        </w:tc>
        <w:tc>
          <w:tcPr>
            <w:tcW w:w="610" w:type="pct"/>
            <w:shd w:val="clear" w:color="auto" w:fill="auto"/>
            <w:vAlign w:val="bottom"/>
          </w:tcPr>
          <w:p w:rsidR="00F4437A" w:rsidRPr="00865CFE" w:rsidRDefault="00F4437A" w:rsidP="00631066">
            <w:pPr>
              <w:jc w:val="right"/>
              <w:rPr>
                <w:rFonts w:ascii="Calibri" w:hAnsi="Calibri"/>
                <w:sz w:val="16"/>
                <w:szCs w:val="16"/>
              </w:rPr>
            </w:pPr>
          </w:p>
        </w:tc>
        <w:tc>
          <w:tcPr>
            <w:tcW w:w="611" w:type="pct"/>
            <w:shd w:val="clear" w:color="auto" w:fill="auto"/>
            <w:vAlign w:val="bottom"/>
          </w:tcPr>
          <w:p w:rsidR="00F4437A" w:rsidRPr="00865CFE" w:rsidRDefault="00F4437A" w:rsidP="00631066">
            <w:pPr>
              <w:jc w:val="right"/>
              <w:rPr>
                <w:rFonts w:ascii="Calibri" w:hAnsi="Calibri"/>
                <w:sz w:val="16"/>
                <w:szCs w:val="16"/>
              </w:rPr>
            </w:pPr>
          </w:p>
        </w:tc>
        <w:tc>
          <w:tcPr>
            <w:tcW w:w="610" w:type="pct"/>
            <w:shd w:val="clear" w:color="auto" w:fill="auto"/>
            <w:vAlign w:val="bottom"/>
          </w:tcPr>
          <w:p w:rsidR="00F4437A" w:rsidRPr="00865CFE" w:rsidRDefault="00F4437A" w:rsidP="00631066">
            <w:pPr>
              <w:jc w:val="right"/>
              <w:rPr>
                <w:rFonts w:ascii="Calibri" w:hAnsi="Calibri"/>
                <w:sz w:val="16"/>
                <w:szCs w:val="16"/>
              </w:rPr>
            </w:pPr>
          </w:p>
        </w:tc>
        <w:tc>
          <w:tcPr>
            <w:tcW w:w="611" w:type="pct"/>
            <w:shd w:val="clear" w:color="auto" w:fill="auto"/>
            <w:vAlign w:val="bottom"/>
          </w:tcPr>
          <w:p w:rsidR="00F4437A" w:rsidRPr="00865CFE" w:rsidRDefault="00F4437A" w:rsidP="00631066">
            <w:pPr>
              <w:jc w:val="right"/>
              <w:rPr>
                <w:rFonts w:ascii="Calibri" w:hAnsi="Calibri"/>
                <w:sz w:val="16"/>
                <w:szCs w:val="16"/>
              </w:rPr>
            </w:pPr>
          </w:p>
        </w:tc>
      </w:tr>
      <w:tr w:rsidR="00F4437A" w:rsidRPr="001727C9" w:rsidTr="00631066">
        <w:tc>
          <w:tcPr>
            <w:tcW w:w="1947" w:type="pct"/>
            <w:shd w:val="clear" w:color="auto" w:fill="auto"/>
          </w:tcPr>
          <w:p w:rsidR="00F4437A" w:rsidRPr="00CB68BD" w:rsidRDefault="00F4437A" w:rsidP="00631066">
            <w:pPr>
              <w:pStyle w:val="ac"/>
              <w:rPr>
                <w:rFonts w:ascii="Calibri" w:hAnsi="Calibri"/>
                <w:szCs w:val="16"/>
                <w:lang w:val="kk-KZ"/>
              </w:rPr>
            </w:pPr>
            <w:r w:rsidRPr="00CB68BD">
              <w:rPr>
                <w:rFonts w:ascii="Calibri" w:hAnsi="Calibri"/>
                <w:szCs w:val="16"/>
              </w:rPr>
              <w:t>Среднедушевой номинальный денежный доход (оценка, предварительные данные), тенге</w:t>
            </w:r>
            <w:r w:rsidRPr="00CB68BD">
              <w:rPr>
                <w:rFonts w:ascii="Calibri" w:hAnsi="Calibri"/>
                <w:szCs w:val="16"/>
                <w:vertAlign w:val="superscript"/>
                <w:lang w:val="kk-KZ"/>
              </w:rPr>
              <w:t xml:space="preserve"> </w:t>
            </w:r>
          </w:p>
        </w:tc>
        <w:tc>
          <w:tcPr>
            <w:tcW w:w="610" w:type="pct"/>
            <w:shd w:val="clear" w:color="auto" w:fill="auto"/>
            <w:vAlign w:val="bottom"/>
          </w:tcPr>
          <w:p w:rsidR="00F4437A" w:rsidRPr="00CB68BD" w:rsidRDefault="00F4437A" w:rsidP="00631066">
            <w:pPr>
              <w:jc w:val="right"/>
              <w:rPr>
                <w:rFonts w:ascii="Calibri" w:hAnsi="Calibri" w:cs="Calibri"/>
                <w:bCs/>
                <w:sz w:val="16"/>
                <w:szCs w:val="16"/>
              </w:rPr>
            </w:pPr>
            <w:r w:rsidRPr="00CB68BD">
              <w:rPr>
                <w:rFonts w:ascii="Calibri" w:hAnsi="Calibri" w:cs="Calibri"/>
                <w:bCs/>
                <w:sz w:val="16"/>
                <w:szCs w:val="16"/>
                <w:lang w:val="kk-KZ"/>
              </w:rPr>
              <w:t>144 281</w:t>
            </w:r>
            <w:r w:rsidRPr="00CB68BD">
              <w:rPr>
                <w:rFonts w:ascii="Calibri" w:hAnsi="Calibri" w:cs="Calibri"/>
                <w:bCs/>
                <w:sz w:val="16"/>
                <w:szCs w:val="16"/>
                <w:vertAlign w:val="superscript"/>
                <w:lang w:val="kk-KZ"/>
              </w:rPr>
              <w:t>1)</w:t>
            </w:r>
          </w:p>
        </w:tc>
        <w:tc>
          <w:tcPr>
            <w:tcW w:w="610" w:type="pct"/>
            <w:shd w:val="clear" w:color="auto" w:fill="auto"/>
            <w:vAlign w:val="bottom"/>
          </w:tcPr>
          <w:p w:rsidR="00F4437A" w:rsidRPr="00CB68BD" w:rsidRDefault="00F4437A" w:rsidP="00631066">
            <w:pPr>
              <w:jc w:val="right"/>
              <w:rPr>
                <w:rFonts w:ascii="Calibri" w:hAnsi="Calibri" w:cs="Arial"/>
                <w:sz w:val="16"/>
                <w:szCs w:val="16"/>
                <w:lang w:val="kk-KZ"/>
              </w:rPr>
            </w:pPr>
            <w:r w:rsidRPr="00CB68BD">
              <w:rPr>
                <w:rFonts w:ascii="Calibri" w:hAnsi="Calibri" w:cs="Arial"/>
                <w:sz w:val="16"/>
                <w:szCs w:val="16"/>
                <w:lang w:val="kk-KZ"/>
              </w:rPr>
              <w:t>146 567</w:t>
            </w:r>
          </w:p>
        </w:tc>
        <w:tc>
          <w:tcPr>
            <w:tcW w:w="611" w:type="pct"/>
            <w:shd w:val="clear" w:color="auto" w:fill="auto"/>
            <w:vAlign w:val="bottom"/>
          </w:tcPr>
          <w:p w:rsidR="00F4437A" w:rsidRPr="00CB68BD" w:rsidRDefault="00F4437A" w:rsidP="00631066">
            <w:pPr>
              <w:jc w:val="right"/>
              <w:rPr>
                <w:rFonts w:ascii="Calibri" w:hAnsi="Calibri" w:cs="Arial"/>
                <w:sz w:val="16"/>
                <w:szCs w:val="16"/>
              </w:rPr>
            </w:pPr>
            <w:r w:rsidRPr="00CB68BD">
              <w:rPr>
                <w:rFonts w:ascii="Calibri" w:hAnsi="Calibri" w:cs="Arial"/>
                <w:sz w:val="16"/>
                <w:szCs w:val="16"/>
                <w:lang w:val="kk-KZ"/>
              </w:rPr>
              <w:t>113,9</w:t>
            </w:r>
          </w:p>
        </w:tc>
        <w:tc>
          <w:tcPr>
            <w:tcW w:w="610" w:type="pct"/>
            <w:shd w:val="clear" w:color="auto" w:fill="auto"/>
            <w:vAlign w:val="bottom"/>
          </w:tcPr>
          <w:p w:rsidR="00F4437A" w:rsidRPr="00CB68BD" w:rsidRDefault="00F4437A" w:rsidP="00631066">
            <w:pPr>
              <w:jc w:val="right"/>
              <w:rPr>
                <w:rFonts w:ascii="Calibri" w:hAnsi="Calibri" w:cs="Arial"/>
                <w:sz w:val="16"/>
                <w:szCs w:val="16"/>
              </w:rPr>
            </w:pPr>
            <w:r w:rsidRPr="00CB68BD">
              <w:rPr>
                <w:rFonts w:ascii="Calibri" w:hAnsi="Calibri" w:cs="Arial"/>
                <w:sz w:val="16"/>
                <w:szCs w:val="16"/>
                <w:lang w:val="kk-KZ"/>
              </w:rPr>
              <w:t>111,9</w:t>
            </w:r>
          </w:p>
        </w:tc>
        <w:tc>
          <w:tcPr>
            <w:tcW w:w="611" w:type="pct"/>
            <w:shd w:val="clear" w:color="auto" w:fill="auto"/>
            <w:vAlign w:val="bottom"/>
          </w:tcPr>
          <w:p w:rsidR="00F4437A" w:rsidRPr="00CB68BD" w:rsidRDefault="00F4437A" w:rsidP="00631066">
            <w:pPr>
              <w:jc w:val="right"/>
              <w:rPr>
                <w:rFonts w:ascii="Calibri" w:hAnsi="Calibri" w:cs="Arial"/>
                <w:sz w:val="16"/>
                <w:szCs w:val="16"/>
                <w:lang w:val="kk-KZ"/>
              </w:rPr>
            </w:pPr>
            <w:r w:rsidRPr="00CB68BD">
              <w:rPr>
                <w:rFonts w:ascii="Calibri" w:hAnsi="Calibri" w:cs="Arial"/>
                <w:sz w:val="16"/>
                <w:szCs w:val="16"/>
                <w:lang w:val="kk-KZ"/>
              </w:rPr>
              <w:t>100,7</w:t>
            </w:r>
          </w:p>
        </w:tc>
      </w:tr>
      <w:tr w:rsidR="00F4437A" w:rsidRPr="001727C9" w:rsidTr="00631066">
        <w:tc>
          <w:tcPr>
            <w:tcW w:w="1947" w:type="pct"/>
            <w:shd w:val="clear" w:color="auto" w:fill="auto"/>
          </w:tcPr>
          <w:p w:rsidR="00F4437A" w:rsidRPr="00CB68BD" w:rsidRDefault="00F4437A" w:rsidP="00631066">
            <w:pPr>
              <w:pStyle w:val="ac"/>
              <w:rPr>
                <w:rFonts w:ascii="Calibri" w:hAnsi="Calibri"/>
                <w:szCs w:val="16"/>
                <w:lang w:val="kk-KZ"/>
              </w:rPr>
            </w:pPr>
            <w:r w:rsidRPr="00CB68BD">
              <w:rPr>
                <w:rFonts w:ascii="Calibri" w:hAnsi="Calibri"/>
                <w:szCs w:val="16"/>
              </w:rPr>
              <w:t>Реальный денежный доход (оценка, предварительные данные), %</w:t>
            </w:r>
          </w:p>
        </w:tc>
        <w:tc>
          <w:tcPr>
            <w:tcW w:w="610" w:type="pct"/>
            <w:shd w:val="clear" w:color="auto" w:fill="auto"/>
            <w:vAlign w:val="bottom"/>
          </w:tcPr>
          <w:p w:rsidR="00F4437A" w:rsidRPr="00CB68BD" w:rsidRDefault="00F4437A" w:rsidP="00631066">
            <w:pPr>
              <w:jc w:val="right"/>
              <w:rPr>
                <w:rFonts w:ascii="Calibri" w:hAnsi="Calibri"/>
                <w:sz w:val="16"/>
                <w:szCs w:val="16"/>
                <w:lang w:val="kk-KZ"/>
              </w:rPr>
            </w:pPr>
            <w:r w:rsidRPr="00CB68BD">
              <w:rPr>
                <w:rFonts w:ascii="Calibri" w:hAnsi="Calibri"/>
                <w:sz w:val="16"/>
                <w:szCs w:val="16"/>
                <w:lang w:val="kk-KZ"/>
              </w:rPr>
              <w:t>-</w:t>
            </w:r>
          </w:p>
        </w:tc>
        <w:tc>
          <w:tcPr>
            <w:tcW w:w="610" w:type="pct"/>
            <w:shd w:val="clear" w:color="auto" w:fill="auto"/>
            <w:vAlign w:val="bottom"/>
          </w:tcPr>
          <w:p w:rsidR="00F4437A" w:rsidRPr="00CB68BD" w:rsidRDefault="00F4437A" w:rsidP="00631066">
            <w:pPr>
              <w:jc w:val="right"/>
              <w:rPr>
                <w:rFonts w:ascii="Calibri" w:hAnsi="Calibri" w:cs="Arial"/>
                <w:sz w:val="16"/>
                <w:szCs w:val="16"/>
                <w:lang w:val="kk-KZ"/>
              </w:rPr>
            </w:pPr>
            <w:r w:rsidRPr="00CB68BD">
              <w:rPr>
                <w:rFonts w:ascii="Calibri" w:hAnsi="Calibri" w:cs="Arial"/>
                <w:sz w:val="16"/>
                <w:szCs w:val="16"/>
                <w:lang w:val="kk-KZ"/>
              </w:rPr>
              <w:t>-</w:t>
            </w:r>
          </w:p>
        </w:tc>
        <w:tc>
          <w:tcPr>
            <w:tcW w:w="611" w:type="pct"/>
            <w:shd w:val="clear" w:color="auto" w:fill="auto"/>
            <w:vAlign w:val="bottom"/>
          </w:tcPr>
          <w:p w:rsidR="00F4437A" w:rsidRPr="00CB68BD" w:rsidRDefault="00F4437A" w:rsidP="00631066">
            <w:pPr>
              <w:jc w:val="right"/>
              <w:rPr>
                <w:rFonts w:ascii="Calibri" w:hAnsi="Calibri" w:cs="Arial"/>
                <w:sz w:val="16"/>
                <w:szCs w:val="16"/>
                <w:lang w:val="en-US"/>
              </w:rPr>
            </w:pPr>
            <w:r w:rsidRPr="00CB68BD">
              <w:rPr>
                <w:rFonts w:ascii="Calibri" w:hAnsi="Calibri" w:cs="Arial"/>
                <w:sz w:val="16"/>
                <w:szCs w:val="16"/>
                <w:lang w:val="kk-KZ"/>
              </w:rPr>
              <w:t>101,4</w:t>
            </w:r>
          </w:p>
        </w:tc>
        <w:tc>
          <w:tcPr>
            <w:tcW w:w="610" w:type="pct"/>
            <w:shd w:val="clear" w:color="auto" w:fill="auto"/>
            <w:vAlign w:val="bottom"/>
          </w:tcPr>
          <w:p w:rsidR="00F4437A" w:rsidRPr="00CB68BD" w:rsidRDefault="00F4437A" w:rsidP="00631066">
            <w:pPr>
              <w:jc w:val="right"/>
              <w:rPr>
                <w:rFonts w:ascii="Calibri" w:hAnsi="Calibri" w:cs="Arial"/>
                <w:sz w:val="16"/>
                <w:szCs w:val="16"/>
                <w:lang w:val="en-US"/>
              </w:rPr>
            </w:pPr>
            <w:r w:rsidRPr="00CB68BD">
              <w:rPr>
                <w:rFonts w:ascii="Calibri" w:hAnsi="Calibri" w:cs="Arial"/>
                <w:sz w:val="16"/>
                <w:szCs w:val="16"/>
                <w:lang w:val="kk-KZ"/>
              </w:rPr>
              <w:t>97,3</w:t>
            </w:r>
          </w:p>
        </w:tc>
        <w:tc>
          <w:tcPr>
            <w:tcW w:w="611" w:type="pct"/>
            <w:shd w:val="clear" w:color="auto" w:fill="auto"/>
            <w:vAlign w:val="bottom"/>
          </w:tcPr>
          <w:p w:rsidR="00F4437A" w:rsidRPr="00CB68BD" w:rsidRDefault="00F4437A" w:rsidP="00631066">
            <w:pPr>
              <w:jc w:val="right"/>
              <w:rPr>
                <w:rFonts w:ascii="Calibri" w:hAnsi="Calibri" w:cs="Arial"/>
                <w:sz w:val="16"/>
                <w:szCs w:val="16"/>
                <w:lang w:val="kk-KZ"/>
              </w:rPr>
            </w:pPr>
            <w:r w:rsidRPr="00CB68BD">
              <w:rPr>
                <w:rFonts w:ascii="Calibri" w:hAnsi="Calibri" w:cs="Arial"/>
                <w:sz w:val="16"/>
                <w:szCs w:val="16"/>
                <w:lang w:val="kk-KZ"/>
              </w:rPr>
              <w:t>99,6</w:t>
            </w:r>
          </w:p>
        </w:tc>
      </w:tr>
      <w:tr w:rsidR="00F4437A" w:rsidRPr="001727C9" w:rsidTr="00631066">
        <w:tc>
          <w:tcPr>
            <w:tcW w:w="1947" w:type="pct"/>
            <w:shd w:val="clear" w:color="auto" w:fill="auto"/>
          </w:tcPr>
          <w:p w:rsidR="00F4437A" w:rsidRPr="00C42397" w:rsidRDefault="00F4437A" w:rsidP="00631066">
            <w:pPr>
              <w:pStyle w:val="ac"/>
              <w:rPr>
                <w:rFonts w:ascii="Calibri" w:hAnsi="Calibri" w:cs="Arial"/>
                <w:szCs w:val="16"/>
              </w:rPr>
            </w:pPr>
            <w:r w:rsidRPr="00C42397">
              <w:rPr>
                <w:rFonts w:ascii="Calibri" w:hAnsi="Calibri" w:cs="Arial"/>
                <w:szCs w:val="16"/>
              </w:rPr>
              <w:t>Величина прожиточного минимума, тенге</w:t>
            </w:r>
          </w:p>
        </w:tc>
        <w:tc>
          <w:tcPr>
            <w:tcW w:w="610" w:type="pct"/>
            <w:shd w:val="clear" w:color="auto" w:fill="auto"/>
            <w:vAlign w:val="bottom"/>
          </w:tcPr>
          <w:p w:rsidR="00F4437A" w:rsidRPr="00C42397" w:rsidRDefault="00F4437A" w:rsidP="00631066">
            <w:pPr>
              <w:jc w:val="right"/>
              <w:rPr>
                <w:rFonts w:ascii="Calibri" w:hAnsi="Calibri"/>
                <w:sz w:val="16"/>
                <w:szCs w:val="16"/>
                <w:lang w:val="kk-KZ"/>
              </w:rPr>
            </w:pPr>
            <w:r w:rsidRPr="00C42397">
              <w:rPr>
                <w:rFonts w:ascii="Calibri" w:hAnsi="Calibri"/>
                <w:sz w:val="16"/>
                <w:szCs w:val="16"/>
                <w:lang w:val="kk-KZ"/>
              </w:rPr>
              <w:t>-</w:t>
            </w:r>
          </w:p>
        </w:tc>
        <w:tc>
          <w:tcPr>
            <w:tcW w:w="610" w:type="pct"/>
            <w:shd w:val="clear" w:color="auto" w:fill="auto"/>
            <w:vAlign w:val="bottom"/>
          </w:tcPr>
          <w:p w:rsidR="00F4437A" w:rsidRPr="00C42397" w:rsidRDefault="00F4437A" w:rsidP="00631066">
            <w:pPr>
              <w:pStyle w:val="af3"/>
              <w:rPr>
                <w:rFonts w:ascii="Calibri" w:hAnsi="Calibri"/>
                <w:color w:val="000000"/>
                <w:lang w:val="kk-KZ"/>
              </w:rPr>
            </w:pPr>
            <w:r w:rsidRPr="00C42397">
              <w:rPr>
                <w:rFonts w:ascii="Calibri" w:hAnsi="Calibri"/>
                <w:color w:val="000000"/>
                <w:lang w:val="kk-KZ"/>
              </w:rPr>
              <w:t>44756</w:t>
            </w:r>
          </w:p>
        </w:tc>
        <w:tc>
          <w:tcPr>
            <w:tcW w:w="611" w:type="pct"/>
            <w:shd w:val="clear" w:color="auto" w:fill="auto"/>
            <w:vAlign w:val="bottom"/>
          </w:tcPr>
          <w:p w:rsidR="00F4437A" w:rsidRPr="00641F91" w:rsidRDefault="00F4437A" w:rsidP="00631066">
            <w:pPr>
              <w:jc w:val="right"/>
              <w:rPr>
                <w:rFonts w:ascii="Calibri" w:hAnsi="Calibri" w:cs="Arial CYR"/>
                <w:sz w:val="16"/>
                <w:szCs w:val="16"/>
                <w:lang w:val="kk-KZ"/>
              </w:rPr>
            </w:pPr>
          </w:p>
        </w:tc>
        <w:tc>
          <w:tcPr>
            <w:tcW w:w="610" w:type="pct"/>
            <w:shd w:val="clear" w:color="auto" w:fill="auto"/>
            <w:vAlign w:val="bottom"/>
          </w:tcPr>
          <w:p w:rsidR="00F4437A" w:rsidRPr="00271778" w:rsidRDefault="00F4437A" w:rsidP="00631066">
            <w:pPr>
              <w:pStyle w:val="af3"/>
              <w:rPr>
                <w:rFonts w:ascii="Calibri" w:hAnsi="Calibri"/>
                <w:lang w:val="kk-KZ"/>
              </w:rPr>
            </w:pPr>
            <w:r w:rsidRPr="00271778">
              <w:rPr>
                <w:rFonts w:ascii="Calibri" w:hAnsi="Calibri"/>
                <w:lang w:val="kk-KZ"/>
              </w:rPr>
              <w:t>116,4</w:t>
            </w:r>
          </w:p>
        </w:tc>
        <w:tc>
          <w:tcPr>
            <w:tcW w:w="611" w:type="pct"/>
            <w:shd w:val="clear" w:color="auto" w:fill="auto"/>
            <w:vAlign w:val="bottom"/>
          </w:tcPr>
          <w:p w:rsidR="00F4437A" w:rsidRPr="00271778" w:rsidRDefault="00F4437A" w:rsidP="00631066">
            <w:pPr>
              <w:pStyle w:val="af3"/>
              <w:rPr>
                <w:rFonts w:ascii="Calibri" w:hAnsi="Calibri"/>
                <w:lang w:val="kk-KZ"/>
              </w:rPr>
            </w:pPr>
            <w:r w:rsidRPr="00271778">
              <w:rPr>
                <w:rFonts w:ascii="Calibri" w:hAnsi="Calibri"/>
                <w:lang w:val="kk-KZ"/>
              </w:rPr>
              <w:t>99,7</w:t>
            </w:r>
          </w:p>
        </w:tc>
      </w:tr>
      <w:tr w:rsidR="00F4437A" w:rsidRPr="001727C9" w:rsidTr="00631066">
        <w:tc>
          <w:tcPr>
            <w:tcW w:w="1947" w:type="pct"/>
            <w:shd w:val="clear" w:color="auto" w:fill="auto"/>
          </w:tcPr>
          <w:p w:rsidR="00F4437A" w:rsidRPr="001727C9" w:rsidRDefault="00F4437A" w:rsidP="00631066">
            <w:pPr>
              <w:pStyle w:val="ac"/>
              <w:rPr>
                <w:rFonts w:ascii="Calibri" w:hAnsi="Calibri" w:cs="Arial"/>
                <w:b/>
                <w:szCs w:val="16"/>
              </w:rPr>
            </w:pPr>
            <w:r w:rsidRPr="001727C9">
              <w:rPr>
                <w:rFonts w:ascii="Calibri" w:hAnsi="Calibri" w:cs="Arial"/>
                <w:b/>
                <w:szCs w:val="16"/>
              </w:rPr>
              <w:t>Статистика труда и занятости</w:t>
            </w:r>
          </w:p>
        </w:tc>
        <w:tc>
          <w:tcPr>
            <w:tcW w:w="610" w:type="pct"/>
            <w:shd w:val="clear" w:color="auto" w:fill="auto"/>
            <w:vAlign w:val="bottom"/>
          </w:tcPr>
          <w:p w:rsidR="00F4437A" w:rsidRPr="001727C9" w:rsidRDefault="00F4437A" w:rsidP="00631066">
            <w:pPr>
              <w:pStyle w:val="af3"/>
              <w:rPr>
                <w:rFonts w:ascii="Calibri" w:hAnsi="Calibri"/>
                <w:szCs w:val="16"/>
                <w:lang w:val="kk-KZ"/>
              </w:rPr>
            </w:pPr>
          </w:p>
        </w:tc>
        <w:tc>
          <w:tcPr>
            <w:tcW w:w="610" w:type="pct"/>
            <w:shd w:val="clear" w:color="auto" w:fill="auto"/>
            <w:vAlign w:val="bottom"/>
          </w:tcPr>
          <w:p w:rsidR="00F4437A" w:rsidRPr="001727C9" w:rsidRDefault="00F4437A" w:rsidP="00631066">
            <w:pPr>
              <w:pStyle w:val="af3"/>
              <w:rPr>
                <w:rFonts w:ascii="Calibri" w:hAnsi="Calibri"/>
                <w:szCs w:val="16"/>
                <w:lang w:val="kk-KZ"/>
              </w:rPr>
            </w:pPr>
          </w:p>
        </w:tc>
        <w:tc>
          <w:tcPr>
            <w:tcW w:w="611" w:type="pct"/>
            <w:shd w:val="clear" w:color="auto" w:fill="auto"/>
            <w:vAlign w:val="bottom"/>
          </w:tcPr>
          <w:p w:rsidR="00F4437A" w:rsidRPr="001727C9" w:rsidRDefault="00F4437A" w:rsidP="00631066">
            <w:pPr>
              <w:pStyle w:val="af3"/>
              <w:rPr>
                <w:rFonts w:ascii="Calibri" w:hAnsi="Calibri"/>
                <w:szCs w:val="16"/>
                <w:lang w:val="kk-KZ"/>
              </w:rPr>
            </w:pPr>
          </w:p>
        </w:tc>
        <w:tc>
          <w:tcPr>
            <w:tcW w:w="610" w:type="pct"/>
            <w:shd w:val="clear" w:color="auto" w:fill="auto"/>
            <w:vAlign w:val="bottom"/>
          </w:tcPr>
          <w:p w:rsidR="00F4437A" w:rsidRPr="001727C9" w:rsidRDefault="00F4437A" w:rsidP="00631066">
            <w:pPr>
              <w:pStyle w:val="af3"/>
              <w:rPr>
                <w:rFonts w:ascii="Calibri" w:hAnsi="Calibri"/>
                <w:szCs w:val="16"/>
                <w:lang w:val="kk-KZ"/>
              </w:rPr>
            </w:pPr>
          </w:p>
        </w:tc>
        <w:tc>
          <w:tcPr>
            <w:tcW w:w="611" w:type="pct"/>
            <w:shd w:val="clear" w:color="auto" w:fill="auto"/>
            <w:vAlign w:val="bottom"/>
          </w:tcPr>
          <w:p w:rsidR="00F4437A" w:rsidRPr="001727C9" w:rsidRDefault="00F4437A" w:rsidP="00631066">
            <w:pPr>
              <w:pStyle w:val="af3"/>
              <w:rPr>
                <w:rFonts w:ascii="Calibri" w:hAnsi="Calibri"/>
                <w:szCs w:val="16"/>
                <w:lang w:val="kk-KZ"/>
              </w:rPr>
            </w:pPr>
          </w:p>
        </w:tc>
      </w:tr>
      <w:tr w:rsidR="00F4437A" w:rsidRPr="00055725" w:rsidTr="00631066">
        <w:trPr>
          <w:trHeight w:val="68"/>
        </w:trPr>
        <w:tc>
          <w:tcPr>
            <w:tcW w:w="1947" w:type="pct"/>
            <w:shd w:val="clear" w:color="auto" w:fill="auto"/>
          </w:tcPr>
          <w:p w:rsidR="00F4437A" w:rsidRPr="00CA4329" w:rsidRDefault="00F4437A" w:rsidP="00631066">
            <w:pPr>
              <w:pStyle w:val="ac"/>
              <w:rPr>
                <w:rFonts w:ascii="Calibri" w:hAnsi="Calibri" w:cs="Arial"/>
                <w:szCs w:val="16"/>
              </w:rPr>
            </w:pPr>
            <w:r w:rsidRPr="00CA4329">
              <w:rPr>
                <w:rFonts w:ascii="Calibri" w:hAnsi="Calibri" w:cs="Arial"/>
                <w:szCs w:val="16"/>
              </w:rPr>
              <w:t>Численность безработных, тыс. человек (предварительная оценка)</w:t>
            </w:r>
          </w:p>
        </w:tc>
        <w:tc>
          <w:tcPr>
            <w:tcW w:w="610" w:type="pct"/>
            <w:shd w:val="clear" w:color="auto" w:fill="auto"/>
            <w:vAlign w:val="bottom"/>
          </w:tcPr>
          <w:p w:rsidR="00F4437A" w:rsidRPr="00CA4329" w:rsidRDefault="00F4437A" w:rsidP="00631066">
            <w:pPr>
              <w:pStyle w:val="af3"/>
              <w:rPr>
                <w:rFonts w:ascii="Calibri" w:hAnsi="Calibri" w:cs="Arial"/>
                <w:szCs w:val="16"/>
              </w:rPr>
            </w:pPr>
            <w:r w:rsidRPr="00CA4329">
              <w:rPr>
                <w:rFonts w:ascii="Calibri" w:hAnsi="Calibri" w:cs="Arial"/>
                <w:szCs w:val="16"/>
              </w:rPr>
              <w:t>-</w:t>
            </w:r>
          </w:p>
        </w:tc>
        <w:tc>
          <w:tcPr>
            <w:tcW w:w="610" w:type="pct"/>
            <w:shd w:val="clear" w:color="auto" w:fill="auto"/>
            <w:vAlign w:val="bottom"/>
          </w:tcPr>
          <w:p w:rsidR="00F4437A" w:rsidRPr="00CA4329" w:rsidRDefault="00F4437A" w:rsidP="00631066">
            <w:pPr>
              <w:pStyle w:val="af3"/>
              <w:rPr>
                <w:rFonts w:ascii="Calibri" w:hAnsi="Calibri" w:cs="Arial"/>
                <w:szCs w:val="16"/>
                <w:lang w:val="en-US"/>
              </w:rPr>
            </w:pPr>
            <w:r w:rsidRPr="00CA4329">
              <w:rPr>
                <w:rFonts w:ascii="Calibri" w:hAnsi="Calibri" w:cs="Arial"/>
                <w:szCs w:val="16"/>
                <w:lang w:val="en-US"/>
              </w:rPr>
              <w:t>450,1</w:t>
            </w:r>
          </w:p>
        </w:tc>
        <w:tc>
          <w:tcPr>
            <w:tcW w:w="611" w:type="pct"/>
            <w:shd w:val="clear" w:color="auto" w:fill="auto"/>
            <w:vAlign w:val="bottom"/>
          </w:tcPr>
          <w:p w:rsidR="00F4437A" w:rsidRPr="00CA4329" w:rsidRDefault="00F4437A" w:rsidP="00631066">
            <w:pPr>
              <w:pStyle w:val="af3"/>
              <w:rPr>
                <w:rFonts w:ascii="Calibri" w:hAnsi="Calibri" w:cs="Arial"/>
                <w:szCs w:val="16"/>
              </w:rPr>
            </w:pPr>
            <w:r w:rsidRPr="00CA4329">
              <w:rPr>
                <w:rFonts w:ascii="Calibri" w:hAnsi="Calibri" w:cs="Arial"/>
                <w:szCs w:val="16"/>
              </w:rPr>
              <w:t>-</w:t>
            </w:r>
          </w:p>
        </w:tc>
        <w:tc>
          <w:tcPr>
            <w:tcW w:w="610" w:type="pct"/>
            <w:shd w:val="clear" w:color="auto" w:fill="auto"/>
            <w:vAlign w:val="bottom"/>
          </w:tcPr>
          <w:p w:rsidR="00F4437A" w:rsidRPr="00CA4329" w:rsidRDefault="00F4437A" w:rsidP="00631066">
            <w:pPr>
              <w:pStyle w:val="af3"/>
              <w:rPr>
                <w:rFonts w:ascii="Calibri" w:hAnsi="Calibri" w:cs="Arial"/>
                <w:szCs w:val="16"/>
                <w:lang w:val="en-US"/>
              </w:rPr>
            </w:pPr>
            <w:r w:rsidRPr="00CA4329">
              <w:rPr>
                <w:rFonts w:ascii="Calibri" w:hAnsi="Calibri" w:cs="Arial"/>
                <w:szCs w:val="16"/>
                <w:lang w:val="en-US"/>
              </w:rPr>
              <w:t>99</w:t>
            </w:r>
            <w:r w:rsidRPr="00CA4329">
              <w:rPr>
                <w:rFonts w:ascii="Calibri" w:hAnsi="Calibri" w:cs="Arial"/>
                <w:szCs w:val="16"/>
              </w:rPr>
              <w:t>,</w:t>
            </w:r>
            <w:r w:rsidRPr="00CA4329">
              <w:rPr>
                <w:rFonts w:ascii="Calibri" w:hAnsi="Calibri" w:cs="Arial"/>
                <w:szCs w:val="16"/>
                <w:lang w:val="en-US"/>
              </w:rPr>
              <w:t>8</w:t>
            </w:r>
          </w:p>
        </w:tc>
        <w:tc>
          <w:tcPr>
            <w:tcW w:w="611" w:type="pct"/>
            <w:shd w:val="clear" w:color="auto" w:fill="auto"/>
            <w:vAlign w:val="bottom"/>
          </w:tcPr>
          <w:p w:rsidR="00F4437A" w:rsidRPr="00CA4329" w:rsidRDefault="00F4437A" w:rsidP="00631066">
            <w:pPr>
              <w:pStyle w:val="af3"/>
              <w:rPr>
                <w:rFonts w:ascii="Calibri" w:hAnsi="Calibri" w:cs="Arial"/>
                <w:szCs w:val="16"/>
              </w:rPr>
            </w:pPr>
            <w:r w:rsidRPr="00CA4329">
              <w:rPr>
                <w:rFonts w:ascii="Calibri" w:hAnsi="Calibri" w:cs="Arial"/>
                <w:szCs w:val="16"/>
              </w:rPr>
              <w:t>99,8</w:t>
            </w:r>
          </w:p>
        </w:tc>
      </w:tr>
      <w:tr w:rsidR="00F4437A" w:rsidRPr="00055725" w:rsidTr="00631066">
        <w:tc>
          <w:tcPr>
            <w:tcW w:w="1947" w:type="pct"/>
            <w:shd w:val="clear" w:color="auto" w:fill="auto"/>
          </w:tcPr>
          <w:p w:rsidR="00F4437A" w:rsidRPr="00CA4329" w:rsidRDefault="00F4437A" w:rsidP="00631066">
            <w:pPr>
              <w:pStyle w:val="ac"/>
              <w:rPr>
                <w:rFonts w:ascii="Calibri" w:hAnsi="Calibri" w:cs="Arial"/>
                <w:szCs w:val="16"/>
                <w:lang w:val="kk-KZ"/>
              </w:rPr>
            </w:pPr>
            <w:r w:rsidRPr="00CA4329">
              <w:rPr>
                <w:rFonts w:ascii="Calibri" w:hAnsi="Calibri" w:cs="Arial"/>
                <w:szCs w:val="16"/>
              </w:rPr>
              <w:t>Численность зарегистрированных безработных,</w:t>
            </w:r>
            <w:r w:rsidRPr="00CA4329">
              <w:rPr>
                <w:rFonts w:ascii="Calibri" w:hAnsi="Calibri" w:cs="Arial"/>
                <w:szCs w:val="16"/>
              </w:rPr>
              <w:br/>
              <w:t>тыс. человек</w:t>
            </w:r>
            <w:r w:rsidRPr="00CA4329">
              <w:rPr>
                <w:rFonts w:ascii="Calibri" w:hAnsi="Calibri" w:cs="Arial"/>
                <w:szCs w:val="16"/>
                <w:vertAlign w:val="superscript"/>
                <w:lang w:val="kk-KZ"/>
              </w:rPr>
              <w:t xml:space="preserve"> </w:t>
            </w:r>
          </w:p>
        </w:tc>
        <w:tc>
          <w:tcPr>
            <w:tcW w:w="610" w:type="pct"/>
            <w:shd w:val="clear" w:color="auto" w:fill="auto"/>
            <w:vAlign w:val="bottom"/>
          </w:tcPr>
          <w:p w:rsidR="00F4437A" w:rsidRPr="00CA4329" w:rsidRDefault="00F4437A" w:rsidP="00631066">
            <w:pPr>
              <w:pStyle w:val="af3"/>
              <w:rPr>
                <w:rFonts w:ascii="Calibri" w:hAnsi="Calibri" w:cs="Arial"/>
                <w:szCs w:val="16"/>
                <w:lang w:val="kk-KZ"/>
              </w:rPr>
            </w:pPr>
            <w:r w:rsidRPr="00CA4329">
              <w:rPr>
                <w:rFonts w:ascii="Calibri" w:hAnsi="Calibri" w:cs="Arial"/>
                <w:szCs w:val="16"/>
                <w:lang w:val="kk-KZ"/>
              </w:rPr>
              <w:t>-</w:t>
            </w:r>
          </w:p>
        </w:tc>
        <w:tc>
          <w:tcPr>
            <w:tcW w:w="610" w:type="pct"/>
            <w:shd w:val="clear" w:color="auto" w:fill="auto"/>
            <w:vAlign w:val="bottom"/>
          </w:tcPr>
          <w:p w:rsidR="00F4437A" w:rsidRPr="00CA4329" w:rsidRDefault="00F4437A" w:rsidP="00631066">
            <w:pPr>
              <w:pStyle w:val="af3"/>
              <w:rPr>
                <w:rFonts w:ascii="Calibri" w:hAnsi="Calibri" w:cs="Arial"/>
                <w:szCs w:val="16"/>
                <w:lang w:val="en-US"/>
              </w:rPr>
            </w:pPr>
            <w:r w:rsidRPr="00CA4329">
              <w:rPr>
                <w:rFonts w:ascii="Calibri" w:hAnsi="Calibri" w:cs="Arial"/>
                <w:szCs w:val="16"/>
                <w:lang w:val="en-US"/>
              </w:rPr>
              <w:t>229,1</w:t>
            </w:r>
          </w:p>
        </w:tc>
        <w:tc>
          <w:tcPr>
            <w:tcW w:w="611" w:type="pct"/>
            <w:shd w:val="clear" w:color="auto" w:fill="auto"/>
            <w:vAlign w:val="bottom"/>
          </w:tcPr>
          <w:p w:rsidR="00F4437A" w:rsidRPr="00CA4329" w:rsidRDefault="00F4437A" w:rsidP="00631066">
            <w:pPr>
              <w:pStyle w:val="af3"/>
              <w:rPr>
                <w:rFonts w:ascii="Calibri" w:hAnsi="Calibri" w:cs="Arial"/>
                <w:szCs w:val="16"/>
                <w:lang w:val="kk-KZ"/>
              </w:rPr>
            </w:pPr>
            <w:r w:rsidRPr="00CA4329">
              <w:rPr>
                <w:rFonts w:ascii="Calibri" w:hAnsi="Calibri" w:cs="Arial"/>
                <w:szCs w:val="16"/>
                <w:lang w:val="kk-KZ"/>
              </w:rPr>
              <w:t>-</w:t>
            </w:r>
          </w:p>
        </w:tc>
        <w:tc>
          <w:tcPr>
            <w:tcW w:w="610" w:type="pct"/>
            <w:shd w:val="clear" w:color="auto" w:fill="auto"/>
            <w:vAlign w:val="bottom"/>
          </w:tcPr>
          <w:p w:rsidR="00F4437A" w:rsidRPr="00CA4329" w:rsidRDefault="00F4437A" w:rsidP="00631066">
            <w:pPr>
              <w:pStyle w:val="af3"/>
              <w:rPr>
                <w:rFonts w:ascii="Calibri" w:hAnsi="Calibri" w:cs="Arial"/>
                <w:szCs w:val="16"/>
                <w:lang w:val="en-US"/>
              </w:rPr>
            </w:pPr>
            <w:r w:rsidRPr="00CA4329">
              <w:rPr>
                <w:rFonts w:ascii="Calibri" w:hAnsi="Calibri" w:cs="Arial"/>
                <w:szCs w:val="16"/>
                <w:lang w:val="en-US"/>
              </w:rPr>
              <w:t>102</w:t>
            </w:r>
            <w:r w:rsidRPr="00CA4329">
              <w:rPr>
                <w:rFonts w:ascii="Calibri" w:hAnsi="Calibri" w:cs="Arial"/>
                <w:szCs w:val="16"/>
              </w:rPr>
              <w:t>,</w:t>
            </w:r>
            <w:r w:rsidRPr="00CA4329">
              <w:rPr>
                <w:rFonts w:ascii="Calibri" w:hAnsi="Calibri" w:cs="Arial"/>
                <w:szCs w:val="16"/>
                <w:lang w:val="en-US"/>
              </w:rPr>
              <w:t>5</w:t>
            </w:r>
          </w:p>
        </w:tc>
        <w:tc>
          <w:tcPr>
            <w:tcW w:w="611" w:type="pct"/>
            <w:shd w:val="clear" w:color="auto" w:fill="auto"/>
            <w:vAlign w:val="bottom"/>
          </w:tcPr>
          <w:p w:rsidR="00F4437A" w:rsidRPr="00CA4329" w:rsidRDefault="00F4437A" w:rsidP="00631066">
            <w:pPr>
              <w:pStyle w:val="af3"/>
              <w:rPr>
                <w:rFonts w:ascii="Calibri" w:hAnsi="Calibri" w:cs="Arial"/>
                <w:szCs w:val="16"/>
                <w:lang w:val="kk-KZ"/>
              </w:rPr>
            </w:pPr>
            <w:r w:rsidRPr="00CA4329">
              <w:rPr>
                <w:rFonts w:ascii="Calibri" w:hAnsi="Calibri" w:cs="Arial"/>
                <w:szCs w:val="16"/>
                <w:lang w:val="kk-KZ"/>
              </w:rPr>
              <w:t>110,5</w:t>
            </w:r>
          </w:p>
        </w:tc>
      </w:tr>
      <w:tr w:rsidR="00F4437A" w:rsidRPr="00055725" w:rsidTr="00631066">
        <w:tc>
          <w:tcPr>
            <w:tcW w:w="1947" w:type="pct"/>
            <w:shd w:val="clear" w:color="auto" w:fill="auto"/>
          </w:tcPr>
          <w:p w:rsidR="00F4437A" w:rsidRPr="00CA4329" w:rsidRDefault="00F4437A" w:rsidP="00631066">
            <w:pPr>
              <w:pStyle w:val="ac"/>
              <w:rPr>
                <w:rFonts w:ascii="Calibri" w:hAnsi="Calibri" w:cs="Arial"/>
                <w:szCs w:val="16"/>
              </w:rPr>
            </w:pPr>
            <w:r w:rsidRPr="00CA4329">
              <w:rPr>
                <w:rFonts w:ascii="Calibri" w:hAnsi="Calibri" w:cs="Arial"/>
                <w:szCs w:val="16"/>
              </w:rPr>
              <w:t>Уровень безработицы, % (предварительная оценка)</w:t>
            </w:r>
          </w:p>
        </w:tc>
        <w:tc>
          <w:tcPr>
            <w:tcW w:w="610" w:type="pct"/>
            <w:shd w:val="clear" w:color="auto" w:fill="auto"/>
            <w:vAlign w:val="bottom"/>
          </w:tcPr>
          <w:p w:rsidR="00F4437A" w:rsidRPr="00CA4329" w:rsidRDefault="00F4437A" w:rsidP="00631066">
            <w:pPr>
              <w:pStyle w:val="af3"/>
              <w:rPr>
                <w:rFonts w:ascii="Calibri" w:hAnsi="Calibri" w:cs="Arial"/>
                <w:szCs w:val="16"/>
              </w:rPr>
            </w:pPr>
            <w:r w:rsidRPr="00CA4329">
              <w:rPr>
                <w:rFonts w:ascii="Calibri" w:hAnsi="Calibri" w:cs="Arial"/>
                <w:szCs w:val="16"/>
              </w:rPr>
              <w:t>-</w:t>
            </w:r>
          </w:p>
        </w:tc>
        <w:tc>
          <w:tcPr>
            <w:tcW w:w="610" w:type="pct"/>
            <w:shd w:val="clear" w:color="auto" w:fill="auto"/>
            <w:vAlign w:val="bottom"/>
          </w:tcPr>
          <w:p w:rsidR="00F4437A" w:rsidRPr="00CA4329" w:rsidRDefault="00F4437A" w:rsidP="00631066">
            <w:pPr>
              <w:pStyle w:val="af3"/>
              <w:rPr>
                <w:rFonts w:ascii="Calibri" w:hAnsi="Calibri" w:cs="Arial"/>
                <w:szCs w:val="16"/>
                <w:lang w:val="en-US"/>
              </w:rPr>
            </w:pPr>
            <w:r w:rsidRPr="00CA4329">
              <w:rPr>
                <w:rFonts w:ascii="Calibri" w:hAnsi="Calibri" w:cs="Arial"/>
                <w:szCs w:val="16"/>
                <w:lang w:val="en-US"/>
              </w:rPr>
              <w:t>4,8</w:t>
            </w:r>
          </w:p>
        </w:tc>
        <w:tc>
          <w:tcPr>
            <w:tcW w:w="611" w:type="pct"/>
            <w:shd w:val="clear" w:color="auto" w:fill="auto"/>
            <w:vAlign w:val="bottom"/>
          </w:tcPr>
          <w:p w:rsidR="00F4437A" w:rsidRPr="00CA4329" w:rsidRDefault="00F4437A" w:rsidP="00631066">
            <w:pPr>
              <w:pStyle w:val="af3"/>
              <w:rPr>
                <w:rFonts w:ascii="Calibri" w:hAnsi="Calibri" w:cs="Arial"/>
                <w:szCs w:val="16"/>
              </w:rPr>
            </w:pPr>
            <w:r w:rsidRPr="00CA4329">
              <w:rPr>
                <w:rFonts w:ascii="Calibri" w:hAnsi="Calibri" w:cs="Arial"/>
                <w:szCs w:val="16"/>
              </w:rPr>
              <w:t>-</w:t>
            </w:r>
          </w:p>
        </w:tc>
        <w:tc>
          <w:tcPr>
            <w:tcW w:w="610" w:type="pct"/>
            <w:shd w:val="clear" w:color="auto" w:fill="auto"/>
            <w:vAlign w:val="bottom"/>
          </w:tcPr>
          <w:p w:rsidR="00F4437A" w:rsidRPr="00CA4329" w:rsidRDefault="00F4437A" w:rsidP="00631066">
            <w:pPr>
              <w:pStyle w:val="af3"/>
              <w:rPr>
                <w:rFonts w:ascii="Calibri" w:hAnsi="Calibri" w:cs="Arial"/>
                <w:szCs w:val="16"/>
              </w:rPr>
            </w:pPr>
            <w:r w:rsidRPr="00CA4329">
              <w:rPr>
                <w:rFonts w:ascii="Calibri" w:hAnsi="Calibri" w:cs="Arial"/>
                <w:szCs w:val="16"/>
              </w:rPr>
              <w:t>-</w:t>
            </w:r>
          </w:p>
        </w:tc>
        <w:tc>
          <w:tcPr>
            <w:tcW w:w="611" w:type="pct"/>
            <w:shd w:val="clear" w:color="auto" w:fill="auto"/>
            <w:vAlign w:val="bottom"/>
          </w:tcPr>
          <w:p w:rsidR="00F4437A" w:rsidRPr="00CA4329" w:rsidRDefault="00F4437A" w:rsidP="00631066">
            <w:pPr>
              <w:pStyle w:val="af3"/>
              <w:rPr>
                <w:rFonts w:ascii="Calibri" w:hAnsi="Calibri" w:cs="Arial"/>
                <w:szCs w:val="16"/>
              </w:rPr>
            </w:pPr>
            <w:r w:rsidRPr="00CA4329">
              <w:rPr>
                <w:rFonts w:ascii="Calibri" w:hAnsi="Calibri" w:cs="Arial"/>
                <w:szCs w:val="16"/>
              </w:rPr>
              <w:t>-</w:t>
            </w:r>
          </w:p>
        </w:tc>
      </w:tr>
      <w:tr w:rsidR="00F4437A" w:rsidRPr="00055725" w:rsidTr="00631066">
        <w:tc>
          <w:tcPr>
            <w:tcW w:w="1947" w:type="pct"/>
            <w:shd w:val="clear" w:color="auto" w:fill="auto"/>
          </w:tcPr>
          <w:p w:rsidR="00F4437A" w:rsidRPr="00CA4329" w:rsidRDefault="00F4437A" w:rsidP="00631066">
            <w:pPr>
              <w:pStyle w:val="ac"/>
              <w:rPr>
                <w:rFonts w:ascii="Calibri" w:hAnsi="Calibri" w:cs="Arial"/>
                <w:szCs w:val="16"/>
              </w:rPr>
            </w:pPr>
            <w:r w:rsidRPr="00CA4329">
              <w:rPr>
                <w:rFonts w:ascii="Calibri" w:hAnsi="Calibri" w:cs="Arial"/>
                <w:szCs w:val="16"/>
              </w:rPr>
              <w:t>Доля зарегистрированных безработных, %</w:t>
            </w:r>
            <w:r w:rsidRPr="00CA4329">
              <w:rPr>
                <w:rFonts w:ascii="Calibri" w:hAnsi="Calibri" w:cs="Arial"/>
                <w:szCs w:val="16"/>
                <w:vertAlign w:val="superscript"/>
                <w:lang w:val="kk-KZ"/>
              </w:rPr>
              <w:t xml:space="preserve"> </w:t>
            </w:r>
          </w:p>
        </w:tc>
        <w:tc>
          <w:tcPr>
            <w:tcW w:w="610" w:type="pct"/>
            <w:shd w:val="clear" w:color="auto" w:fill="auto"/>
            <w:vAlign w:val="bottom"/>
          </w:tcPr>
          <w:p w:rsidR="00F4437A" w:rsidRPr="00CA4329" w:rsidRDefault="00F4437A" w:rsidP="00631066">
            <w:pPr>
              <w:pStyle w:val="af3"/>
              <w:rPr>
                <w:rFonts w:ascii="Calibri" w:hAnsi="Calibri" w:cs="Arial"/>
                <w:szCs w:val="16"/>
              </w:rPr>
            </w:pPr>
            <w:r w:rsidRPr="00CA4329">
              <w:rPr>
                <w:rFonts w:ascii="Calibri" w:hAnsi="Calibri" w:cs="Arial"/>
                <w:szCs w:val="16"/>
              </w:rPr>
              <w:t>-</w:t>
            </w:r>
          </w:p>
        </w:tc>
        <w:tc>
          <w:tcPr>
            <w:tcW w:w="610" w:type="pct"/>
            <w:shd w:val="clear" w:color="auto" w:fill="auto"/>
            <w:vAlign w:val="bottom"/>
          </w:tcPr>
          <w:p w:rsidR="00F4437A" w:rsidRPr="00CA4329" w:rsidRDefault="00F4437A" w:rsidP="00631066">
            <w:pPr>
              <w:pStyle w:val="af3"/>
              <w:rPr>
                <w:rFonts w:ascii="Calibri" w:hAnsi="Calibri" w:cs="Arial"/>
                <w:szCs w:val="16"/>
                <w:lang w:val="en-US"/>
              </w:rPr>
            </w:pPr>
            <w:r w:rsidRPr="00CA4329">
              <w:rPr>
                <w:rFonts w:ascii="Calibri" w:hAnsi="Calibri" w:cs="Arial"/>
                <w:szCs w:val="16"/>
                <w:lang w:val="en-US"/>
              </w:rPr>
              <w:t>2</w:t>
            </w:r>
            <w:r w:rsidRPr="00CA4329">
              <w:rPr>
                <w:rFonts w:ascii="Calibri" w:hAnsi="Calibri" w:cs="Arial"/>
                <w:szCs w:val="16"/>
              </w:rPr>
              <w:t>,</w:t>
            </w:r>
            <w:r w:rsidRPr="00CA4329">
              <w:rPr>
                <w:rFonts w:ascii="Calibri" w:hAnsi="Calibri" w:cs="Arial"/>
                <w:szCs w:val="16"/>
                <w:lang w:val="en-US"/>
              </w:rPr>
              <w:t>5</w:t>
            </w:r>
          </w:p>
        </w:tc>
        <w:tc>
          <w:tcPr>
            <w:tcW w:w="611" w:type="pct"/>
            <w:shd w:val="clear" w:color="auto" w:fill="auto"/>
            <w:vAlign w:val="bottom"/>
          </w:tcPr>
          <w:p w:rsidR="00F4437A" w:rsidRPr="00CA4329" w:rsidRDefault="00F4437A" w:rsidP="00631066">
            <w:pPr>
              <w:pStyle w:val="af3"/>
              <w:rPr>
                <w:rFonts w:ascii="Calibri" w:hAnsi="Calibri" w:cs="Arial"/>
                <w:szCs w:val="16"/>
              </w:rPr>
            </w:pPr>
            <w:r w:rsidRPr="00CA4329">
              <w:rPr>
                <w:rFonts w:ascii="Calibri" w:hAnsi="Calibri" w:cs="Arial"/>
                <w:szCs w:val="16"/>
              </w:rPr>
              <w:t>-</w:t>
            </w:r>
          </w:p>
        </w:tc>
        <w:tc>
          <w:tcPr>
            <w:tcW w:w="610" w:type="pct"/>
            <w:shd w:val="clear" w:color="auto" w:fill="auto"/>
            <w:vAlign w:val="bottom"/>
          </w:tcPr>
          <w:p w:rsidR="00F4437A" w:rsidRPr="00CA4329" w:rsidRDefault="00F4437A" w:rsidP="00631066">
            <w:pPr>
              <w:pStyle w:val="af3"/>
              <w:rPr>
                <w:rFonts w:ascii="Calibri" w:hAnsi="Calibri" w:cs="Arial"/>
                <w:szCs w:val="16"/>
              </w:rPr>
            </w:pPr>
            <w:r w:rsidRPr="00CA4329">
              <w:rPr>
                <w:rFonts w:ascii="Calibri" w:hAnsi="Calibri" w:cs="Arial"/>
                <w:szCs w:val="16"/>
              </w:rPr>
              <w:t>-</w:t>
            </w:r>
          </w:p>
        </w:tc>
        <w:tc>
          <w:tcPr>
            <w:tcW w:w="611" w:type="pct"/>
            <w:shd w:val="clear" w:color="auto" w:fill="auto"/>
            <w:vAlign w:val="bottom"/>
          </w:tcPr>
          <w:p w:rsidR="00F4437A" w:rsidRPr="00CA4329" w:rsidRDefault="00F4437A" w:rsidP="00631066">
            <w:pPr>
              <w:pStyle w:val="af3"/>
              <w:rPr>
                <w:rFonts w:ascii="Calibri" w:hAnsi="Calibri" w:cs="Arial"/>
                <w:szCs w:val="16"/>
              </w:rPr>
            </w:pPr>
            <w:r w:rsidRPr="00CA4329">
              <w:rPr>
                <w:rFonts w:ascii="Calibri" w:hAnsi="Calibri" w:cs="Arial"/>
                <w:szCs w:val="16"/>
              </w:rPr>
              <w:t>-</w:t>
            </w:r>
          </w:p>
        </w:tc>
      </w:tr>
      <w:tr w:rsidR="00F4437A" w:rsidRPr="00055725" w:rsidTr="00631066">
        <w:tc>
          <w:tcPr>
            <w:tcW w:w="1947" w:type="pct"/>
            <w:shd w:val="clear" w:color="auto" w:fill="auto"/>
          </w:tcPr>
          <w:p w:rsidR="00F4437A" w:rsidRPr="00CA4329" w:rsidRDefault="00F4437A" w:rsidP="00631066">
            <w:pPr>
              <w:pStyle w:val="ac"/>
              <w:rPr>
                <w:rFonts w:ascii="Calibri" w:hAnsi="Calibri" w:cs="Arial"/>
                <w:szCs w:val="16"/>
              </w:rPr>
            </w:pPr>
            <w:r w:rsidRPr="00CA4329">
              <w:rPr>
                <w:rFonts w:ascii="Calibri" w:hAnsi="Calibri" w:cs="Arial"/>
                <w:szCs w:val="16"/>
              </w:rPr>
              <w:t xml:space="preserve">Уровень скрытой безработицы, % </w:t>
            </w:r>
            <w:r w:rsidRPr="00CA4329">
              <w:rPr>
                <w:rFonts w:ascii="Calibri" w:hAnsi="Calibri" w:cs="Arial"/>
                <w:szCs w:val="16"/>
              </w:rPr>
              <w:br/>
              <w:t xml:space="preserve">(оценка, </w:t>
            </w:r>
            <w:r w:rsidRPr="00CA4329">
              <w:rPr>
                <w:rFonts w:ascii="Calibri" w:hAnsi="Calibri"/>
                <w:szCs w:val="16"/>
                <w:lang w:val="en-US"/>
              </w:rPr>
              <w:t>II</w:t>
            </w:r>
            <w:r w:rsidRPr="00CA4329">
              <w:rPr>
                <w:rFonts w:ascii="Calibri" w:hAnsi="Calibri" w:cs="Arial"/>
                <w:szCs w:val="16"/>
              </w:rPr>
              <w:t xml:space="preserve"> кв</w:t>
            </w:r>
            <w:r w:rsidRPr="00CA4329">
              <w:rPr>
                <w:rFonts w:ascii="Calibri" w:hAnsi="Calibri" w:cs="Arial"/>
                <w:szCs w:val="16"/>
                <w:lang w:val="kk-KZ"/>
              </w:rPr>
              <w:t>артал</w:t>
            </w:r>
            <w:r w:rsidRPr="00CA4329">
              <w:rPr>
                <w:rFonts w:ascii="Calibri" w:hAnsi="Calibri" w:cs="Arial"/>
                <w:szCs w:val="16"/>
              </w:rPr>
              <w:t xml:space="preserve"> 2022г.)</w:t>
            </w:r>
          </w:p>
        </w:tc>
        <w:tc>
          <w:tcPr>
            <w:tcW w:w="610" w:type="pct"/>
            <w:shd w:val="clear" w:color="auto" w:fill="auto"/>
            <w:vAlign w:val="bottom"/>
          </w:tcPr>
          <w:p w:rsidR="00F4437A" w:rsidRPr="00CA4329" w:rsidRDefault="00F4437A" w:rsidP="00631066">
            <w:pPr>
              <w:pStyle w:val="af3"/>
              <w:rPr>
                <w:rFonts w:ascii="Calibri" w:hAnsi="Calibri" w:cs="Arial"/>
                <w:szCs w:val="16"/>
              </w:rPr>
            </w:pPr>
            <w:r w:rsidRPr="00CA4329">
              <w:rPr>
                <w:rFonts w:ascii="Calibri" w:hAnsi="Calibri" w:cs="Arial"/>
                <w:szCs w:val="16"/>
              </w:rPr>
              <w:t>-</w:t>
            </w:r>
          </w:p>
        </w:tc>
        <w:tc>
          <w:tcPr>
            <w:tcW w:w="610" w:type="pct"/>
            <w:shd w:val="clear" w:color="auto" w:fill="auto"/>
            <w:vAlign w:val="bottom"/>
          </w:tcPr>
          <w:p w:rsidR="00F4437A" w:rsidRPr="00CA4329" w:rsidRDefault="00F4437A" w:rsidP="00631066">
            <w:pPr>
              <w:pStyle w:val="af3"/>
              <w:rPr>
                <w:rFonts w:ascii="Calibri" w:hAnsi="Calibri" w:cs="Arial"/>
                <w:szCs w:val="16"/>
                <w:lang w:val="en-US"/>
              </w:rPr>
            </w:pPr>
            <w:r w:rsidRPr="00CA4329">
              <w:rPr>
                <w:rFonts w:ascii="Calibri" w:hAnsi="Calibri" w:cs="Arial"/>
                <w:szCs w:val="16"/>
                <w:lang w:val="en-US"/>
              </w:rPr>
              <w:t>0,3</w:t>
            </w:r>
          </w:p>
        </w:tc>
        <w:tc>
          <w:tcPr>
            <w:tcW w:w="611" w:type="pct"/>
            <w:shd w:val="clear" w:color="auto" w:fill="auto"/>
            <w:vAlign w:val="bottom"/>
          </w:tcPr>
          <w:p w:rsidR="00F4437A" w:rsidRPr="00CA4329" w:rsidRDefault="00F4437A" w:rsidP="00631066">
            <w:pPr>
              <w:pStyle w:val="af3"/>
              <w:rPr>
                <w:rFonts w:ascii="Calibri" w:hAnsi="Calibri" w:cs="Arial"/>
                <w:szCs w:val="16"/>
              </w:rPr>
            </w:pPr>
            <w:r w:rsidRPr="00CA4329">
              <w:rPr>
                <w:rFonts w:ascii="Calibri" w:hAnsi="Calibri" w:cs="Arial"/>
                <w:szCs w:val="16"/>
              </w:rPr>
              <w:t>-</w:t>
            </w:r>
          </w:p>
        </w:tc>
        <w:tc>
          <w:tcPr>
            <w:tcW w:w="610" w:type="pct"/>
            <w:shd w:val="clear" w:color="auto" w:fill="auto"/>
            <w:vAlign w:val="bottom"/>
          </w:tcPr>
          <w:p w:rsidR="00F4437A" w:rsidRPr="00CA4329" w:rsidRDefault="00F4437A" w:rsidP="00631066">
            <w:pPr>
              <w:pStyle w:val="af3"/>
              <w:rPr>
                <w:rFonts w:ascii="Calibri" w:hAnsi="Calibri" w:cs="Arial"/>
                <w:szCs w:val="16"/>
              </w:rPr>
            </w:pPr>
            <w:r w:rsidRPr="00CA4329">
              <w:rPr>
                <w:rFonts w:ascii="Calibri" w:hAnsi="Calibri" w:cs="Arial"/>
                <w:szCs w:val="16"/>
              </w:rPr>
              <w:t>-</w:t>
            </w:r>
          </w:p>
        </w:tc>
        <w:tc>
          <w:tcPr>
            <w:tcW w:w="611" w:type="pct"/>
            <w:shd w:val="clear" w:color="auto" w:fill="auto"/>
            <w:vAlign w:val="bottom"/>
          </w:tcPr>
          <w:p w:rsidR="00F4437A" w:rsidRPr="00CA4329" w:rsidRDefault="00F4437A" w:rsidP="00631066">
            <w:pPr>
              <w:pStyle w:val="af3"/>
              <w:rPr>
                <w:rFonts w:ascii="Calibri" w:hAnsi="Calibri" w:cs="Arial"/>
                <w:szCs w:val="16"/>
              </w:rPr>
            </w:pPr>
            <w:r w:rsidRPr="00CA4329">
              <w:rPr>
                <w:rFonts w:ascii="Calibri" w:hAnsi="Calibri" w:cs="Arial"/>
                <w:szCs w:val="16"/>
              </w:rPr>
              <w:t>-</w:t>
            </w:r>
          </w:p>
        </w:tc>
      </w:tr>
      <w:tr w:rsidR="00F4437A" w:rsidRPr="00055725" w:rsidTr="00631066">
        <w:tc>
          <w:tcPr>
            <w:tcW w:w="1947" w:type="pct"/>
            <w:shd w:val="clear" w:color="auto" w:fill="auto"/>
          </w:tcPr>
          <w:p w:rsidR="00F4437A" w:rsidRPr="00500617" w:rsidRDefault="00F4437A" w:rsidP="00631066">
            <w:pPr>
              <w:pStyle w:val="ac"/>
              <w:rPr>
                <w:rFonts w:ascii="Calibri" w:hAnsi="Calibri" w:cs="Arial"/>
                <w:szCs w:val="16"/>
              </w:rPr>
            </w:pPr>
            <w:r w:rsidRPr="00500617">
              <w:rPr>
                <w:rFonts w:ascii="Calibri" w:hAnsi="Calibri" w:cs="Arial"/>
                <w:szCs w:val="16"/>
              </w:rPr>
              <w:t>Среднемесячная номинальная заработная плата одного работника, тенге (предварительная оценка)</w:t>
            </w:r>
            <w:r>
              <w:rPr>
                <w:rFonts w:ascii="Calibri" w:hAnsi="Calibri" w:cs="Calibri"/>
                <w:bCs/>
                <w:szCs w:val="16"/>
                <w:vertAlign w:val="superscript"/>
                <w:lang w:val="kk-KZ"/>
              </w:rPr>
              <w:t>2</w:t>
            </w:r>
            <w:r w:rsidRPr="00CB68BD">
              <w:rPr>
                <w:rFonts w:ascii="Calibri" w:hAnsi="Calibri" w:cs="Calibri"/>
                <w:bCs/>
                <w:szCs w:val="16"/>
                <w:vertAlign w:val="superscript"/>
                <w:lang w:val="kk-KZ"/>
              </w:rPr>
              <w:t>)</w:t>
            </w:r>
          </w:p>
        </w:tc>
        <w:tc>
          <w:tcPr>
            <w:tcW w:w="610" w:type="pct"/>
            <w:shd w:val="clear" w:color="auto" w:fill="auto"/>
            <w:vAlign w:val="bottom"/>
          </w:tcPr>
          <w:p w:rsidR="00F4437A" w:rsidRPr="00500617" w:rsidRDefault="00F4437A" w:rsidP="00631066">
            <w:pPr>
              <w:jc w:val="right"/>
              <w:rPr>
                <w:rFonts w:ascii="Calibri" w:hAnsi="Calibri"/>
                <w:sz w:val="16"/>
                <w:szCs w:val="16"/>
                <w:lang w:val="kk-KZ"/>
              </w:rPr>
            </w:pPr>
            <w:r w:rsidRPr="00500617">
              <w:rPr>
                <w:rFonts w:ascii="Calibri" w:hAnsi="Calibri"/>
                <w:sz w:val="16"/>
                <w:szCs w:val="16"/>
                <w:lang w:val="kk-KZ"/>
              </w:rPr>
              <w:t>300 637</w:t>
            </w:r>
          </w:p>
        </w:tc>
        <w:tc>
          <w:tcPr>
            <w:tcW w:w="610" w:type="pct"/>
            <w:shd w:val="clear" w:color="auto" w:fill="auto"/>
            <w:vAlign w:val="bottom"/>
          </w:tcPr>
          <w:p w:rsidR="00F4437A" w:rsidRPr="00500617" w:rsidRDefault="00F4437A" w:rsidP="00631066">
            <w:pPr>
              <w:jc w:val="right"/>
              <w:rPr>
                <w:rFonts w:ascii="Calibri" w:hAnsi="Calibri"/>
                <w:sz w:val="16"/>
                <w:szCs w:val="16"/>
                <w:lang w:val="kk-KZ"/>
              </w:rPr>
            </w:pPr>
            <w:r w:rsidRPr="00500617">
              <w:rPr>
                <w:rFonts w:ascii="Calibri" w:hAnsi="Calibri"/>
                <w:sz w:val="16"/>
                <w:szCs w:val="16"/>
                <w:lang w:val="kk-KZ"/>
              </w:rPr>
              <w:t>312 124</w:t>
            </w:r>
          </w:p>
        </w:tc>
        <w:tc>
          <w:tcPr>
            <w:tcW w:w="611" w:type="pct"/>
            <w:shd w:val="clear" w:color="auto" w:fill="auto"/>
            <w:vAlign w:val="bottom"/>
          </w:tcPr>
          <w:p w:rsidR="00F4437A" w:rsidRPr="00500617" w:rsidRDefault="00F4437A" w:rsidP="00631066">
            <w:pPr>
              <w:jc w:val="right"/>
              <w:rPr>
                <w:rFonts w:ascii="Calibri" w:hAnsi="Calibri"/>
                <w:sz w:val="16"/>
                <w:szCs w:val="16"/>
                <w:lang w:val="kk-KZ"/>
              </w:rPr>
            </w:pPr>
            <w:r w:rsidRPr="00500617">
              <w:rPr>
                <w:rFonts w:ascii="Calibri" w:hAnsi="Calibri"/>
                <w:sz w:val="16"/>
                <w:szCs w:val="16"/>
                <w:lang w:val="kk-KZ"/>
              </w:rPr>
              <w:t>124,5</w:t>
            </w:r>
          </w:p>
        </w:tc>
        <w:tc>
          <w:tcPr>
            <w:tcW w:w="610" w:type="pct"/>
            <w:shd w:val="clear" w:color="auto" w:fill="auto"/>
            <w:vAlign w:val="bottom"/>
          </w:tcPr>
          <w:p w:rsidR="00F4437A" w:rsidRPr="00500617" w:rsidRDefault="00F4437A" w:rsidP="00631066">
            <w:pPr>
              <w:jc w:val="right"/>
              <w:rPr>
                <w:rFonts w:ascii="Calibri" w:hAnsi="Calibri"/>
                <w:sz w:val="16"/>
                <w:szCs w:val="16"/>
                <w:lang w:val="kk-KZ"/>
              </w:rPr>
            </w:pPr>
            <w:r w:rsidRPr="00500617">
              <w:rPr>
                <w:rFonts w:ascii="Calibri" w:hAnsi="Calibri"/>
                <w:sz w:val="16"/>
                <w:szCs w:val="16"/>
                <w:lang w:val="kk-KZ"/>
              </w:rPr>
              <w:t>128,3</w:t>
            </w:r>
          </w:p>
        </w:tc>
        <w:tc>
          <w:tcPr>
            <w:tcW w:w="611" w:type="pct"/>
            <w:shd w:val="clear" w:color="auto" w:fill="auto"/>
            <w:vAlign w:val="bottom"/>
          </w:tcPr>
          <w:p w:rsidR="00F4437A" w:rsidRPr="00500617" w:rsidRDefault="00F4437A" w:rsidP="00631066">
            <w:pPr>
              <w:jc w:val="right"/>
              <w:rPr>
                <w:rFonts w:ascii="Calibri" w:hAnsi="Calibri"/>
                <w:sz w:val="16"/>
                <w:szCs w:val="16"/>
                <w:lang w:val="kk-KZ"/>
              </w:rPr>
            </w:pPr>
            <w:r w:rsidRPr="00500617">
              <w:rPr>
                <w:rFonts w:ascii="Calibri" w:hAnsi="Calibri"/>
                <w:sz w:val="16"/>
                <w:szCs w:val="16"/>
                <w:lang w:val="kk-KZ"/>
              </w:rPr>
              <w:t>97,4</w:t>
            </w:r>
          </w:p>
        </w:tc>
      </w:tr>
      <w:tr w:rsidR="00F4437A" w:rsidRPr="00055725" w:rsidTr="00631066">
        <w:tc>
          <w:tcPr>
            <w:tcW w:w="1947" w:type="pct"/>
            <w:shd w:val="clear" w:color="auto" w:fill="auto"/>
          </w:tcPr>
          <w:p w:rsidR="00F4437A" w:rsidRPr="00500617" w:rsidRDefault="00F4437A" w:rsidP="00631066">
            <w:pPr>
              <w:pStyle w:val="ac"/>
              <w:rPr>
                <w:rFonts w:ascii="Calibri" w:hAnsi="Calibri" w:cs="Arial"/>
                <w:szCs w:val="16"/>
              </w:rPr>
            </w:pPr>
            <w:r w:rsidRPr="00500617">
              <w:rPr>
                <w:rFonts w:ascii="Calibri" w:hAnsi="Calibri" w:cs="Arial"/>
                <w:szCs w:val="16"/>
              </w:rPr>
              <w:t>Индекс реальной заработной платы, %</w:t>
            </w:r>
            <w:r w:rsidRPr="00500617">
              <w:rPr>
                <w:rFonts w:ascii="Calibri" w:hAnsi="Calibri" w:cs="Arial"/>
                <w:szCs w:val="16"/>
              </w:rPr>
              <w:br/>
              <w:t>(предварительная оценка)</w:t>
            </w:r>
            <w:r>
              <w:rPr>
                <w:rFonts w:ascii="Calibri" w:hAnsi="Calibri" w:cs="Calibri"/>
                <w:bCs/>
                <w:szCs w:val="16"/>
                <w:vertAlign w:val="superscript"/>
                <w:lang w:val="kk-KZ"/>
              </w:rPr>
              <w:t>2</w:t>
            </w:r>
            <w:r w:rsidRPr="00CB68BD">
              <w:rPr>
                <w:rFonts w:ascii="Calibri" w:hAnsi="Calibri" w:cs="Calibri"/>
                <w:bCs/>
                <w:szCs w:val="16"/>
                <w:vertAlign w:val="superscript"/>
                <w:lang w:val="kk-KZ"/>
              </w:rPr>
              <w:t>)</w:t>
            </w:r>
          </w:p>
        </w:tc>
        <w:tc>
          <w:tcPr>
            <w:tcW w:w="610" w:type="pct"/>
            <w:shd w:val="clear" w:color="auto" w:fill="auto"/>
            <w:vAlign w:val="bottom"/>
          </w:tcPr>
          <w:p w:rsidR="00F4437A" w:rsidRPr="00500617" w:rsidRDefault="00F4437A" w:rsidP="00631066">
            <w:pPr>
              <w:jc w:val="right"/>
              <w:rPr>
                <w:rFonts w:ascii="Calibri" w:hAnsi="Calibri"/>
                <w:sz w:val="16"/>
                <w:szCs w:val="16"/>
                <w:lang w:val="kk-KZ"/>
              </w:rPr>
            </w:pPr>
            <w:r w:rsidRPr="00500617">
              <w:rPr>
                <w:rFonts w:ascii="Calibri" w:hAnsi="Calibri"/>
                <w:sz w:val="16"/>
                <w:szCs w:val="16"/>
                <w:lang w:val="kk-KZ"/>
              </w:rPr>
              <w:t>-</w:t>
            </w:r>
          </w:p>
        </w:tc>
        <w:tc>
          <w:tcPr>
            <w:tcW w:w="610" w:type="pct"/>
            <w:shd w:val="clear" w:color="auto" w:fill="auto"/>
            <w:vAlign w:val="bottom"/>
          </w:tcPr>
          <w:p w:rsidR="00F4437A" w:rsidRPr="00500617" w:rsidRDefault="00F4437A" w:rsidP="00631066">
            <w:pPr>
              <w:jc w:val="right"/>
              <w:rPr>
                <w:rFonts w:ascii="Calibri" w:hAnsi="Calibri"/>
                <w:sz w:val="16"/>
                <w:szCs w:val="16"/>
                <w:lang w:val="kk-KZ"/>
              </w:rPr>
            </w:pPr>
            <w:r w:rsidRPr="00500617">
              <w:rPr>
                <w:rFonts w:ascii="Calibri" w:hAnsi="Calibri"/>
                <w:sz w:val="16"/>
                <w:szCs w:val="16"/>
                <w:lang w:val="kk-KZ"/>
              </w:rPr>
              <w:t>-</w:t>
            </w:r>
          </w:p>
        </w:tc>
        <w:tc>
          <w:tcPr>
            <w:tcW w:w="611" w:type="pct"/>
            <w:shd w:val="clear" w:color="auto" w:fill="auto"/>
            <w:vAlign w:val="bottom"/>
          </w:tcPr>
          <w:p w:rsidR="00F4437A" w:rsidRPr="00500617" w:rsidRDefault="00F4437A" w:rsidP="00631066">
            <w:pPr>
              <w:jc w:val="right"/>
              <w:rPr>
                <w:rFonts w:ascii="Calibri" w:hAnsi="Calibri"/>
                <w:sz w:val="16"/>
                <w:szCs w:val="16"/>
                <w:lang w:val="kk-KZ"/>
              </w:rPr>
            </w:pPr>
            <w:r w:rsidRPr="00500617">
              <w:rPr>
                <w:rFonts w:ascii="Calibri" w:hAnsi="Calibri"/>
                <w:sz w:val="16"/>
                <w:szCs w:val="16"/>
                <w:lang w:val="kk-KZ"/>
              </w:rPr>
              <w:t>110,9</w:t>
            </w:r>
          </w:p>
        </w:tc>
        <w:tc>
          <w:tcPr>
            <w:tcW w:w="610" w:type="pct"/>
            <w:shd w:val="clear" w:color="auto" w:fill="auto"/>
            <w:vAlign w:val="bottom"/>
          </w:tcPr>
          <w:p w:rsidR="00F4437A" w:rsidRPr="00500617" w:rsidRDefault="00F4437A" w:rsidP="00631066">
            <w:pPr>
              <w:jc w:val="right"/>
              <w:rPr>
                <w:rFonts w:ascii="Calibri" w:hAnsi="Calibri"/>
                <w:sz w:val="16"/>
                <w:szCs w:val="16"/>
                <w:lang w:val="kk-KZ"/>
              </w:rPr>
            </w:pPr>
            <w:r w:rsidRPr="00500617">
              <w:rPr>
                <w:rFonts w:ascii="Calibri" w:hAnsi="Calibri"/>
                <w:sz w:val="16"/>
                <w:szCs w:val="16"/>
                <w:lang w:val="kk-KZ"/>
              </w:rPr>
              <w:t>111,6</w:t>
            </w:r>
          </w:p>
        </w:tc>
        <w:tc>
          <w:tcPr>
            <w:tcW w:w="611" w:type="pct"/>
            <w:shd w:val="clear" w:color="auto" w:fill="auto"/>
            <w:vAlign w:val="bottom"/>
          </w:tcPr>
          <w:p w:rsidR="00F4437A" w:rsidRPr="00500617" w:rsidRDefault="00F4437A" w:rsidP="00631066">
            <w:pPr>
              <w:jc w:val="right"/>
              <w:rPr>
                <w:rFonts w:ascii="Calibri" w:hAnsi="Calibri"/>
                <w:sz w:val="16"/>
                <w:szCs w:val="16"/>
                <w:lang w:val="kk-KZ"/>
              </w:rPr>
            </w:pPr>
            <w:r w:rsidRPr="00500617">
              <w:rPr>
                <w:rFonts w:ascii="Calibri" w:hAnsi="Calibri"/>
                <w:sz w:val="16"/>
                <w:szCs w:val="16"/>
                <w:lang w:val="kk-KZ"/>
              </w:rPr>
              <w:t>96,3</w:t>
            </w:r>
          </w:p>
        </w:tc>
      </w:tr>
      <w:tr w:rsidR="00F4437A" w:rsidRPr="001727C9" w:rsidTr="00631066">
        <w:tc>
          <w:tcPr>
            <w:tcW w:w="1947" w:type="pct"/>
            <w:shd w:val="clear" w:color="auto" w:fill="auto"/>
          </w:tcPr>
          <w:p w:rsidR="00F4437A" w:rsidRPr="001727C9" w:rsidRDefault="00F4437A" w:rsidP="00631066">
            <w:pPr>
              <w:pStyle w:val="ac"/>
              <w:rPr>
                <w:rFonts w:ascii="Calibri" w:hAnsi="Calibri" w:cs="Arial"/>
                <w:b/>
                <w:szCs w:val="16"/>
              </w:rPr>
            </w:pPr>
            <w:r w:rsidRPr="001727C9">
              <w:rPr>
                <w:rFonts w:ascii="Calibri" w:hAnsi="Calibri" w:cs="Arial"/>
                <w:b/>
                <w:szCs w:val="16"/>
              </w:rPr>
              <w:t>Статистика цен</w:t>
            </w:r>
          </w:p>
        </w:tc>
        <w:tc>
          <w:tcPr>
            <w:tcW w:w="610" w:type="pct"/>
            <w:shd w:val="clear" w:color="auto" w:fill="auto"/>
            <w:vAlign w:val="bottom"/>
          </w:tcPr>
          <w:p w:rsidR="00F4437A" w:rsidRPr="001727C9" w:rsidRDefault="00F4437A" w:rsidP="00631066">
            <w:pPr>
              <w:jc w:val="right"/>
              <w:rPr>
                <w:rFonts w:ascii="Calibri" w:hAnsi="Calibri" w:cs="Arial"/>
                <w:sz w:val="16"/>
                <w:szCs w:val="16"/>
                <w:lang w:val="kk-KZ"/>
              </w:rPr>
            </w:pPr>
          </w:p>
        </w:tc>
        <w:tc>
          <w:tcPr>
            <w:tcW w:w="610" w:type="pct"/>
            <w:shd w:val="clear" w:color="auto" w:fill="auto"/>
            <w:vAlign w:val="bottom"/>
          </w:tcPr>
          <w:p w:rsidR="00F4437A" w:rsidRPr="001727C9" w:rsidRDefault="00F4437A" w:rsidP="00631066">
            <w:pPr>
              <w:pStyle w:val="af3"/>
              <w:rPr>
                <w:rFonts w:ascii="Calibri" w:hAnsi="Calibri" w:cs="Arial"/>
                <w:szCs w:val="16"/>
                <w:lang w:val="kk-KZ"/>
              </w:rPr>
            </w:pPr>
          </w:p>
        </w:tc>
        <w:tc>
          <w:tcPr>
            <w:tcW w:w="611" w:type="pct"/>
            <w:shd w:val="clear" w:color="auto" w:fill="auto"/>
            <w:vAlign w:val="bottom"/>
          </w:tcPr>
          <w:p w:rsidR="00F4437A" w:rsidRPr="001727C9" w:rsidRDefault="00F4437A" w:rsidP="00631066">
            <w:pPr>
              <w:pStyle w:val="af3"/>
              <w:rPr>
                <w:rFonts w:ascii="Calibri" w:hAnsi="Calibri" w:cs="Arial"/>
                <w:szCs w:val="16"/>
                <w:lang w:val="kk-KZ"/>
              </w:rPr>
            </w:pPr>
          </w:p>
        </w:tc>
        <w:tc>
          <w:tcPr>
            <w:tcW w:w="610" w:type="pct"/>
            <w:shd w:val="clear" w:color="auto" w:fill="auto"/>
            <w:vAlign w:val="bottom"/>
          </w:tcPr>
          <w:p w:rsidR="00F4437A" w:rsidRPr="001727C9" w:rsidRDefault="00F4437A" w:rsidP="00631066">
            <w:pPr>
              <w:pStyle w:val="af3"/>
              <w:rPr>
                <w:rFonts w:ascii="Calibri" w:hAnsi="Calibri" w:cs="Arial"/>
                <w:szCs w:val="16"/>
                <w:lang w:val="kk-KZ"/>
              </w:rPr>
            </w:pPr>
          </w:p>
        </w:tc>
        <w:tc>
          <w:tcPr>
            <w:tcW w:w="611" w:type="pct"/>
            <w:shd w:val="clear" w:color="auto" w:fill="auto"/>
            <w:vAlign w:val="bottom"/>
          </w:tcPr>
          <w:p w:rsidR="00F4437A" w:rsidRPr="001727C9" w:rsidRDefault="00F4437A" w:rsidP="00631066">
            <w:pPr>
              <w:pStyle w:val="af3"/>
              <w:rPr>
                <w:rFonts w:ascii="Calibri" w:hAnsi="Calibri" w:cs="Arial"/>
                <w:szCs w:val="16"/>
                <w:lang w:val="kk-KZ"/>
              </w:rPr>
            </w:pPr>
          </w:p>
        </w:tc>
      </w:tr>
      <w:tr w:rsidR="00F4437A" w:rsidRPr="001727C9" w:rsidTr="00631066">
        <w:tc>
          <w:tcPr>
            <w:tcW w:w="1947" w:type="pct"/>
            <w:shd w:val="clear" w:color="auto" w:fill="auto"/>
          </w:tcPr>
          <w:p w:rsidR="00F4437A" w:rsidRPr="001E6A11" w:rsidRDefault="00F4437A" w:rsidP="00631066">
            <w:pPr>
              <w:pStyle w:val="ac"/>
              <w:ind w:left="142" w:hanging="108"/>
              <w:rPr>
                <w:rFonts w:ascii="Calibri" w:hAnsi="Calibri" w:cs="Arial"/>
                <w:szCs w:val="16"/>
              </w:rPr>
            </w:pPr>
            <w:r w:rsidRPr="001E6A11">
              <w:rPr>
                <w:rFonts w:ascii="Calibri" w:hAnsi="Calibri" w:cs="Arial"/>
                <w:szCs w:val="16"/>
              </w:rPr>
              <w:t>Индекс потребительских цен, %</w:t>
            </w:r>
          </w:p>
        </w:tc>
        <w:tc>
          <w:tcPr>
            <w:tcW w:w="610" w:type="pct"/>
            <w:shd w:val="clear" w:color="auto" w:fill="auto"/>
            <w:vAlign w:val="bottom"/>
          </w:tcPr>
          <w:p w:rsidR="00F4437A" w:rsidRPr="001E6A11" w:rsidRDefault="00F4437A" w:rsidP="00631066">
            <w:pPr>
              <w:pStyle w:val="af3"/>
              <w:rPr>
                <w:rFonts w:ascii="Calibri" w:hAnsi="Calibri"/>
                <w:szCs w:val="16"/>
              </w:rPr>
            </w:pPr>
            <w:r w:rsidRPr="001E6A11">
              <w:rPr>
                <w:rFonts w:ascii="Calibri" w:hAnsi="Calibri"/>
                <w:szCs w:val="16"/>
              </w:rPr>
              <w:t>-</w:t>
            </w:r>
          </w:p>
        </w:tc>
        <w:tc>
          <w:tcPr>
            <w:tcW w:w="610" w:type="pct"/>
            <w:shd w:val="clear" w:color="auto" w:fill="auto"/>
            <w:vAlign w:val="bottom"/>
          </w:tcPr>
          <w:p w:rsidR="00F4437A" w:rsidRPr="001E6A11" w:rsidRDefault="00F4437A" w:rsidP="00631066">
            <w:pPr>
              <w:pStyle w:val="af3"/>
              <w:rPr>
                <w:rFonts w:ascii="Calibri" w:hAnsi="Calibri"/>
                <w:szCs w:val="16"/>
                <w:shd w:val="clear" w:color="auto" w:fill="FFFF00"/>
                <w:lang w:val="kk-KZ"/>
              </w:rPr>
            </w:pPr>
            <w:r w:rsidRPr="001E6A11">
              <w:rPr>
                <w:rFonts w:ascii="Calibri" w:hAnsi="Calibri"/>
                <w:szCs w:val="16"/>
              </w:rPr>
              <w:t>-</w:t>
            </w:r>
          </w:p>
        </w:tc>
        <w:tc>
          <w:tcPr>
            <w:tcW w:w="611" w:type="pct"/>
            <w:shd w:val="clear" w:color="auto" w:fill="auto"/>
            <w:vAlign w:val="bottom"/>
          </w:tcPr>
          <w:p w:rsidR="00F4437A" w:rsidRPr="001E6A11" w:rsidRDefault="00F4437A" w:rsidP="00631066">
            <w:pPr>
              <w:pStyle w:val="af3"/>
              <w:rPr>
                <w:rFonts w:ascii="Calibri" w:hAnsi="Calibri"/>
                <w:lang w:val="kk-KZ"/>
              </w:rPr>
            </w:pPr>
            <w:r w:rsidRPr="001E6A11">
              <w:rPr>
                <w:rFonts w:ascii="Calibri" w:hAnsi="Calibri"/>
                <w:lang w:val="kk-KZ"/>
              </w:rPr>
              <w:t>112,3</w:t>
            </w:r>
          </w:p>
        </w:tc>
        <w:tc>
          <w:tcPr>
            <w:tcW w:w="610" w:type="pct"/>
            <w:shd w:val="clear" w:color="auto" w:fill="auto"/>
          </w:tcPr>
          <w:p w:rsidR="00F4437A" w:rsidRPr="001E6A11" w:rsidRDefault="00F4437A" w:rsidP="00631066">
            <w:pPr>
              <w:pStyle w:val="af3"/>
              <w:rPr>
                <w:rFonts w:ascii="Calibri" w:hAnsi="Calibri"/>
                <w:lang w:val="kk-KZ"/>
              </w:rPr>
            </w:pPr>
            <w:r w:rsidRPr="001E6A11">
              <w:rPr>
                <w:rFonts w:ascii="Calibri" w:hAnsi="Calibri"/>
                <w:lang w:val="kk-KZ"/>
              </w:rPr>
              <w:t>115,0</w:t>
            </w:r>
          </w:p>
        </w:tc>
        <w:tc>
          <w:tcPr>
            <w:tcW w:w="611" w:type="pct"/>
            <w:shd w:val="clear" w:color="auto" w:fill="auto"/>
          </w:tcPr>
          <w:p w:rsidR="00F4437A" w:rsidRPr="001E6A11" w:rsidRDefault="00F4437A" w:rsidP="00631066">
            <w:pPr>
              <w:pStyle w:val="af3"/>
              <w:rPr>
                <w:rFonts w:ascii="Calibri" w:hAnsi="Calibri"/>
                <w:lang w:val="kk-KZ"/>
              </w:rPr>
            </w:pPr>
            <w:r w:rsidRPr="001E6A11">
              <w:rPr>
                <w:rFonts w:ascii="Calibri" w:hAnsi="Calibri"/>
                <w:lang w:val="kk-KZ"/>
              </w:rPr>
              <w:t>101,1</w:t>
            </w:r>
          </w:p>
        </w:tc>
      </w:tr>
      <w:tr w:rsidR="00F4437A" w:rsidRPr="001727C9" w:rsidTr="00631066">
        <w:tc>
          <w:tcPr>
            <w:tcW w:w="1947" w:type="pct"/>
            <w:shd w:val="clear" w:color="auto" w:fill="auto"/>
          </w:tcPr>
          <w:p w:rsidR="00F4437A" w:rsidRPr="001E6A11" w:rsidRDefault="00F4437A" w:rsidP="00631066">
            <w:pPr>
              <w:pStyle w:val="ac"/>
              <w:ind w:left="34"/>
              <w:rPr>
                <w:rFonts w:ascii="Calibri" w:hAnsi="Calibri" w:cs="Arial"/>
                <w:szCs w:val="16"/>
              </w:rPr>
            </w:pPr>
            <w:r w:rsidRPr="001E6A11">
              <w:rPr>
                <w:rFonts w:ascii="Calibri" w:hAnsi="Calibri" w:cs="Arial"/>
                <w:szCs w:val="16"/>
              </w:rPr>
              <w:t>Индекс цен предприятий-производителей промышленной продукции, %</w:t>
            </w:r>
          </w:p>
        </w:tc>
        <w:tc>
          <w:tcPr>
            <w:tcW w:w="610" w:type="pct"/>
            <w:shd w:val="clear" w:color="auto" w:fill="auto"/>
            <w:vAlign w:val="bottom"/>
          </w:tcPr>
          <w:p w:rsidR="00F4437A" w:rsidRPr="001E6A11" w:rsidRDefault="00F4437A" w:rsidP="00631066">
            <w:pPr>
              <w:pStyle w:val="af3"/>
              <w:rPr>
                <w:rFonts w:ascii="Calibri" w:hAnsi="Calibri"/>
                <w:szCs w:val="16"/>
              </w:rPr>
            </w:pPr>
            <w:r w:rsidRPr="001E6A11">
              <w:rPr>
                <w:rFonts w:ascii="Calibri" w:hAnsi="Calibri"/>
                <w:szCs w:val="16"/>
              </w:rPr>
              <w:t>-</w:t>
            </w:r>
          </w:p>
        </w:tc>
        <w:tc>
          <w:tcPr>
            <w:tcW w:w="610" w:type="pct"/>
            <w:shd w:val="clear" w:color="auto" w:fill="auto"/>
            <w:vAlign w:val="bottom"/>
          </w:tcPr>
          <w:p w:rsidR="00F4437A" w:rsidRPr="001E6A11" w:rsidRDefault="00F4437A" w:rsidP="00631066">
            <w:pPr>
              <w:pStyle w:val="af3"/>
              <w:rPr>
                <w:rFonts w:ascii="Calibri" w:hAnsi="Calibri"/>
                <w:szCs w:val="16"/>
              </w:rPr>
            </w:pPr>
            <w:r w:rsidRPr="001E6A11">
              <w:rPr>
                <w:rFonts w:ascii="Calibri" w:hAnsi="Calibri"/>
                <w:szCs w:val="16"/>
              </w:rPr>
              <w:t>-</w:t>
            </w:r>
          </w:p>
        </w:tc>
        <w:tc>
          <w:tcPr>
            <w:tcW w:w="611"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 xml:space="preserve">    136,0</w:t>
            </w:r>
          </w:p>
        </w:tc>
        <w:tc>
          <w:tcPr>
            <w:tcW w:w="610"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 xml:space="preserve">    130,1</w:t>
            </w:r>
          </w:p>
        </w:tc>
        <w:tc>
          <w:tcPr>
            <w:tcW w:w="611"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 xml:space="preserve">    105,2</w:t>
            </w:r>
          </w:p>
        </w:tc>
      </w:tr>
      <w:tr w:rsidR="00F4437A" w:rsidRPr="001727C9" w:rsidTr="00631066">
        <w:tc>
          <w:tcPr>
            <w:tcW w:w="1947" w:type="pct"/>
            <w:shd w:val="clear" w:color="auto" w:fill="auto"/>
          </w:tcPr>
          <w:p w:rsidR="00F4437A" w:rsidRPr="001E6A11" w:rsidRDefault="00F4437A" w:rsidP="00631066">
            <w:pPr>
              <w:pStyle w:val="ac"/>
              <w:ind w:left="34"/>
              <w:rPr>
                <w:rFonts w:ascii="Calibri" w:hAnsi="Calibri" w:cs="Arial"/>
                <w:szCs w:val="16"/>
              </w:rPr>
            </w:pPr>
            <w:r w:rsidRPr="001E6A11">
              <w:rPr>
                <w:rFonts w:ascii="Calibri" w:hAnsi="Calibri" w:cs="Arial"/>
                <w:szCs w:val="16"/>
              </w:rPr>
              <w:t>Индекс цен производителей продукции сельского хозяйства, %</w:t>
            </w:r>
          </w:p>
        </w:tc>
        <w:tc>
          <w:tcPr>
            <w:tcW w:w="610" w:type="pct"/>
            <w:shd w:val="clear" w:color="auto" w:fill="auto"/>
            <w:vAlign w:val="bottom"/>
          </w:tcPr>
          <w:p w:rsidR="00F4437A" w:rsidRPr="001E6A11" w:rsidRDefault="00F4437A" w:rsidP="00631066">
            <w:pPr>
              <w:pStyle w:val="af3"/>
              <w:rPr>
                <w:rFonts w:ascii="Calibri" w:hAnsi="Calibri"/>
                <w:szCs w:val="16"/>
              </w:rPr>
            </w:pPr>
            <w:r w:rsidRPr="001E6A11">
              <w:rPr>
                <w:rFonts w:ascii="Calibri" w:hAnsi="Calibri"/>
                <w:szCs w:val="16"/>
              </w:rPr>
              <w:t>-</w:t>
            </w:r>
          </w:p>
        </w:tc>
        <w:tc>
          <w:tcPr>
            <w:tcW w:w="610" w:type="pct"/>
            <w:shd w:val="clear" w:color="auto" w:fill="auto"/>
            <w:vAlign w:val="bottom"/>
          </w:tcPr>
          <w:p w:rsidR="00F4437A" w:rsidRPr="001E6A11" w:rsidRDefault="00F4437A" w:rsidP="00631066">
            <w:pPr>
              <w:pStyle w:val="af3"/>
              <w:rPr>
                <w:rFonts w:ascii="Calibri" w:hAnsi="Calibri"/>
                <w:szCs w:val="16"/>
                <w:lang w:val="kk-KZ"/>
              </w:rPr>
            </w:pPr>
            <w:r w:rsidRPr="001E6A11">
              <w:rPr>
                <w:rFonts w:ascii="Calibri" w:hAnsi="Calibri"/>
                <w:szCs w:val="16"/>
                <w:lang w:val="kk-KZ"/>
              </w:rPr>
              <w:t>-</w:t>
            </w:r>
          </w:p>
        </w:tc>
        <w:tc>
          <w:tcPr>
            <w:tcW w:w="611"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119,0</w:t>
            </w:r>
          </w:p>
        </w:tc>
        <w:tc>
          <w:tcPr>
            <w:tcW w:w="610"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122,1</w:t>
            </w:r>
          </w:p>
        </w:tc>
        <w:tc>
          <w:tcPr>
            <w:tcW w:w="611"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100,8</w:t>
            </w:r>
          </w:p>
        </w:tc>
      </w:tr>
      <w:tr w:rsidR="00F4437A" w:rsidRPr="001727C9" w:rsidTr="00631066">
        <w:tc>
          <w:tcPr>
            <w:tcW w:w="1947" w:type="pct"/>
            <w:shd w:val="clear" w:color="auto" w:fill="auto"/>
          </w:tcPr>
          <w:p w:rsidR="00F4437A" w:rsidRPr="001E6A11" w:rsidRDefault="00F4437A" w:rsidP="00631066">
            <w:pPr>
              <w:pStyle w:val="ac"/>
              <w:ind w:left="34"/>
              <w:rPr>
                <w:rFonts w:ascii="Calibri" w:hAnsi="Calibri" w:cs="Arial"/>
                <w:szCs w:val="16"/>
              </w:rPr>
            </w:pPr>
            <w:r w:rsidRPr="001E6A11">
              <w:rPr>
                <w:rFonts w:ascii="Calibri" w:hAnsi="Calibri" w:cs="Arial"/>
                <w:szCs w:val="16"/>
              </w:rPr>
              <w:t>Индекс цен в строительстве, %</w:t>
            </w:r>
          </w:p>
        </w:tc>
        <w:tc>
          <w:tcPr>
            <w:tcW w:w="610" w:type="pct"/>
            <w:shd w:val="clear" w:color="auto" w:fill="auto"/>
            <w:vAlign w:val="bottom"/>
          </w:tcPr>
          <w:p w:rsidR="00F4437A" w:rsidRPr="001E6A11" w:rsidRDefault="00F4437A" w:rsidP="00631066">
            <w:pPr>
              <w:pStyle w:val="af3"/>
              <w:rPr>
                <w:rFonts w:ascii="Calibri" w:hAnsi="Calibri"/>
                <w:szCs w:val="16"/>
              </w:rPr>
            </w:pPr>
            <w:r w:rsidRPr="001E6A11">
              <w:rPr>
                <w:rFonts w:ascii="Calibri" w:hAnsi="Calibri"/>
                <w:szCs w:val="16"/>
              </w:rPr>
              <w:t>-</w:t>
            </w:r>
          </w:p>
        </w:tc>
        <w:tc>
          <w:tcPr>
            <w:tcW w:w="610" w:type="pct"/>
            <w:shd w:val="clear" w:color="auto" w:fill="auto"/>
            <w:vAlign w:val="bottom"/>
          </w:tcPr>
          <w:p w:rsidR="00F4437A" w:rsidRPr="001E6A11" w:rsidRDefault="00F4437A" w:rsidP="00631066">
            <w:pPr>
              <w:pStyle w:val="af3"/>
              <w:rPr>
                <w:rFonts w:ascii="Calibri" w:hAnsi="Calibri"/>
                <w:szCs w:val="16"/>
                <w:lang w:val="kk-KZ"/>
              </w:rPr>
            </w:pPr>
            <w:r w:rsidRPr="001E6A11">
              <w:rPr>
                <w:rFonts w:ascii="Calibri" w:hAnsi="Calibri"/>
                <w:szCs w:val="16"/>
                <w:lang w:val="kk-KZ"/>
              </w:rPr>
              <w:t>-</w:t>
            </w:r>
          </w:p>
        </w:tc>
        <w:tc>
          <w:tcPr>
            <w:tcW w:w="611"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103,8</w:t>
            </w:r>
          </w:p>
        </w:tc>
        <w:tc>
          <w:tcPr>
            <w:tcW w:w="610"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103,2</w:t>
            </w:r>
          </w:p>
        </w:tc>
        <w:tc>
          <w:tcPr>
            <w:tcW w:w="611"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101,0</w:t>
            </w:r>
          </w:p>
        </w:tc>
      </w:tr>
      <w:tr w:rsidR="00F4437A" w:rsidRPr="001727C9" w:rsidTr="00631066">
        <w:tc>
          <w:tcPr>
            <w:tcW w:w="1947" w:type="pct"/>
            <w:shd w:val="clear" w:color="auto" w:fill="auto"/>
          </w:tcPr>
          <w:p w:rsidR="00F4437A" w:rsidRPr="001E6A11" w:rsidRDefault="00F4437A" w:rsidP="00631066">
            <w:pPr>
              <w:pStyle w:val="ac"/>
              <w:ind w:left="34"/>
              <w:rPr>
                <w:rFonts w:ascii="Calibri" w:hAnsi="Calibri" w:cs="Arial"/>
                <w:szCs w:val="16"/>
              </w:rPr>
            </w:pPr>
            <w:r w:rsidRPr="001E6A11">
              <w:rPr>
                <w:rFonts w:ascii="Calibri" w:hAnsi="Calibri" w:cs="Arial"/>
                <w:szCs w:val="16"/>
              </w:rPr>
              <w:t>Индекс цен оптовых продаж, %</w:t>
            </w:r>
          </w:p>
        </w:tc>
        <w:tc>
          <w:tcPr>
            <w:tcW w:w="610" w:type="pct"/>
            <w:shd w:val="clear" w:color="auto" w:fill="auto"/>
            <w:vAlign w:val="bottom"/>
          </w:tcPr>
          <w:p w:rsidR="00F4437A" w:rsidRPr="001E6A11" w:rsidRDefault="00F4437A" w:rsidP="00631066">
            <w:pPr>
              <w:pStyle w:val="af3"/>
              <w:rPr>
                <w:rFonts w:ascii="Calibri" w:hAnsi="Calibri"/>
                <w:szCs w:val="16"/>
              </w:rPr>
            </w:pPr>
            <w:r w:rsidRPr="001E6A11">
              <w:rPr>
                <w:rFonts w:ascii="Calibri" w:hAnsi="Calibri"/>
                <w:szCs w:val="16"/>
              </w:rPr>
              <w:t>-</w:t>
            </w:r>
          </w:p>
        </w:tc>
        <w:tc>
          <w:tcPr>
            <w:tcW w:w="610" w:type="pct"/>
            <w:shd w:val="clear" w:color="auto" w:fill="auto"/>
            <w:vAlign w:val="bottom"/>
          </w:tcPr>
          <w:p w:rsidR="00F4437A" w:rsidRPr="001E6A11" w:rsidRDefault="00F4437A" w:rsidP="00631066">
            <w:pPr>
              <w:pStyle w:val="af3"/>
              <w:rPr>
                <w:rFonts w:ascii="Calibri" w:hAnsi="Calibri"/>
                <w:szCs w:val="16"/>
                <w:lang w:val="kk-KZ"/>
              </w:rPr>
            </w:pPr>
            <w:r w:rsidRPr="001E6A11">
              <w:rPr>
                <w:rFonts w:ascii="Calibri" w:hAnsi="Calibri"/>
                <w:szCs w:val="16"/>
                <w:lang w:val="kk-KZ"/>
              </w:rPr>
              <w:t>-</w:t>
            </w:r>
          </w:p>
        </w:tc>
        <w:tc>
          <w:tcPr>
            <w:tcW w:w="611"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114,1</w:t>
            </w:r>
          </w:p>
        </w:tc>
        <w:tc>
          <w:tcPr>
            <w:tcW w:w="610"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114,7</w:t>
            </w:r>
          </w:p>
        </w:tc>
        <w:tc>
          <w:tcPr>
            <w:tcW w:w="611"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101,2</w:t>
            </w:r>
          </w:p>
        </w:tc>
      </w:tr>
      <w:tr w:rsidR="00F4437A" w:rsidRPr="001727C9" w:rsidTr="00631066">
        <w:tc>
          <w:tcPr>
            <w:tcW w:w="1947" w:type="pct"/>
            <w:shd w:val="clear" w:color="auto" w:fill="auto"/>
          </w:tcPr>
          <w:p w:rsidR="00F4437A" w:rsidRPr="001E6A11" w:rsidRDefault="00F4437A" w:rsidP="00631066">
            <w:pPr>
              <w:pStyle w:val="ac"/>
              <w:ind w:left="34"/>
              <w:rPr>
                <w:rFonts w:ascii="Calibri" w:hAnsi="Calibri" w:cs="Arial"/>
                <w:szCs w:val="16"/>
              </w:rPr>
            </w:pPr>
            <w:r w:rsidRPr="001E6A11">
              <w:rPr>
                <w:rFonts w:ascii="Calibri" w:hAnsi="Calibri" w:cs="Arial"/>
                <w:szCs w:val="16"/>
              </w:rPr>
              <w:t>Индекс тарифов на перевозку грузов всеми видами транспорта, %</w:t>
            </w:r>
          </w:p>
        </w:tc>
        <w:tc>
          <w:tcPr>
            <w:tcW w:w="610" w:type="pct"/>
            <w:shd w:val="clear" w:color="auto" w:fill="auto"/>
            <w:vAlign w:val="bottom"/>
          </w:tcPr>
          <w:p w:rsidR="00F4437A" w:rsidRPr="001E6A11" w:rsidRDefault="00F4437A" w:rsidP="00631066">
            <w:pPr>
              <w:pStyle w:val="af3"/>
              <w:rPr>
                <w:rFonts w:ascii="Calibri" w:hAnsi="Calibri"/>
                <w:szCs w:val="16"/>
              </w:rPr>
            </w:pPr>
            <w:r w:rsidRPr="001E6A11">
              <w:rPr>
                <w:rFonts w:ascii="Calibri" w:hAnsi="Calibri"/>
                <w:szCs w:val="16"/>
              </w:rPr>
              <w:t>-</w:t>
            </w:r>
          </w:p>
        </w:tc>
        <w:tc>
          <w:tcPr>
            <w:tcW w:w="610" w:type="pct"/>
            <w:shd w:val="clear" w:color="auto" w:fill="auto"/>
            <w:vAlign w:val="bottom"/>
          </w:tcPr>
          <w:p w:rsidR="00F4437A" w:rsidRPr="001E6A11" w:rsidRDefault="00F4437A" w:rsidP="00631066">
            <w:pPr>
              <w:pStyle w:val="af3"/>
              <w:rPr>
                <w:rFonts w:ascii="Calibri" w:hAnsi="Calibri"/>
                <w:szCs w:val="16"/>
              </w:rPr>
            </w:pPr>
            <w:r w:rsidRPr="001E6A11">
              <w:rPr>
                <w:rFonts w:ascii="Calibri" w:hAnsi="Calibri"/>
                <w:szCs w:val="16"/>
              </w:rPr>
              <w:t>-</w:t>
            </w:r>
          </w:p>
        </w:tc>
        <w:tc>
          <w:tcPr>
            <w:tcW w:w="611"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 xml:space="preserve">   103,9</w:t>
            </w:r>
          </w:p>
        </w:tc>
        <w:tc>
          <w:tcPr>
            <w:tcW w:w="610"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 xml:space="preserve">   104,9</w:t>
            </w:r>
          </w:p>
        </w:tc>
        <w:tc>
          <w:tcPr>
            <w:tcW w:w="611"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 xml:space="preserve">   101,9</w:t>
            </w:r>
          </w:p>
        </w:tc>
      </w:tr>
      <w:tr w:rsidR="00F4437A" w:rsidRPr="001727C9" w:rsidTr="00631066">
        <w:tc>
          <w:tcPr>
            <w:tcW w:w="1947" w:type="pct"/>
            <w:shd w:val="clear" w:color="auto" w:fill="auto"/>
          </w:tcPr>
          <w:p w:rsidR="00F4437A" w:rsidRPr="001E6A11" w:rsidRDefault="00F4437A" w:rsidP="00631066">
            <w:pPr>
              <w:pStyle w:val="ac"/>
              <w:ind w:left="34"/>
              <w:rPr>
                <w:rFonts w:ascii="Calibri" w:hAnsi="Calibri" w:cs="Arial"/>
                <w:szCs w:val="16"/>
              </w:rPr>
            </w:pPr>
            <w:r w:rsidRPr="001E6A11">
              <w:rPr>
                <w:rFonts w:ascii="Calibri" w:hAnsi="Calibri" w:cs="Arial"/>
                <w:szCs w:val="16"/>
              </w:rPr>
              <w:t>Индекс</w:t>
            </w:r>
            <w:r w:rsidRPr="001E6A11">
              <w:rPr>
                <w:rFonts w:ascii="Calibri" w:hAnsi="Calibri" w:cs="Arial"/>
                <w:szCs w:val="16"/>
                <w:lang w:val="kk-KZ"/>
              </w:rPr>
              <w:t xml:space="preserve"> тарифов на услуги </w:t>
            </w:r>
            <w:r w:rsidRPr="001E6A11">
              <w:rPr>
                <w:rFonts w:ascii="Calibri" w:hAnsi="Calibri" w:cs="Arial"/>
                <w:szCs w:val="16"/>
              </w:rPr>
              <w:t>почтовые</w:t>
            </w:r>
            <w:r w:rsidRPr="001E6A11">
              <w:rPr>
                <w:rFonts w:ascii="Calibri" w:hAnsi="Calibri" w:cs="Arial"/>
                <w:szCs w:val="16"/>
                <w:lang w:val="kk-KZ"/>
              </w:rPr>
              <w:t xml:space="preserve"> и </w:t>
            </w:r>
            <w:r w:rsidRPr="001E6A11">
              <w:rPr>
                <w:rFonts w:ascii="Calibri" w:hAnsi="Calibri" w:cs="Arial"/>
                <w:szCs w:val="16"/>
              </w:rPr>
              <w:t>курьерские</w:t>
            </w:r>
            <w:r w:rsidRPr="001E6A11">
              <w:rPr>
                <w:rFonts w:ascii="Calibri" w:hAnsi="Calibri" w:cs="Arial"/>
                <w:szCs w:val="16"/>
                <w:lang w:val="kk-KZ"/>
              </w:rPr>
              <w:t xml:space="preserve"> для юридических лиц</w:t>
            </w:r>
            <w:r w:rsidRPr="001E6A11">
              <w:rPr>
                <w:rFonts w:ascii="Calibri" w:hAnsi="Calibri" w:cs="Arial"/>
                <w:szCs w:val="16"/>
              </w:rPr>
              <w:t>, %</w:t>
            </w:r>
          </w:p>
        </w:tc>
        <w:tc>
          <w:tcPr>
            <w:tcW w:w="610" w:type="pct"/>
            <w:shd w:val="clear" w:color="auto" w:fill="auto"/>
            <w:vAlign w:val="bottom"/>
          </w:tcPr>
          <w:p w:rsidR="00F4437A" w:rsidRPr="001E6A11" w:rsidRDefault="00F4437A" w:rsidP="00631066">
            <w:pPr>
              <w:pStyle w:val="af3"/>
              <w:rPr>
                <w:rFonts w:ascii="Calibri" w:hAnsi="Calibri"/>
                <w:szCs w:val="16"/>
              </w:rPr>
            </w:pPr>
            <w:r w:rsidRPr="001E6A11">
              <w:rPr>
                <w:rFonts w:ascii="Calibri" w:hAnsi="Calibri"/>
                <w:szCs w:val="16"/>
              </w:rPr>
              <w:t>-</w:t>
            </w:r>
          </w:p>
        </w:tc>
        <w:tc>
          <w:tcPr>
            <w:tcW w:w="610" w:type="pct"/>
            <w:shd w:val="clear" w:color="auto" w:fill="auto"/>
            <w:vAlign w:val="bottom"/>
          </w:tcPr>
          <w:p w:rsidR="00F4437A" w:rsidRPr="001E6A11" w:rsidRDefault="00F4437A" w:rsidP="00631066">
            <w:pPr>
              <w:pStyle w:val="af3"/>
              <w:rPr>
                <w:rFonts w:ascii="Calibri" w:hAnsi="Calibri"/>
                <w:szCs w:val="16"/>
              </w:rPr>
            </w:pPr>
            <w:r w:rsidRPr="001E6A11">
              <w:rPr>
                <w:rFonts w:ascii="Calibri" w:hAnsi="Calibri"/>
                <w:szCs w:val="16"/>
              </w:rPr>
              <w:t>-</w:t>
            </w:r>
          </w:p>
        </w:tc>
        <w:tc>
          <w:tcPr>
            <w:tcW w:w="611"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 xml:space="preserve">   106,4</w:t>
            </w:r>
          </w:p>
        </w:tc>
        <w:tc>
          <w:tcPr>
            <w:tcW w:w="610"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 xml:space="preserve">   106,0</w:t>
            </w:r>
          </w:p>
        </w:tc>
        <w:tc>
          <w:tcPr>
            <w:tcW w:w="611"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 xml:space="preserve">   100,0</w:t>
            </w:r>
          </w:p>
        </w:tc>
      </w:tr>
      <w:tr w:rsidR="00F4437A" w:rsidRPr="001727C9" w:rsidTr="00631066">
        <w:tc>
          <w:tcPr>
            <w:tcW w:w="1947" w:type="pct"/>
            <w:shd w:val="clear" w:color="auto" w:fill="auto"/>
          </w:tcPr>
          <w:p w:rsidR="00F4437A" w:rsidRPr="001E6A11" w:rsidRDefault="00F4437A" w:rsidP="00631066">
            <w:pPr>
              <w:pStyle w:val="ac"/>
              <w:ind w:left="34"/>
              <w:rPr>
                <w:rFonts w:ascii="Calibri" w:hAnsi="Calibri" w:cs="Arial"/>
                <w:szCs w:val="16"/>
              </w:rPr>
            </w:pPr>
            <w:r w:rsidRPr="001E6A11">
              <w:rPr>
                <w:rFonts w:ascii="Calibri" w:hAnsi="Calibri" w:cs="Arial"/>
                <w:szCs w:val="16"/>
              </w:rPr>
              <w:t>Индекс тарифов на услуги связи</w:t>
            </w:r>
            <w:r w:rsidRPr="001E6A11">
              <w:rPr>
                <w:rFonts w:ascii="Calibri" w:hAnsi="Calibri" w:cs="Arial"/>
                <w:szCs w:val="16"/>
                <w:lang w:val="kk-KZ"/>
              </w:rPr>
              <w:t xml:space="preserve"> для юридических лиц</w:t>
            </w:r>
            <w:r w:rsidRPr="001E6A11">
              <w:rPr>
                <w:rFonts w:ascii="Calibri" w:hAnsi="Calibri" w:cs="Arial"/>
                <w:szCs w:val="16"/>
              </w:rPr>
              <w:t>, %</w:t>
            </w:r>
          </w:p>
        </w:tc>
        <w:tc>
          <w:tcPr>
            <w:tcW w:w="610" w:type="pct"/>
            <w:shd w:val="clear" w:color="auto" w:fill="auto"/>
            <w:vAlign w:val="bottom"/>
          </w:tcPr>
          <w:p w:rsidR="00F4437A" w:rsidRPr="001E6A11" w:rsidRDefault="00F4437A" w:rsidP="00631066">
            <w:pPr>
              <w:pStyle w:val="af3"/>
              <w:rPr>
                <w:rFonts w:ascii="Calibri" w:hAnsi="Calibri"/>
                <w:szCs w:val="16"/>
              </w:rPr>
            </w:pPr>
            <w:r w:rsidRPr="001E6A11">
              <w:rPr>
                <w:rFonts w:ascii="Calibri" w:hAnsi="Calibri"/>
                <w:szCs w:val="16"/>
              </w:rPr>
              <w:t>-</w:t>
            </w:r>
          </w:p>
        </w:tc>
        <w:tc>
          <w:tcPr>
            <w:tcW w:w="610" w:type="pct"/>
            <w:shd w:val="clear" w:color="auto" w:fill="auto"/>
            <w:vAlign w:val="bottom"/>
          </w:tcPr>
          <w:p w:rsidR="00F4437A" w:rsidRPr="001E6A11" w:rsidRDefault="00F4437A" w:rsidP="00631066">
            <w:pPr>
              <w:pStyle w:val="af3"/>
              <w:rPr>
                <w:rFonts w:ascii="Calibri" w:hAnsi="Calibri"/>
                <w:szCs w:val="16"/>
              </w:rPr>
            </w:pPr>
            <w:r w:rsidRPr="001E6A11">
              <w:rPr>
                <w:rFonts w:ascii="Calibri" w:hAnsi="Calibri"/>
                <w:szCs w:val="16"/>
              </w:rPr>
              <w:t>-</w:t>
            </w:r>
          </w:p>
        </w:tc>
        <w:tc>
          <w:tcPr>
            <w:tcW w:w="611"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 xml:space="preserve">   100,0</w:t>
            </w:r>
          </w:p>
        </w:tc>
        <w:tc>
          <w:tcPr>
            <w:tcW w:w="610"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 xml:space="preserve">   100,1</w:t>
            </w:r>
          </w:p>
        </w:tc>
        <w:tc>
          <w:tcPr>
            <w:tcW w:w="611" w:type="pct"/>
            <w:shd w:val="clear" w:color="auto" w:fill="auto"/>
            <w:vAlign w:val="bottom"/>
          </w:tcPr>
          <w:p w:rsidR="00F4437A" w:rsidRPr="001E6A11" w:rsidRDefault="00F4437A" w:rsidP="00631066">
            <w:pPr>
              <w:suppressAutoHyphens/>
              <w:jc w:val="right"/>
              <w:rPr>
                <w:rFonts w:ascii="Calibri" w:hAnsi="Calibri" w:cs="Calibri"/>
                <w:sz w:val="16"/>
                <w:szCs w:val="16"/>
                <w:lang w:val="kk-KZ" w:eastAsia="zh-CN"/>
              </w:rPr>
            </w:pPr>
            <w:r w:rsidRPr="001E6A11">
              <w:rPr>
                <w:rFonts w:ascii="Calibri" w:hAnsi="Calibri" w:cs="Calibri"/>
                <w:sz w:val="16"/>
                <w:szCs w:val="16"/>
                <w:lang w:val="kk-KZ" w:eastAsia="zh-CN"/>
              </w:rPr>
              <w:t xml:space="preserve">   100,0</w:t>
            </w:r>
          </w:p>
        </w:tc>
      </w:tr>
      <w:tr w:rsidR="00F4437A" w:rsidRPr="001727C9" w:rsidTr="00631066">
        <w:trPr>
          <w:trHeight w:val="178"/>
        </w:trPr>
        <w:tc>
          <w:tcPr>
            <w:tcW w:w="1947" w:type="pct"/>
            <w:shd w:val="clear" w:color="auto" w:fill="auto"/>
          </w:tcPr>
          <w:p w:rsidR="00F4437A" w:rsidRPr="001E6A11" w:rsidRDefault="00F4437A" w:rsidP="00631066">
            <w:pPr>
              <w:pStyle w:val="ac"/>
              <w:ind w:left="142" w:hanging="108"/>
              <w:rPr>
                <w:rFonts w:ascii="Calibri" w:hAnsi="Calibri" w:cs="Arial"/>
                <w:szCs w:val="16"/>
              </w:rPr>
            </w:pPr>
            <w:r w:rsidRPr="001E6A11">
              <w:rPr>
                <w:rFonts w:ascii="Calibri" w:hAnsi="Calibri" w:cs="Arial"/>
                <w:szCs w:val="16"/>
              </w:rPr>
              <w:t>Индекс цен экспортных поставок продукции, %</w:t>
            </w:r>
          </w:p>
        </w:tc>
        <w:tc>
          <w:tcPr>
            <w:tcW w:w="610" w:type="pct"/>
            <w:shd w:val="clear" w:color="auto" w:fill="auto"/>
            <w:vAlign w:val="bottom"/>
          </w:tcPr>
          <w:p w:rsidR="00F4437A" w:rsidRPr="001E6A11" w:rsidRDefault="00F4437A" w:rsidP="00631066">
            <w:pPr>
              <w:pStyle w:val="af3"/>
              <w:rPr>
                <w:rFonts w:ascii="Calibri" w:hAnsi="Calibri"/>
                <w:szCs w:val="16"/>
              </w:rPr>
            </w:pPr>
            <w:r w:rsidRPr="001E6A11">
              <w:rPr>
                <w:rFonts w:ascii="Calibri" w:hAnsi="Calibri"/>
                <w:szCs w:val="16"/>
              </w:rPr>
              <w:t>-</w:t>
            </w:r>
          </w:p>
        </w:tc>
        <w:tc>
          <w:tcPr>
            <w:tcW w:w="610" w:type="pct"/>
            <w:shd w:val="clear" w:color="auto" w:fill="auto"/>
            <w:vAlign w:val="bottom"/>
          </w:tcPr>
          <w:p w:rsidR="00F4437A" w:rsidRPr="001E6A11" w:rsidRDefault="00F4437A" w:rsidP="00631066">
            <w:pPr>
              <w:pStyle w:val="af3"/>
              <w:rPr>
                <w:rFonts w:ascii="Calibri" w:hAnsi="Calibri"/>
                <w:szCs w:val="16"/>
              </w:rPr>
            </w:pPr>
            <w:r w:rsidRPr="001E6A11">
              <w:rPr>
                <w:rFonts w:ascii="Calibri" w:hAnsi="Calibri"/>
                <w:szCs w:val="16"/>
              </w:rPr>
              <w:t>-</w:t>
            </w:r>
          </w:p>
        </w:tc>
        <w:tc>
          <w:tcPr>
            <w:tcW w:w="611" w:type="pct"/>
            <w:shd w:val="clear" w:color="auto" w:fill="auto"/>
            <w:vAlign w:val="bottom"/>
          </w:tcPr>
          <w:p w:rsidR="00F4437A" w:rsidRPr="001E6A11" w:rsidRDefault="00F4437A" w:rsidP="00631066">
            <w:pPr>
              <w:jc w:val="right"/>
              <w:rPr>
                <w:rFonts w:ascii="Calibri" w:hAnsi="Calibri" w:cs="Arial CYR"/>
                <w:sz w:val="16"/>
                <w:szCs w:val="16"/>
              </w:rPr>
            </w:pPr>
            <w:r w:rsidRPr="001E6A11">
              <w:rPr>
                <w:rFonts w:ascii="Calibri" w:hAnsi="Calibri" w:cs="Arial CYR"/>
                <w:sz w:val="16"/>
                <w:szCs w:val="16"/>
              </w:rPr>
              <w:t xml:space="preserve">    141,7</w:t>
            </w:r>
          </w:p>
        </w:tc>
        <w:tc>
          <w:tcPr>
            <w:tcW w:w="610" w:type="pct"/>
            <w:shd w:val="clear" w:color="auto" w:fill="auto"/>
            <w:vAlign w:val="bottom"/>
          </w:tcPr>
          <w:p w:rsidR="00F4437A" w:rsidRPr="001E6A11" w:rsidRDefault="00F4437A" w:rsidP="00631066">
            <w:pPr>
              <w:jc w:val="right"/>
              <w:rPr>
                <w:rFonts w:ascii="Calibri" w:hAnsi="Calibri" w:cs="Arial CYR"/>
                <w:sz w:val="16"/>
                <w:szCs w:val="16"/>
              </w:rPr>
            </w:pPr>
            <w:r w:rsidRPr="001E6A11">
              <w:rPr>
                <w:rFonts w:ascii="Calibri" w:hAnsi="Calibri" w:cs="Arial CYR"/>
                <w:sz w:val="16"/>
                <w:szCs w:val="16"/>
              </w:rPr>
              <w:t xml:space="preserve">    138,4</w:t>
            </w:r>
          </w:p>
        </w:tc>
        <w:tc>
          <w:tcPr>
            <w:tcW w:w="611" w:type="pct"/>
            <w:shd w:val="clear" w:color="auto" w:fill="auto"/>
            <w:vAlign w:val="bottom"/>
          </w:tcPr>
          <w:p w:rsidR="00F4437A" w:rsidRPr="001E6A11" w:rsidRDefault="00F4437A" w:rsidP="00631066">
            <w:pPr>
              <w:jc w:val="right"/>
              <w:rPr>
                <w:rFonts w:ascii="Calibri" w:hAnsi="Calibri" w:cs="Arial CYR"/>
                <w:sz w:val="16"/>
                <w:szCs w:val="16"/>
              </w:rPr>
            </w:pPr>
            <w:r w:rsidRPr="001E6A11">
              <w:rPr>
                <w:rFonts w:ascii="Calibri" w:hAnsi="Calibri" w:cs="Arial CYR"/>
                <w:sz w:val="16"/>
                <w:szCs w:val="16"/>
              </w:rPr>
              <w:t xml:space="preserve">    107,7</w:t>
            </w:r>
          </w:p>
        </w:tc>
      </w:tr>
      <w:tr w:rsidR="00F4437A" w:rsidRPr="001727C9" w:rsidTr="00631066">
        <w:tc>
          <w:tcPr>
            <w:tcW w:w="1947" w:type="pct"/>
            <w:shd w:val="clear" w:color="auto" w:fill="auto"/>
          </w:tcPr>
          <w:p w:rsidR="00F4437A" w:rsidRPr="001E6A11" w:rsidRDefault="00F4437A" w:rsidP="00631066">
            <w:pPr>
              <w:pStyle w:val="ac"/>
              <w:ind w:left="142" w:hanging="108"/>
              <w:rPr>
                <w:rFonts w:ascii="Calibri" w:hAnsi="Calibri" w:cs="Arial"/>
                <w:szCs w:val="16"/>
              </w:rPr>
            </w:pPr>
            <w:r w:rsidRPr="001E6A11">
              <w:rPr>
                <w:rFonts w:ascii="Calibri" w:hAnsi="Calibri" w:cs="Arial"/>
                <w:szCs w:val="16"/>
              </w:rPr>
              <w:t>Индекс цен импортных поступлений продукции, %</w:t>
            </w:r>
          </w:p>
        </w:tc>
        <w:tc>
          <w:tcPr>
            <w:tcW w:w="610" w:type="pct"/>
            <w:shd w:val="clear" w:color="auto" w:fill="auto"/>
            <w:vAlign w:val="bottom"/>
          </w:tcPr>
          <w:p w:rsidR="00F4437A" w:rsidRPr="001E6A11" w:rsidRDefault="00F4437A" w:rsidP="00631066">
            <w:pPr>
              <w:pStyle w:val="af3"/>
              <w:rPr>
                <w:rFonts w:ascii="Calibri" w:hAnsi="Calibri"/>
                <w:szCs w:val="16"/>
              </w:rPr>
            </w:pPr>
            <w:r w:rsidRPr="001E6A11">
              <w:rPr>
                <w:rFonts w:ascii="Calibri" w:hAnsi="Calibri"/>
                <w:szCs w:val="16"/>
              </w:rPr>
              <w:t>-</w:t>
            </w:r>
          </w:p>
        </w:tc>
        <w:tc>
          <w:tcPr>
            <w:tcW w:w="610" w:type="pct"/>
            <w:shd w:val="clear" w:color="auto" w:fill="auto"/>
            <w:vAlign w:val="bottom"/>
          </w:tcPr>
          <w:p w:rsidR="00F4437A" w:rsidRPr="001E6A11" w:rsidRDefault="00F4437A" w:rsidP="00631066">
            <w:pPr>
              <w:pStyle w:val="af3"/>
              <w:rPr>
                <w:rFonts w:ascii="Calibri" w:hAnsi="Calibri"/>
                <w:szCs w:val="16"/>
              </w:rPr>
            </w:pPr>
            <w:r w:rsidRPr="001E6A11">
              <w:rPr>
                <w:rFonts w:ascii="Calibri" w:hAnsi="Calibri"/>
                <w:szCs w:val="16"/>
              </w:rPr>
              <w:t>-</w:t>
            </w:r>
          </w:p>
        </w:tc>
        <w:tc>
          <w:tcPr>
            <w:tcW w:w="611" w:type="pct"/>
            <w:shd w:val="clear" w:color="auto" w:fill="auto"/>
            <w:vAlign w:val="bottom"/>
          </w:tcPr>
          <w:p w:rsidR="00F4437A" w:rsidRPr="001E6A11" w:rsidRDefault="00F4437A" w:rsidP="00631066">
            <w:pPr>
              <w:jc w:val="right"/>
              <w:rPr>
                <w:rFonts w:ascii="Calibri" w:hAnsi="Calibri" w:cs="Arial CYR"/>
                <w:sz w:val="16"/>
                <w:szCs w:val="16"/>
              </w:rPr>
            </w:pPr>
            <w:r w:rsidRPr="001E6A11">
              <w:rPr>
                <w:rFonts w:ascii="Calibri" w:hAnsi="Calibri" w:cs="Arial CYR"/>
                <w:sz w:val="16"/>
                <w:szCs w:val="16"/>
              </w:rPr>
              <w:t xml:space="preserve">    113,5</w:t>
            </w:r>
          </w:p>
        </w:tc>
        <w:tc>
          <w:tcPr>
            <w:tcW w:w="610" w:type="pct"/>
            <w:shd w:val="clear" w:color="auto" w:fill="auto"/>
            <w:vAlign w:val="bottom"/>
          </w:tcPr>
          <w:p w:rsidR="00F4437A" w:rsidRPr="001E6A11" w:rsidRDefault="00F4437A" w:rsidP="00631066">
            <w:pPr>
              <w:jc w:val="right"/>
              <w:rPr>
                <w:rFonts w:ascii="Calibri" w:hAnsi="Calibri" w:cs="Arial CYR"/>
                <w:sz w:val="16"/>
                <w:szCs w:val="16"/>
              </w:rPr>
            </w:pPr>
            <w:r w:rsidRPr="001E6A11">
              <w:rPr>
                <w:rFonts w:ascii="Calibri" w:hAnsi="Calibri" w:cs="Arial CYR"/>
                <w:sz w:val="16"/>
                <w:szCs w:val="16"/>
              </w:rPr>
              <w:t xml:space="preserve">    117,7</w:t>
            </w:r>
          </w:p>
        </w:tc>
        <w:tc>
          <w:tcPr>
            <w:tcW w:w="611" w:type="pct"/>
            <w:shd w:val="clear" w:color="auto" w:fill="auto"/>
            <w:vAlign w:val="bottom"/>
          </w:tcPr>
          <w:p w:rsidR="00F4437A" w:rsidRPr="001E6A11" w:rsidRDefault="00F4437A" w:rsidP="00631066">
            <w:pPr>
              <w:jc w:val="right"/>
              <w:rPr>
                <w:rFonts w:ascii="Calibri" w:hAnsi="Calibri" w:cs="Arial CYR"/>
                <w:sz w:val="16"/>
                <w:szCs w:val="16"/>
              </w:rPr>
            </w:pPr>
            <w:r w:rsidRPr="001E6A11">
              <w:rPr>
                <w:rFonts w:ascii="Calibri" w:hAnsi="Calibri" w:cs="Arial CYR"/>
                <w:sz w:val="16"/>
                <w:szCs w:val="16"/>
              </w:rPr>
              <w:t xml:space="preserve">    103,3</w:t>
            </w:r>
          </w:p>
        </w:tc>
      </w:tr>
      <w:tr w:rsidR="00F4437A" w:rsidRPr="001727C9" w:rsidTr="00631066">
        <w:trPr>
          <w:trHeight w:val="64"/>
        </w:trPr>
        <w:tc>
          <w:tcPr>
            <w:tcW w:w="1947" w:type="pct"/>
            <w:shd w:val="clear" w:color="auto" w:fill="auto"/>
          </w:tcPr>
          <w:p w:rsidR="00F4437A" w:rsidRPr="001727C9" w:rsidRDefault="00F4437A" w:rsidP="00631066">
            <w:pPr>
              <w:pStyle w:val="ac"/>
              <w:rPr>
                <w:rFonts w:ascii="Calibri" w:hAnsi="Calibri" w:cs="Arial"/>
                <w:b/>
                <w:szCs w:val="16"/>
              </w:rPr>
            </w:pPr>
            <w:r w:rsidRPr="001727C9">
              <w:rPr>
                <w:rFonts w:ascii="Calibri" w:hAnsi="Calibri" w:cs="Arial"/>
                <w:b/>
                <w:szCs w:val="16"/>
              </w:rPr>
              <w:t>Национальная экономика</w:t>
            </w:r>
          </w:p>
        </w:tc>
        <w:tc>
          <w:tcPr>
            <w:tcW w:w="610" w:type="pct"/>
            <w:shd w:val="clear" w:color="auto" w:fill="auto"/>
            <w:vAlign w:val="bottom"/>
          </w:tcPr>
          <w:p w:rsidR="00F4437A" w:rsidRPr="001727C9" w:rsidRDefault="00F4437A" w:rsidP="00631066">
            <w:pPr>
              <w:jc w:val="right"/>
              <w:rPr>
                <w:rFonts w:ascii="Calibri" w:hAnsi="Calibri"/>
                <w:sz w:val="16"/>
                <w:szCs w:val="16"/>
                <w:lang w:val="kk-KZ"/>
              </w:rPr>
            </w:pPr>
          </w:p>
        </w:tc>
        <w:tc>
          <w:tcPr>
            <w:tcW w:w="610" w:type="pct"/>
            <w:shd w:val="clear" w:color="auto" w:fill="auto"/>
            <w:vAlign w:val="bottom"/>
          </w:tcPr>
          <w:p w:rsidR="00F4437A" w:rsidRPr="001727C9" w:rsidRDefault="00F4437A" w:rsidP="00631066">
            <w:pPr>
              <w:jc w:val="right"/>
              <w:rPr>
                <w:rFonts w:ascii="Calibri" w:hAnsi="Calibri"/>
                <w:sz w:val="16"/>
                <w:szCs w:val="16"/>
                <w:lang w:val="kk-KZ"/>
              </w:rPr>
            </w:pPr>
          </w:p>
        </w:tc>
        <w:tc>
          <w:tcPr>
            <w:tcW w:w="611" w:type="pct"/>
            <w:shd w:val="clear" w:color="auto" w:fill="auto"/>
            <w:vAlign w:val="bottom"/>
          </w:tcPr>
          <w:p w:rsidR="00F4437A" w:rsidRPr="001727C9" w:rsidRDefault="00F4437A" w:rsidP="00631066">
            <w:pPr>
              <w:jc w:val="right"/>
              <w:rPr>
                <w:rFonts w:ascii="Calibri" w:hAnsi="Calibri"/>
                <w:sz w:val="16"/>
                <w:szCs w:val="16"/>
                <w:lang w:val="kk-KZ"/>
              </w:rPr>
            </w:pPr>
          </w:p>
        </w:tc>
        <w:tc>
          <w:tcPr>
            <w:tcW w:w="610" w:type="pct"/>
            <w:shd w:val="clear" w:color="auto" w:fill="auto"/>
            <w:vAlign w:val="bottom"/>
          </w:tcPr>
          <w:p w:rsidR="00F4437A" w:rsidRPr="001727C9" w:rsidRDefault="00F4437A" w:rsidP="00631066">
            <w:pPr>
              <w:jc w:val="right"/>
              <w:rPr>
                <w:rFonts w:ascii="Calibri" w:hAnsi="Calibri"/>
                <w:sz w:val="16"/>
                <w:szCs w:val="16"/>
                <w:lang w:val="kk-KZ"/>
              </w:rPr>
            </w:pPr>
          </w:p>
        </w:tc>
        <w:tc>
          <w:tcPr>
            <w:tcW w:w="611" w:type="pct"/>
            <w:shd w:val="clear" w:color="auto" w:fill="auto"/>
            <w:vAlign w:val="bottom"/>
          </w:tcPr>
          <w:p w:rsidR="00F4437A" w:rsidRPr="001727C9" w:rsidRDefault="00F4437A" w:rsidP="00631066">
            <w:pPr>
              <w:jc w:val="right"/>
              <w:rPr>
                <w:rFonts w:ascii="Calibri" w:hAnsi="Calibri"/>
                <w:sz w:val="16"/>
                <w:szCs w:val="16"/>
                <w:lang w:val="kk-KZ"/>
              </w:rPr>
            </w:pPr>
          </w:p>
        </w:tc>
      </w:tr>
      <w:tr w:rsidR="00F4437A" w:rsidRPr="001727C9" w:rsidTr="00631066">
        <w:tc>
          <w:tcPr>
            <w:tcW w:w="1947" w:type="pct"/>
            <w:shd w:val="clear" w:color="auto" w:fill="auto"/>
          </w:tcPr>
          <w:p w:rsidR="00F4437A" w:rsidRPr="00F46238" w:rsidRDefault="00F4437A" w:rsidP="00631066">
            <w:pPr>
              <w:pStyle w:val="ac"/>
              <w:rPr>
                <w:rFonts w:ascii="Calibri" w:hAnsi="Calibri" w:cs="Arial"/>
                <w:szCs w:val="16"/>
              </w:rPr>
            </w:pPr>
            <w:r w:rsidRPr="00CC5BDD">
              <w:rPr>
                <w:rFonts w:ascii="Calibri" w:hAnsi="Calibri" w:cs="Arial"/>
                <w:szCs w:val="16"/>
              </w:rPr>
              <w:t xml:space="preserve">Краткосрочный экономический индикатор, </w:t>
            </w:r>
            <w:r w:rsidRPr="00CC5BDD">
              <w:rPr>
                <w:rFonts w:ascii="Calibri" w:hAnsi="Calibri" w:cs="Arial"/>
                <w:szCs w:val="16"/>
              </w:rPr>
              <w:br/>
              <w:t>млрд.</w:t>
            </w:r>
            <w:r w:rsidRPr="00CC5BDD">
              <w:rPr>
                <w:rFonts w:ascii="Calibri" w:hAnsi="Calibri" w:cs="Arial"/>
                <w:szCs w:val="16"/>
                <w:lang w:val="kk-KZ"/>
              </w:rPr>
              <w:t xml:space="preserve"> </w:t>
            </w:r>
            <w:r w:rsidRPr="00CC5BDD">
              <w:rPr>
                <w:rFonts w:ascii="Calibri" w:hAnsi="Calibri" w:cs="Arial"/>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rsidR="00F4437A" w:rsidRPr="009C49B8" w:rsidRDefault="00F4437A" w:rsidP="00631066">
            <w:pPr>
              <w:jc w:val="right"/>
              <w:rPr>
                <w:rFonts w:ascii="Calibri" w:hAnsi="Calibri"/>
                <w:color w:val="000000"/>
                <w:sz w:val="16"/>
                <w:szCs w:val="16"/>
              </w:rPr>
            </w:pPr>
            <w:r w:rsidRPr="009C49B8">
              <w:rPr>
                <w:rFonts w:ascii="Calibri" w:hAnsi="Calibri"/>
                <w:color w:val="000000"/>
                <w:sz w:val="16"/>
                <w:szCs w:val="16"/>
              </w:rPr>
              <w:t>50 415,6</w:t>
            </w:r>
          </w:p>
        </w:tc>
        <w:tc>
          <w:tcPr>
            <w:tcW w:w="610" w:type="pct"/>
            <w:shd w:val="clear" w:color="auto" w:fill="auto"/>
            <w:vAlign w:val="bottom"/>
          </w:tcPr>
          <w:p w:rsidR="00F4437A" w:rsidRPr="009C49B8" w:rsidRDefault="00F4437A" w:rsidP="00631066">
            <w:pPr>
              <w:jc w:val="right"/>
              <w:rPr>
                <w:rFonts w:ascii="Calibri" w:hAnsi="Calibri"/>
                <w:color w:val="000000"/>
                <w:sz w:val="16"/>
                <w:szCs w:val="16"/>
              </w:rPr>
            </w:pPr>
            <w:r w:rsidRPr="009C49B8">
              <w:rPr>
                <w:rFonts w:ascii="Calibri" w:hAnsi="Calibri"/>
                <w:color w:val="000000"/>
                <w:sz w:val="16"/>
                <w:szCs w:val="16"/>
              </w:rPr>
              <w:t>8 046,1</w:t>
            </w:r>
          </w:p>
        </w:tc>
        <w:tc>
          <w:tcPr>
            <w:tcW w:w="611" w:type="pct"/>
            <w:shd w:val="clear" w:color="auto" w:fill="auto"/>
            <w:vAlign w:val="bottom"/>
          </w:tcPr>
          <w:p w:rsidR="00F4437A" w:rsidRPr="009C49B8" w:rsidRDefault="00F4437A" w:rsidP="00631066">
            <w:pPr>
              <w:jc w:val="right"/>
              <w:rPr>
                <w:rFonts w:ascii="Calibri" w:hAnsi="Calibri"/>
                <w:sz w:val="16"/>
                <w:szCs w:val="16"/>
                <w:lang w:val="kk-KZ"/>
              </w:rPr>
            </w:pPr>
            <w:r w:rsidRPr="009C49B8">
              <w:rPr>
                <w:rFonts w:ascii="Calibri" w:hAnsi="Calibri"/>
                <w:sz w:val="16"/>
                <w:szCs w:val="16"/>
                <w:lang w:val="kk-KZ"/>
              </w:rPr>
              <w:t>104,0</w:t>
            </w:r>
          </w:p>
        </w:tc>
        <w:tc>
          <w:tcPr>
            <w:tcW w:w="610" w:type="pct"/>
            <w:shd w:val="clear" w:color="auto" w:fill="auto"/>
            <w:vAlign w:val="bottom"/>
          </w:tcPr>
          <w:p w:rsidR="00F4437A" w:rsidRPr="009C49B8" w:rsidRDefault="00F4437A" w:rsidP="00631066">
            <w:pPr>
              <w:jc w:val="right"/>
              <w:rPr>
                <w:rFonts w:ascii="Calibri" w:hAnsi="Calibri"/>
                <w:sz w:val="16"/>
                <w:szCs w:val="16"/>
                <w:lang w:val="kk-KZ"/>
              </w:rPr>
            </w:pPr>
            <w:r w:rsidRPr="009C49B8">
              <w:rPr>
                <w:rFonts w:ascii="Calibri" w:hAnsi="Calibri"/>
                <w:sz w:val="16"/>
                <w:szCs w:val="16"/>
                <w:lang w:val="kk-KZ"/>
              </w:rPr>
              <w:t>100,5</w:t>
            </w:r>
          </w:p>
        </w:tc>
        <w:tc>
          <w:tcPr>
            <w:tcW w:w="611" w:type="pct"/>
            <w:shd w:val="clear" w:color="auto" w:fill="auto"/>
            <w:vAlign w:val="bottom"/>
          </w:tcPr>
          <w:p w:rsidR="00F4437A" w:rsidRPr="009C49B8" w:rsidRDefault="00F4437A" w:rsidP="00631066">
            <w:pPr>
              <w:jc w:val="right"/>
              <w:rPr>
                <w:rFonts w:ascii="Calibri" w:hAnsi="Calibri"/>
                <w:sz w:val="16"/>
                <w:szCs w:val="16"/>
                <w:lang w:val="kk-KZ"/>
              </w:rPr>
            </w:pPr>
            <w:r w:rsidRPr="009C49B8">
              <w:rPr>
                <w:rFonts w:ascii="Calibri" w:hAnsi="Calibri"/>
                <w:sz w:val="16"/>
                <w:szCs w:val="16"/>
                <w:lang w:val="kk-KZ"/>
              </w:rPr>
              <w:t>98,2</w:t>
            </w:r>
          </w:p>
        </w:tc>
      </w:tr>
      <w:tr w:rsidR="00F4437A" w:rsidRPr="001727C9" w:rsidTr="00631066">
        <w:tc>
          <w:tcPr>
            <w:tcW w:w="1947" w:type="pct"/>
            <w:shd w:val="clear" w:color="auto" w:fill="auto"/>
          </w:tcPr>
          <w:p w:rsidR="00F4437A" w:rsidRPr="00E22980" w:rsidRDefault="00F4437A" w:rsidP="00631066">
            <w:pPr>
              <w:pStyle w:val="ac"/>
              <w:rPr>
                <w:rFonts w:ascii="Calibri" w:hAnsi="Calibri" w:cs="Arial"/>
                <w:szCs w:val="16"/>
                <w:lang w:val="kk-KZ"/>
              </w:rPr>
            </w:pPr>
            <w:r w:rsidRPr="00427DB3">
              <w:rPr>
                <w:rFonts w:ascii="Calibri" w:hAnsi="Calibri" w:cs="Arial"/>
                <w:szCs w:val="16"/>
              </w:rPr>
              <w:t>Валовой внутренний продукт, млрд. тенге</w:t>
            </w:r>
            <w:r>
              <w:rPr>
                <w:rFonts w:ascii="Calibri" w:hAnsi="Calibri" w:cs="Arial"/>
                <w:szCs w:val="16"/>
                <w:lang w:val="kk-KZ"/>
              </w:rPr>
              <w:t xml:space="preserve"> (январь-июнь 2022 года, предварительные данные)</w:t>
            </w:r>
          </w:p>
        </w:tc>
        <w:tc>
          <w:tcPr>
            <w:tcW w:w="610" w:type="pct"/>
            <w:shd w:val="clear" w:color="auto" w:fill="auto"/>
            <w:vAlign w:val="bottom"/>
          </w:tcPr>
          <w:p w:rsidR="00F4437A" w:rsidRPr="00E22980" w:rsidRDefault="00F4437A" w:rsidP="00631066">
            <w:pPr>
              <w:jc w:val="right"/>
              <w:rPr>
                <w:rFonts w:ascii="Calibri" w:hAnsi="Calibri"/>
                <w:sz w:val="16"/>
                <w:szCs w:val="16"/>
                <w:lang w:val="kk-KZ"/>
              </w:rPr>
            </w:pPr>
            <w:r w:rsidRPr="00E22980">
              <w:rPr>
                <w:rFonts w:ascii="Calibri" w:hAnsi="Calibri"/>
                <w:sz w:val="16"/>
                <w:szCs w:val="16"/>
                <w:lang w:val="kk-KZ"/>
              </w:rPr>
              <w:t>39 613,7</w:t>
            </w:r>
          </w:p>
        </w:tc>
        <w:tc>
          <w:tcPr>
            <w:tcW w:w="610" w:type="pct"/>
            <w:shd w:val="clear" w:color="auto" w:fill="auto"/>
            <w:vAlign w:val="bottom"/>
          </w:tcPr>
          <w:p w:rsidR="00F4437A" w:rsidRPr="00E22980" w:rsidRDefault="00F4437A" w:rsidP="00631066">
            <w:pPr>
              <w:jc w:val="right"/>
              <w:rPr>
                <w:rFonts w:ascii="Calibri" w:hAnsi="Calibri"/>
                <w:sz w:val="16"/>
                <w:szCs w:val="16"/>
                <w:lang w:val="kk-KZ"/>
              </w:rPr>
            </w:pPr>
            <w:r w:rsidRPr="00E22980">
              <w:rPr>
                <w:rFonts w:ascii="Calibri" w:hAnsi="Calibri"/>
                <w:sz w:val="16"/>
                <w:szCs w:val="16"/>
                <w:lang w:val="kk-KZ"/>
              </w:rPr>
              <w:t>-</w:t>
            </w:r>
          </w:p>
        </w:tc>
        <w:tc>
          <w:tcPr>
            <w:tcW w:w="611" w:type="pct"/>
            <w:shd w:val="clear" w:color="auto" w:fill="auto"/>
            <w:vAlign w:val="bottom"/>
          </w:tcPr>
          <w:p w:rsidR="00F4437A" w:rsidRPr="00E22980" w:rsidRDefault="00F4437A" w:rsidP="00631066">
            <w:pPr>
              <w:jc w:val="right"/>
              <w:rPr>
                <w:rFonts w:ascii="Calibri" w:hAnsi="Calibri"/>
                <w:sz w:val="16"/>
                <w:szCs w:val="16"/>
                <w:lang w:val="kk-KZ"/>
              </w:rPr>
            </w:pPr>
            <w:r w:rsidRPr="00E22980">
              <w:rPr>
                <w:rFonts w:ascii="Calibri" w:hAnsi="Calibri"/>
                <w:sz w:val="16"/>
                <w:szCs w:val="16"/>
                <w:lang w:val="kk-KZ"/>
              </w:rPr>
              <w:t>103,4</w:t>
            </w:r>
          </w:p>
        </w:tc>
        <w:tc>
          <w:tcPr>
            <w:tcW w:w="610" w:type="pct"/>
            <w:shd w:val="clear" w:color="auto" w:fill="auto"/>
            <w:vAlign w:val="bottom"/>
          </w:tcPr>
          <w:p w:rsidR="00F4437A" w:rsidRPr="00E22980" w:rsidRDefault="00F4437A" w:rsidP="00631066">
            <w:pPr>
              <w:jc w:val="right"/>
              <w:rPr>
                <w:rFonts w:ascii="Calibri" w:hAnsi="Calibri"/>
                <w:sz w:val="16"/>
                <w:szCs w:val="16"/>
                <w:lang w:val="kk-KZ"/>
              </w:rPr>
            </w:pPr>
            <w:r w:rsidRPr="00E22980">
              <w:rPr>
                <w:rFonts w:ascii="Calibri" w:hAnsi="Calibri"/>
                <w:sz w:val="16"/>
                <w:szCs w:val="16"/>
                <w:lang w:val="kk-KZ"/>
              </w:rPr>
              <w:t>-</w:t>
            </w:r>
          </w:p>
        </w:tc>
        <w:tc>
          <w:tcPr>
            <w:tcW w:w="611" w:type="pct"/>
            <w:shd w:val="clear" w:color="auto" w:fill="auto"/>
            <w:vAlign w:val="bottom"/>
          </w:tcPr>
          <w:p w:rsidR="00F4437A" w:rsidRPr="00E22980" w:rsidRDefault="00F4437A" w:rsidP="00631066">
            <w:pPr>
              <w:jc w:val="right"/>
              <w:rPr>
                <w:rFonts w:ascii="Calibri" w:hAnsi="Calibri"/>
                <w:sz w:val="16"/>
                <w:szCs w:val="16"/>
                <w:lang w:val="kk-KZ"/>
              </w:rPr>
            </w:pPr>
            <w:r w:rsidRPr="00E22980">
              <w:rPr>
                <w:rFonts w:ascii="Calibri" w:hAnsi="Calibri"/>
                <w:sz w:val="16"/>
                <w:szCs w:val="16"/>
                <w:lang w:val="kk-KZ"/>
              </w:rPr>
              <w:t>-</w:t>
            </w:r>
          </w:p>
        </w:tc>
      </w:tr>
      <w:tr w:rsidR="00F4437A" w:rsidRPr="001727C9" w:rsidTr="00631066">
        <w:tc>
          <w:tcPr>
            <w:tcW w:w="1947" w:type="pct"/>
            <w:shd w:val="clear" w:color="auto" w:fill="auto"/>
          </w:tcPr>
          <w:p w:rsidR="00F4437A" w:rsidRPr="00155A4E" w:rsidRDefault="00F4437A" w:rsidP="00631066">
            <w:pPr>
              <w:pStyle w:val="ac"/>
              <w:rPr>
                <w:rFonts w:ascii="Calibri" w:hAnsi="Calibri" w:cs="Arial"/>
                <w:szCs w:val="16"/>
                <w:lang w:val="kk-KZ"/>
              </w:rPr>
            </w:pPr>
            <w:r w:rsidRPr="00155A4E">
              <w:rPr>
                <w:rFonts w:ascii="Calibri" w:hAnsi="Calibri" w:cs="Arial"/>
                <w:szCs w:val="16"/>
              </w:rPr>
              <w:t>Инвестиции в основной капитал, млрд. тенге</w:t>
            </w:r>
          </w:p>
        </w:tc>
        <w:tc>
          <w:tcPr>
            <w:tcW w:w="610" w:type="pct"/>
            <w:shd w:val="clear" w:color="auto" w:fill="auto"/>
          </w:tcPr>
          <w:p w:rsidR="00F4437A" w:rsidRPr="00F8398F" w:rsidRDefault="00F4437A" w:rsidP="00631066">
            <w:pPr>
              <w:jc w:val="right"/>
              <w:rPr>
                <w:rFonts w:ascii="Calibri" w:hAnsi="Calibri" w:cs="Arial"/>
                <w:sz w:val="16"/>
                <w:szCs w:val="16"/>
                <w:lang w:val="kk-KZ"/>
              </w:rPr>
            </w:pPr>
            <w:r w:rsidRPr="00F8398F">
              <w:rPr>
                <w:rFonts w:ascii="Calibri" w:hAnsi="Calibri" w:cs="Arial"/>
                <w:sz w:val="16"/>
                <w:szCs w:val="16"/>
                <w:lang w:val="kk-KZ"/>
              </w:rPr>
              <w:t>6 872,0</w:t>
            </w:r>
          </w:p>
        </w:tc>
        <w:tc>
          <w:tcPr>
            <w:tcW w:w="610" w:type="pct"/>
            <w:shd w:val="clear" w:color="auto" w:fill="auto"/>
          </w:tcPr>
          <w:p w:rsidR="00F4437A" w:rsidRPr="00F8398F" w:rsidRDefault="00F4437A" w:rsidP="00631066">
            <w:pPr>
              <w:jc w:val="right"/>
              <w:rPr>
                <w:rFonts w:ascii="Calibri" w:hAnsi="Calibri" w:cs="Arial"/>
                <w:sz w:val="16"/>
                <w:szCs w:val="16"/>
                <w:lang w:val="kk-KZ"/>
              </w:rPr>
            </w:pPr>
            <w:r w:rsidRPr="00F8398F">
              <w:rPr>
                <w:rFonts w:ascii="Calibri" w:hAnsi="Calibri" w:cs="Arial"/>
                <w:sz w:val="16"/>
                <w:szCs w:val="16"/>
                <w:lang w:val="kk-KZ"/>
              </w:rPr>
              <w:t>1 191,2</w:t>
            </w:r>
          </w:p>
        </w:tc>
        <w:tc>
          <w:tcPr>
            <w:tcW w:w="611" w:type="pct"/>
            <w:shd w:val="clear" w:color="auto" w:fill="auto"/>
          </w:tcPr>
          <w:p w:rsidR="00F4437A" w:rsidRPr="00F8398F" w:rsidRDefault="00F4437A" w:rsidP="00631066">
            <w:pPr>
              <w:jc w:val="right"/>
              <w:rPr>
                <w:rFonts w:ascii="Calibri" w:hAnsi="Calibri" w:cs="Arial"/>
                <w:sz w:val="16"/>
                <w:szCs w:val="16"/>
                <w:lang w:val="kk-KZ"/>
              </w:rPr>
            </w:pPr>
            <w:r w:rsidRPr="00F8398F">
              <w:rPr>
                <w:rFonts w:ascii="Calibri" w:hAnsi="Calibri" w:cs="Arial"/>
                <w:sz w:val="16"/>
                <w:szCs w:val="16"/>
                <w:lang w:val="kk-KZ"/>
              </w:rPr>
              <w:t>104,5</w:t>
            </w:r>
          </w:p>
        </w:tc>
        <w:tc>
          <w:tcPr>
            <w:tcW w:w="610" w:type="pct"/>
            <w:shd w:val="clear" w:color="auto" w:fill="auto"/>
          </w:tcPr>
          <w:p w:rsidR="00F4437A" w:rsidRPr="00F8398F" w:rsidRDefault="00F4437A" w:rsidP="00631066">
            <w:pPr>
              <w:jc w:val="right"/>
              <w:rPr>
                <w:rFonts w:ascii="Calibri" w:hAnsi="Calibri" w:cs="Arial"/>
                <w:sz w:val="16"/>
                <w:szCs w:val="16"/>
                <w:lang w:val="kk-KZ"/>
              </w:rPr>
            </w:pPr>
            <w:r w:rsidRPr="00F8398F">
              <w:rPr>
                <w:rFonts w:ascii="Calibri" w:hAnsi="Calibri" w:cs="Arial"/>
                <w:sz w:val="16"/>
                <w:szCs w:val="16"/>
                <w:lang w:val="kk-KZ"/>
              </w:rPr>
              <w:t>115,4</w:t>
            </w:r>
          </w:p>
        </w:tc>
        <w:tc>
          <w:tcPr>
            <w:tcW w:w="611" w:type="pct"/>
            <w:shd w:val="clear" w:color="auto" w:fill="auto"/>
          </w:tcPr>
          <w:p w:rsidR="00F4437A" w:rsidRPr="00F8398F" w:rsidRDefault="00F4437A" w:rsidP="00631066">
            <w:pPr>
              <w:pStyle w:val="aa"/>
              <w:jc w:val="right"/>
              <w:rPr>
                <w:rFonts w:ascii="Calibri" w:hAnsi="Calibri"/>
                <w:szCs w:val="16"/>
              </w:rPr>
            </w:pPr>
            <w:r w:rsidRPr="00F8398F">
              <w:rPr>
                <w:rFonts w:ascii="Calibri" w:hAnsi="Calibri"/>
                <w:szCs w:val="16"/>
              </w:rPr>
              <w:t>76,9</w:t>
            </w:r>
          </w:p>
        </w:tc>
      </w:tr>
      <w:tr w:rsidR="00F4437A" w:rsidRPr="001727C9" w:rsidTr="00631066">
        <w:tc>
          <w:tcPr>
            <w:tcW w:w="1947" w:type="pct"/>
            <w:shd w:val="clear" w:color="auto" w:fill="auto"/>
          </w:tcPr>
          <w:p w:rsidR="00F4437A" w:rsidRPr="001727C9" w:rsidRDefault="00F4437A" w:rsidP="00631066">
            <w:pPr>
              <w:pStyle w:val="ac"/>
              <w:rPr>
                <w:rFonts w:ascii="Calibri" w:hAnsi="Calibri" w:cs="Arial"/>
                <w:b/>
                <w:szCs w:val="16"/>
              </w:rPr>
            </w:pPr>
            <w:r w:rsidRPr="001727C9">
              <w:rPr>
                <w:rFonts w:ascii="Calibri" w:hAnsi="Calibri" w:cs="Arial"/>
                <w:b/>
                <w:szCs w:val="16"/>
              </w:rPr>
              <w:t>Торговля</w:t>
            </w:r>
          </w:p>
        </w:tc>
        <w:tc>
          <w:tcPr>
            <w:tcW w:w="610" w:type="pct"/>
            <w:shd w:val="clear" w:color="auto" w:fill="auto"/>
            <w:vAlign w:val="bottom"/>
          </w:tcPr>
          <w:p w:rsidR="00F4437A" w:rsidRPr="001727C9" w:rsidRDefault="00F4437A" w:rsidP="00631066">
            <w:pPr>
              <w:jc w:val="right"/>
              <w:rPr>
                <w:rFonts w:ascii="Calibri" w:hAnsi="Calibri"/>
                <w:sz w:val="16"/>
                <w:szCs w:val="16"/>
              </w:rPr>
            </w:pPr>
          </w:p>
        </w:tc>
        <w:tc>
          <w:tcPr>
            <w:tcW w:w="610" w:type="pct"/>
            <w:shd w:val="clear" w:color="auto" w:fill="auto"/>
            <w:vAlign w:val="bottom"/>
          </w:tcPr>
          <w:p w:rsidR="00F4437A" w:rsidRPr="001727C9" w:rsidRDefault="00F4437A" w:rsidP="00631066">
            <w:pPr>
              <w:jc w:val="right"/>
              <w:rPr>
                <w:rFonts w:ascii="Calibri" w:hAnsi="Calibri"/>
                <w:sz w:val="16"/>
                <w:szCs w:val="16"/>
              </w:rPr>
            </w:pPr>
          </w:p>
        </w:tc>
        <w:tc>
          <w:tcPr>
            <w:tcW w:w="611" w:type="pct"/>
            <w:shd w:val="clear" w:color="auto" w:fill="auto"/>
            <w:vAlign w:val="bottom"/>
          </w:tcPr>
          <w:p w:rsidR="00F4437A" w:rsidRPr="001727C9" w:rsidRDefault="00F4437A" w:rsidP="00631066">
            <w:pPr>
              <w:jc w:val="right"/>
              <w:rPr>
                <w:rFonts w:ascii="Calibri" w:hAnsi="Calibri"/>
                <w:sz w:val="16"/>
                <w:szCs w:val="16"/>
              </w:rPr>
            </w:pPr>
          </w:p>
        </w:tc>
        <w:tc>
          <w:tcPr>
            <w:tcW w:w="610" w:type="pct"/>
            <w:shd w:val="clear" w:color="auto" w:fill="auto"/>
            <w:vAlign w:val="bottom"/>
          </w:tcPr>
          <w:p w:rsidR="00F4437A" w:rsidRPr="001727C9" w:rsidRDefault="00F4437A" w:rsidP="00631066">
            <w:pPr>
              <w:jc w:val="right"/>
              <w:rPr>
                <w:rFonts w:ascii="Calibri" w:hAnsi="Calibri"/>
                <w:sz w:val="16"/>
                <w:szCs w:val="16"/>
              </w:rPr>
            </w:pPr>
          </w:p>
        </w:tc>
        <w:tc>
          <w:tcPr>
            <w:tcW w:w="611" w:type="pct"/>
            <w:shd w:val="clear" w:color="auto" w:fill="auto"/>
            <w:vAlign w:val="bottom"/>
          </w:tcPr>
          <w:p w:rsidR="00F4437A" w:rsidRPr="001727C9" w:rsidRDefault="00F4437A" w:rsidP="00631066">
            <w:pPr>
              <w:jc w:val="right"/>
              <w:rPr>
                <w:rFonts w:ascii="Calibri" w:hAnsi="Calibri"/>
                <w:sz w:val="16"/>
                <w:szCs w:val="16"/>
              </w:rPr>
            </w:pPr>
          </w:p>
        </w:tc>
      </w:tr>
      <w:tr w:rsidR="00F4437A" w:rsidRPr="001727C9" w:rsidTr="00631066">
        <w:tc>
          <w:tcPr>
            <w:tcW w:w="1947" w:type="pct"/>
            <w:shd w:val="clear" w:color="auto" w:fill="auto"/>
          </w:tcPr>
          <w:p w:rsidR="00F4437A" w:rsidRPr="0060775B" w:rsidRDefault="00F4437A" w:rsidP="00631066">
            <w:pPr>
              <w:pStyle w:val="ac"/>
              <w:rPr>
                <w:rFonts w:ascii="Calibri" w:hAnsi="Calibri"/>
                <w:szCs w:val="16"/>
              </w:rPr>
            </w:pPr>
            <w:r w:rsidRPr="0060775B">
              <w:rPr>
                <w:rFonts w:ascii="Calibri" w:hAnsi="Calibri"/>
                <w:szCs w:val="16"/>
              </w:rPr>
              <w:t>Розничн</w:t>
            </w:r>
            <w:r w:rsidRPr="0060775B">
              <w:rPr>
                <w:rFonts w:ascii="Calibri" w:hAnsi="Calibri"/>
                <w:szCs w:val="16"/>
                <w:lang w:val="kk-KZ"/>
              </w:rPr>
              <w:t>ая торговля</w:t>
            </w:r>
            <w:r w:rsidRPr="0060775B">
              <w:rPr>
                <w:rFonts w:ascii="Calibri" w:hAnsi="Calibri"/>
                <w:szCs w:val="16"/>
              </w:rPr>
              <w:t xml:space="preserve"> по всем каналам реализации, млрд. тенге </w:t>
            </w:r>
          </w:p>
        </w:tc>
        <w:tc>
          <w:tcPr>
            <w:tcW w:w="610" w:type="pct"/>
            <w:shd w:val="clear" w:color="auto" w:fill="auto"/>
            <w:vAlign w:val="bottom"/>
          </w:tcPr>
          <w:p w:rsidR="00F4437A" w:rsidRPr="00AF1ACA" w:rsidRDefault="00F4437A" w:rsidP="00631066">
            <w:pPr>
              <w:jc w:val="right"/>
              <w:rPr>
                <w:rFonts w:ascii="Calibri" w:hAnsi="Calibri"/>
                <w:sz w:val="16"/>
                <w:szCs w:val="16"/>
                <w:lang w:val="kk-KZ"/>
              </w:rPr>
            </w:pPr>
            <w:r>
              <w:rPr>
                <w:rFonts w:ascii="Calibri" w:hAnsi="Calibri"/>
                <w:sz w:val="16"/>
                <w:szCs w:val="16"/>
                <w:lang w:val="kk-KZ"/>
              </w:rPr>
              <w:t>7 474,4</w:t>
            </w:r>
          </w:p>
        </w:tc>
        <w:tc>
          <w:tcPr>
            <w:tcW w:w="610" w:type="pct"/>
            <w:shd w:val="clear" w:color="auto" w:fill="auto"/>
            <w:vAlign w:val="bottom"/>
          </w:tcPr>
          <w:p w:rsidR="00F4437A" w:rsidRPr="00AF1ACA" w:rsidRDefault="00F4437A" w:rsidP="00631066">
            <w:pPr>
              <w:jc w:val="right"/>
              <w:rPr>
                <w:rFonts w:ascii="Calibri" w:hAnsi="Calibri"/>
                <w:sz w:val="16"/>
                <w:szCs w:val="16"/>
                <w:lang w:val="kk-KZ"/>
              </w:rPr>
            </w:pPr>
            <w:r>
              <w:rPr>
                <w:rFonts w:ascii="Calibri" w:hAnsi="Calibri"/>
                <w:sz w:val="16"/>
                <w:szCs w:val="16"/>
                <w:lang w:val="kk-KZ"/>
              </w:rPr>
              <w:t>1 391,1</w:t>
            </w:r>
          </w:p>
        </w:tc>
        <w:tc>
          <w:tcPr>
            <w:tcW w:w="611" w:type="pct"/>
            <w:shd w:val="clear" w:color="auto" w:fill="auto"/>
            <w:vAlign w:val="bottom"/>
          </w:tcPr>
          <w:p w:rsidR="00F4437A" w:rsidRPr="00AF1ACA" w:rsidRDefault="00F4437A" w:rsidP="00631066">
            <w:pPr>
              <w:jc w:val="right"/>
              <w:rPr>
                <w:rFonts w:ascii="Calibri" w:hAnsi="Calibri"/>
                <w:sz w:val="16"/>
                <w:szCs w:val="16"/>
                <w:lang w:val="kk-KZ"/>
              </w:rPr>
            </w:pPr>
            <w:r>
              <w:rPr>
                <w:rFonts w:ascii="Calibri" w:hAnsi="Calibri"/>
                <w:sz w:val="16"/>
                <w:szCs w:val="16"/>
                <w:lang w:val="kk-KZ"/>
              </w:rPr>
              <w:t>102,1</w:t>
            </w:r>
          </w:p>
        </w:tc>
        <w:tc>
          <w:tcPr>
            <w:tcW w:w="610" w:type="pct"/>
            <w:shd w:val="clear" w:color="auto" w:fill="auto"/>
            <w:vAlign w:val="bottom"/>
          </w:tcPr>
          <w:p w:rsidR="00F4437A" w:rsidRPr="00D809FD" w:rsidRDefault="00F4437A" w:rsidP="00631066">
            <w:pPr>
              <w:jc w:val="right"/>
              <w:rPr>
                <w:rFonts w:ascii="Calibri" w:hAnsi="Calibri"/>
                <w:sz w:val="16"/>
                <w:szCs w:val="16"/>
                <w:lang w:val="kk-KZ"/>
              </w:rPr>
            </w:pPr>
            <w:r>
              <w:rPr>
                <w:rFonts w:ascii="Calibri" w:hAnsi="Calibri"/>
                <w:sz w:val="16"/>
                <w:szCs w:val="16"/>
                <w:lang w:val="kk-KZ"/>
              </w:rPr>
              <w:t>105,6</w:t>
            </w:r>
          </w:p>
        </w:tc>
        <w:tc>
          <w:tcPr>
            <w:tcW w:w="611" w:type="pct"/>
            <w:shd w:val="clear" w:color="auto" w:fill="auto"/>
            <w:vAlign w:val="bottom"/>
          </w:tcPr>
          <w:p w:rsidR="00F4437A" w:rsidRPr="00D809FD" w:rsidRDefault="00F4437A" w:rsidP="00631066">
            <w:pPr>
              <w:jc w:val="right"/>
              <w:rPr>
                <w:rFonts w:ascii="Calibri" w:hAnsi="Calibri"/>
                <w:sz w:val="16"/>
                <w:szCs w:val="16"/>
                <w:lang w:val="kk-KZ"/>
              </w:rPr>
            </w:pPr>
            <w:r>
              <w:rPr>
                <w:rFonts w:ascii="Calibri" w:hAnsi="Calibri"/>
                <w:sz w:val="16"/>
                <w:szCs w:val="16"/>
                <w:lang w:val="kk-KZ"/>
              </w:rPr>
              <w:t>102,1</w:t>
            </w:r>
          </w:p>
        </w:tc>
      </w:tr>
      <w:tr w:rsidR="00F4437A" w:rsidRPr="001727C9" w:rsidTr="00631066">
        <w:tc>
          <w:tcPr>
            <w:tcW w:w="1947" w:type="pct"/>
            <w:shd w:val="clear" w:color="auto" w:fill="auto"/>
          </w:tcPr>
          <w:p w:rsidR="00F4437A" w:rsidRPr="00EC2D25" w:rsidRDefault="00F4437A" w:rsidP="00631066">
            <w:pPr>
              <w:pStyle w:val="ac"/>
              <w:rPr>
                <w:rFonts w:ascii="Calibri" w:hAnsi="Calibri" w:cs="Arial"/>
                <w:szCs w:val="16"/>
              </w:rPr>
            </w:pPr>
            <w:r w:rsidRPr="00EC2D25">
              <w:rPr>
                <w:rFonts w:ascii="Calibri" w:hAnsi="Calibri" w:cs="Arial"/>
                <w:szCs w:val="16"/>
              </w:rPr>
              <w:t>Внешнеторговый оборот,</w:t>
            </w:r>
            <w:r w:rsidRPr="00EC2D25">
              <w:rPr>
                <w:rFonts w:ascii="Calibri" w:hAnsi="Calibri" w:cs="Arial"/>
                <w:szCs w:val="16"/>
                <w:vertAlign w:val="superscript"/>
              </w:rPr>
              <w:t xml:space="preserve"> </w:t>
            </w:r>
            <w:r w:rsidRPr="00EC2D25">
              <w:rPr>
                <w:rFonts w:ascii="Calibri" w:hAnsi="Calibri" w:cs="Arial"/>
                <w:szCs w:val="16"/>
              </w:rPr>
              <w:t>млн. долларов США</w:t>
            </w:r>
          </w:p>
        </w:tc>
        <w:tc>
          <w:tcPr>
            <w:tcW w:w="610" w:type="pct"/>
            <w:shd w:val="clear" w:color="auto" w:fill="auto"/>
            <w:vAlign w:val="center"/>
          </w:tcPr>
          <w:p w:rsidR="00F4437A" w:rsidRPr="008824DE" w:rsidRDefault="00F4437A" w:rsidP="00631066">
            <w:pPr>
              <w:jc w:val="right"/>
              <w:rPr>
                <w:rFonts w:ascii="Calibri" w:hAnsi="Calibri"/>
                <w:sz w:val="16"/>
                <w:szCs w:val="16"/>
              </w:rPr>
            </w:pPr>
            <w:r w:rsidRPr="008824DE">
              <w:rPr>
                <w:rFonts w:ascii="Calibri" w:hAnsi="Calibri" w:cs="Calibri"/>
                <w:color w:val="000000"/>
                <w:sz w:val="16"/>
                <w:szCs w:val="16"/>
              </w:rPr>
              <w:t>74 283,7</w:t>
            </w:r>
          </w:p>
        </w:tc>
        <w:tc>
          <w:tcPr>
            <w:tcW w:w="610" w:type="pct"/>
            <w:shd w:val="clear" w:color="auto" w:fill="auto"/>
            <w:vAlign w:val="center"/>
          </w:tcPr>
          <w:p w:rsidR="00F4437A" w:rsidRPr="008824DE" w:rsidRDefault="00F4437A" w:rsidP="00631066">
            <w:pPr>
              <w:jc w:val="right"/>
              <w:rPr>
                <w:rFonts w:ascii="Calibri" w:hAnsi="Calibri"/>
                <w:sz w:val="16"/>
                <w:szCs w:val="16"/>
              </w:rPr>
            </w:pPr>
            <w:r w:rsidRPr="008824DE">
              <w:rPr>
                <w:rFonts w:ascii="Calibri" w:hAnsi="Calibri" w:cs="Calibri"/>
                <w:color w:val="000000"/>
                <w:sz w:val="16"/>
                <w:szCs w:val="16"/>
              </w:rPr>
              <w:t>10 575,6</w:t>
            </w:r>
          </w:p>
        </w:tc>
        <w:tc>
          <w:tcPr>
            <w:tcW w:w="611" w:type="pct"/>
            <w:shd w:val="clear" w:color="auto" w:fill="auto"/>
            <w:vAlign w:val="center"/>
          </w:tcPr>
          <w:p w:rsidR="00F4437A" w:rsidRPr="008824DE" w:rsidRDefault="00F4437A" w:rsidP="00631066">
            <w:pPr>
              <w:jc w:val="right"/>
              <w:rPr>
                <w:rFonts w:ascii="Calibri" w:hAnsi="Calibri"/>
                <w:sz w:val="16"/>
                <w:szCs w:val="16"/>
              </w:rPr>
            </w:pPr>
            <w:r w:rsidRPr="008824DE">
              <w:rPr>
                <w:rFonts w:ascii="Calibri" w:hAnsi="Calibri" w:cs="Calibri"/>
                <w:color w:val="000000"/>
                <w:sz w:val="16"/>
                <w:szCs w:val="16"/>
              </w:rPr>
              <w:t>136,9</w:t>
            </w:r>
          </w:p>
        </w:tc>
        <w:tc>
          <w:tcPr>
            <w:tcW w:w="610" w:type="pct"/>
            <w:shd w:val="clear" w:color="auto" w:fill="auto"/>
            <w:vAlign w:val="center"/>
          </w:tcPr>
          <w:p w:rsidR="00F4437A" w:rsidRPr="008824DE" w:rsidRDefault="00F4437A" w:rsidP="00631066">
            <w:pPr>
              <w:jc w:val="right"/>
              <w:rPr>
                <w:rFonts w:ascii="Calibri" w:hAnsi="Calibri"/>
                <w:sz w:val="16"/>
                <w:szCs w:val="16"/>
              </w:rPr>
            </w:pPr>
            <w:r w:rsidRPr="008824DE">
              <w:rPr>
                <w:rFonts w:ascii="Calibri" w:hAnsi="Calibri" w:cs="Calibri"/>
                <w:color w:val="000000"/>
                <w:sz w:val="16"/>
                <w:szCs w:val="16"/>
              </w:rPr>
              <w:t>124,0</w:t>
            </w:r>
          </w:p>
        </w:tc>
        <w:tc>
          <w:tcPr>
            <w:tcW w:w="611" w:type="pct"/>
            <w:shd w:val="clear" w:color="auto" w:fill="auto"/>
            <w:vAlign w:val="center"/>
          </w:tcPr>
          <w:p w:rsidR="00F4437A" w:rsidRPr="008824DE" w:rsidRDefault="00F4437A" w:rsidP="00631066">
            <w:pPr>
              <w:jc w:val="right"/>
              <w:rPr>
                <w:rFonts w:ascii="Calibri" w:hAnsi="Calibri"/>
                <w:sz w:val="16"/>
                <w:szCs w:val="16"/>
              </w:rPr>
            </w:pPr>
            <w:r w:rsidRPr="008824DE">
              <w:rPr>
                <w:rFonts w:ascii="Calibri" w:hAnsi="Calibri" w:cs="Calibri"/>
                <w:color w:val="000000"/>
                <w:sz w:val="16"/>
                <w:szCs w:val="16"/>
              </w:rPr>
              <w:t>85,4</w:t>
            </w:r>
          </w:p>
        </w:tc>
      </w:tr>
      <w:tr w:rsidR="00F4437A" w:rsidRPr="001727C9" w:rsidTr="00631066">
        <w:tc>
          <w:tcPr>
            <w:tcW w:w="1947" w:type="pct"/>
            <w:shd w:val="clear" w:color="auto" w:fill="auto"/>
          </w:tcPr>
          <w:p w:rsidR="00F4437A" w:rsidRPr="00EC2D25" w:rsidRDefault="00F4437A" w:rsidP="00631066">
            <w:pPr>
              <w:pStyle w:val="ac"/>
              <w:rPr>
                <w:rFonts w:ascii="Calibri" w:hAnsi="Calibri" w:cs="Arial"/>
                <w:szCs w:val="16"/>
              </w:rPr>
            </w:pPr>
            <w:r w:rsidRPr="00EC2D25">
              <w:rPr>
                <w:rFonts w:ascii="Calibri" w:hAnsi="Calibri" w:cs="Arial"/>
                <w:szCs w:val="16"/>
              </w:rPr>
              <w:t>Экспорт товаров, млн. долларов США</w:t>
            </w:r>
          </w:p>
        </w:tc>
        <w:tc>
          <w:tcPr>
            <w:tcW w:w="610" w:type="pct"/>
            <w:shd w:val="clear" w:color="auto" w:fill="auto"/>
            <w:vAlign w:val="center"/>
          </w:tcPr>
          <w:p w:rsidR="00F4437A" w:rsidRPr="008824DE" w:rsidRDefault="00F4437A" w:rsidP="00631066">
            <w:pPr>
              <w:jc w:val="right"/>
              <w:rPr>
                <w:rFonts w:ascii="Calibri" w:hAnsi="Calibri"/>
                <w:sz w:val="16"/>
                <w:szCs w:val="16"/>
              </w:rPr>
            </w:pPr>
            <w:r w:rsidRPr="008824DE">
              <w:rPr>
                <w:rFonts w:ascii="Calibri" w:hAnsi="Calibri" w:cs="Calibri"/>
                <w:color w:val="000000"/>
                <w:sz w:val="16"/>
                <w:szCs w:val="16"/>
              </w:rPr>
              <w:t>48 936,6</w:t>
            </w:r>
          </w:p>
        </w:tc>
        <w:tc>
          <w:tcPr>
            <w:tcW w:w="610" w:type="pct"/>
            <w:shd w:val="clear" w:color="auto" w:fill="auto"/>
            <w:vAlign w:val="center"/>
          </w:tcPr>
          <w:p w:rsidR="00F4437A" w:rsidRPr="008824DE" w:rsidRDefault="00F4437A" w:rsidP="00631066">
            <w:pPr>
              <w:jc w:val="right"/>
              <w:rPr>
                <w:rFonts w:ascii="Calibri" w:hAnsi="Calibri"/>
                <w:sz w:val="16"/>
                <w:szCs w:val="16"/>
              </w:rPr>
            </w:pPr>
            <w:r w:rsidRPr="008824DE">
              <w:rPr>
                <w:rFonts w:ascii="Calibri" w:hAnsi="Calibri" w:cs="Calibri"/>
                <w:color w:val="000000"/>
                <w:sz w:val="16"/>
                <w:szCs w:val="16"/>
              </w:rPr>
              <w:t>6 688,2</w:t>
            </w:r>
          </w:p>
        </w:tc>
        <w:tc>
          <w:tcPr>
            <w:tcW w:w="611" w:type="pct"/>
            <w:shd w:val="clear" w:color="auto" w:fill="auto"/>
            <w:vAlign w:val="center"/>
          </w:tcPr>
          <w:p w:rsidR="00F4437A" w:rsidRPr="008824DE" w:rsidRDefault="00F4437A" w:rsidP="00631066">
            <w:pPr>
              <w:jc w:val="right"/>
              <w:rPr>
                <w:rFonts w:ascii="Calibri" w:hAnsi="Calibri"/>
                <w:sz w:val="16"/>
                <w:szCs w:val="16"/>
              </w:rPr>
            </w:pPr>
            <w:r w:rsidRPr="008824DE">
              <w:rPr>
                <w:rFonts w:ascii="Calibri" w:hAnsi="Calibri" w:cs="Calibri"/>
                <w:color w:val="000000"/>
                <w:sz w:val="16"/>
                <w:szCs w:val="16"/>
              </w:rPr>
              <w:t>152,9</w:t>
            </w:r>
          </w:p>
        </w:tc>
        <w:tc>
          <w:tcPr>
            <w:tcW w:w="610" w:type="pct"/>
            <w:shd w:val="clear" w:color="auto" w:fill="auto"/>
            <w:vAlign w:val="center"/>
          </w:tcPr>
          <w:p w:rsidR="00F4437A" w:rsidRPr="008824DE" w:rsidRDefault="00F4437A" w:rsidP="00631066">
            <w:pPr>
              <w:jc w:val="right"/>
              <w:rPr>
                <w:rFonts w:ascii="Calibri" w:hAnsi="Calibri"/>
                <w:sz w:val="16"/>
                <w:szCs w:val="16"/>
              </w:rPr>
            </w:pPr>
            <w:r w:rsidRPr="008824DE">
              <w:rPr>
                <w:rFonts w:ascii="Calibri" w:hAnsi="Calibri" w:cs="Calibri"/>
                <w:color w:val="000000"/>
                <w:sz w:val="16"/>
                <w:szCs w:val="16"/>
              </w:rPr>
              <w:t>134,5</w:t>
            </w:r>
          </w:p>
        </w:tc>
        <w:tc>
          <w:tcPr>
            <w:tcW w:w="611" w:type="pct"/>
            <w:shd w:val="clear" w:color="auto" w:fill="auto"/>
            <w:vAlign w:val="center"/>
          </w:tcPr>
          <w:p w:rsidR="00F4437A" w:rsidRPr="008824DE" w:rsidRDefault="00F4437A" w:rsidP="00631066">
            <w:pPr>
              <w:jc w:val="right"/>
              <w:rPr>
                <w:rFonts w:ascii="Calibri" w:hAnsi="Calibri"/>
                <w:sz w:val="16"/>
                <w:szCs w:val="16"/>
              </w:rPr>
            </w:pPr>
            <w:r w:rsidRPr="008824DE">
              <w:rPr>
                <w:rFonts w:ascii="Calibri" w:hAnsi="Calibri" w:cs="Calibri"/>
                <w:color w:val="000000"/>
                <w:sz w:val="16"/>
                <w:szCs w:val="16"/>
              </w:rPr>
              <w:t>83,0</w:t>
            </w:r>
          </w:p>
        </w:tc>
      </w:tr>
      <w:tr w:rsidR="00F4437A" w:rsidRPr="001727C9" w:rsidTr="00631066">
        <w:tc>
          <w:tcPr>
            <w:tcW w:w="1947" w:type="pct"/>
            <w:shd w:val="clear" w:color="auto" w:fill="auto"/>
          </w:tcPr>
          <w:p w:rsidR="00F4437A" w:rsidRPr="00EC2D25" w:rsidRDefault="00F4437A" w:rsidP="00631066">
            <w:pPr>
              <w:pStyle w:val="ac"/>
              <w:rPr>
                <w:rFonts w:ascii="Calibri" w:hAnsi="Calibri" w:cs="Arial"/>
                <w:szCs w:val="16"/>
              </w:rPr>
            </w:pPr>
            <w:r w:rsidRPr="00EC2D25">
              <w:rPr>
                <w:rFonts w:ascii="Calibri" w:hAnsi="Calibri" w:cs="Arial"/>
                <w:szCs w:val="16"/>
              </w:rPr>
              <w:t>Импорт товаров, млн. долларов США</w:t>
            </w:r>
          </w:p>
        </w:tc>
        <w:tc>
          <w:tcPr>
            <w:tcW w:w="610" w:type="pct"/>
            <w:shd w:val="clear" w:color="auto" w:fill="auto"/>
            <w:vAlign w:val="center"/>
          </w:tcPr>
          <w:p w:rsidR="00F4437A" w:rsidRPr="008824DE" w:rsidRDefault="00F4437A" w:rsidP="00631066">
            <w:pPr>
              <w:jc w:val="right"/>
              <w:rPr>
                <w:rFonts w:ascii="Calibri" w:hAnsi="Calibri"/>
                <w:sz w:val="16"/>
                <w:szCs w:val="16"/>
              </w:rPr>
            </w:pPr>
            <w:r w:rsidRPr="008824DE">
              <w:rPr>
                <w:rFonts w:ascii="Calibri" w:hAnsi="Calibri" w:cs="Calibri"/>
                <w:color w:val="000000"/>
                <w:sz w:val="16"/>
                <w:szCs w:val="16"/>
              </w:rPr>
              <w:t>25 347,1</w:t>
            </w:r>
          </w:p>
        </w:tc>
        <w:tc>
          <w:tcPr>
            <w:tcW w:w="610" w:type="pct"/>
            <w:shd w:val="clear" w:color="auto" w:fill="auto"/>
            <w:vAlign w:val="center"/>
          </w:tcPr>
          <w:p w:rsidR="00F4437A" w:rsidRPr="008824DE" w:rsidRDefault="00F4437A" w:rsidP="00631066">
            <w:pPr>
              <w:jc w:val="right"/>
              <w:rPr>
                <w:rFonts w:ascii="Calibri" w:hAnsi="Calibri"/>
                <w:sz w:val="16"/>
                <w:szCs w:val="16"/>
              </w:rPr>
            </w:pPr>
            <w:r w:rsidRPr="008824DE">
              <w:rPr>
                <w:rFonts w:ascii="Calibri" w:hAnsi="Calibri" w:cs="Calibri"/>
                <w:color w:val="000000"/>
                <w:sz w:val="16"/>
                <w:szCs w:val="16"/>
              </w:rPr>
              <w:t>3 887,4</w:t>
            </w:r>
          </w:p>
        </w:tc>
        <w:tc>
          <w:tcPr>
            <w:tcW w:w="611" w:type="pct"/>
            <w:shd w:val="clear" w:color="auto" w:fill="auto"/>
            <w:vAlign w:val="center"/>
          </w:tcPr>
          <w:p w:rsidR="00F4437A" w:rsidRPr="008824DE" w:rsidRDefault="00F4437A" w:rsidP="00631066">
            <w:pPr>
              <w:jc w:val="right"/>
              <w:rPr>
                <w:rFonts w:ascii="Calibri" w:hAnsi="Calibri"/>
                <w:sz w:val="16"/>
                <w:szCs w:val="16"/>
              </w:rPr>
            </w:pPr>
            <w:r w:rsidRPr="008824DE">
              <w:rPr>
                <w:rFonts w:ascii="Calibri" w:hAnsi="Calibri" w:cs="Calibri"/>
                <w:color w:val="000000"/>
                <w:sz w:val="16"/>
                <w:szCs w:val="16"/>
              </w:rPr>
              <w:t>114,0</w:t>
            </w:r>
          </w:p>
        </w:tc>
        <w:tc>
          <w:tcPr>
            <w:tcW w:w="610" w:type="pct"/>
            <w:shd w:val="clear" w:color="auto" w:fill="auto"/>
            <w:vAlign w:val="center"/>
          </w:tcPr>
          <w:p w:rsidR="00F4437A" w:rsidRPr="008824DE" w:rsidRDefault="00F4437A" w:rsidP="00631066">
            <w:pPr>
              <w:jc w:val="right"/>
              <w:rPr>
                <w:rFonts w:ascii="Calibri" w:hAnsi="Calibri"/>
                <w:sz w:val="16"/>
                <w:szCs w:val="16"/>
              </w:rPr>
            </w:pPr>
            <w:r w:rsidRPr="008824DE">
              <w:rPr>
                <w:rFonts w:ascii="Calibri" w:hAnsi="Calibri" w:cs="Calibri"/>
                <w:color w:val="000000"/>
                <w:sz w:val="16"/>
                <w:szCs w:val="16"/>
              </w:rPr>
              <w:t>109,4</w:t>
            </w:r>
          </w:p>
        </w:tc>
        <w:tc>
          <w:tcPr>
            <w:tcW w:w="611" w:type="pct"/>
            <w:shd w:val="clear" w:color="auto" w:fill="auto"/>
            <w:vAlign w:val="center"/>
          </w:tcPr>
          <w:p w:rsidR="00F4437A" w:rsidRPr="008824DE" w:rsidRDefault="00F4437A" w:rsidP="00631066">
            <w:pPr>
              <w:jc w:val="right"/>
              <w:rPr>
                <w:rFonts w:ascii="Calibri" w:hAnsi="Calibri"/>
                <w:sz w:val="16"/>
                <w:szCs w:val="16"/>
              </w:rPr>
            </w:pPr>
            <w:r w:rsidRPr="008824DE">
              <w:rPr>
                <w:rFonts w:ascii="Calibri" w:hAnsi="Calibri" w:cs="Calibri"/>
                <w:color w:val="000000"/>
                <w:sz w:val="16"/>
                <w:szCs w:val="16"/>
              </w:rPr>
              <w:t>89,9</w:t>
            </w:r>
          </w:p>
        </w:tc>
      </w:tr>
      <w:tr w:rsidR="00F4437A" w:rsidRPr="001727C9" w:rsidTr="00631066">
        <w:tc>
          <w:tcPr>
            <w:tcW w:w="1947" w:type="pct"/>
            <w:shd w:val="clear" w:color="auto" w:fill="auto"/>
          </w:tcPr>
          <w:p w:rsidR="00F4437A" w:rsidRPr="001727C9" w:rsidRDefault="00F4437A" w:rsidP="00631066">
            <w:pPr>
              <w:pStyle w:val="ac"/>
              <w:rPr>
                <w:rFonts w:ascii="Calibri" w:hAnsi="Calibri" w:cs="Arial"/>
                <w:b/>
                <w:szCs w:val="16"/>
              </w:rPr>
            </w:pPr>
            <w:r w:rsidRPr="001727C9">
              <w:rPr>
                <w:rFonts w:ascii="Calibri" w:hAnsi="Calibri" w:cs="Arial"/>
                <w:b/>
                <w:szCs w:val="16"/>
              </w:rPr>
              <w:t>Реальный сектор экономики</w:t>
            </w:r>
          </w:p>
        </w:tc>
        <w:tc>
          <w:tcPr>
            <w:tcW w:w="610" w:type="pct"/>
            <w:shd w:val="clear" w:color="auto" w:fill="auto"/>
            <w:vAlign w:val="bottom"/>
          </w:tcPr>
          <w:p w:rsidR="00F4437A" w:rsidRPr="001727C9" w:rsidRDefault="00F4437A" w:rsidP="00631066">
            <w:pPr>
              <w:pStyle w:val="af3"/>
              <w:rPr>
                <w:rFonts w:ascii="Calibri" w:hAnsi="Calibri"/>
                <w:szCs w:val="16"/>
              </w:rPr>
            </w:pPr>
          </w:p>
        </w:tc>
        <w:tc>
          <w:tcPr>
            <w:tcW w:w="610" w:type="pct"/>
            <w:shd w:val="clear" w:color="auto" w:fill="auto"/>
            <w:vAlign w:val="bottom"/>
          </w:tcPr>
          <w:p w:rsidR="00F4437A" w:rsidRPr="001727C9" w:rsidRDefault="00F4437A" w:rsidP="00631066">
            <w:pPr>
              <w:pStyle w:val="af3"/>
              <w:rPr>
                <w:rFonts w:ascii="Calibri" w:hAnsi="Calibri"/>
                <w:szCs w:val="16"/>
              </w:rPr>
            </w:pPr>
          </w:p>
        </w:tc>
        <w:tc>
          <w:tcPr>
            <w:tcW w:w="611" w:type="pct"/>
            <w:shd w:val="clear" w:color="auto" w:fill="auto"/>
            <w:vAlign w:val="bottom"/>
          </w:tcPr>
          <w:p w:rsidR="00F4437A" w:rsidRPr="001727C9" w:rsidRDefault="00F4437A" w:rsidP="00631066">
            <w:pPr>
              <w:pStyle w:val="af3"/>
              <w:rPr>
                <w:rFonts w:ascii="Calibri" w:hAnsi="Calibri"/>
                <w:szCs w:val="16"/>
              </w:rPr>
            </w:pPr>
          </w:p>
        </w:tc>
        <w:tc>
          <w:tcPr>
            <w:tcW w:w="610" w:type="pct"/>
            <w:shd w:val="clear" w:color="auto" w:fill="auto"/>
            <w:vAlign w:val="bottom"/>
          </w:tcPr>
          <w:p w:rsidR="00F4437A" w:rsidRPr="001727C9" w:rsidRDefault="00F4437A" w:rsidP="00631066">
            <w:pPr>
              <w:pStyle w:val="af3"/>
              <w:rPr>
                <w:rFonts w:ascii="Calibri" w:hAnsi="Calibri"/>
                <w:szCs w:val="16"/>
              </w:rPr>
            </w:pPr>
          </w:p>
        </w:tc>
        <w:tc>
          <w:tcPr>
            <w:tcW w:w="611" w:type="pct"/>
            <w:shd w:val="clear" w:color="auto" w:fill="auto"/>
            <w:vAlign w:val="bottom"/>
          </w:tcPr>
          <w:p w:rsidR="00F4437A" w:rsidRPr="001727C9" w:rsidRDefault="00F4437A" w:rsidP="00631066">
            <w:pPr>
              <w:pStyle w:val="af3"/>
              <w:rPr>
                <w:rFonts w:ascii="Calibri" w:hAnsi="Calibri"/>
                <w:szCs w:val="16"/>
              </w:rPr>
            </w:pPr>
          </w:p>
        </w:tc>
      </w:tr>
      <w:tr w:rsidR="00F4437A" w:rsidRPr="001727C9" w:rsidTr="00631066">
        <w:tc>
          <w:tcPr>
            <w:tcW w:w="1947" w:type="pct"/>
            <w:shd w:val="clear" w:color="auto" w:fill="auto"/>
          </w:tcPr>
          <w:p w:rsidR="00F4437A" w:rsidRPr="005D6E8E" w:rsidRDefault="00F4437A" w:rsidP="00631066">
            <w:pPr>
              <w:pStyle w:val="ac"/>
              <w:rPr>
                <w:rFonts w:ascii="Calibri" w:hAnsi="Calibri" w:cs="Arial"/>
                <w:szCs w:val="16"/>
              </w:rPr>
            </w:pPr>
            <w:r w:rsidRPr="005D6E8E">
              <w:rPr>
                <w:rFonts w:ascii="Calibri" w:hAnsi="Calibri" w:cs="Arial"/>
                <w:szCs w:val="16"/>
              </w:rPr>
              <w:t>Объем промышленной продукции (товаров, услуг),</w:t>
            </w:r>
            <w:r w:rsidRPr="005D6E8E">
              <w:rPr>
                <w:rFonts w:ascii="Calibri" w:hAnsi="Calibri" w:cs="Arial"/>
                <w:szCs w:val="16"/>
              </w:rPr>
              <w:br/>
              <w:t>млрд. тенге</w:t>
            </w:r>
          </w:p>
        </w:tc>
        <w:tc>
          <w:tcPr>
            <w:tcW w:w="610" w:type="pct"/>
            <w:shd w:val="clear" w:color="auto" w:fill="auto"/>
            <w:vAlign w:val="bottom"/>
          </w:tcPr>
          <w:p w:rsidR="00F4437A" w:rsidRPr="00F8398F" w:rsidRDefault="00F4437A" w:rsidP="00631066">
            <w:pPr>
              <w:tabs>
                <w:tab w:val="left" w:pos="1125"/>
              </w:tabs>
              <w:jc w:val="right"/>
              <w:rPr>
                <w:rFonts w:ascii="Calibri" w:hAnsi="Calibri"/>
                <w:sz w:val="16"/>
                <w:szCs w:val="16"/>
                <w:lang w:val="kk-KZ"/>
              </w:rPr>
            </w:pPr>
            <w:r w:rsidRPr="00F8398F">
              <w:rPr>
                <w:rFonts w:ascii="Calibri" w:hAnsi="Calibri"/>
                <w:sz w:val="16"/>
                <w:szCs w:val="16"/>
                <w:lang w:val="kk-KZ"/>
              </w:rPr>
              <w:t>28 085,5</w:t>
            </w:r>
          </w:p>
        </w:tc>
        <w:tc>
          <w:tcPr>
            <w:tcW w:w="610" w:type="pct"/>
            <w:shd w:val="clear" w:color="auto" w:fill="auto"/>
            <w:vAlign w:val="bottom"/>
          </w:tcPr>
          <w:p w:rsidR="00F4437A" w:rsidRPr="00F8398F" w:rsidRDefault="00F4437A" w:rsidP="00631066">
            <w:pPr>
              <w:jc w:val="right"/>
              <w:rPr>
                <w:rFonts w:ascii="Calibri" w:hAnsi="Calibri"/>
                <w:sz w:val="16"/>
                <w:szCs w:val="16"/>
                <w:lang w:val="kk-KZ"/>
              </w:rPr>
            </w:pPr>
            <w:r w:rsidRPr="00F8398F">
              <w:rPr>
                <w:rFonts w:ascii="Calibri" w:hAnsi="Calibri" w:cs="Calibri"/>
                <w:color w:val="000000"/>
                <w:sz w:val="16"/>
                <w:szCs w:val="16"/>
              </w:rPr>
              <w:t>4 260,2</w:t>
            </w:r>
          </w:p>
        </w:tc>
        <w:tc>
          <w:tcPr>
            <w:tcW w:w="611" w:type="pct"/>
            <w:shd w:val="clear" w:color="auto" w:fill="auto"/>
            <w:vAlign w:val="bottom"/>
          </w:tcPr>
          <w:p w:rsidR="00F4437A" w:rsidRPr="00F8398F" w:rsidRDefault="00F4437A" w:rsidP="00631066">
            <w:pPr>
              <w:pStyle w:val="af3"/>
              <w:rPr>
                <w:rFonts w:ascii="Calibri" w:hAnsi="Calibri"/>
                <w:color w:val="000000"/>
                <w:szCs w:val="16"/>
              </w:rPr>
            </w:pPr>
            <w:r w:rsidRPr="00F8398F">
              <w:rPr>
                <w:rFonts w:ascii="Calibri" w:hAnsi="Calibri"/>
                <w:color w:val="000000"/>
                <w:szCs w:val="16"/>
              </w:rPr>
              <w:t>102,7</w:t>
            </w:r>
          </w:p>
        </w:tc>
        <w:tc>
          <w:tcPr>
            <w:tcW w:w="610" w:type="pct"/>
            <w:shd w:val="clear" w:color="auto" w:fill="auto"/>
            <w:vAlign w:val="bottom"/>
          </w:tcPr>
          <w:p w:rsidR="00F4437A" w:rsidRPr="00F8398F" w:rsidRDefault="00F4437A" w:rsidP="00631066">
            <w:pPr>
              <w:pStyle w:val="af3"/>
              <w:rPr>
                <w:rFonts w:ascii="Calibri" w:hAnsi="Calibri"/>
                <w:color w:val="000000"/>
                <w:szCs w:val="16"/>
              </w:rPr>
            </w:pPr>
            <w:r w:rsidRPr="00F8398F">
              <w:rPr>
                <w:rFonts w:ascii="Calibri" w:hAnsi="Calibri"/>
                <w:color w:val="000000"/>
                <w:szCs w:val="16"/>
              </w:rPr>
              <w:t>97,6</w:t>
            </w:r>
          </w:p>
        </w:tc>
        <w:tc>
          <w:tcPr>
            <w:tcW w:w="611" w:type="pct"/>
            <w:shd w:val="clear" w:color="auto" w:fill="auto"/>
            <w:vAlign w:val="bottom"/>
          </w:tcPr>
          <w:p w:rsidR="00F4437A" w:rsidRPr="00F8398F" w:rsidRDefault="00F4437A" w:rsidP="00631066">
            <w:pPr>
              <w:pStyle w:val="af3"/>
              <w:rPr>
                <w:rFonts w:ascii="Calibri" w:hAnsi="Calibri"/>
                <w:color w:val="000000"/>
                <w:szCs w:val="16"/>
              </w:rPr>
            </w:pPr>
            <w:r w:rsidRPr="00F8398F">
              <w:rPr>
                <w:rFonts w:ascii="Calibri" w:hAnsi="Calibri"/>
                <w:color w:val="000000"/>
                <w:szCs w:val="16"/>
              </w:rPr>
              <w:t>101,8</w:t>
            </w:r>
          </w:p>
        </w:tc>
      </w:tr>
      <w:tr w:rsidR="00F4437A" w:rsidRPr="001727C9" w:rsidTr="00631066">
        <w:trPr>
          <w:trHeight w:val="54"/>
        </w:trPr>
        <w:tc>
          <w:tcPr>
            <w:tcW w:w="1947" w:type="pct"/>
            <w:shd w:val="clear" w:color="auto" w:fill="auto"/>
          </w:tcPr>
          <w:p w:rsidR="00F4437A" w:rsidRPr="005D6E8E" w:rsidRDefault="00F4437A" w:rsidP="00631066">
            <w:pPr>
              <w:pStyle w:val="ac"/>
              <w:rPr>
                <w:rFonts w:ascii="Calibri" w:hAnsi="Calibri" w:cs="Arial"/>
                <w:szCs w:val="16"/>
              </w:rPr>
            </w:pPr>
            <w:r w:rsidRPr="005D6E8E">
              <w:rPr>
                <w:rFonts w:ascii="Calibri" w:hAnsi="Calibri" w:cs="Arial"/>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rsidR="00F4437A" w:rsidRPr="00F8398F" w:rsidRDefault="00F4437A" w:rsidP="00631066">
            <w:pPr>
              <w:tabs>
                <w:tab w:val="left" w:pos="1125"/>
              </w:tabs>
              <w:jc w:val="right"/>
              <w:rPr>
                <w:rFonts w:ascii="Calibri" w:hAnsi="Calibri"/>
                <w:sz w:val="16"/>
                <w:szCs w:val="16"/>
                <w:lang w:val="kk-KZ"/>
              </w:rPr>
            </w:pPr>
            <w:r w:rsidRPr="00F8398F">
              <w:rPr>
                <w:rFonts w:ascii="Calibri" w:hAnsi="Calibri"/>
                <w:sz w:val="16"/>
                <w:szCs w:val="16"/>
                <w:lang w:val="kk-KZ"/>
              </w:rPr>
              <w:t>2 388,2</w:t>
            </w:r>
          </w:p>
        </w:tc>
        <w:tc>
          <w:tcPr>
            <w:tcW w:w="610" w:type="pct"/>
            <w:shd w:val="clear" w:color="auto" w:fill="auto"/>
            <w:vAlign w:val="bottom"/>
          </w:tcPr>
          <w:p w:rsidR="00F4437A" w:rsidRPr="00F8398F" w:rsidRDefault="00F4437A" w:rsidP="00631066">
            <w:pPr>
              <w:tabs>
                <w:tab w:val="left" w:pos="1125"/>
              </w:tabs>
              <w:jc w:val="right"/>
              <w:rPr>
                <w:rFonts w:ascii="Calibri" w:hAnsi="Calibri"/>
                <w:sz w:val="16"/>
                <w:szCs w:val="16"/>
                <w:lang w:val="kk-KZ"/>
              </w:rPr>
            </w:pPr>
            <w:r>
              <w:rPr>
                <w:rFonts w:ascii="Calibri" w:hAnsi="Calibri"/>
                <w:sz w:val="16"/>
                <w:szCs w:val="16"/>
                <w:lang w:val="kk-KZ"/>
              </w:rPr>
              <w:t>624</w:t>
            </w:r>
            <w:r w:rsidRPr="00F8398F">
              <w:rPr>
                <w:rFonts w:ascii="Calibri" w:hAnsi="Calibri"/>
                <w:sz w:val="16"/>
                <w:szCs w:val="16"/>
                <w:lang w:val="kk-KZ"/>
              </w:rPr>
              <w:t>,8</w:t>
            </w:r>
          </w:p>
        </w:tc>
        <w:tc>
          <w:tcPr>
            <w:tcW w:w="611" w:type="pct"/>
            <w:shd w:val="clear" w:color="auto" w:fill="auto"/>
            <w:vAlign w:val="bottom"/>
          </w:tcPr>
          <w:p w:rsidR="00F4437A" w:rsidRPr="00F8398F" w:rsidRDefault="00F4437A" w:rsidP="00631066">
            <w:pPr>
              <w:tabs>
                <w:tab w:val="left" w:pos="1125"/>
              </w:tabs>
              <w:jc w:val="right"/>
              <w:rPr>
                <w:rFonts w:ascii="Calibri" w:hAnsi="Calibri"/>
                <w:sz w:val="16"/>
                <w:szCs w:val="16"/>
                <w:lang w:val="kk-KZ"/>
              </w:rPr>
            </w:pPr>
            <w:r w:rsidRPr="00F8398F">
              <w:rPr>
                <w:rFonts w:ascii="Calibri" w:hAnsi="Calibri"/>
                <w:sz w:val="16"/>
                <w:szCs w:val="16"/>
                <w:lang w:val="kk-KZ"/>
              </w:rPr>
              <w:t>102,1</w:t>
            </w:r>
          </w:p>
        </w:tc>
        <w:tc>
          <w:tcPr>
            <w:tcW w:w="610" w:type="pct"/>
            <w:shd w:val="clear" w:color="auto" w:fill="auto"/>
            <w:vAlign w:val="bottom"/>
          </w:tcPr>
          <w:p w:rsidR="00F4437A" w:rsidRPr="00F8398F" w:rsidRDefault="00F4437A" w:rsidP="00631066">
            <w:pPr>
              <w:tabs>
                <w:tab w:val="left" w:pos="1125"/>
              </w:tabs>
              <w:jc w:val="right"/>
              <w:rPr>
                <w:rFonts w:ascii="Calibri" w:hAnsi="Calibri"/>
                <w:sz w:val="16"/>
                <w:szCs w:val="16"/>
                <w:lang w:val="kk-KZ"/>
              </w:rPr>
            </w:pPr>
            <w:r w:rsidRPr="00F8398F">
              <w:rPr>
                <w:rFonts w:ascii="Calibri" w:hAnsi="Calibri"/>
                <w:sz w:val="16"/>
                <w:szCs w:val="16"/>
                <w:lang w:val="kk-KZ"/>
              </w:rPr>
              <w:t xml:space="preserve">   </w:t>
            </w:r>
          </w:p>
          <w:p w:rsidR="00F4437A" w:rsidRPr="00F8398F" w:rsidRDefault="00F4437A" w:rsidP="00631066">
            <w:pPr>
              <w:tabs>
                <w:tab w:val="left" w:pos="1125"/>
              </w:tabs>
              <w:jc w:val="right"/>
              <w:rPr>
                <w:rFonts w:ascii="Calibri" w:hAnsi="Calibri"/>
                <w:sz w:val="16"/>
                <w:szCs w:val="16"/>
                <w:lang w:val="kk-KZ"/>
              </w:rPr>
            </w:pPr>
            <w:r w:rsidRPr="00F8398F">
              <w:rPr>
                <w:rFonts w:ascii="Calibri" w:hAnsi="Calibri"/>
                <w:sz w:val="16"/>
                <w:szCs w:val="16"/>
                <w:lang w:val="kk-KZ"/>
              </w:rPr>
              <w:t xml:space="preserve"> 104,0</w:t>
            </w:r>
          </w:p>
        </w:tc>
        <w:tc>
          <w:tcPr>
            <w:tcW w:w="611" w:type="pct"/>
            <w:shd w:val="clear" w:color="auto" w:fill="auto"/>
            <w:vAlign w:val="bottom"/>
          </w:tcPr>
          <w:p w:rsidR="00F4437A" w:rsidRPr="00F8398F" w:rsidRDefault="00F4437A" w:rsidP="00631066">
            <w:pPr>
              <w:tabs>
                <w:tab w:val="left" w:pos="1020"/>
                <w:tab w:val="left" w:pos="1125"/>
              </w:tabs>
              <w:jc w:val="right"/>
              <w:rPr>
                <w:rFonts w:ascii="Calibri" w:hAnsi="Calibri"/>
                <w:sz w:val="16"/>
                <w:szCs w:val="16"/>
                <w:lang w:val="kk-KZ"/>
              </w:rPr>
            </w:pPr>
            <w:r w:rsidRPr="00F8398F">
              <w:rPr>
                <w:rFonts w:ascii="Calibri" w:hAnsi="Calibri"/>
                <w:sz w:val="16"/>
                <w:szCs w:val="16"/>
                <w:lang w:val="kk-KZ"/>
              </w:rPr>
              <w:t>129,2</w:t>
            </w:r>
          </w:p>
        </w:tc>
      </w:tr>
      <w:tr w:rsidR="00F4437A" w:rsidRPr="001727C9" w:rsidTr="00631066">
        <w:tc>
          <w:tcPr>
            <w:tcW w:w="1947" w:type="pct"/>
            <w:shd w:val="clear" w:color="auto" w:fill="auto"/>
          </w:tcPr>
          <w:p w:rsidR="00F4437A" w:rsidRPr="005D6E8E" w:rsidRDefault="00F4437A" w:rsidP="00631066">
            <w:pPr>
              <w:pStyle w:val="ac"/>
              <w:rPr>
                <w:rFonts w:ascii="Calibri" w:hAnsi="Calibri" w:cs="Arial"/>
                <w:szCs w:val="16"/>
              </w:rPr>
            </w:pPr>
            <w:r w:rsidRPr="005D6E8E">
              <w:rPr>
                <w:rFonts w:ascii="Calibri" w:hAnsi="Calibri" w:cs="Arial"/>
                <w:szCs w:val="16"/>
              </w:rPr>
              <w:t>Объем строительных работ, млрд. тенге</w:t>
            </w:r>
          </w:p>
        </w:tc>
        <w:tc>
          <w:tcPr>
            <w:tcW w:w="610" w:type="pct"/>
            <w:shd w:val="clear" w:color="auto" w:fill="auto"/>
            <w:vAlign w:val="bottom"/>
          </w:tcPr>
          <w:p w:rsidR="00F4437A" w:rsidRPr="00F8398F" w:rsidRDefault="00F4437A" w:rsidP="00631066">
            <w:pPr>
              <w:jc w:val="right"/>
              <w:rPr>
                <w:rFonts w:ascii="Calibri" w:hAnsi="Calibri"/>
                <w:sz w:val="16"/>
                <w:szCs w:val="16"/>
                <w:lang w:val="kk-KZ"/>
              </w:rPr>
            </w:pPr>
            <w:r w:rsidRPr="00F8398F">
              <w:rPr>
                <w:rFonts w:ascii="Calibri" w:hAnsi="Calibri"/>
                <w:sz w:val="16"/>
                <w:szCs w:val="16"/>
                <w:lang w:val="kk-KZ"/>
              </w:rPr>
              <w:t>2 525,7</w:t>
            </w:r>
          </w:p>
        </w:tc>
        <w:tc>
          <w:tcPr>
            <w:tcW w:w="610" w:type="pct"/>
            <w:shd w:val="clear" w:color="auto" w:fill="auto"/>
            <w:vAlign w:val="bottom"/>
          </w:tcPr>
          <w:p w:rsidR="00F4437A" w:rsidRPr="00F8398F" w:rsidRDefault="00F4437A" w:rsidP="00631066">
            <w:pPr>
              <w:jc w:val="right"/>
              <w:rPr>
                <w:rFonts w:ascii="Calibri" w:hAnsi="Calibri"/>
                <w:sz w:val="16"/>
                <w:szCs w:val="16"/>
                <w:lang w:val="kk-KZ"/>
              </w:rPr>
            </w:pPr>
            <w:r w:rsidRPr="00F8398F">
              <w:rPr>
                <w:rFonts w:ascii="Calibri" w:hAnsi="Calibri"/>
                <w:sz w:val="16"/>
                <w:szCs w:val="16"/>
                <w:lang w:val="kk-KZ"/>
              </w:rPr>
              <w:t>453,0</w:t>
            </w:r>
          </w:p>
        </w:tc>
        <w:tc>
          <w:tcPr>
            <w:tcW w:w="611" w:type="pct"/>
            <w:shd w:val="clear" w:color="auto" w:fill="auto"/>
            <w:vAlign w:val="bottom"/>
          </w:tcPr>
          <w:p w:rsidR="00F4437A" w:rsidRPr="00F8398F" w:rsidRDefault="00F4437A" w:rsidP="00631066">
            <w:pPr>
              <w:jc w:val="right"/>
              <w:rPr>
                <w:rFonts w:ascii="Calibri" w:hAnsi="Calibri"/>
                <w:sz w:val="16"/>
                <w:szCs w:val="16"/>
                <w:lang w:val="kk-KZ"/>
              </w:rPr>
            </w:pPr>
            <w:r w:rsidRPr="00F8398F">
              <w:rPr>
                <w:rFonts w:ascii="Calibri" w:hAnsi="Calibri"/>
                <w:sz w:val="16"/>
                <w:szCs w:val="16"/>
                <w:lang w:val="kk-KZ"/>
              </w:rPr>
              <w:t>108,6</w:t>
            </w:r>
          </w:p>
        </w:tc>
        <w:tc>
          <w:tcPr>
            <w:tcW w:w="610" w:type="pct"/>
            <w:shd w:val="clear" w:color="auto" w:fill="auto"/>
            <w:vAlign w:val="bottom"/>
          </w:tcPr>
          <w:p w:rsidR="00F4437A" w:rsidRPr="00F8398F" w:rsidRDefault="00F4437A" w:rsidP="00631066">
            <w:pPr>
              <w:jc w:val="right"/>
              <w:rPr>
                <w:rFonts w:ascii="Calibri" w:hAnsi="Calibri" w:cs="Arial"/>
                <w:sz w:val="16"/>
                <w:szCs w:val="16"/>
                <w:lang w:val="kk-KZ"/>
              </w:rPr>
            </w:pPr>
            <w:r w:rsidRPr="00F8398F">
              <w:rPr>
                <w:rFonts w:ascii="Calibri" w:hAnsi="Calibri" w:cs="Arial"/>
                <w:sz w:val="16"/>
                <w:szCs w:val="16"/>
                <w:lang w:val="kk-KZ"/>
              </w:rPr>
              <w:t>106,2</w:t>
            </w:r>
          </w:p>
        </w:tc>
        <w:tc>
          <w:tcPr>
            <w:tcW w:w="611" w:type="pct"/>
            <w:shd w:val="clear" w:color="auto" w:fill="auto"/>
            <w:vAlign w:val="bottom"/>
          </w:tcPr>
          <w:p w:rsidR="00F4437A" w:rsidRPr="00F8398F" w:rsidRDefault="00F4437A" w:rsidP="00631066">
            <w:pPr>
              <w:jc w:val="right"/>
              <w:rPr>
                <w:rFonts w:ascii="Calibri" w:hAnsi="Calibri" w:cs="Arial"/>
                <w:sz w:val="16"/>
                <w:szCs w:val="16"/>
                <w:lang w:val="kk-KZ"/>
              </w:rPr>
            </w:pPr>
            <w:r w:rsidRPr="00F8398F">
              <w:rPr>
                <w:rFonts w:ascii="Calibri" w:hAnsi="Calibri" w:cs="Arial"/>
                <w:sz w:val="16"/>
                <w:szCs w:val="16"/>
                <w:lang w:val="kk-KZ"/>
              </w:rPr>
              <w:t>57,7</w:t>
            </w:r>
          </w:p>
        </w:tc>
      </w:tr>
      <w:tr w:rsidR="00F4437A" w:rsidRPr="001727C9" w:rsidTr="00631066">
        <w:tc>
          <w:tcPr>
            <w:tcW w:w="1947" w:type="pct"/>
            <w:shd w:val="clear" w:color="auto" w:fill="auto"/>
            <w:vAlign w:val="bottom"/>
          </w:tcPr>
          <w:p w:rsidR="00F4437A" w:rsidRPr="001C1E40" w:rsidRDefault="00F4437A" w:rsidP="00631066">
            <w:pPr>
              <w:pStyle w:val="ac"/>
              <w:widowControl w:val="0"/>
              <w:rPr>
                <w:rFonts w:ascii="Calibri" w:hAnsi="Calibri" w:cs="Arial"/>
                <w:szCs w:val="16"/>
              </w:rPr>
            </w:pPr>
            <w:r w:rsidRPr="001C1E40">
              <w:rPr>
                <w:rFonts w:ascii="Calibri" w:hAnsi="Calibri" w:cs="Arial"/>
                <w:szCs w:val="16"/>
              </w:rPr>
              <w:t>Перевозки грузов всеми видами транспорта,</w:t>
            </w:r>
            <w:r w:rsidRPr="001C1E40">
              <w:rPr>
                <w:rFonts w:ascii="Calibri" w:hAnsi="Calibri" w:cs="Arial"/>
                <w:szCs w:val="16"/>
                <w:lang w:val="kk-KZ"/>
              </w:rPr>
              <w:t xml:space="preserve"> </w:t>
            </w:r>
            <w:r w:rsidRPr="001C1E40">
              <w:rPr>
                <w:rFonts w:ascii="Calibri" w:hAnsi="Calibri" w:cs="Arial"/>
                <w:szCs w:val="16"/>
              </w:rPr>
              <w:t>млн. тонн</w:t>
            </w:r>
          </w:p>
        </w:tc>
        <w:tc>
          <w:tcPr>
            <w:tcW w:w="610" w:type="pct"/>
            <w:shd w:val="clear" w:color="auto" w:fill="auto"/>
            <w:vAlign w:val="bottom"/>
          </w:tcPr>
          <w:p w:rsidR="00F4437A" w:rsidRPr="00BB7540" w:rsidRDefault="00F4437A" w:rsidP="00631066">
            <w:pPr>
              <w:jc w:val="right"/>
              <w:rPr>
                <w:rFonts w:ascii="Calibri" w:hAnsi="Calibri"/>
                <w:color w:val="000000"/>
                <w:sz w:val="16"/>
                <w:szCs w:val="16"/>
              </w:rPr>
            </w:pPr>
            <w:r>
              <w:rPr>
                <w:rFonts w:ascii="Calibri" w:hAnsi="Calibri"/>
                <w:color w:val="000000"/>
                <w:sz w:val="16"/>
                <w:szCs w:val="16"/>
              </w:rPr>
              <w:t>2 019,0</w:t>
            </w:r>
          </w:p>
        </w:tc>
        <w:tc>
          <w:tcPr>
            <w:tcW w:w="610" w:type="pct"/>
            <w:shd w:val="clear" w:color="auto" w:fill="auto"/>
            <w:vAlign w:val="bottom"/>
          </w:tcPr>
          <w:p w:rsidR="00F4437A" w:rsidRPr="00BB7540" w:rsidRDefault="00F4437A" w:rsidP="00631066">
            <w:pPr>
              <w:jc w:val="right"/>
              <w:rPr>
                <w:rFonts w:ascii="Calibri" w:hAnsi="Calibri"/>
                <w:color w:val="000000"/>
                <w:sz w:val="16"/>
                <w:szCs w:val="16"/>
              </w:rPr>
            </w:pPr>
            <w:r>
              <w:rPr>
                <w:rFonts w:ascii="Calibri" w:hAnsi="Calibri"/>
                <w:color w:val="000000"/>
                <w:sz w:val="16"/>
                <w:szCs w:val="16"/>
              </w:rPr>
              <w:t>309,0</w:t>
            </w:r>
          </w:p>
        </w:tc>
        <w:tc>
          <w:tcPr>
            <w:tcW w:w="611" w:type="pct"/>
            <w:shd w:val="clear" w:color="auto" w:fill="auto"/>
            <w:vAlign w:val="bottom"/>
          </w:tcPr>
          <w:p w:rsidR="00F4437A" w:rsidRPr="00BB7540" w:rsidRDefault="00F4437A" w:rsidP="00631066">
            <w:pPr>
              <w:jc w:val="right"/>
              <w:rPr>
                <w:rFonts w:ascii="Calibri" w:hAnsi="Calibri"/>
                <w:sz w:val="16"/>
                <w:szCs w:val="16"/>
              </w:rPr>
            </w:pPr>
            <w:r>
              <w:rPr>
                <w:rFonts w:ascii="Calibri" w:hAnsi="Calibri"/>
                <w:sz w:val="16"/>
                <w:szCs w:val="16"/>
              </w:rPr>
              <w:t>98,2</w:t>
            </w:r>
          </w:p>
        </w:tc>
        <w:tc>
          <w:tcPr>
            <w:tcW w:w="610" w:type="pct"/>
            <w:shd w:val="clear" w:color="auto" w:fill="auto"/>
            <w:vAlign w:val="bottom"/>
          </w:tcPr>
          <w:p w:rsidR="00F4437A" w:rsidRPr="00BB7540" w:rsidRDefault="00F4437A" w:rsidP="00631066">
            <w:pPr>
              <w:jc w:val="right"/>
              <w:rPr>
                <w:rFonts w:ascii="Calibri" w:hAnsi="Calibri"/>
                <w:sz w:val="16"/>
                <w:szCs w:val="16"/>
              </w:rPr>
            </w:pPr>
            <w:r>
              <w:rPr>
                <w:rFonts w:ascii="Calibri" w:hAnsi="Calibri"/>
                <w:sz w:val="16"/>
                <w:szCs w:val="16"/>
              </w:rPr>
              <w:t>88,8</w:t>
            </w:r>
          </w:p>
        </w:tc>
        <w:tc>
          <w:tcPr>
            <w:tcW w:w="611" w:type="pct"/>
            <w:shd w:val="clear" w:color="auto" w:fill="auto"/>
            <w:vAlign w:val="bottom"/>
          </w:tcPr>
          <w:p w:rsidR="00F4437A" w:rsidRPr="00BB7540" w:rsidRDefault="00F4437A" w:rsidP="00631066">
            <w:pPr>
              <w:jc w:val="right"/>
              <w:rPr>
                <w:rFonts w:ascii="Calibri" w:hAnsi="Calibri"/>
                <w:sz w:val="16"/>
                <w:szCs w:val="16"/>
              </w:rPr>
            </w:pPr>
            <w:r>
              <w:rPr>
                <w:rFonts w:ascii="Calibri" w:hAnsi="Calibri"/>
                <w:sz w:val="16"/>
                <w:szCs w:val="16"/>
              </w:rPr>
              <w:t>103,1</w:t>
            </w:r>
          </w:p>
        </w:tc>
      </w:tr>
      <w:tr w:rsidR="00F4437A" w:rsidRPr="001727C9" w:rsidTr="00631066">
        <w:tc>
          <w:tcPr>
            <w:tcW w:w="1947" w:type="pct"/>
            <w:shd w:val="clear" w:color="auto" w:fill="auto"/>
            <w:vAlign w:val="bottom"/>
          </w:tcPr>
          <w:p w:rsidR="00F4437A" w:rsidRPr="001C1E40" w:rsidRDefault="00F4437A" w:rsidP="00631066">
            <w:pPr>
              <w:pStyle w:val="ac"/>
              <w:widowControl w:val="0"/>
              <w:rPr>
                <w:rFonts w:ascii="Calibri" w:hAnsi="Calibri" w:cs="Arial"/>
                <w:szCs w:val="16"/>
              </w:rPr>
            </w:pPr>
            <w:r w:rsidRPr="001C1E40">
              <w:rPr>
                <w:rFonts w:ascii="Calibri" w:hAnsi="Calibri" w:cs="Arial"/>
                <w:szCs w:val="16"/>
              </w:rPr>
              <w:t>Грузооборот всех видов транспорта, млрд. ткм</w:t>
            </w:r>
          </w:p>
        </w:tc>
        <w:tc>
          <w:tcPr>
            <w:tcW w:w="610" w:type="pct"/>
            <w:shd w:val="clear" w:color="auto" w:fill="auto"/>
            <w:vAlign w:val="bottom"/>
          </w:tcPr>
          <w:p w:rsidR="00F4437A" w:rsidRPr="00BB7540" w:rsidRDefault="00F4437A" w:rsidP="00631066">
            <w:pPr>
              <w:jc w:val="right"/>
              <w:rPr>
                <w:rFonts w:ascii="Calibri" w:hAnsi="Calibri"/>
                <w:color w:val="000000"/>
                <w:sz w:val="16"/>
                <w:szCs w:val="16"/>
              </w:rPr>
            </w:pPr>
            <w:r>
              <w:rPr>
                <w:rFonts w:ascii="Calibri" w:hAnsi="Calibri"/>
                <w:color w:val="000000"/>
                <w:sz w:val="16"/>
                <w:szCs w:val="16"/>
              </w:rPr>
              <w:t>343,2</w:t>
            </w:r>
          </w:p>
        </w:tc>
        <w:tc>
          <w:tcPr>
            <w:tcW w:w="610" w:type="pct"/>
            <w:shd w:val="clear" w:color="auto" w:fill="auto"/>
            <w:vAlign w:val="bottom"/>
          </w:tcPr>
          <w:p w:rsidR="00F4437A" w:rsidRPr="00BB7540" w:rsidRDefault="00F4437A" w:rsidP="00631066">
            <w:pPr>
              <w:pStyle w:val="aa"/>
              <w:jc w:val="right"/>
              <w:rPr>
                <w:rFonts w:ascii="Calibri" w:hAnsi="Calibri"/>
                <w:color w:val="000000"/>
                <w:szCs w:val="16"/>
              </w:rPr>
            </w:pPr>
            <w:r>
              <w:rPr>
                <w:rFonts w:ascii="Calibri" w:hAnsi="Calibri"/>
                <w:color w:val="000000"/>
                <w:szCs w:val="16"/>
              </w:rPr>
              <w:t>50,3</w:t>
            </w:r>
          </w:p>
        </w:tc>
        <w:tc>
          <w:tcPr>
            <w:tcW w:w="611" w:type="pct"/>
            <w:shd w:val="clear" w:color="auto" w:fill="auto"/>
            <w:vAlign w:val="bottom"/>
          </w:tcPr>
          <w:p w:rsidR="00F4437A" w:rsidRPr="00BB7540" w:rsidRDefault="00F4437A" w:rsidP="00631066">
            <w:pPr>
              <w:jc w:val="right"/>
              <w:rPr>
                <w:rFonts w:ascii="Calibri" w:hAnsi="Calibri"/>
                <w:color w:val="000000"/>
                <w:sz w:val="16"/>
                <w:szCs w:val="16"/>
              </w:rPr>
            </w:pPr>
            <w:r>
              <w:rPr>
                <w:rFonts w:ascii="Calibri" w:hAnsi="Calibri"/>
                <w:color w:val="000000"/>
                <w:sz w:val="16"/>
                <w:szCs w:val="16"/>
              </w:rPr>
              <w:t>104,5</w:t>
            </w:r>
          </w:p>
        </w:tc>
        <w:tc>
          <w:tcPr>
            <w:tcW w:w="610" w:type="pct"/>
            <w:shd w:val="clear" w:color="auto" w:fill="auto"/>
            <w:vAlign w:val="bottom"/>
          </w:tcPr>
          <w:p w:rsidR="00F4437A" w:rsidRPr="00BB7540" w:rsidRDefault="00F4437A" w:rsidP="00631066">
            <w:pPr>
              <w:jc w:val="right"/>
              <w:rPr>
                <w:rFonts w:ascii="Calibri" w:hAnsi="Calibri"/>
                <w:color w:val="000000"/>
                <w:sz w:val="16"/>
                <w:szCs w:val="16"/>
              </w:rPr>
            </w:pPr>
            <w:r>
              <w:rPr>
                <w:rFonts w:ascii="Calibri" w:hAnsi="Calibri"/>
                <w:color w:val="000000"/>
                <w:sz w:val="16"/>
                <w:szCs w:val="16"/>
              </w:rPr>
              <w:t>98,5</w:t>
            </w:r>
          </w:p>
        </w:tc>
        <w:tc>
          <w:tcPr>
            <w:tcW w:w="611" w:type="pct"/>
            <w:shd w:val="clear" w:color="auto" w:fill="auto"/>
            <w:vAlign w:val="bottom"/>
          </w:tcPr>
          <w:p w:rsidR="00F4437A" w:rsidRPr="00BB7540" w:rsidRDefault="00F4437A" w:rsidP="00631066">
            <w:pPr>
              <w:jc w:val="right"/>
              <w:rPr>
                <w:rFonts w:ascii="Calibri" w:hAnsi="Calibri"/>
                <w:color w:val="000000"/>
                <w:sz w:val="16"/>
                <w:szCs w:val="16"/>
              </w:rPr>
            </w:pPr>
            <w:r>
              <w:rPr>
                <w:rFonts w:ascii="Calibri" w:hAnsi="Calibri"/>
                <w:color w:val="000000"/>
                <w:sz w:val="16"/>
                <w:szCs w:val="16"/>
              </w:rPr>
              <w:t>105,6</w:t>
            </w:r>
          </w:p>
        </w:tc>
      </w:tr>
      <w:tr w:rsidR="00F4437A" w:rsidRPr="001727C9" w:rsidTr="00631066">
        <w:tc>
          <w:tcPr>
            <w:tcW w:w="1947" w:type="pct"/>
            <w:shd w:val="clear" w:color="auto" w:fill="auto"/>
          </w:tcPr>
          <w:p w:rsidR="00F4437A" w:rsidRPr="00102F5E" w:rsidRDefault="00F4437A" w:rsidP="00631066">
            <w:pPr>
              <w:pStyle w:val="ac"/>
              <w:rPr>
                <w:rFonts w:ascii="Calibri" w:hAnsi="Calibri" w:cs="Arial"/>
                <w:szCs w:val="16"/>
              </w:rPr>
            </w:pPr>
            <w:r w:rsidRPr="00102F5E">
              <w:rPr>
                <w:rFonts w:ascii="Calibri" w:hAnsi="Calibri" w:cs="Arial"/>
                <w:szCs w:val="16"/>
              </w:rPr>
              <w:t>Объем услуг почтовой и курьерской деятельности, млрд. тенге</w:t>
            </w:r>
          </w:p>
        </w:tc>
        <w:tc>
          <w:tcPr>
            <w:tcW w:w="610" w:type="pct"/>
            <w:shd w:val="clear" w:color="auto" w:fill="auto"/>
            <w:vAlign w:val="bottom"/>
          </w:tcPr>
          <w:p w:rsidR="00F4437A" w:rsidRPr="00102F5E" w:rsidRDefault="00F4437A" w:rsidP="00631066">
            <w:pPr>
              <w:pStyle w:val="ac"/>
              <w:jc w:val="right"/>
              <w:rPr>
                <w:rFonts w:ascii="Calibri" w:hAnsi="Calibri"/>
                <w:szCs w:val="16"/>
                <w:lang w:val="kk-KZ"/>
              </w:rPr>
            </w:pPr>
            <w:r w:rsidRPr="00102F5E">
              <w:rPr>
                <w:rFonts w:ascii="Calibri" w:hAnsi="Calibri"/>
                <w:szCs w:val="16"/>
                <w:lang w:val="kk-KZ"/>
              </w:rPr>
              <w:t>31,0</w:t>
            </w:r>
          </w:p>
        </w:tc>
        <w:tc>
          <w:tcPr>
            <w:tcW w:w="610" w:type="pct"/>
            <w:shd w:val="clear" w:color="auto" w:fill="auto"/>
            <w:vAlign w:val="bottom"/>
          </w:tcPr>
          <w:p w:rsidR="00F4437A" w:rsidRPr="00102F5E" w:rsidRDefault="00F4437A" w:rsidP="00631066">
            <w:pPr>
              <w:pStyle w:val="ac"/>
              <w:jc w:val="right"/>
              <w:rPr>
                <w:rFonts w:ascii="Calibri" w:hAnsi="Calibri"/>
                <w:szCs w:val="16"/>
              </w:rPr>
            </w:pPr>
            <w:r w:rsidRPr="00102F5E">
              <w:rPr>
                <w:rFonts w:ascii="Calibri" w:hAnsi="Calibri"/>
                <w:szCs w:val="16"/>
              </w:rPr>
              <w:t>4,6</w:t>
            </w:r>
          </w:p>
        </w:tc>
        <w:tc>
          <w:tcPr>
            <w:tcW w:w="611" w:type="pct"/>
            <w:shd w:val="clear" w:color="auto" w:fill="auto"/>
            <w:vAlign w:val="bottom"/>
          </w:tcPr>
          <w:p w:rsidR="00F4437A" w:rsidRPr="00102F5E" w:rsidRDefault="00F4437A" w:rsidP="00631066">
            <w:pPr>
              <w:pStyle w:val="ac"/>
              <w:jc w:val="right"/>
              <w:rPr>
                <w:rFonts w:ascii="Calibri" w:hAnsi="Calibri"/>
                <w:szCs w:val="16"/>
                <w:lang w:val="kk-KZ"/>
              </w:rPr>
            </w:pPr>
            <w:r w:rsidRPr="00102F5E">
              <w:rPr>
                <w:rFonts w:ascii="Calibri" w:hAnsi="Calibri"/>
                <w:szCs w:val="16"/>
                <w:lang w:val="kk-KZ"/>
              </w:rPr>
              <w:t>91,9</w:t>
            </w:r>
          </w:p>
        </w:tc>
        <w:tc>
          <w:tcPr>
            <w:tcW w:w="610" w:type="pct"/>
            <w:shd w:val="clear" w:color="auto" w:fill="auto"/>
            <w:vAlign w:val="bottom"/>
          </w:tcPr>
          <w:p w:rsidR="00F4437A" w:rsidRPr="00102F5E" w:rsidRDefault="00F4437A" w:rsidP="00631066">
            <w:pPr>
              <w:pStyle w:val="ac"/>
              <w:jc w:val="right"/>
              <w:rPr>
                <w:rFonts w:ascii="Calibri" w:hAnsi="Calibri"/>
                <w:szCs w:val="16"/>
                <w:lang w:val="kk-KZ"/>
              </w:rPr>
            </w:pPr>
            <w:r w:rsidRPr="00102F5E">
              <w:rPr>
                <w:rFonts w:ascii="Calibri" w:hAnsi="Calibri"/>
                <w:szCs w:val="16"/>
                <w:lang w:val="kk-KZ"/>
              </w:rPr>
              <w:t>96,8</w:t>
            </w:r>
          </w:p>
        </w:tc>
        <w:tc>
          <w:tcPr>
            <w:tcW w:w="611" w:type="pct"/>
            <w:shd w:val="clear" w:color="auto" w:fill="auto"/>
            <w:vAlign w:val="bottom"/>
          </w:tcPr>
          <w:p w:rsidR="00F4437A" w:rsidRPr="00102F5E" w:rsidRDefault="00F4437A" w:rsidP="00631066">
            <w:pPr>
              <w:pStyle w:val="ac"/>
              <w:jc w:val="right"/>
              <w:rPr>
                <w:rFonts w:ascii="Calibri" w:hAnsi="Calibri"/>
                <w:szCs w:val="16"/>
                <w:lang w:val="kk-KZ"/>
              </w:rPr>
            </w:pPr>
            <w:r w:rsidRPr="00102F5E">
              <w:rPr>
                <w:rFonts w:ascii="Calibri" w:hAnsi="Calibri"/>
                <w:szCs w:val="16"/>
                <w:lang w:val="kk-KZ"/>
              </w:rPr>
              <w:t>97,8</w:t>
            </w:r>
          </w:p>
        </w:tc>
      </w:tr>
      <w:tr w:rsidR="00F4437A" w:rsidRPr="001727C9" w:rsidTr="00631066">
        <w:tc>
          <w:tcPr>
            <w:tcW w:w="1947" w:type="pct"/>
            <w:shd w:val="clear" w:color="auto" w:fill="auto"/>
          </w:tcPr>
          <w:p w:rsidR="00F4437A" w:rsidRPr="00102F5E" w:rsidRDefault="00F4437A" w:rsidP="00631066">
            <w:pPr>
              <w:pStyle w:val="ac"/>
              <w:rPr>
                <w:rFonts w:ascii="Calibri" w:hAnsi="Calibri" w:cs="Arial"/>
                <w:szCs w:val="16"/>
              </w:rPr>
            </w:pPr>
            <w:r w:rsidRPr="00102F5E">
              <w:rPr>
                <w:rFonts w:ascii="Calibri" w:hAnsi="Calibri" w:cs="Arial"/>
                <w:szCs w:val="16"/>
              </w:rPr>
              <w:t>Объем услуг связи, млрд. тенге</w:t>
            </w:r>
          </w:p>
        </w:tc>
        <w:tc>
          <w:tcPr>
            <w:tcW w:w="610" w:type="pct"/>
            <w:shd w:val="clear" w:color="auto" w:fill="auto"/>
            <w:vAlign w:val="bottom"/>
          </w:tcPr>
          <w:p w:rsidR="00F4437A" w:rsidRPr="00102F5E" w:rsidRDefault="00F4437A" w:rsidP="00631066">
            <w:pPr>
              <w:pStyle w:val="ac"/>
              <w:jc w:val="right"/>
              <w:rPr>
                <w:rFonts w:ascii="Calibri" w:hAnsi="Calibri"/>
                <w:szCs w:val="16"/>
              </w:rPr>
            </w:pPr>
            <w:r w:rsidRPr="00102F5E">
              <w:rPr>
                <w:rFonts w:ascii="Calibri" w:hAnsi="Calibri"/>
                <w:szCs w:val="16"/>
              </w:rPr>
              <w:t>613,8</w:t>
            </w:r>
          </w:p>
        </w:tc>
        <w:tc>
          <w:tcPr>
            <w:tcW w:w="610" w:type="pct"/>
            <w:shd w:val="clear" w:color="auto" w:fill="auto"/>
            <w:vAlign w:val="bottom"/>
          </w:tcPr>
          <w:p w:rsidR="00F4437A" w:rsidRPr="00102F5E" w:rsidRDefault="00F4437A" w:rsidP="00631066">
            <w:pPr>
              <w:pStyle w:val="ac"/>
              <w:jc w:val="right"/>
              <w:rPr>
                <w:rFonts w:ascii="Calibri" w:hAnsi="Calibri"/>
                <w:szCs w:val="16"/>
              </w:rPr>
            </w:pPr>
            <w:r w:rsidRPr="00102F5E">
              <w:rPr>
                <w:rFonts w:ascii="Calibri" w:hAnsi="Calibri"/>
                <w:szCs w:val="16"/>
              </w:rPr>
              <w:t>90,3</w:t>
            </w:r>
          </w:p>
        </w:tc>
        <w:tc>
          <w:tcPr>
            <w:tcW w:w="611" w:type="pct"/>
            <w:shd w:val="clear" w:color="auto" w:fill="auto"/>
            <w:vAlign w:val="bottom"/>
          </w:tcPr>
          <w:p w:rsidR="00F4437A" w:rsidRPr="00102F5E" w:rsidRDefault="00F4437A" w:rsidP="00631066">
            <w:pPr>
              <w:pStyle w:val="ac"/>
              <w:jc w:val="right"/>
              <w:rPr>
                <w:rFonts w:ascii="Calibri" w:hAnsi="Calibri"/>
                <w:szCs w:val="16"/>
                <w:lang w:val="kk-KZ"/>
              </w:rPr>
            </w:pPr>
            <w:r w:rsidRPr="00102F5E">
              <w:rPr>
                <w:rFonts w:ascii="Calibri" w:hAnsi="Calibri"/>
                <w:szCs w:val="16"/>
                <w:lang w:val="kk-KZ"/>
              </w:rPr>
              <w:t>106,5</w:t>
            </w:r>
          </w:p>
        </w:tc>
        <w:tc>
          <w:tcPr>
            <w:tcW w:w="610" w:type="pct"/>
            <w:shd w:val="clear" w:color="auto" w:fill="auto"/>
            <w:vAlign w:val="bottom"/>
          </w:tcPr>
          <w:p w:rsidR="00F4437A" w:rsidRPr="00102F5E" w:rsidRDefault="00F4437A" w:rsidP="00631066">
            <w:pPr>
              <w:pStyle w:val="ac"/>
              <w:jc w:val="right"/>
              <w:rPr>
                <w:rFonts w:ascii="Calibri" w:hAnsi="Calibri"/>
                <w:szCs w:val="16"/>
                <w:lang w:val="kk-KZ"/>
              </w:rPr>
            </w:pPr>
            <w:r w:rsidRPr="00102F5E">
              <w:rPr>
                <w:rFonts w:ascii="Calibri" w:hAnsi="Calibri"/>
                <w:szCs w:val="16"/>
                <w:lang w:val="kk-KZ"/>
              </w:rPr>
              <w:t>104,0</w:t>
            </w:r>
          </w:p>
        </w:tc>
        <w:tc>
          <w:tcPr>
            <w:tcW w:w="611" w:type="pct"/>
            <w:shd w:val="clear" w:color="auto" w:fill="auto"/>
            <w:vAlign w:val="bottom"/>
          </w:tcPr>
          <w:p w:rsidR="00F4437A" w:rsidRPr="00102F5E" w:rsidRDefault="00F4437A" w:rsidP="00631066">
            <w:pPr>
              <w:pStyle w:val="ac"/>
              <w:jc w:val="right"/>
              <w:rPr>
                <w:rFonts w:ascii="Calibri" w:hAnsi="Calibri"/>
                <w:szCs w:val="16"/>
                <w:lang w:val="kk-KZ"/>
              </w:rPr>
            </w:pPr>
            <w:r w:rsidRPr="00102F5E">
              <w:rPr>
                <w:rFonts w:ascii="Calibri" w:hAnsi="Calibri"/>
                <w:szCs w:val="16"/>
                <w:lang w:val="kk-KZ"/>
              </w:rPr>
              <w:t>99,9</w:t>
            </w:r>
          </w:p>
        </w:tc>
      </w:tr>
      <w:tr w:rsidR="00F4437A" w:rsidRPr="001727C9" w:rsidTr="00631066">
        <w:tc>
          <w:tcPr>
            <w:tcW w:w="1947" w:type="pct"/>
            <w:shd w:val="clear" w:color="auto" w:fill="auto"/>
          </w:tcPr>
          <w:p w:rsidR="00F4437A" w:rsidRPr="00F35412" w:rsidRDefault="00F4437A" w:rsidP="00631066">
            <w:pPr>
              <w:pStyle w:val="ac"/>
              <w:rPr>
                <w:rFonts w:ascii="Calibri" w:hAnsi="Calibri" w:cs="Arial"/>
                <w:szCs w:val="16"/>
              </w:rPr>
            </w:pPr>
            <w:r w:rsidRPr="00F35412">
              <w:rPr>
                <w:rFonts w:ascii="Calibri" w:hAnsi="Calibri" w:cs="Arial"/>
                <w:szCs w:val="16"/>
              </w:rPr>
              <w:t xml:space="preserve">Индекс предпринимательской уверенности в </w:t>
            </w:r>
            <w:r w:rsidRPr="00F35412">
              <w:rPr>
                <w:rFonts w:ascii="Calibri" w:hAnsi="Calibri" w:cs="Arial"/>
                <w:szCs w:val="16"/>
              </w:rPr>
              <w:lastRenderedPageBreak/>
              <w:t xml:space="preserve">промышленности </w:t>
            </w:r>
            <w:r w:rsidRPr="00F35412">
              <w:rPr>
                <w:rFonts w:ascii="Calibri" w:hAnsi="Calibri"/>
                <w:szCs w:val="16"/>
              </w:rPr>
              <w:t>(</w:t>
            </w:r>
            <w:r w:rsidRPr="00F35412">
              <w:rPr>
                <w:rFonts w:ascii="Calibri" w:hAnsi="Calibri"/>
                <w:szCs w:val="16"/>
                <w:lang w:val="en-US"/>
              </w:rPr>
              <w:t>II</w:t>
            </w:r>
            <w:r w:rsidRPr="00F35412">
              <w:rPr>
                <w:rFonts w:ascii="Calibri" w:hAnsi="Calibri"/>
                <w:szCs w:val="16"/>
              </w:rPr>
              <w:t xml:space="preserve"> кв. 2022г.)</w:t>
            </w:r>
          </w:p>
        </w:tc>
        <w:tc>
          <w:tcPr>
            <w:tcW w:w="610" w:type="pct"/>
            <w:shd w:val="clear" w:color="auto" w:fill="auto"/>
            <w:vAlign w:val="bottom"/>
          </w:tcPr>
          <w:p w:rsidR="00F4437A" w:rsidRPr="00F35412" w:rsidRDefault="00F4437A" w:rsidP="00631066">
            <w:pPr>
              <w:pStyle w:val="ac"/>
              <w:jc w:val="right"/>
              <w:rPr>
                <w:rFonts w:ascii="Calibri" w:hAnsi="Calibri"/>
                <w:szCs w:val="16"/>
              </w:rPr>
            </w:pPr>
            <w:r w:rsidRPr="00F35412">
              <w:rPr>
                <w:rFonts w:ascii="Calibri" w:hAnsi="Calibri"/>
                <w:szCs w:val="16"/>
              </w:rPr>
              <w:lastRenderedPageBreak/>
              <w:t>-</w:t>
            </w:r>
          </w:p>
        </w:tc>
        <w:tc>
          <w:tcPr>
            <w:tcW w:w="610" w:type="pct"/>
            <w:shd w:val="clear" w:color="auto" w:fill="auto"/>
            <w:vAlign w:val="bottom"/>
          </w:tcPr>
          <w:p w:rsidR="00F4437A" w:rsidRPr="00F35412" w:rsidRDefault="00F4437A" w:rsidP="00631066">
            <w:pPr>
              <w:pStyle w:val="ac"/>
              <w:jc w:val="right"/>
              <w:rPr>
                <w:rFonts w:ascii="Calibri" w:hAnsi="Calibri"/>
                <w:szCs w:val="16"/>
              </w:rPr>
            </w:pPr>
            <w:r w:rsidRPr="00F35412">
              <w:rPr>
                <w:rFonts w:ascii="Calibri" w:hAnsi="Calibri"/>
                <w:szCs w:val="16"/>
              </w:rPr>
              <w:t>-</w:t>
            </w:r>
          </w:p>
        </w:tc>
        <w:tc>
          <w:tcPr>
            <w:tcW w:w="611" w:type="pct"/>
            <w:shd w:val="clear" w:color="auto" w:fill="auto"/>
            <w:vAlign w:val="bottom"/>
          </w:tcPr>
          <w:p w:rsidR="00F4437A" w:rsidRPr="00F35412" w:rsidRDefault="00F4437A" w:rsidP="00631066">
            <w:pPr>
              <w:pStyle w:val="ac"/>
              <w:jc w:val="right"/>
              <w:rPr>
                <w:rFonts w:ascii="Calibri" w:hAnsi="Calibri"/>
                <w:szCs w:val="16"/>
                <w:lang w:val="en-US"/>
              </w:rPr>
            </w:pPr>
            <w:r w:rsidRPr="00F35412">
              <w:rPr>
                <w:rFonts w:ascii="Calibri" w:hAnsi="Calibri"/>
                <w:szCs w:val="16"/>
                <w:lang w:val="kk-KZ"/>
              </w:rPr>
              <w:t>2</w:t>
            </w:r>
          </w:p>
        </w:tc>
        <w:tc>
          <w:tcPr>
            <w:tcW w:w="610" w:type="pct"/>
            <w:shd w:val="clear" w:color="auto" w:fill="auto"/>
            <w:vAlign w:val="bottom"/>
          </w:tcPr>
          <w:p w:rsidR="00F4437A" w:rsidRPr="00F35412" w:rsidRDefault="00F4437A" w:rsidP="00631066">
            <w:pPr>
              <w:pStyle w:val="ac"/>
              <w:jc w:val="right"/>
              <w:rPr>
                <w:rFonts w:ascii="Calibri" w:hAnsi="Calibri"/>
                <w:szCs w:val="16"/>
                <w:lang w:val="kk-KZ"/>
              </w:rPr>
            </w:pPr>
            <w:r w:rsidRPr="00F35412">
              <w:rPr>
                <w:rFonts w:ascii="Calibri" w:hAnsi="Calibri"/>
                <w:szCs w:val="16"/>
                <w:lang w:val="kk-KZ"/>
              </w:rPr>
              <w:t>-</w:t>
            </w:r>
          </w:p>
        </w:tc>
        <w:tc>
          <w:tcPr>
            <w:tcW w:w="611" w:type="pct"/>
            <w:shd w:val="clear" w:color="auto" w:fill="auto"/>
            <w:vAlign w:val="bottom"/>
          </w:tcPr>
          <w:p w:rsidR="00F4437A" w:rsidRPr="00F35412" w:rsidRDefault="00F4437A" w:rsidP="00631066">
            <w:pPr>
              <w:pStyle w:val="ac"/>
              <w:jc w:val="right"/>
              <w:rPr>
                <w:rFonts w:ascii="Calibri" w:hAnsi="Calibri"/>
                <w:szCs w:val="16"/>
                <w:lang w:val="kk-KZ"/>
              </w:rPr>
            </w:pPr>
            <w:r w:rsidRPr="00F35412">
              <w:rPr>
                <w:rFonts w:ascii="Calibri" w:hAnsi="Calibri"/>
                <w:szCs w:val="16"/>
                <w:lang w:val="kk-KZ"/>
              </w:rPr>
              <w:t>-</w:t>
            </w:r>
          </w:p>
        </w:tc>
      </w:tr>
      <w:tr w:rsidR="00F4437A" w:rsidRPr="001727C9" w:rsidTr="00631066">
        <w:tc>
          <w:tcPr>
            <w:tcW w:w="1947" w:type="pct"/>
            <w:shd w:val="clear" w:color="auto" w:fill="auto"/>
          </w:tcPr>
          <w:p w:rsidR="00F4437A" w:rsidRPr="00F35412" w:rsidRDefault="00F4437A" w:rsidP="00631066">
            <w:pPr>
              <w:pStyle w:val="ac"/>
              <w:rPr>
                <w:rFonts w:ascii="Calibri" w:hAnsi="Calibri" w:cs="Arial"/>
                <w:szCs w:val="16"/>
              </w:rPr>
            </w:pPr>
            <w:r w:rsidRPr="00F35412">
              <w:rPr>
                <w:rFonts w:ascii="Calibri" w:hAnsi="Calibri" w:cs="Arial"/>
                <w:szCs w:val="16"/>
              </w:rPr>
              <w:lastRenderedPageBreak/>
              <w:t>Индекс предпринимательской уверенности в торговле</w:t>
            </w:r>
            <w:r w:rsidRPr="00F35412">
              <w:rPr>
                <w:rFonts w:ascii="Calibri" w:hAnsi="Calibri" w:cs="Arial"/>
                <w:szCs w:val="16"/>
              </w:rPr>
              <w:br/>
            </w:r>
            <w:r w:rsidRPr="00F35412">
              <w:rPr>
                <w:rFonts w:ascii="Calibri" w:hAnsi="Calibri"/>
                <w:szCs w:val="16"/>
              </w:rPr>
              <w:t>(</w:t>
            </w:r>
            <w:r w:rsidRPr="00F35412">
              <w:rPr>
                <w:rFonts w:ascii="Calibri" w:hAnsi="Calibri"/>
                <w:szCs w:val="16"/>
                <w:lang w:val="en-US"/>
              </w:rPr>
              <w:t>II</w:t>
            </w:r>
            <w:r w:rsidRPr="00F35412">
              <w:rPr>
                <w:rFonts w:ascii="Calibri" w:hAnsi="Calibri"/>
                <w:szCs w:val="16"/>
              </w:rPr>
              <w:t xml:space="preserve"> кв. 2022г.)</w:t>
            </w:r>
          </w:p>
        </w:tc>
        <w:tc>
          <w:tcPr>
            <w:tcW w:w="610" w:type="pct"/>
            <w:shd w:val="clear" w:color="auto" w:fill="auto"/>
            <w:vAlign w:val="bottom"/>
          </w:tcPr>
          <w:p w:rsidR="00F4437A" w:rsidRPr="00F35412" w:rsidRDefault="00F4437A" w:rsidP="00631066">
            <w:pPr>
              <w:pStyle w:val="ac"/>
              <w:jc w:val="right"/>
              <w:rPr>
                <w:rFonts w:ascii="Calibri" w:hAnsi="Calibri"/>
                <w:szCs w:val="16"/>
              </w:rPr>
            </w:pPr>
            <w:r w:rsidRPr="00F35412">
              <w:rPr>
                <w:rFonts w:ascii="Calibri" w:hAnsi="Calibri"/>
                <w:szCs w:val="16"/>
              </w:rPr>
              <w:t>-</w:t>
            </w:r>
          </w:p>
        </w:tc>
        <w:tc>
          <w:tcPr>
            <w:tcW w:w="610" w:type="pct"/>
            <w:shd w:val="clear" w:color="auto" w:fill="auto"/>
            <w:vAlign w:val="bottom"/>
          </w:tcPr>
          <w:p w:rsidR="00F4437A" w:rsidRPr="00F35412" w:rsidRDefault="00F4437A" w:rsidP="00631066">
            <w:pPr>
              <w:pStyle w:val="ac"/>
              <w:jc w:val="right"/>
              <w:rPr>
                <w:rFonts w:ascii="Calibri" w:hAnsi="Calibri"/>
                <w:szCs w:val="16"/>
              </w:rPr>
            </w:pPr>
            <w:r w:rsidRPr="00F35412">
              <w:rPr>
                <w:rFonts w:ascii="Calibri" w:hAnsi="Calibri"/>
                <w:szCs w:val="16"/>
              </w:rPr>
              <w:t>-</w:t>
            </w:r>
          </w:p>
        </w:tc>
        <w:tc>
          <w:tcPr>
            <w:tcW w:w="611" w:type="pct"/>
            <w:shd w:val="clear" w:color="auto" w:fill="auto"/>
            <w:vAlign w:val="bottom"/>
          </w:tcPr>
          <w:p w:rsidR="00F4437A" w:rsidRPr="00F35412" w:rsidRDefault="00F4437A" w:rsidP="00631066">
            <w:pPr>
              <w:pStyle w:val="ac"/>
              <w:jc w:val="right"/>
              <w:rPr>
                <w:rFonts w:ascii="Calibri" w:hAnsi="Calibri"/>
                <w:szCs w:val="16"/>
                <w:lang w:val="en-US"/>
              </w:rPr>
            </w:pPr>
            <w:r w:rsidRPr="00F35412">
              <w:rPr>
                <w:rFonts w:ascii="Calibri" w:hAnsi="Calibri"/>
                <w:szCs w:val="16"/>
                <w:lang w:val="kk-KZ"/>
              </w:rPr>
              <w:t>-13</w:t>
            </w:r>
          </w:p>
        </w:tc>
        <w:tc>
          <w:tcPr>
            <w:tcW w:w="610" w:type="pct"/>
            <w:shd w:val="clear" w:color="auto" w:fill="auto"/>
            <w:vAlign w:val="bottom"/>
          </w:tcPr>
          <w:p w:rsidR="00F4437A" w:rsidRPr="00F35412" w:rsidRDefault="00F4437A" w:rsidP="00631066">
            <w:pPr>
              <w:pStyle w:val="ac"/>
              <w:jc w:val="right"/>
              <w:rPr>
                <w:rFonts w:ascii="Calibri" w:hAnsi="Calibri"/>
                <w:szCs w:val="16"/>
                <w:lang w:val="kk-KZ"/>
              </w:rPr>
            </w:pPr>
            <w:r w:rsidRPr="00F35412">
              <w:rPr>
                <w:rFonts w:ascii="Calibri" w:hAnsi="Calibri"/>
                <w:szCs w:val="16"/>
                <w:lang w:val="kk-KZ"/>
              </w:rPr>
              <w:t>-</w:t>
            </w:r>
          </w:p>
        </w:tc>
        <w:tc>
          <w:tcPr>
            <w:tcW w:w="611" w:type="pct"/>
            <w:shd w:val="clear" w:color="auto" w:fill="auto"/>
            <w:vAlign w:val="bottom"/>
          </w:tcPr>
          <w:p w:rsidR="00F4437A" w:rsidRPr="00F35412" w:rsidRDefault="00F4437A" w:rsidP="00631066">
            <w:pPr>
              <w:pStyle w:val="ac"/>
              <w:jc w:val="right"/>
              <w:rPr>
                <w:rFonts w:ascii="Calibri" w:hAnsi="Calibri"/>
                <w:szCs w:val="16"/>
                <w:lang w:val="kk-KZ"/>
              </w:rPr>
            </w:pPr>
            <w:r w:rsidRPr="00F35412">
              <w:rPr>
                <w:rFonts w:ascii="Calibri" w:hAnsi="Calibri"/>
                <w:szCs w:val="16"/>
                <w:lang w:val="kk-KZ"/>
              </w:rPr>
              <w:t>-</w:t>
            </w:r>
          </w:p>
        </w:tc>
      </w:tr>
      <w:tr w:rsidR="00F4437A" w:rsidRPr="001727C9" w:rsidTr="00631066">
        <w:tc>
          <w:tcPr>
            <w:tcW w:w="1947" w:type="pct"/>
            <w:shd w:val="clear" w:color="auto" w:fill="auto"/>
          </w:tcPr>
          <w:p w:rsidR="00F4437A" w:rsidRPr="00F35412" w:rsidRDefault="00F4437A" w:rsidP="00631066">
            <w:pPr>
              <w:pStyle w:val="ac"/>
              <w:rPr>
                <w:rFonts w:ascii="Calibri" w:hAnsi="Calibri" w:cs="Arial"/>
                <w:szCs w:val="16"/>
                <w:lang w:val="kk-KZ"/>
              </w:rPr>
            </w:pPr>
            <w:r w:rsidRPr="00F35412">
              <w:rPr>
                <w:rFonts w:ascii="Calibri" w:hAnsi="Calibri" w:cs="Arial"/>
                <w:szCs w:val="16"/>
              </w:rPr>
              <w:t xml:space="preserve">Индекс предпринимательской уверенности в строительстве </w:t>
            </w:r>
            <w:r w:rsidRPr="00F35412">
              <w:rPr>
                <w:rFonts w:ascii="Calibri" w:hAnsi="Calibri"/>
                <w:szCs w:val="16"/>
              </w:rPr>
              <w:t>(</w:t>
            </w:r>
            <w:r w:rsidRPr="00F35412">
              <w:rPr>
                <w:rFonts w:ascii="Calibri" w:hAnsi="Calibri"/>
                <w:szCs w:val="16"/>
                <w:lang w:val="en-US"/>
              </w:rPr>
              <w:t>II</w:t>
            </w:r>
            <w:r w:rsidRPr="00F35412">
              <w:rPr>
                <w:rFonts w:ascii="Calibri" w:hAnsi="Calibri"/>
                <w:szCs w:val="16"/>
              </w:rPr>
              <w:t xml:space="preserve"> кв. 2022г.</w:t>
            </w:r>
            <w:r w:rsidRPr="00F35412">
              <w:rPr>
                <w:rFonts w:ascii="Calibri" w:hAnsi="Calibri"/>
                <w:szCs w:val="16"/>
                <w:lang w:val="kk-KZ"/>
              </w:rPr>
              <w:t>)</w:t>
            </w:r>
          </w:p>
        </w:tc>
        <w:tc>
          <w:tcPr>
            <w:tcW w:w="610" w:type="pct"/>
            <w:shd w:val="clear" w:color="auto" w:fill="auto"/>
            <w:vAlign w:val="bottom"/>
          </w:tcPr>
          <w:p w:rsidR="00F4437A" w:rsidRPr="00F35412" w:rsidRDefault="00F4437A" w:rsidP="00631066">
            <w:pPr>
              <w:pStyle w:val="ac"/>
              <w:jc w:val="right"/>
              <w:rPr>
                <w:rFonts w:ascii="Calibri" w:hAnsi="Calibri"/>
                <w:szCs w:val="16"/>
              </w:rPr>
            </w:pPr>
            <w:r w:rsidRPr="00F35412">
              <w:rPr>
                <w:rFonts w:ascii="Calibri" w:hAnsi="Calibri"/>
                <w:szCs w:val="16"/>
              </w:rPr>
              <w:t>-</w:t>
            </w:r>
          </w:p>
        </w:tc>
        <w:tc>
          <w:tcPr>
            <w:tcW w:w="610" w:type="pct"/>
            <w:shd w:val="clear" w:color="auto" w:fill="auto"/>
            <w:vAlign w:val="bottom"/>
          </w:tcPr>
          <w:p w:rsidR="00F4437A" w:rsidRPr="00F35412" w:rsidRDefault="00F4437A" w:rsidP="00631066">
            <w:pPr>
              <w:pStyle w:val="ac"/>
              <w:jc w:val="right"/>
              <w:rPr>
                <w:rFonts w:ascii="Calibri" w:hAnsi="Calibri"/>
                <w:szCs w:val="16"/>
              </w:rPr>
            </w:pPr>
            <w:r w:rsidRPr="00F35412">
              <w:rPr>
                <w:rFonts w:ascii="Calibri" w:hAnsi="Calibri"/>
                <w:szCs w:val="16"/>
              </w:rPr>
              <w:t>-</w:t>
            </w:r>
          </w:p>
        </w:tc>
        <w:tc>
          <w:tcPr>
            <w:tcW w:w="611" w:type="pct"/>
            <w:shd w:val="clear" w:color="auto" w:fill="auto"/>
            <w:vAlign w:val="bottom"/>
          </w:tcPr>
          <w:p w:rsidR="00F4437A" w:rsidRPr="00F35412" w:rsidRDefault="00F4437A" w:rsidP="00631066">
            <w:pPr>
              <w:pStyle w:val="ac"/>
              <w:jc w:val="right"/>
              <w:rPr>
                <w:rFonts w:ascii="Calibri" w:hAnsi="Calibri"/>
                <w:szCs w:val="16"/>
                <w:lang w:val="kk-KZ"/>
              </w:rPr>
            </w:pPr>
            <w:r w:rsidRPr="00F35412">
              <w:rPr>
                <w:rFonts w:ascii="Calibri" w:hAnsi="Calibri"/>
                <w:szCs w:val="16"/>
                <w:lang w:val="kk-KZ"/>
              </w:rPr>
              <w:t>0</w:t>
            </w:r>
          </w:p>
        </w:tc>
        <w:tc>
          <w:tcPr>
            <w:tcW w:w="610" w:type="pct"/>
            <w:shd w:val="clear" w:color="auto" w:fill="auto"/>
            <w:vAlign w:val="bottom"/>
          </w:tcPr>
          <w:p w:rsidR="00F4437A" w:rsidRPr="00F35412" w:rsidRDefault="00F4437A" w:rsidP="00631066">
            <w:pPr>
              <w:pStyle w:val="ac"/>
              <w:jc w:val="right"/>
              <w:rPr>
                <w:rFonts w:ascii="Calibri" w:hAnsi="Calibri"/>
                <w:szCs w:val="16"/>
                <w:lang w:val="kk-KZ"/>
              </w:rPr>
            </w:pPr>
            <w:r w:rsidRPr="00F35412">
              <w:rPr>
                <w:rFonts w:ascii="Calibri" w:hAnsi="Calibri"/>
                <w:szCs w:val="16"/>
                <w:lang w:val="kk-KZ"/>
              </w:rPr>
              <w:t>-</w:t>
            </w:r>
          </w:p>
        </w:tc>
        <w:tc>
          <w:tcPr>
            <w:tcW w:w="611" w:type="pct"/>
            <w:shd w:val="clear" w:color="auto" w:fill="auto"/>
            <w:vAlign w:val="bottom"/>
          </w:tcPr>
          <w:p w:rsidR="00F4437A" w:rsidRPr="00F35412" w:rsidRDefault="00F4437A" w:rsidP="00631066">
            <w:pPr>
              <w:pStyle w:val="ac"/>
              <w:jc w:val="right"/>
              <w:rPr>
                <w:rFonts w:ascii="Calibri" w:hAnsi="Calibri"/>
                <w:szCs w:val="16"/>
                <w:lang w:val="kk-KZ"/>
              </w:rPr>
            </w:pPr>
            <w:r w:rsidRPr="00F35412">
              <w:rPr>
                <w:rFonts w:ascii="Calibri" w:hAnsi="Calibri"/>
                <w:szCs w:val="16"/>
                <w:lang w:val="kk-KZ"/>
              </w:rPr>
              <w:t>-</w:t>
            </w:r>
          </w:p>
        </w:tc>
      </w:tr>
      <w:tr w:rsidR="00F4437A" w:rsidRPr="001727C9" w:rsidTr="00631066">
        <w:trPr>
          <w:trHeight w:val="74"/>
        </w:trPr>
        <w:tc>
          <w:tcPr>
            <w:tcW w:w="1947" w:type="pct"/>
            <w:shd w:val="clear" w:color="auto" w:fill="auto"/>
          </w:tcPr>
          <w:p w:rsidR="00F4437A" w:rsidRPr="001727C9" w:rsidRDefault="00F4437A" w:rsidP="00631066">
            <w:pPr>
              <w:pStyle w:val="ac"/>
              <w:rPr>
                <w:rFonts w:ascii="Calibri" w:hAnsi="Calibri" w:cs="Arial"/>
                <w:b/>
                <w:szCs w:val="16"/>
              </w:rPr>
            </w:pPr>
            <w:r w:rsidRPr="001727C9">
              <w:rPr>
                <w:rFonts w:ascii="Calibri" w:hAnsi="Calibri" w:cs="Arial"/>
                <w:b/>
                <w:szCs w:val="16"/>
              </w:rPr>
              <w:t>Финансовая система</w:t>
            </w:r>
          </w:p>
        </w:tc>
        <w:tc>
          <w:tcPr>
            <w:tcW w:w="610" w:type="pct"/>
            <w:shd w:val="clear" w:color="auto" w:fill="auto"/>
            <w:vAlign w:val="bottom"/>
          </w:tcPr>
          <w:p w:rsidR="00F4437A" w:rsidRPr="001727C9" w:rsidRDefault="00F4437A" w:rsidP="00631066">
            <w:pPr>
              <w:jc w:val="right"/>
              <w:rPr>
                <w:rFonts w:ascii="Calibri" w:hAnsi="Calibri"/>
                <w:sz w:val="16"/>
                <w:szCs w:val="16"/>
                <w:lang w:val="kk-KZ"/>
              </w:rPr>
            </w:pPr>
          </w:p>
        </w:tc>
        <w:tc>
          <w:tcPr>
            <w:tcW w:w="610" w:type="pct"/>
            <w:shd w:val="clear" w:color="auto" w:fill="auto"/>
            <w:vAlign w:val="bottom"/>
          </w:tcPr>
          <w:p w:rsidR="00F4437A" w:rsidRPr="001727C9" w:rsidRDefault="00F4437A" w:rsidP="00631066">
            <w:pPr>
              <w:pStyle w:val="ac"/>
              <w:ind w:left="142"/>
              <w:jc w:val="right"/>
              <w:rPr>
                <w:rFonts w:ascii="Calibri" w:hAnsi="Calibri"/>
                <w:szCs w:val="16"/>
                <w:lang w:val="kk-KZ"/>
              </w:rPr>
            </w:pPr>
          </w:p>
        </w:tc>
        <w:tc>
          <w:tcPr>
            <w:tcW w:w="611" w:type="pct"/>
            <w:shd w:val="clear" w:color="auto" w:fill="auto"/>
            <w:vAlign w:val="bottom"/>
          </w:tcPr>
          <w:p w:rsidR="00F4437A" w:rsidRPr="001727C9" w:rsidRDefault="00F4437A" w:rsidP="00631066">
            <w:pPr>
              <w:jc w:val="right"/>
              <w:rPr>
                <w:rFonts w:ascii="Calibri" w:hAnsi="Calibri"/>
                <w:sz w:val="16"/>
                <w:szCs w:val="16"/>
                <w:lang w:val="kk-KZ"/>
              </w:rPr>
            </w:pPr>
          </w:p>
        </w:tc>
        <w:tc>
          <w:tcPr>
            <w:tcW w:w="610" w:type="pct"/>
            <w:shd w:val="clear" w:color="auto" w:fill="auto"/>
            <w:vAlign w:val="bottom"/>
          </w:tcPr>
          <w:p w:rsidR="00F4437A" w:rsidRPr="001727C9" w:rsidRDefault="00F4437A" w:rsidP="00631066">
            <w:pPr>
              <w:pStyle w:val="ac"/>
              <w:ind w:left="142"/>
              <w:jc w:val="right"/>
              <w:rPr>
                <w:rFonts w:ascii="Calibri" w:hAnsi="Calibri"/>
                <w:szCs w:val="16"/>
                <w:lang w:val="kk-KZ"/>
              </w:rPr>
            </w:pPr>
          </w:p>
        </w:tc>
        <w:tc>
          <w:tcPr>
            <w:tcW w:w="611" w:type="pct"/>
            <w:shd w:val="clear" w:color="auto" w:fill="auto"/>
            <w:vAlign w:val="bottom"/>
          </w:tcPr>
          <w:p w:rsidR="00F4437A" w:rsidRPr="001727C9" w:rsidRDefault="00F4437A" w:rsidP="00631066">
            <w:pPr>
              <w:pStyle w:val="ac"/>
              <w:ind w:left="142"/>
              <w:jc w:val="right"/>
              <w:rPr>
                <w:rFonts w:ascii="Calibri" w:hAnsi="Calibri"/>
                <w:szCs w:val="16"/>
                <w:lang w:val="kk-KZ"/>
              </w:rPr>
            </w:pPr>
          </w:p>
        </w:tc>
      </w:tr>
      <w:tr w:rsidR="00F4437A" w:rsidRPr="001727C9" w:rsidTr="00631066">
        <w:tc>
          <w:tcPr>
            <w:tcW w:w="1947" w:type="pct"/>
            <w:shd w:val="clear" w:color="auto" w:fill="auto"/>
          </w:tcPr>
          <w:p w:rsidR="00F4437A" w:rsidRPr="00672A1E" w:rsidRDefault="00F4437A" w:rsidP="00631066">
            <w:pPr>
              <w:pStyle w:val="ac"/>
              <w:rPr>
                <w:rFonts w:ascii="Calibri" w:hAnsi="Calibri" w:cs="Arial"/>
                <w:szCs w:val="16"/>
              </w:rPr>
            </w:pPr>
            <w:r w:rsidRPr="00672A1E">
              <w:rPr>
                <w:rFonts w:ascii="Calibri" w:hAnsi="Calibri" w:cs="Arial"/>
                <w:szCs w:val="16"/>
              </w:rPr>
              <w:t>Денежная масса М3, млрд. тенге</w:t>
            </w:r>
          </w:p>
        </w:tc>
        <w:tc>
          <w:tcPr>
            <w:tcW w:w="610" w:type="pct"/>
            <w:shd w:val="clear" w:color="auto" w:fill="auto"/>
            <w:vAlign w:val="bottom"/>
          </w:tcPr>
          <w:p w:rsidR="00F4437A" w:rsidRPr="00356790" w:rsidRDefault="00F4437A" w:rsidP="00631066">
            <w:pPr>
              <w:jc w:val="right"/>
              <w:rPr>
                <w:rFonts w:ascii="Calibri" w:hAnsi="Calibri"/>
                <w:sz w:val="16"/>
                <w:szCs w:val="16"/>
                <w:lang w:val="kk-KZ"/>
              </w:rPr>
            </w:pPr>
            <w:r w:rsidRPr="00356790">
              <w:rPr>
                <w:rFonts w:ascii="Calibri" w:hAnsi="Calibri"/>
                <w:sz w:val="16"/>
                <w:szCs w:val="16"/>
                <w:lang w:val="kk-KZ"/>
              </w:rPr>
              <w:t>-</w:t>
            </w:r>
          </w:p>
        </w:tc>
        <w:tc>
          <w:tcPr>
            <w:tcW w:w="610"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31 396,3</w:t>
            </w:r>
          </w:p>
        </w:tc>
        <w:tc>
          <w:tcPr>
            <w:tcW w:w="611" w:type="pct"/>
            <w:shd w:val="clear" w:color="auto" w:fill="auto"/>
            <w:vAlign w:val="bottom"/>
          </w:tcPr>
          <w:p w:rsidR="00F4437A" w:rsidRPr="00356790" w:rsidRDefault="00F4437A" w:rsidP="00631066">
            <w:pPr>
              <w:jc w:val="right"/>
              <w:rPr>
                <w:rFonts w:ascii="Calibri" w:hAnsi="Calibri"/>
                <w:sz w:val="16"/>
                <w:szCs w:val="16"/>
                <w:lang w:val="kk-KZ"/>
              </w:rPr>
            </w:pPr>
            <w:r w:rsidRPr="00356790">
              <w:rPr>
                <w:rFonts w:ascii="Calibri" w:hAnsi="Calibri"/>
                <w:sz w:val="16"/>
                <w:szCs w:val="16"/>
                <w:lang w:val="kk-KZ"/>
              </w:rPr>
              <w:t>-</w:t>
            </w:r>
          </w:p>
        </w:tc>
        <w:tc>
          <w:tcPr>
            <w:tcW w:w="610"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111,2</w:t>
            </w:r>
          </w:p>
        </w:tc>
        <w:tc>
          <w:tcPr>
            <w:tcW w:w="611"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103,2</w:t>
            </w:r>
          </w:p>
        </w:tc>
      </w:tr>
      <w:tr w:rsidR="00F4437A" w:rsidRPr="001727C9" w:rsidTr="00631066">
        <w:tc>
          <w:tcPr>
            <w:tcW w:w="1947" w:type="pct"/>
            <w:shd w:val="clear" w:color="auto" w:fill="auto"/>
          </w:tcPr>
          <w:p w:rsidR="00F4437A" w:rsidRPr="00672A1E" w:rsidRDefault="00F4437A" w:rsidP="00631066">
            <w:pPr>
              <w:pStyle w:val="ac"/>
              <w:rPr>
                <w:rFonts w:ascii="Calibri" w:hAnsi="Calibri" w:cs="Arial"/>
                <w:szCs w:val="16"/>
              </w:rPr>
            </w:pPr>
            <w:r w:rsidRPr="00672A1E">
              <w:rPr>
                <w:rFonts w:ascii="Calibri" w:hAnsi="Calibri" w:cs="Arial"/>
                <w:szCs w:val="16"/>
              </w:rPr>
              <w:t>Наличные деньги в обращении, млрд. тенге</w:t>
            </w:r>
          </w:p>
        </w:tc>
        <w:tc>
          <w:tcPr>
            <w:tcW w:w="610" w:type="pct"/>
            <w:shd w:val="clear" w:color="auto" w:fill="auto"/>
            <w:vAlign w:val="bottom"/>
          </w:tcPr>
          <w:p w:rsidR="00F4437A" w:rsidRPr="00356790" w:rsidRDefault="00F4437A" w:rsidP="00631066">
            <w:pPr>
              <w:jc w:val="right"/>
              <w:rPr>
                <w:rFonts w:ascii="Calibri" w:hAnsi="Calibri"/>
                <w:sz w:val="16"/>
                <w:szCs w:val="16"/>
                <w:lang w:val="kk-KZ"/>
              </w:rPr>
            </w:pPr>
            <w:r w:rsidRPr="00356790">
              <w:rPr>
                <w:rFonts w:ascii="Calibri" w:hAnsi="Calibri"/>
                <w:sz w:val="16"/>
                <w:szCs w:val="16"/>
                <w:lang w:val="kk-KZ"/>
              </w:rPr>
              <w:t>-</w:t>
            </w:r>
          </w:p>
        </w:tc>
        <w:tc>
          <w:tcPr>
            <w:tcW w:w="610"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3 344,6</w:t>
            </w:r>
          </w:p>
        </w:tc>
        <w:tc>
          <w:tcPr>
            <w:tcW w:w="611" w:type="pct"/>
            <w:shd w:val="clear" w:color="auto" w:fill="auto"/>
            <w:vAlign w:val="bottom"/>
          </w:tcPr>
          <w:p w:rsidR="00F4437A" w:rsidRPr="00356790" w:rsidRDefault="00F4437A" w:rsidP="00631066">
            <w:pPr>
              <w:jc w:val="right"/>
              <w:rPr>
                <w:rFonts w:ascii="Calibri" w:hAnsi="Calibri"/>
                <w:sz w:val="16"/>
                <w:szCs w:val="16"/>
                <w:lang w:val="kk-KZ"/>
              </w:rPr>
            </w:pPr>
            <w:r w:rsidRPr="00356790">
              <w:rPr>
                <w:rFonts w:ascii="Calibri" w:hAnsi="Calibri"/>
                <w:sz w:val="16"/>
                <w:szCs w:val="16"/>
                <w:lang w:val="kk-KZ"/>
              </w:rPr>
              <w:t>-</w:t>
            </w:r>
          </w:p>
        </w:tc>
        <w:tc>
          <w:tcPr>
            <w:tcW w:w="610"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110,2</w:t>
            </w:r>
          </w:p>
        </w:tc>
        <w:tc>
          <w:tcPr>
            <w:tcW w:w="611"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102,6</w:t>
            </w:r>
          </w:p>
        </w:tc>
      </w:tr>
      <w:tr w:rsidR="00F4437A" w:rsidRPr="001727C9" w:rsidTr="00631066">
        <w:tc>
          <w:tcPr>
            <w:tcW w:w="1947" w:type="pct"/>
            <w:shd w:val="clear" w:color="auto" w:fill="auto"/>
          </w:tcPr>
          <w:p w:rsidR="00F4437A" w:rsidRPr="00672A1E" w:rsidRDefault="00F4437A" w:rsidP="00631066">
            <w:pPr>
              <w:pStyle w:val="ac"/>
              <w:rPr>
                <w:rFonts w:ascii="Calibri" w:hAnsi="Calibri" w:cs="Arial"/>
                <w:szCs w:val="16"/>
                <w:lang w:val="kk-KZ"/>
              </w:rPr>
            </w:pPr>
            <w:r w:rsidRPr="00672A1E">
              <w:rPr>
                <w:rFonts w:ascii="Calibri" w:hAnsi="Calibri" w:cs="Arial"/>
                <w:szCs w:val="16"/>
              </w:rPr>
              <w:t xml:space="preserve">Депозиты в депозитных организациях, на конец периода, млрд. тенге </w:t>
            </w:r>
            <w:r w:rsidRPr="00672A1E">
              <w:rPr>
                <w:rFonts w:ascii="Calibri" w:hAnsi="Calibri" w:cs="Arial"/>
                <w:szCs w:val="16"/>
                <w:lang w:val="kk-KZ"/>
              </w:rPr>
              <w:t>(без учета счетов нерезидентов)</w:t>
            </w:r>
          </w:p>
        </w:tc>
        <w:tc>
          <w:tcPr>
            <w:tcW w:w="610" w:type="pct"/>
            <w:shd w:val="clear" w:color="auto" w:fill="auto"/>
            <w:vAlign w:val="bottom"/>
          </w:tcPr>
          <w:p w:rsidR="00F4437A" w:rsidRPr="00356790" w:rsidRDefault="00F4437A" w:rsidP="00631066">
            <w:pPr>
              <w:jc w:val="right"/>
              <w:rPr>
                <w:rFonts w:ascii="Calibri" w:hAnsi="Calibri"/>
                <w:sz w:val="16"/>
                <w:szCs w:val="16"/>
                <w:lang w:val="kk-KZ"/>
              </w:rPr>
            </w:pPr>
            <w:r w:rsidRPr="00356790">
              <w:rPr>
                <w:rFonts w:ascii="Calibri" w:hAnsi="Calibri"/>
                <w:sz w:val="16"/>
                <w:szCs w:val="16"/>
                <w:lang w:val="kk-KZ"/>
              </w:rPr>
              <w:t>-</w:t>
            </w:r>
          </w:p>
        </w:tc>
        <w:tc>
          <w:tcPr>
            <w:tcW w:w="610"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28 051,7</w:t>
            </w:r>
          </w:p>
        </w:tc>
        <w:tc>
          <w:tcPr>
            <w:tcW w:w="611" w:type="pct"/>
            <w:shd w:val="clear" w:color="auto" w:fill="auto"/>
            <w:vAlign w:val="bottom"/>
          </w:tcPr>
          <w:p w:rsidR="00F4437A" w:rsidRPr="00356790" w:rsidRDefault="00F4437A" w:rsidP="00631066">
            <w:pPr>
              <w:jc w:val="right"/>
              <w:rPr>
                <w:rFonts w:ascii="Calibri" w:hAnsi="Calibri"/>
                <w:sz w:val="16"/>
                <w:szCs w:val="16"/>
                <w:lang w:val="kk-KZ"/>
              </w:rPr>
            </w:pPr>
            <w:r w:rsidRPr="00356790">
              <w:rPr>
                <w:rFonts w:ascii="Calibri" w:hAnsi="Calibri"/>
                <w:sz w:val="16"/>
                <w:szCs w:val="16"/>
                <w:lang w:val="kk-KZ"/>
              </w:rPr>
              <w:t>-</w:t>
            </w:r>
          </w:p>
        </w:tc>
        <w:tc>
          <w:tcPr>
            <w:tcW w:w="610"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111,3</w:t>
            </w:r>
          </w:p>
        </w:tc>
        <w:tc>
          <w:tcPr>
            <w:tcW w:w="611"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103,3</w:t>
            </w:r>
          </w:p>
        </w:tc>
      </w:tr>
      <w:tr w:rsidR="00F4437A" w:rsidRPr="001727C9" w:rsidTr="00631066">
        <w:tc>
          <w:tcPr>
            <w:tcW w:w="1947" w:type="pct"/>
            <w:shd w:val="clear" w:color="auto" w:fill="auto"/>
          </w:tcPr>
          <w:p w:rsidR="00F4437A" w:rsidRPr="00672A1E" w:rsidRDefault="00F4437A" w:rsidP="00631066">
            <w:pPr>
              <w:pStyle w:val="ac"/>
              <w:rPr>
                <w:rFonts w:ascii="Calibri" w:hAnsi="Calibri" w:cs="Arial"/>
                <w:szCs w:val="16"/>
                <w:lang w:val="kk-KZ"/>
              </w:rPr>
            </w:pPr>
            <w:r w:rsidRPr="00672A1E">
              <w:rPr>
                <w:rFonts w:ascii="Calibri" w:hAnsi="Calibri" w:cs="Arial"/>
                <w:szCs w:val="16"/>
              </w:rPr>
              <w:t xml:space="preserve">депозиты физических лиц, на конец периода, </w:t>
            </w:r>
            <w:r w:rsidRPr="00672A1E">
              <w:rPr>
                <w:rFonts w:ascii="Calibri" w:hAnsi="Calibri" w:cs="Arial"/>
                <w:szCs w:val="16"/>
              </w:rPr>
              <w:br/>
              <w:t xml:space="preserve">млрд. тенге </w:t>
            </w:r>
            <w:r w:rsidRPr="00672A1E">
              <w:rPr>
                <w:rFonts w:ascii="Calibri" w:hAnsi="Calibri" w:cs="Arial"/>
                <w:szCs w:val="16"/>
                <w:lang w:val="kk-KZ"/>
              </w:rPr>
              <w:t>(без учета счетов нерезидентов)</w:t>
            </w:r>
          </w:p>
        </w:tc>
        <w:tc>
          <w:tcPr>
            <w:tcW w:w="610" w:type="pct"/>
            <w:shd w:val="clear" w:color="auto" w:fill="auto"/>
            <w:vAlign w:val="bottom"/>
          </w:tcPr>
          <w:p w:rsidR="00F4437A" w:rsidRPr="00356790" w:rsidRDefault="00F4437A" w:rsidP="00631066">
            <w:pPr>
              <w:jc w:val="right"/>
              <w:rPr>
                <w:rFonts w:ascii="Calibri" w:hAnsi="Calibri"/>
                <w:sz w:val="16"/>
                <w:szCs w:val="16"/>
                <w:lang w:val="kk-KZ"/>
              </w:rPr>
            </w:pPr>
            <w:r w:rsidRPr="00356790">
              <w:rPr>
                <w:rFonts w:ascii="Calibri" w:hAnsi="Calibri"/>
                <w:sz w:val="16"/>
                <w:szCs w:val="16"/>
                <w:lang w:val="kk-KZ"/>
              </w:rPr>
              <w:t>-</w:t>
            </w:r>
          </w:p>
        </w:tc>
        <w:tc>
          <w:tcPr>
            <w:tcW w:w="610"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13 590,8</w:t>
            </w:r>
          </w:p>
        </w:tc>
        <w:tc>
          <w:tcPr>
            <w:tcW w:w="611" w:type="pct"/>
            <w:shd w:val="clear" w:color="auto" w:fill="auto"/>
            <w:vAlign w:val="bottom"/>
          </w:tcPr>
          <w:p w:rsidR="00F4437A" w:rsidRPr="00356790" w:rsidRDefault="00F4437A" w:rsidP="00631066">
            <w:pPr>
              <w:jc w:val="right"/>
              <w:rPr>
                <w:rFonts w:ascii="Calibri" w:hAnsi="Calibri"/>
                <w:sz w:val="16"/>
                <w:szCs w:val="16"/>
                <w:lang w:val="kk-KZ"/>
              </w:rPr>
            </w:pPr>
            <w:r w:rsidRPr="00356790">
              <w:rPr>
                <w:rFonts w:ascii="Calibri" w:hAnsi="Calibri"/>
                <w:sz w:val="16"/>
                <w:szCs w:val="16"/>
                <w:lang w:val="kk-KZ"/>
              </w:rPr>
              <w:t>-</w:t>
            </w:r>
          </w:p>
        </w:tc>
        <w:tc>
          <w:tcPr>
            <w:tcW w:w="610"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111,0</w:t>
            </w:r>
          </w:p>
        </w:tc>
        <w:tc>
          <w:tcPr>
            <w:tcW w:w="611"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101,7</w:t>
            </w:r>
          </w:p>
        </w:tc>
      </w:tr>
      <w:tr w:rsidR="00F4437A" w:rsidRPr="001727C9" w:rsidTr="00631066">
        <w:tc>
          <w:tcPr>
            <w:tcW w:w="1947" w:type="pct"/>
            <w:shd w:val="clear" w:color="auto" w:fill="auto"/>
          </w:tcPr>
          <w:p w:rsidR="00F4437A" w:rsidRPr="00672A1E" w:rsidRDefault="00F4437A" w:rsidP="00631066">
            <w:pPr>
              <w:pStyle w:val="ac"/>
              <w:rPr>
                <w:rFonts w:ascii="Calibri" w:hAnsi="Calibri" w:cs="Arial"/>
                <w:szCs w:val="16"/>
                <w:vertAlign w:val="superscript"/>
              </w:rPr>
            </w:pPr>
            <w:r w:rsidRPr="00672A1E">
              <w:rPr>
                <w:rFonts w:ascii="Calibri" w:hAnsi="Calibri" w:cs="Arial"/>
                <w:szCs w:val="16"/>
              </w:rPr>
              <w:t xml:space="preserve">Кредиты БВУ экономики и населения, </w:t>
            </w:r>
            <w:r w:rsidRPr="00672A1E">
              <w:rPr>
                <w:rFonts w:ascii="Calibri" w:hAnsi="Calibri" w:cs="Arial"/>
                <w:szCs w:val="16"/>
              </w:rPr>
              <w:br/>
              <w:t>млрд. тенге</w:t>
            </w:r>
          </w:p>
        </w:tc>
        <w:tc>
          <w:tcPr>
            <w:tcW w:w="610" w:type="pct"/>
            <w:shd w:val="clear" w:color="auto" w:fill="auto"/>
            <w:vAlign w:val="bottom"/>
          </w:tcPr>
          <w:p w:rsidR="00F4437A" w:rsidRPr="00356790" w:rsidRDefault="00F4437A" w:rsidP="00631066">
            <w:pPr>
              <w:jc w:val="right"/>
              <w:rPr>
                <w:rFonts w:ascii="Calibri" w:hAnsi="Calibri"/>
                <w:sz w:val="16"/>
                <w:szCs w:val="16"/>
                <w:lang w:val="kk-KZ"/>
              </w:rPr>
            </w:pPr>
            <w:r w:rsidRPr="00356790">
              <w:rPr>
                <w:rFonts w:ascii="Calibri" w:hAnsi="Calibri"/>
                <w:sz w:val="16"/>
                <w:szCs w:val="16"/>
                <w:lang w:val="kk-KZ"/>
              </w:rPr>
              <w:t>-</w:t>
            </w:r>
          </w:p>
        </w:tc>
        <w:tc>
          <w:tcPr>
            <w:tcW w:w="610"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20 362,1</w:t>
            </w:r>
          </w:p>
        </w:tc>
        <w:tc>
          <w:tcPr>
            <w:tcW w:w="611" w:type="pct"/>
            <w:shd w:val="clear" w:color="auto" w:fill="auto"/>
            <w:vAlign w:val="bottom"/>
          </w:tcPr>
          <w:p w:rsidR="00F4437A" w:rsidRPr="00356790" w:rsidRDefault="00F4437A" w:rsidP="00631066">
            <w:pPr>
              <w:jc w:val="right"/>
              <w:rPr>
                <w:rFonts w:ascii="Calibri" w:hAnsi="Calibri"/>
                <w:sz w:val="16"/>
                <w:szCs w:val="16"/>
                <w:lang w:val="kk-KZ"/>
              </w:rPr>
            </w:pPr>
            <w:r w:rsidRPr="00356790">
              <w:rPr>
                <w:rFonts w:ascii="Calibri" w:hAnsi="Calibri"/>
                <w:sz w:val="16"/>
                <w:szCs w:val="16"/>
                <w:lang w:val="kk-KZ"/>
              </w:rPr>
              <w:t>-</w:t>
            </w:r>
          </w:p>
        </w:tc>
        <w:tc>
          <w:tcPr>
            <w:tcW w:w="610"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127,1</w:t>
            </w:r>
          </w:p>
        </w:tc>
        <w:tc>
          <w:tcPr>
            <w:tcW w:w="611"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101,6</w:t>
            </w:r>
          </w:p>
        </w:tc>
      </w:tr>
      <w:tr w:rsidR="00F4437A" w:rsidRPr="001727C9" w:rsidTr="00631066">
        <w:tc>
          <w:tcPr>
            <w:tcW w:w="1947" w:type="pct"/>
            <w:shd w:val="clear" w:color="auto" w:fill="auto"/>
          </w:tcPr>
          <w:p w:rsidR="00F4437A" w:rsidRPr="00672A1E" w:rsidRDefault="00F4437A" w:rsidP="00631066">
            <w:pPr>
              <w:pStyle w:val="ac"/>
              <w:rPr>
                <w:rFonts w:ascii="Calibri" w:hAnsi="Calibri" w:cs="Arial"/>
                <w:szCs w:val="16"/>
              </w:rPr>
            </w:pPr>
            <w:r w:rsidRPr="00672A1E">
              <w:rPr>
                <w:rFonts w:ascii="Calibri" w:hAnsi="Calibri" w:cs="Arial"/>
                <w:szCs w:val="16"/>
              </w:rPr>
              <w:t xml:space="preserve">Долгосрочные кредитные вложения БВУ, </w:t>
            </w:r>
            <w:r w:rsidRPr="00672A1E">
              <w:rPr>
                <w:rFonts w:ascii="Calibri" w:hAnsi="Calibri" w:cs="Arial"/>
                <w:szCs w:val="16"/>
              </w:rPr>
              <w:br/>
              <w:t>млрд. тенге</w:t>
            </w:r>
          </w:p>
        </w:tc>
        <w:tc>
          <w:tcPr>
            <w:tcW w:w="610" w:type="pct"/>
            <w:shd w:val="clear" w:color="auto" w:fill="auto"/>
            <w:vAlign w:val="bottom"/>
          </w:tcPr>
          <w:p w:rsidR="00F4437A" w:rsidRPr="00356790" w:rsidRDefault="00F4437A" w:rsidP="00631066">
            <w:pPr>
              <w:jc w:val="right"/>
              <w:rPr>
                <w:rFonts w:ascii="Calibri" w:hAnsi="Calibri"/>
                <w:sz w:val="16"/>
                <w:szCs w:val="16"/>
                <w:lang w:val="kk-KZ"/>
              </w:rPr>
            </w:pPr>
            <w:r w:rsidRPr="00356790">
              <w:rPr>
                <w:rFonts w:ascii="Calibri" w:hAnsi="Calibri"/>
                <w:sz w:val="16"/>
                <w:szCs w:val="16"/>
                <w:lang w:val="kk-KZ"/>
              </w:rPr>
              <w:t>-</w:t>
            </w:r>
          </w:p>
        </w:tc>
        <w:tc>
          <w:tcPr>
            <w:tcW w:w="610"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16 993,0</w:t>
            </w:r>
          </w:p>
        </w:tc>
        <w:tc>
          <w:tcPr>
            <w:tcW w:w="611" w:type="pct"/>
            <w:shd w:val="clear" w:color="auto" w:fill="auto"/>
            <w:vAlign w:val="bottom"/>
          </w:tcPr>
          <w:p w:rsidR="00F4437A" w:rsidRPr="00356790" w:rsidRDefault="00F4437A" w:rsidP="00631066">
            <w:pPr>
              <w:jc w:val="right"/>
              <w:rPr>
                <w:rFonts w:ascii="Calibri" w:hAnsi="Calibri"/>
                <w:sz w:val="16"/>
                <w:szCs w:val="16"/>
                <w:lang w:val="kk-KZ"/>
              </w:rPr>
            </w:pPr>
            <w:r w:rsidRPr="00356790">
              <w:rPr>
                <w:rFonts w:ascii="Calibri" w:hAnsi="Calibri"/>
                <w:sz w:val="16"/>
                <w:szCs w:val="16"/>
                <w:lang w:val="kk-KZ"/>
              </w:rPr>
              <w:t>-</w:t>
            </w:r>
          </w:p>
        </w:tc>
        <w:tc>
          <w:tcPr>
            <w:tcW w:w="610"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123,7</w:t>
            </w:r>
          </w:p>
        </w:tc>
        <w:tc>
          <w:tcPr>
            <w:tcW w:w="611" w:type="pct"/>
            <w:shd w:val="clear" w:color="auto" w:fill="auto"/>
            <w:vAlign w:val="bottom"/>
          </w:tcPr>
          <w:p w:rsidR="00F4437A" w:rsidRPr="00356790" w:rsidRDefault="00F4437A" w:rsidP="00631066">
            <w:pPr>
              <w:pStyle w:val="ac"/>
              <w:ind w:left="142"/>
              <w:jc w:val="right"/>
              <w:rPr>
                <w:rFonts w:ascii="Calibri" w:hAnsi="Calibri"/>
                <w:szCs w:val="16"/>
                <w:lang w:val="kk-KZ"/>
              </w:rPr>
            </w:pPr>
            <w:r w:rsidRPr="00356790">
              <w:rPr>
                <w:rFonts w:ascii="Calibri" w:hAnsi="Calibri"/>
                <w:szCs w:val="16"/>
                <w:lang w:val="kk-KZ"/>
              </w:rPr>
              <w:t>102,4</w:t>
            </w:r>
          </w:p>
        </w:tc>
      </w:tr>
      <w:tr w:rsidR="00F4437A" w:rsidRPr="001727C9" w:rsidTr="00631066">
        <w:tc>
          <w:tcPr>
            <w:tcW w:w="1947" w:type="pct"/>
            <w:shd w:val="clear" w:color="auto" w:fill="auto"/>
          </w:tcPr>
          <w:p w:rsidR="00F4437A" w:rsidRPr="00FB7701" w:rsidRDefault="00F4437A" w:rsidP="00631066">
            <w:pPr>
              <w:pStyle w:val="ac"/>
              <w:rPr>
                <w:rFonts w:ascii="Calibri" w:hAnsi="Calibri"/>
                <w:szCs w:val="16"/>
              </w:rPr>
            </w:pPr>
            <w:r w:rsidRPr="00FB7701">
              <w:rPr>
                <w:rFonts w:ascii="Calibri" w:hAnsi="Calibri"/>
                <w:szCs w:val="16"/>
              </w:rPr>
              <w:t>Рентабельность (убыточность) предприятий и организаций, % (</w:t>
            </w:r>
            <w:r w:rsidRPr="00FB7701">
              <w:rPr>
                <w:rFonts w:ascii="Calibri" w:hAnsi="Calibri"/>
                <w:szCs w:val="16"/>
                <w:lang w:val="en-US"/>
              </w:rPr>
              <w:t>I</w:t>
            </w:r>
            <w:r w:rsidRPr="00FB7701">
              <w:rPr>
                <w:rFonts w:ascii="Calibri" w:hAnsi="Calibri"/>
                <w:szCs w:val="16"/>
                <w:lang w:val="kk-KZ"/>
              </w:rPr>
              <w:t xml:space="preserve"> </w:t>
            </w:r>
            <w:r w:rsidRPr="00FB7701">
              <w:rPr>
                <w:rFonts w:ascii="Calibri" w:hAnsi="Calibri"/>
                <w:szCs w:val="16"/>
              </w:rPr>
              <w:t>кв. 2022г.)</w:t>
            </w:r>
          </w:p>
        </w:tc>
        <w:tc>
          <w:tcPr>
            <w:tcW w:w="610" w:type="pct"/>
            <w:shd w:val="clear" w:color="auto" w:fill="auto"/>
            <w:vAlign w:val="bottom"/>
          </w:tcPr>
          <w:p w:rsidR="00F4437A" w:rsidRPr="00FB7701" w:rsidRDefault="00F4437A" w:rsidP="00631066">
            <w:pPr>
              <w:jc w:val="right"/>
              <w:rPr>
                <w:rFonts w:ascii="Calibri" w:hAnsi="Calibri"/>
                <w:sz w:val="16"/>
                <w:szCs w:val="16"/>
                <w:lang w:val="kk-KZ"/>
              </w:rPr>
            </w:pPr>
            <w:r w:rsidRPr="00FB7701">
              <w:rPr>
                <w:rFonts w:ascii="Calibri" w:hAnsi="Calibri"/>
                <w:sz w:val="16"/>
                <w:szCs w:val="16"/>
              </w:rPr>
              <w:t>26,4</w:t>
            </w:r>
          </w:p>
        </w:tc>
        <w:tc>
          <w:tcPr>
            <w:tcW w:w="610" w:type="pct"/>
            <w:shd w:val="clear" w:color="auto" w:fill="auto"/>
            <w:vAlign w:val="bottom"/>
          </w:tcPr>
          <w:p w:rsidR="00F4437A" w:rsidRPr="00FB7701" w:rsidRDefault="00F4437A" w:rsidP="00631066">
            <w:pPr>
              <w:jc w:val="right"/>
              <w:rPr>
                <w:rFonts w:ascii="Calibri" w:hAnsi="Calibri"/>
                <w:sz w:val="16"/>
                <w:szCs w:val="16"/>
                <w:lang w:val="kk-KZ"/>
              </w:rPr>
            </w:pPr>
            <w:r w:rsidRPr="00FB7701">
              <w:rPr>
                <w:rFonts w:ascii="Calibri" w:hAnsi="Calibri"/>
                <w:sz w:val="16"/>
                <w:szCs w:val="16"/>
                <w:lang w:val="kk-KZ"/>
              </w:rPr>
              <w:t>-</w:t>
            </w:r>
          </w:p>
        </w:tc>
        <w:tc>
          <w:tcPr>
            <w:tcW w:w="611" w:type="pct"/>
            <w:shd w:val="clear" w:color="auto" w:fill="auto"/>
            <w:vAlign w:val="bottom"/>
          </w:tcPr>
          <w:p w:rsidR="00F4437A" w:rsidRPr="00FB7701" w:rsidRDefault="00F4437A" w:rsidP="00631066">
            <w:pPr>
              <w:jc w:val="right"/>
              <w:rPr>
                <w:rFonts w:ascii="Calibri" w:hAnsi="Calibri"/>
                <w:sz w:val="16"/>
                <w:szCs w:val="16"/>
                <w:lang w:val="kk-KZ"/>
              </w:rPr>
            </w:pPr>
            <w:r w:rsidRPr="00FB7701">
              <w:rPr>
                <w:rFonts w:ascii="Calibri" w:hAnsi="Calibri"/>
                <w:sz w:val="16"/>
                <w:szCs w:val="16"/>
                <w:lang w:val="kk-KZ"/>
              </w:rPr>
              <w:t>-</w:t>
            </w:r>
          </w:p>
        </w:tc>
        <w:tc>
          <w:tcPr>
            <w:tcW w:w="610" w:type="pct"/>
            <w:shd w:val="clear" w:color="auto" w:fill="auto"/>
            <w:vAlign w:val="bottom"/>
          </w:tcPr>
          <w:p w:rsidR="00F4437A" w:rsidRPr="00FB7701" w:rsidRDefault="00F4437A" w:rsidP="00631066">
            <w:pPr>
              <w:jc w:val="right"/>
              <w:rPr>
                <w:rFonts w:ascii="Calibri" w:hAnsi="Calibri"/>
                <w:sz w:val="16"/>
                <w:szCs w:val="16"/>
                <w:lang w:val="kk-KZ"/>
              </w:rPr>
            </w:pPr>
            <w:r w:rsidRPr="00FB7701">
              <w:rPr>
                <w:rFonts w:ascii="Calibri" w:hAnsi="Calibri"/>
                <w:sz w:val="16"/>
                <w:szCs w:val="16"/>
                <w:lang w:val="kk-KZ"/>
              </w:rPr>
              <w:t>-</w:t>
            </w:r>
          </w:p>
        </w:tc>
        <w:tc>
          <w:tcPr>
            <w:tcW w:w="611" w:type="pct"/>
            <w:shd w:val="clear" w:color="auto" w:fill="auto"/>
            <w:vAlign w:val="bottom"/>
          </w:tcPr>
          <w:p w:rsidR="00F4437A" w:rsidRPr="00FB7701" w:rsidRDefault="00F4437A" w:rsidP="00631066">
            <w:pPr>
              <w:jc w:val="right"/>
              <w:rPr>
                <w:rFonts w:ascii="Calibri" w:hAnsi="Calibri"/>
                <w:sz w:val="16"/>
                <w:szCs w:val="16"/>
                <w:lang w:val="kk-KZ"/>
              </w:rPr>
            </w:pPr>
            <w:r w:rsidRPr="00FB7701">
              <w:rPr>
                <w:rFonts w:ascii="Calibri" w:hAnsi="Calibri"/>
                <w:sz w:val="16"/>
                <w:szCs w:val="16"/>
                <w:lang w:val="kk-KZ"/>
              </w:rPr>
              <w:t>-</w:t>
            </w:r>
          </w:p>
        </w:tc>
      </w:tr>
      <w:tr w:rsidR="00F4437A" w:rsidRPr="001727C9" w:rsidTr="00631066">
        <w:tc>
          <w:tcPr>
            <w:tcW w:w="1947" w:type="pct"/>
            <w:shd w:val="clear" w:color="auto" w:fill="auto"/>
          </w:tcPr>
          <w:p w:rsidR="00F4437A" w:rsidRPr="00FB7701" w:rsidRDefault="00F4437A" w:rsidP="00631066">
            <w:pPr>
              <w:pStyle w:val="ac"/>
              <w:rPr>
                <w:rFonts w:ascii="Calibri" w:hAnsi="Calibri"/>
                <w:szCs w:val="16"/>
              </w:rPr>
            </w:pPr>
            <w:r w:rsidRPr="00FB7701">
              <w:rPr>
                <w:rFonts w:ascii="Calibri" w:hAnsi="Calibri"/>
                <w:szCs w:val="16"/>
              </w:rPr>
              <w:t>Дебиторская задолженность предприятий и организаций, млрд. тенге (на 1 апреля 2022г.)</w:t>
            </w:r>
          </w:p>
        </w:tc>
        <w:tc>
          <w:tcPr>
            <w:tcW w:w="610" w:type="pct"/>
            <w:shd w:val="clear" w:color="auto" w:fill="auto"/>
            <w:vAlign w:val="bottom"/>
          </w:tcPr>
          <w:p w:rsidR="00F4437A" w:rsidRPr="00FB7701" w:rsidRDefault="00F4437A" w:rsidP="00631066">
            <w:pPr>
              <w:jc w:val="right"/>
              <w:rPr>
                <w:rFonts w:ascii="Calibri" w:hAnsi="Calibri"/>
                <w:sz w:val="16"/>
                <w:szCs w:val="16"/>
                <w:lang w:val="kk-KZ"/>
              </w:rPr>
            </w:pPr>
            <w:r w:rsidRPr="00FB7701">
              <w:rPr>
                <w:rFonts w:ascii="Calibri" w:hAnsi="Calibri"/>
                <w:sz w:val="16"/>
                <w:szCs w:val="16"/>
                <w:lang w:val="kk-KZ"/>
              </w:rPr>
              <w:t>14 115,0</w:t>
            </w:r>
          </w:p>
        </w:tc>
        <w:tc>
          <w:tcPr>
            <w:tcW w:w="610" w:type="pct"/>
            <w:shd w:val="clear" w:color="auto" w:fill="auto"/>
            <w:vAlign w:val="bottom"/>
          </w:tcPr>
          <w:p w:rsidR="00F4437A" w:rsidRPr="00FB7701" w:rsidRDefault="00F4437A" w:rsidP="00631066">
            <w:pPr>
              <w:jc w:val="right"/>
              <w:rPr>
                <w:rFonts w:ascii="Calibri" w:hAnsi="Calibri"/>
                <w:sz w:val="16"/>
                <w:szCs w:val="16"/>
                <w:lang w:val="kk-KZ"/>
              </w:rPr>
            </w:pPr>
            <w:r w:rsidRPr="00FB7701">
              <w:rPr>
                <w:rFonts w:ascii="Calibri" w:hAnsi="Calibri"/>
                <w:sz w:val="16"/>
                <w:szCs w:val="16"/>
                <w:lang w:val="kk-KZ"/>
              </w:rPr>
              <w:t>-</w:t>
            </w:r>
          </w:p>
        </w:tc>
        <w:tc>
          <w:tcPr>
            <w:tcW w:w="611" w:type="pct"/>
            <w:shd w:val="clear" w:color="auto" w:fill="auto"/>
            <w:vAlign w:val="bottom"/>
          </w:tcPr>
          <w:p w:rsidR="00F4437A" w:rsidRPr="00FB7701" w:rsidRDefault="00F4437A" w:rsidP="00631066">
            <w:pPr>
              <w:jc w:val="right"/>
              <w:rPr>
                <w:rFonts w:ascii="Calibri" w:hAnsi="Calibri"/>
                <w:sz w:val="16"/>
                <w:szCs w:val="16"/>
                <w:lang w:val="kk-KZ"/>
              </w:rPr>
            </w:pPr>
            <w:r w:rsidRPr="00FB7701">
              <w:rPr>
                <w:rFonts w:ascii="Calibri" w:hAnsi="Calibri"/>
                <w:sz w:val="16"/>
                <w:szCs w:val="16"/>
                <w:lang w:val="kk-KZ"/>
              </w:rPr>
              <w:t>126,2</w:t>
            </w:r>
          </w:p>
        </w:tc>
        <w:tc>
          <w:tcPr>
            <w:tcW w:w="610" w:type="pct"/>
            <w:shd w:val="clear" w:color="auto" w:fill="auto"/>
            <w:vAlign w:val="bottom"/>
          </w:tcPr>
          <w:p w:rsidR="00F4437A" w:rsidRPr="00FB7701" w:rsidRDefault="00F4437A" w:rsidP="00631066">
            <w:pPr>
              <w:jc w:val="right"/>
              <w:rPr>
                <w:rFonts w:ascii="Calibri" w:hAnsi="Calibri"/>
                <w:sz w:val="16"/>
                <w:szCs w:val="16"/>
                <w:lang w:val="kk-KZ"/>
              </w:rPr>
            </w:pPr>
            <w:r w:rsidRPr="00FB7701">
              <w:rPr>
                <w:rFonts w:ascii="Calibri" w:hAnsi="Calibri"/>
                <w:sz w:val="16"/>
                <w:szCs w:val="16"/>
                <w:lang w:val="kk-KZ"/>
              </w:rPr>
              <w:t>-</w:t>
            </w:r>
          </w:p>
        </w:tc>
        <w:tc>
          <w:tcPr>
            <w:tcW w:w="611" w:type="pct"/>
            <w:shd w:val="clear" w:color="auto" w:fill="auto"/>
            <w:vAlign w:val="bottom"/>
          </w:tcPr>
          <w:p w:rsidR="00F4437A" w:rsidRPr="00FB7701" w:rsidRDefault="00F4437A" w:rsidP="00631066">
            <w:pPr>
              <w:jc w:val="right"/>
              <w:rPr>
                <w:rFonts w:ascii="Calibri" w:hAnsi="Calibri"/>
                <w:sz w:val="16"/>
                <w:szCs w:val="16"/>
                <w:lang w:val="kk-KZ"/>
              </w:rPr>
            </w:pPr>
            <w:r w:rsidRPr="00FB7701">
              <w:rPr>
                <w:rFonts w:ascii="Calibri" w:hAnsi="Calibri"/>
                <w:sz w:val="16"/>
                <w:szCs w:val="16"/>
                <w:lang w:val="kk-KZ"/>
              </w:rPr>
              <w:t>-</w:t>
            </w:r>
          </w:p>
        </w:tc>
      </w:tr>
      <w:tr w:rsidR="00F4437A" w:rsidRPr="001727C9" w:rsidTr="00631066">
        <w:tc>
          <w:tcPr>
            <w:tcW w:w="1947" w:type="pct"/>
            <w:tcBorders>
              <w:bottom w:val="single" w:sz="4" w:space="0" w:color="auto"/>
            </w:tcBorders>
            <w:shd w:val="clear" w:color="auto" w:fill="auto"/>
          </w:tcPr>
          <w:p w:rsidR="00F4437A" w:rsidRPr="00FB7701" w:rsidRDefault="00F4437A" w:rsidP="00631066">
            <w:pPr>
              <w:pStyle w:val="ac"/>
              <w:rPr>
                <w:rFonts w:ascii="Calibri" w:hAnsi="Calibri"/>
                <w:szCs w:val="16"/>
                <w:lang w:val="kk-KZ"/>
              </w:rPr>
            </w:pPr>
            <w:r w:rsidRPr="00FB7701">
              <w:rPr>
                <w:rFonts w:ascii="Calibri" w:hAnsi="Calibri"/>
                <w:szCs w:val="16"/>
              </w:rPr>
              <w:t>Задолженность по обязательствам предприятий и организаций, млрд. тенге (на 1 апрел</w:t>
            </w:r>
            <w:r w:rsidRPr="00FB7701">
              <w:rPr>
                <w:rFonts w:ascii="Calibri" w:hAnsi="Calibri"/>
                <w:szCs w:val="16"/>
                <w:lang w:val="kk-KZ"/>
              </w:rPr>
              <w:t>я</w:t>
            </w:r>
            <w:r w:rsidRPr="00FB7701">
              <w:rPr>
                <w:rFonts w:ascii="Calibri" w:hAnsi="Calibri"/>
                <w:szCs w:val="16"/>
              </w:rPr>
              <w:t xml:space="preserve"> 2022г.)</w:t>
            </w:r>
          </w:p>
        </w:tc>
        <w:tc>
          <w:tcPr>
            <w:tcW w:w="610" w:type="pct"/>
            <w:tcBorders>
              <w:bottom w:val="single" w:sz="4" w:space="0" w:color="auto"/>
            </w:tcBorders>
            <w:shd w:val="clear" w:color="auto" w:fill="auto"/>
            <w:vAlign w:val="bottom"/>
          </w:tcPr>
          <w:p w:rsidR="00F4437A" w:rsidRPr="00FB7701" w:rsidRDefault="00F4437A" w:rsidP="00631066">
            <w:pPr>
              <w:jc w:val="right"/>
              <w:rPr>
                <w:rFonts w:ascii="Calibri" w:hAnsi="Calibri"/>
                <w:sz w:val="16"/>
                <w:szCs w:val="16"/>
                <w:lang w:val="kk-KZ"/>
              </w:rPr>
            </w:pPr>
            <w:r w:rsidRPr="00FB7701">
              <w:rPr>
                <w:rFonts w:ascii="Calibri" w:hAnsi="Calibri"/>
                <w:sz w:val="16"/>
                <w:szCs w:val="16"/>
                <w:lang w:val="kk-KZ"/>
              </w:rPr>
              <w:t>63 580,7</w:t>
            </w:r>
          </w:p>
        </w:tc>
        <w:tc>
          <w:tcPr>
            <w:tcW w:w="610" w:type="pct"/>
            <w:tcBorders>
              <w:bottom w:val="single" w:sz="4" w:space="0" w:color="auto"/>
            </w:tcBorders>
            <w:shd w:val="clear" w:color="auto" w:fill="auto"/>
            <w:vAlign w:val="bottom"/>
          </w:tcPr>
          <w:p w:rsidR="00F4437A" w:rsidRPr="00FB7701" w:rsidRDefault="00F4437A" w:rsidP="00631066">
            <w:pPr>
              <w:jc w:val="right"/>
              <w:rPr>
                <w:rFonts w:ascii="Calibri" w:hAnsi="Calibri"/>
                <w:sz w:val="16"/>
                <w:szCs w:val="16"/>
                <w:lang w:val="kk-KZ"/>
              </w:rPr>
            </w:pPr>
            <w:r w:rsidRPr="00FB7701">
              <w:rPr>
                <w:rFonts w:ascii="Calibri" w:hAnsi="Calibri"/>
                <w:sz w:val="16"/>
                <w:szCs w:val="16"/>
                <w:lang w:val="kk-KZ"/>
              </w:rPr>
              <w:t>-</w:t>
            </w:r>
          </w:p>
        </w:tc>
        <w:tc>
          <w:tcPr>
            <w:tcW w:w="611" w:type="pct"/>
            <w:tcBorders>
              <w:bottom w:val="single" w:sz="4" w:space="0" w:color="auto"/>
            </w:tcBorders>
            <w:shd w:val="clear" w:color="auto" w:fill="auto"/>
            <w:vAlign w:val="bottom"/>
          </w:tcPr>
          <w:p w:rsidR="00F4437A" w:rsidRPr="00FB7701" w:rsidRDefault="00F4437A" w:rsidP="00631066">
            <w:pPr>
              <w:jc w:val="right"/>
              <w:rPr>
                <w:rFonts w:ascii="Calibri" w:hAnsi="Calibri"/>
                <w:sz w:val="16"/>
                <w:szCs w:val="16"/>
                <w:lang w:val="kk-KZ"/>
              </w:rPr>
            </w:pPr>
            <w:r w:rsidRPr="00FB7701">
              <w:rPr>
                <w:rFonts w:ascii="Calibri" w:hAnsi="Calibri"/>
                <w:sz w:val="16"/>
                <w:szCs w:val="16"/>
                <w:lang w:val="kk-KZ"/>
              </w:rPr>
              <w:t>116,9</w:t>
            </w:r>
          </w:p>
        </w:tc>
        <w:tc>
          <w:tcPr>
            <w:tcW w:w="610" w:type="pct"/>
            <w:tcBorders>
              <w:bottom w:val="single" w:sz="4" w:space="0" w:color="auto"/>
            </w:tcBorders>
            <w:shd w:val="clear" w:color="auto" w:fill="auto"/>
            <w:vAlign w:val="bottom"/>
          </w:tcPr>
          <w:p w:rsidR="00F4437A" w:rsidRPr="00FB7701" w:rsidRDefault="00F4437A" w:rsidP="00631066">
            <w:pPr>
              <w:jc w:val="right"/>
              <w:rPr>
                <w:rFonts w:ascii="Calibri" w:hAnsi="Calibri"/>
                <w:sz w:val="16"/>
                <w:szCs w:val="16"/>
                <w:lang w:val="kk-KZ"/>
              </w:rPr>
            </w:pPr>
            <w:r w:rsidRPr="00FB7701">
              <w:rPr>
                <w:rFonts w:ascii="Calibri" w:hAnsi="Calibri"/>
                <w:sz w:val="16"/>
                <w:szCs w:val="16"/>
                <w:lang w:val="kk-KZ"/>
              </w:rPr>
              <w:t>-</w:t>
            </w:r>
          </w:p>
        </w:tc>
        <w:tc>
          <w:tcPr>
            <w:tcW w:w="611" w:type="pct"/>
            <w:tcBorders>
              <w:bottom w:val="single" w:sz="4" w:space="0" w:color="auto"/>
            </w:tcBorders>
            <w:shd w:val="clear" w:color="auto" w:fill="auto"/>
            <w:vAlign w:val="bottom"/>
          </w:tcPr>
          <w:p w:rsidR="00F4437A" w:rsidRPr="00FB7701" w:rsidRDefault="00F4437A" w:rsidP="00631066">
            <w:pPr>
              <w:jc w:val="right"/>
              <w:rPr>
                <w:rFonts w:ascii="Calibri" w:hAnsi="Calibri"/>
                <w:sz w:val="16"/>
                <w:szCs w:val="16"/>
                <w:lang w:val="kk-KZ"/>
              </w:rPr>
            </w:pPr>
            <w:r w:rsidRPr="00FB7701">
              <w:rPr>
                <w:rFonts w:ascii="Calibri" w:hAnsi="Calibri"/>
                <w:sz w:val="16"/>
                <w:szCs w:val="16"/>
                <w:lang w:val="kk-KZ"/>
              </w:rPr>
              <w:t>-</w:t>
            </w:r>
          </w:p>
        </w:tc>
      </w:tr>
    </w:tbl>
    <w:p w:rsidR="00F4437A" w:rsidRPr="001727C9" w:rsidRDefault="00F4437A" w:rsidP="00F4437A">
      <w:pPr>
        <w:jc w:val="right"/>
        <w:rPr>
          <w:rFonts w:ascii="Calibri" w:hAnsi="Calibri" w:cs="Arial"/>
          <w:sz w:val="16"/>
          <w:szCs w:val="16"/>
          <w:lang w:val="kk-KZ"/>
        </w:rPr>
      </w:pPr>
      <w:r>
        <w:rPr>
          <w:rFonts w:ascii="Calibri" w:hAnsi="Calibri" w:cs="Arial"/>
          <w:sz w:val="16"/>
          <w:szCs w:val="16"/>
          <w:lang w:val="kk-KZ"/>
        </w:rPr>
        <w:t xml:space="preserve">Август </w:t>
      </w:r>
      <w:r w:rsidRPr="001727C9">
        <w:rPr>
          <w:rFonts w:ascii="Calibri" w:hAnsi="Calibri" w:cs="Arial"/>
          <w:sz w:val="16"/>
          <w:szCs w:val="16"/>
          <w:lang w:val="kk-KZ"/>
        </w:rPr>
        <w:t>202</w:t>
      </w:r>
      <w:r>
        <w:rPr>
          <w:rFonts w:ascii="Calibri" w:hAnsi="Calibri" w:cs="Arial"/>
          <w:sz w:val="16"/>
          <w:szCs w:val="16"/>
          <w:lang w:val="kk-KZ"/>
        </w:rPr>
        <w:t>2</w:t>
      </w:r>
      <w:r w:rsidRPr="001727C9">
        <w:rPr>
          <w:rFonts w:ascii="Calibri" w:hAnsi="Calibri" w:cs="Arial"/>
          <w:sz w:val="16"/>
          <w:szCs w:val="16"/>
          <w:lang w:val="kk-KZ"/>
        </w:rPr>
        <w:t>г.</w:t>
      </w:r>
    </w:p>
    <w:tbl>
      <w:tblPr>
        <w:tblW w:w="4898" w:type="pct"/>
        <w:tblInd w:w="108" w:type="dxa"/>
        <w:tblLook w:val="01E0" w:firstRow="1" w:lastRow="1" w:firstColumn="1" w:lastColumn="1" w:noHBand="0" w:noVBand="0"/>
      </w:tblPr>
      <w:tblGrid>
        <w:gridCol w:w="3976"/>
        <w:gridCol w:w="1246"/>
        <w:gridCol w:w="1246"/>
        <w:gridCol w:w="1248"/>
        <w:gridCol w:w="1245"/>
        <w:gridCol w:w="1248"/>
      </w:tblGrid>
      <w:tr w:rsidR="00F4437A" w:rsidRPr="001727C9" w:rsidTr="00631066">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rsidR="00F4437A" w:rsidRPr="001727C9" w:rsidRDefault="00F4437A" w:rsidP="00631066">
            <w:pPr>
              <w:pStyle w:val="aa"/>
              <w:rPr>
                <w:rFonts w:ascii="Calibri" w:hAnsi="Calibri" w:cs="Arial"/>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F4437A" w:rsidRPr="001727C9" w:rsidRDefault="00F4437A" w:rsidP="00631066">
            <w:pPr>
              <w:pStyle w:val="aa"/>
              <w:rPr>
                <w:rFonts w:ascii="Calibri" w:hAnsi="Calibri"/>
                <w:szCs w:val="16"/>
              </w:rPr>
            </w:pPr>
            <w:r w:rsidRPr="001727C9">
              <w:rPr>
                <w:rFonts w:ascii="Calibri" w:hAnsi="Calibri"/>
                <w:szCs w:val="16"/>
              </w:rPr>
              <w:t>Январь-</w:t>
            </w:r>
            <w:r>
              <w:rPr>
                <w:rFonts w:ascii="Calibri" w:hAnsi="Calibri"/>
                <w:szCs w:val="16"/>
              </w:rPr>
              <w:t>август</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F4437A" w:rsidRPr="001727C9" w:rsidRDefault="00F4437A" w:rsidP="00631066">
            <w:pPr>
              <w:pStyle w:val="aa"/>
              <w:rPr>
                <w:rFonts w:ascii="Calibri" w:hAnsi="Calibri"/>
                <w:szCs w:val="16"/>
                <w:lang w:val="kk-KZ"/>
              </w:rPr>
            </w:pPr>
            <w:r>
              <w:rPr>
                <w:rFonts w:ascii="Calibri" w:hAnsi="Calibri"/>
                <w:szCs w:val="16"/>
                <w:lang w:val="kk-KZ"/>
              </w:rPr>
              <w:t>Август</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lang w:val="kk-KZ"/>
              </w:rPr>
              <w:t>г.</w:t>
            </w:r>
          </w:p>
        </w:tc>
        <w:tc>
          <w:tcPr>
            <w:tcW w:w="611" w:type="pct"/>
            <w:tcBorders>
              <w:top w:val="single" w:sz="4" w:space="0" w:color="auto"/>
              <w:left w:val="single" w:sz="4" w:space="0" w:color="auto"/>
              <w:bottom w:val="single" w:sz="4" w:space="0" w:color="auto"/>
            </w:tcBorders>
            <w:shd w:val="clear" w:color="auto" w:fill="auto"/>
            <w:vAlign w:val="center"/>
          </w:tcPr>
          <w:p w:rsidR="00F4437A" w:rsidRPr="001727C9" w:rsidRDefault="00F4437A" w:rsidP="00631066">
            <w:pPr>
              <w:pStyle w:val="aa"/>
              <w:rPr>
                <w:rFonts w:ascii="Calibri" w:hAnsi="Calibri"/>
                <w:szCs w:val="16"/>
              </w:rPr>
            </w:pPr>
            <w:r w:rsidRPr="001727C9">
              <w:rPr>
                <w:rFonts w:ascii="Calibri" w:hAnsi="Calibri"/>
                <w:szCs w:val="16"/>
              </w:rPr>
              <w:t>Январь-</w:t>
            </w:r>
            <w:r>
              <w:rPr>
                <w:rFonts w:ascii="Calibri" w:hAnsi="Calibri"/>
                <w:szCs w:val="16"/>
              </w:rPr>
              <w:t xml:space="preserve">август </w:t>
            </w:r>
            <w:r w:rsidRPr="001727C9">
              <w:rPr>
                <w:rFonts w:ascii="Calibri" w:hAnsi="Calibri"/>
                <w:szCs w:val="16"/>
                <w:lang w:val="kk-KZ"/>
              </w:rPr>
              <w:t>202</w:t>
            </w:r>
            <w:r>
              <w:rPr>
                <w:rFonts w:ascii="Calibri" w:hAnsi="Calibri"/>
                <w:szCs w:val="16"/>
                <w:lang w:val="kk-KZ"/>
              </w:rPr>
              <w:t>2</w:t>
            </w:r>
            <w:r w:rsidRPr="001727C9">
              <w:rPr>
                <w:rFonts w:ascii="Calibri" w:hAnsi="Calibri"/>
                <w:szCs w:val="16"/>
              </w:rPr>
              <w:t>г. к январю-</w:t>
            </w:r>
            <w:r>
              <w:rPr>
                <w:rFonts w:ascii="Calibri" w:hAnsi="Calibri"/>
                <w:szCs w:val="16"/>
              </w:rPr>
              <w:t xml:space="preserve">августу </w:t>
            </w:r>
            <w:r w:rsidRPr="001727C9">
              <w:rPr>
                <w:rFonts w:ascii="Calibri" w:hAnsi="Calibri"/>
                <w:szCs w:val="16"/>
              </w:rPr>
              <w:t>202</w:t>
            </w:r>
            <w:r>
              <w:rPr>
                <w:rFonts w:ascii="Calibri" w:hAnsi="Calibri"/>
                <w:szCs w:val="16"/>
              </w:rPr>
              <w:t>1</w:t>
            </w:r>
            <w:r w:rsidRPr="001727C9">
              <w:rPr>
                <w:rFonts w:ascii="Calibri" w:hAnsi="Calibri"/>
                <w:szCs w:val="16"/>
              </w:rPr>
              <w:t>г., в %</w:t>
            </w:r>
          </w:p>
        </w:tc>
        <w:tc>
          <w:tcPr>
            <w:tcW w:w="610" w:type="pct"/>
            <w:tcBorders>
              <w:top w:val="single" w:sz="4" w:space="0" w:color="auto"/>
              <w:left w:val="single" w:sz="4" w:space="0" w:color="auto"/>
              <w:bottom w:val="single" w:sz="4" w:space="0" w:color="auto"/>
            </w:tcBorders>
            <w:shd w:val="clear" w:color="auto" w:fill="auto"/>
            <w:vAlign w:val="center"/>
          </w:tcPr>
          <w:p w:rsidR="00F4437A" w:rsidRPr="001727C9" w:rsidRDefault="00F4437A" w:rsidP="00631066">
            <w:pPr>
              <w:pStyle w:val="aa"/>
              <w:rPr>
                <w:rFonts w:ascii="Calibri" w:hAnsi="Calibri"/>
                <w:szCs w:val="16"/>
                <w:lang w:val="kk-KZ"/>
              </w:rPr>
            </w:pPr>
            <w:r>
              <w:rPr>
                <w:rFonts w:ascii="Calibri" w:hAnsi="Calibri"/>
                <w:szCs w:val="16"/>
              </w:rPr>
              <w:t>Август</w:t>
            </w:r>
            <w:r w:rsidRPr="001727C9">
              <w:rPr>
                <w:rFonts w:ascii="Calibri" w:hAnsi="Calibri"/>
                <w:szCs w:val="16"/>
              </w:rPr>
              <w:t xml:space="preserve"> 2</w:t>
            </w:r>
            <w:r w:rsidRPr="001727C9">
              <w:rPr>
                <w:rFonts w:ascii="Calibri" w:hAnsi="Calibri"/>
                <w:szCs w:val="16"/>
                <w:lang w:val="kk-KZ"/>
              </w:rPr>
              <w:t>02</w:t>
            </w:r>
            <w:r>
              <w:rPr>
                <w:rFonts w:ascii="Calibri" w:hAnsi="Calibri"/>
                <w:szCs w:val="16"/>
                <w:lang w:val="kk-KZ"/>
              </w:rPr>
              <w:t>2</w:t>
            </w:r>
            <w:r w:rsidRPr="001727C9">
              <w:rPr>
                <w:rFonts w:ascii="Calibri" w:hAnsi="Calibri"/>
                <w:szCs w:val="16"/>
                <w:lang w:val="kk-KZ"/>
              </w:rPr>
              <w:t xml:space="preserve">г. к </w:t>
            </w:r>
            <w:r>
              <w:rPr>
                <w:rFonts w:ascii="Calibri" w:hAnsi="Calibri"/>
                <w:szCs w:val="16"/>
                <w:lang w:val="kk-KZ"/>
              </w:rPr>
              <w:t>августу</w:t>
            </w:r>
            <w:r w:rsidRPr="001727C9">
              <w:rPr>
                <w:rFonts w:ascii="Calibri" w:hAnsi="Calibri"/>
                <w:szCs w:val="16"/>
                <w:lang w:val="kk-KZ"/>
              </w:rPr>
              <w:t xml:space="preserve"> 202</w:t>
            </w:r>
            <w:r>
              <w:rPr>
                <w:rFonts w:ascii="Calibri" w:hAnsi="Calibri"/>
                <w:szCs w:val="16"/>
                <w:lang w:val="kk-KZ"/>
              </w:rPr>
              <w:t>1</w:t>
            </w:r>
            <w:r w:rsidRPr="001727C9">
              <w:rPr>
                <w:rFonts w:ascii="Calibri" w:hAnsi="Calibri"/>
                <w:szCs w:val="16"/>
                <w:lang w:val="kk-KZ"/>
              </w:rPr>
              <w:t>г., в %</w:t>
            </w:r>
          </w:p>
        </w:tc>
        <w:tc>
          <w:tcPr>
            <w:tcW w:w="611" w:type="pct"/>
            <w:tcBorders>
              <w:top w:val="single" w:sz="4" w:space="0" w:color="auto"/>
              <w:left w:val="single" w:sz="4" w:space="0" w:color="auto"/>
              <w:bottom w:val="single" w:sz="4" w:space="0" w:color="auto"/>
            </w:tcBorders>
            <w:shd w:val="clear" w:color="auto" w:fill="auto"/>
            <w:vAlign w:val="center"/>
          </w:tcPr>
          <w:p w:rsidR="00F4437A" w:rsidRPr="001727C9" w:rsidRDefault="00F4437A" w:rsidP="00631066">
            <w:pPr>
              <w:pStyle w:val="aa"/>
              <w:rPr>
                <w:rFonts w:ascii="Calibri" w:hAnsi="Calibri"/>
                <w:szCs w:val="16"/>
                <w:lang w:val="kk-KZ"/>
              </w:rPr>
            </w:pPr>
            <w:r>
              <w:rPr>
                <w:rFonts w:ascii="Calibri" w:hAnsi="Calibri"/>
                <w:szCs w:val="16"/>
                <w:lang w:val="kk-KZ"/>
              </w:rPr>
              <w:t>Август</w:t>
            </w:r>
            <w:r w:rsidRPr="001727C9">
              <w:rPr>
                <w:rFonts w:ascii="Calibri" w:hAnsi="Calibri"/>
                <w:szCs w:val="16"/>
                <w:lang w:val="kk-KZ"/>
              </w:rPr>
              <w:t xml:space="preserve"> 202</w:t>
            </w:r>
            <w:r>
              <w:rPr>
                <w:rFonts w:ascii="Calibri" w:hAnsi="Calibri"/>
                <w:szCs w:val="16"/>
                <w:lang w:val="kk-KZ"/>
              </w:rPr>
              <w:t>2</w:t>
            </w:r>
            <w:r w:rsidRPr="001727C9">
              <w:rPr>
                <w:rFonts w:ascii="Calibri" w:hAnsi="Calibri"/>
                <w:szCs w:val="16"/>
                <w:lang w:val="kk-KZ"/>
              </w:rPr>
              <w:t xml:space="preserve">г. к </w:t>
            </w:r>
            <w:r>
              <w:rPr>
                <w:rFonts w:ascii="Calibri" w:hAnsi="Calibri"/>
                <w:szCs w:val="16"/>
                <w:lang w:val="kk-KZ"/>
              </w:rPr>
              <w:t>июл</w:t>
            </w:r>
            <w:r w:rsidRPr="001727C9">
              <w:rPr>
                <w:rFonts w:ascii="Calibri" w:hAnsi="Calibri"/>
                <w:szCs w:val="16"/>
                <w:lang w:val="kk-KZ"/>
              </w:rPr>
              <w:t>ю 202</w:t>
            </w:r>
            <w:r>
              <w:rPr>
                <w:rFonts w:ascii="Calibri" w:hAnsi="Calibri"/>
                <w:szCs w:val="16"/>
                <w:lang w:val="kk-KZ"/>
              </w:rPr>
              <w:t>2</w:t>
            </w:r>
            <w:r w:rsidRPr="001727C9">
              <w:rPr>
                <w:rFonts w:ascii="Calibri" w:hAnsi="Calibri"/>
                <w:szCs w:val="16"/>
                <w:lang w:val="kk-KZ"/>
              </w:rPr>
              <w:t>г., в %</w:t>
            </w:r>
          </w:p>
        </w:tc>
      </w:tr>
      <w:tr w:rsidR="00F4437A" w:rsidRPr="001727C9" w:rsidTr="00631066">
        <w:tc>
          <w:tcPr>
            <w:tcW w:w="1947" w:type="pct"/>
            <w:tcBorders>
              <w:top w:val="single" w:sz="4" w:space="0" w:color="auto"/>
            </w:tcBorders>
            <w:shd w:val="clear" w:color="auto" w:fill="auto"/>
          </w:tcPr>
          <w:p w:rsidR="00F4437A" w:rsidRPr="001727C9" w:rsidRDefault="00F4437A" w:rsidP="00631066">
            <w:pPr>
              <w:pStyle w:val="ac"/>
              <w:rPr>
                <w:rFonts w:ascii="Calibri" w:hAnsi="Calibri" w:cs="Arial"/>
                <w:b/>
                <w:szCs w:val="16"/>
              </w:rPr>
            </w:pPr>
            <w:r w:rsidRPr="001727C9">
              <w:rPr>
                <w:rFonts w:ascii="Calibri" w:hAnsi="Calibri" w:cs="Arial"/>
                <w:b/>
                <w:szCs w:val="16"/>
              </w:rPr>
              <w:t>Социальн</w:t>
            </w:r>
            <w:r w:rsidRPr="001727C9">
              <w:rPr>
                <w:rFonts w:ascii="Calibri" w:hAnsi="Calibri" w:cs="Arial"/>
                <w:b/>
                <w:szCs w:val="16"/>
                <w:lang w:val="kk-KZ"/>
              </w:rPr>
              <w:t>о-демографические</w:t>
            </w:r>
            <w:r w:rsidRPr="001727C9">
              <w:rPr>
                <w:rFonts w:ascii="Calibri" w:hAnsi="Calibri" w:cs="Arial"/>
                <w:b/>
                <w:szCs w:val="16"/>
              </w:rPr>
              <w:t xml:space="preserve"> показатели</w:t>
            </w:r>
          </w:p>
        </w:tc>
        <w:tc>
          <w:tcPr>
            <w:tcW w:w="610" w:type="pct"/>
            <w:tcBorders>
              <w:top w:val="single" w:sz="4" w:space="0" w:color="auto"/>
            </w:tcBorders>
            <w:shd w:val="clear" w:color="auto" w:fill="auto"/>
            <w:vAlign w:val="bottom"/>
          </w:tcPr>
          <w:p w:rsidR="00F4437A" w:rsidRPr="001727C9" w:rsidRDefault="00F4437A" w:rsidP="00631066">
            <w:pPr>
              <w:jc w:val="right"/>
              <w:rPr>
                <w:rFonts w:ascii="Calibri" w:hAnsi="Calibri"/>
                <w:sz w:val="16"/>
                <w:szCs w:val="16"/>
              </w:rPr>
            </w:pPr>
          </w:p>
        </w:tc>
        <w:tc>
          <w:tcPr>
            <w:tcW w:w="610" w:type="pct"/>
            <w:tcBorders>
              <w:top w:val="single" w:sz="4" w:space="0" w:color="auto"/>
            </w:tcBorders>
            <w:shd w:val="clear" w:color="auto" w:fill="auto"/>
            <w:vAlign w:val="bottom"/>
          </w:tcPr>
          <w:p w:rsidR="00F4437A" w:rsidRPr="001727C9" w:rsidRDefault="00F4437A" w:rsidP="00631066">
            <w:pPr>
              <w:jc w:val="right"/>
              <w:rPr>
                <w:rFonts w:ascii="Calibri" w:hAnsi="Calibri"/>
                <w:sz w:val="16"/>
                <w:szCs w:val="16"/>
              </w:rPr>
            </w:pPr>
          </w:p>
        </w:tc>
        <w:tc>
          <w:tcPr>
            <w:tcW w:w="611" w:type="pct"/>
            <w:tcBorders>
              <w:top w:val="single" w:sz="4" w:space="0" w:color="auto"/>
            </w:tcBorders>
            <w:shd w:val="clear" w:color="auto" w:fill="auto"/>
            <w:vAlign w:val="bottom"/>
          </w:tcPr>
          <w:p w:rsidR="00F4437A" w:rsidRPr="001727C9" w:rsidRDefault="00F4437A" w:rsidP="00631066">
            <w:pPr>
              <w:jc w:val="right"/>
              <w:rPr>
                <w:rFonts w:ascii="Calibri" w:hAnsi="Calibri"/>
                <w:sz w:val="16"/>
                <w:szCs w:val="16"/>
              </w:rPr>
            </w:pPr>
          </w:p>
        </w:tc>
        <w:tc>
          <w:tcPr>
            <w:tcW w:w="610" w:type="pct"/>
            <w:tcBorders>
              <w:top w:val="single" w:sz="4" w:space="0" w:color="auto"/>
            </w:tcBorders>
            <w:shd w:val="clear" w:color="auto" w:fill="auto"/>
            <w:vAlign w:val="bottom"/>
          </w:tcPr>
          <w:p w:rsidR="00F4437A" w:rsidRPr="001727C9" w:rsidRDefault="00F4437A" w:rsidP="00631066">
            <w:pPr>
              <w:jc w:val="right"/>
              <w:rPr>
                <w:rFonts w:ascii="Calibri" w:hAnsi="Calibri"/>
                <w:sz w:val="16"/>
                <w:szCs w:val="16"/>
              </w:rPr>
            </w:pPr>
          </w:p>
        </w:tc>
        <w:tc>
          <w:tcPr>
            <w:tcW w:w="611" w:type="pct"/>
            <w:tcBorders>
              <w:top w:val="single" w:sz="4" w:space="0" w:color="auto"/>
            </w:tcBorders>
            <w:shd w:val="clear" w:color="auto" w:fill="auto"/>
            <w:vAlign w:val="bottom"/>
          </w:tcPr>
          <w:p w:rsidR="00F4437A" w:rsidRPr="001727C9" w:rsidRDefault="00F4437A" w:rsidP="00631066">
            <w:pPr>
              <w:jc w:val="right"/>
              <w:rPr>
                <w:rFonts w:ascii="Calibri" w:hAnsi="Calibri"/>
                <w:sz w:val="16"/>
                <w:szCs w:val="16"/>
              </w:rPr>
            </w:pPr>
          </w:p>
        </w:tc>
      </w:tr>
      <w:tr w:rsidR="00F4437A" w:rsidRPr="001727C9" w:rsidTr="00631066">
        <w:tc>
          <w:tcPr>
            <w:tcW w:w="1947" w:type="pct"/>
            <w:shd w:val="clear" w:color="auto" w:fill="auto"/>
          </w:tcPr>
          <w:p w:rsidR="00F4437A" w:rsidRPr="00B5425E" w:rsidRDefault="00F4437A" w:rsidP="00631066">
            <w:pPr>
              <w:rPr>
                <w:rFonts w:ascii="Calibri" w:hAnsi="Calibri"/>
                <w:sz w:val="16"/>
                <w:szCs w:val="16"/>
              </w:rPr>
            </w:pPr>
            <w:r w:rsidRPr="00B5425E">
              <w:rPr>
                <w:rFonts w:ascii="Calibri" w:hAnsi="Calibri"/>
                <w:sz w:val="16"/>
                <w:szCs w:val="16"/>
              </w:rPr>
              <w:t>Численность населения на конец периода, человек</w:t>
            </w:r>
          </w:p>
        </w:tc>
        <w:tc>
          <w:tcPr>
            <w:tcW w:w="610"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r>
      <w:tr w:rsidR="00F4437A" w:rsidRPr="001727C9" w:rsidTr="00631066">
        <w:tc>
          <w:tcPr>
            <w:tcW w:w="1947" w:type="pct"/>
            <w:shd w:val="clear" w:color="auto" w:fill="auto"/>
            <w:vAlign w:val="bottom"/>
          </w:tcPr>
          <w:p w:rsidR="00F4437A" w:rsidRPr="00B5425E" w:rsidRDefault="00F4437A" w:rsidP="00631066">
            <w:pPr>
              <w:rPr>
                <w:rFonts w:ascii="Calibri" w:hAnsi="Calibri"/>
                <w:sz w:val="16"/>
                <w:szCs w:val="16"/>
              </w:rPr>
            </w:pPr>
            <w:r w:rsidRPr="00B5425E">
              <w:rPr>
                <w:rFonts w:ascii="Calibri" w:hAnsi="Calibri"/>
                <w:sz w:val="16"/>
                <w:szCs w:val="16"/>
              </w:rPr>
              <w:t>Число родившихся, человек</w:t>
            </w:r>
          </w:p>
        </w:tc>
        <w:tc>
          <w:tcPr>
            <w:tcW w:w="610"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r>
      <w:tr w:rsidR="00F4437A" w:rsidRPr="001727C9" w:rsidTr="00631066">
        <w:tc>
          <w:tcPr>
            <w:tcW w:w="1947" w:type="pct"/>
            <w:shd w:val="clear" w:color="auto" w:fill="auto"/>
            <w:vAlign w:val="bottom"/>
          </w:tcPr>
          <w:p w:rsidR="00F4437A" w:rsidRPr="00B5425E" w:rsidRDefault="00F4437A" w:rsidP="00631066">
            <w:pPr>
              <w:rPr>
                <w:rFonts w:ascii="Calibri" w:hAnsi="Calibri"/>
                <w:sz w:val="16"/>
                <w:szCs w:val="16"/>
              </w:rPr>
            </w:pPr>
            <w:r w:rsidRPr="00B5425E">
              <w:rPr>
                <w:rFonts w:ascii="Calibri" w:hAnsi="Calibri"/>
                <w:sz w:val="16"/>
                <w:szCs w:val="16"/>
              </w:rPr>
              <w:t>Число умерших, человек</w:t>
            </w:r>
          </w:p>
        </w:tc>
        <w:tc>
          <w:tcPr>
            <w:tcW w:w="610"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0"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1"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r>
      <w:tr w:rsidR="00F4437A" w:rsidRPr="001727C9" w:rsidTr="00631066">
        <w:tc>
          <w:tcPr>
            <w:tcW w:w="1947" w:type="pct"/>
            <w:shd w:val="clear" w:color="auto" w:fill="auto"/>
            <w:vAlign w:val="bottom"/>
          </w:tcPr>
          <w:p w:rsidR="00F4437A" w:rsidRPr="00B5425E" w:rsidRDefault="00F4437A" w:rsidP="00631066">
            <w:pPr>
              <w:rPr>
                <w:rFonts w:ascii="Calibri" w:hAnsi="Calibri"/>
                <w:sz w:val="16"/>
                <w:szCs w:val="16"/>
              </w:rPr>
            </w:pPr>
            <w:r w:rsidRPr="00B5425E">
              <w:rPr>
                <w:rFonts w:ascii="Calibri" w:hAnsi="Calibri"/>
                <w:sz w:val="16"/>
                <w:szCs w:val="16"/>
              </w:rPr>
              <w:t>Число иммигрантов, человек</w:t>
            </w:r>
          </w:p>
        </w:tc>
        <w:tc>
          <w:tcPr>
            <w:tcW w:w="610"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0" w:type="pct"/>
            <w:shd w:val="clear" w:color="auto" w:fill="auto"/>
            <w:vAlign w:val="center"/>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1" w:type="pct"/>
            <w:shd w:val="clear" w:color="auto" w:fill="auto"/>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0" w:type="pct"/>
            <w:shd w:val="clear" w:color="auto" w:fill="auto"/>
            <w:vAlign w:val="center"/>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1" w:type="pct"/>
            <w:shd w:val="clear" w:color="auto" w:fill="auto"/>
            <w:vAlign w:val="center"/>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r>
      <w:tr w:rsidR="00F4437A" w:rsidRPr="001727C9" w:rsidTr="00631066">
        <w:tc>
          <w:tcPr>
            <w:tcW w:w="1947" w:type="pct"/>
            <w:shd w:val="clear" w:color="auto" w:fill="auto"/>
            <w:vAlign w:val="bottom"/>
          </w:tcPr>
          <w:p w:rsidR="00F4437A" w:rsidRPr="00B5425E" w:rsidRDefault="00F4437A" w:rsidP="00631066">
            <w:pPr>
              <w:rPr>
                <w:rFonts w:ascii="Calibri" w:hAnsi="Calibri"/>
                <w:sz w:val="16"/>
                <w:szCs w:val="16"/>
              </w:rPr>
            </w:pPr>
            <w:r w:rsidRPr="00B5425E">
              <w:rPr>
                <w:rFonts w:ascii="Calibri" w:hAnsi="Calibri"/>
                <w:sz w:val="16"/>
                <w:szCs w:val="16"/>
              </w:rPr>
              <w:t>Число эмигрантов, человек</w:t>
            </w:r>
          </w:p>
        </w:tc>
        <w:tc>
          <w:tcPr>
            <w:tcW w:w="610" w:type="pct"/>
            <w:shd w:val="clear" w:color="auto" w:fill="auto"/>
            <w:vAlign w:val="bottom"/>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0" w:type="pct"/>
            <w:shd w:val="clear" w:color="auto" w:fill="auto"/>
            <w:vAlign w:val="center"/>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1" w:type="pct"/>
            <w:shd w:val="clear" w:color="auto" w:fill="auto"/>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0" w:type="pct"/>
            <w:shd w:val="clear" w:color="auto" w:fill="auto"/>
            <w:vAlign w:val="center"/>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c>
          <w:tcPr>
            <w:tcW w:w="611" w:type="pct"/>
            <w:shd w:val="clear" w:color="auto" w:fill="auto"/>
            <w:vAlign w:val="center"/>
          </w:tcPr>
          <w:p w:rsidR="00F4437A" w:rsidRPr="00865CFE" w:rsidRDefault="00F4437A" w:rsidP="00631066">
            <w:pPr>
              <w:jc w:val="right"/>
              <w:rPr>
                <w:rFonts w:ascii="Calibri" w:hAnsi="Calibri"/>
                <w:sz w:val="16"/>
                <w:szCs w:val="16"/>
              </w:rPr>
            </w:pPr>
            <w:r w:rsidRPr="00865CFE">
              <w:rPr>
                <w:rFonts w:ascii="Calibri" w:hAnsi="Calibri"/>
                <w:sz w:val="16"/>
                <w:szCs w:val="16"/>
              </w:rPr>
              <w:t>…</w:t>
            </w:r>
          </w:p>
        </w:tc>
      </w:tr>
      <w:tr w:rsidR="00F4437A" w:rsidRPr="00240A94" w:rsidTr="00631066">
        <w:tc>
          <w:tcPr>
            <w:tcW w:w="1947" w:type="pct"/>
            <w:shd w:val="clear" w:color="auto" w:fill="auto"/>
            <w:vAlign w:val="bottom"/>
          </w:tcPr>
          <w:p w:rsidR="00F4437A" w:rsidRPr="006556AE" w:rsidRDefault="00F4437A" w:rsidP="00631066">
            <w:pPr>
              <w:pStyle w:val="ac"/>
              <w:rPr>
                <w:rFonts w:ascii="Calibri" w:hAnsi="Calibri" w:cs="Arial"/>
                <w:szCs w:val="16"/>
              </w:rPr>
            </w:pPr>
            <w:r w:rsidRPr="006556AE">
              <w:rPr>
                <w:rFonts w:ascii="Calibri" w:hAnsi="Calibri" w:cs="Arial"/>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rsidR="00F4437A" w:rsidRPr="00865CFE" w:rsidRDefault="00F4437A" w:rsidP="00631066">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F4437A" w:rsidRPr="00865CFE" w:rsidRDefault="00F4437A" w:rsidP="00631066">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F4437A" w:rsidRPr="00865CFE" w:rsidRDefault="00F4437A" w:rsidP="00631066">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F4437A" w:rsidRPr="00865CFE" w:rsidRDefault="00F4437A" w:rsidP="00631066">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F4437A" w:rsidRPr="00865CFE" w:rsidRDefault="00F4437A" w:rsidP="00631066">
            <w:pPr>
              <w:jc w:val="right"/>
              <w:rPr>
                <w:rFonts w:ascii="Calibri" w:hAnsi="Calibri" w:cs="Calibri"/>
                <w:sz w:val="14"/>
                <w:szCs w:val="14"/>
                <w:lang w:val="kk-KZ"/>
              </w:rPr>
            </w:pPr>
            <w:r w:rsidRPr="00865CFE">
              <w:rPr>
                <w:rFonts w:ascii="Calibri" w:hAnsi="Calibri" w:cs="Calibri"/>
                <w:sz w:val="14"/>
                <w:szCs w:val="14"/>
                <w:lang w:val="kk-KZ"/>
              </w:rPr>
              <w:t>...</w:t>
            </w:r>
          </w:p>
        </w:tc>
      </w:tr>
      <w:tr w:rsidR="00F4437A" w:rsidRPr="00240A94" w:rsidTr="00631066">
        <w:trPr>
          <w:trHeight w:val="74"/>
        </w:trPr>
        <w:tc>
          <w:tcPr>
            <w:tcW w:w="1947" w:type="pct"/>
            <w:shd w:val="clear" w:color="auto" w:fill="auto"/>
            <w:vAlign w:val="bottom"/>
          </w:tcPr>
          <w:p w:rsidR="00F4437A" w:rsidRPr="006556AE" w:rsidRDefault="00F4437A" w:rsidP="00631066">
            <w:pPr>
              <w:pStyle w:val="ac"/>
              <w:rPr>
                <w:rFonts w:ascii="Calibri" w:hAnsi="Calibri" w:cs="Arial"/>
                <w:szCs w:val="16"/>
              </w:rPr>
            </w:pPr>
            <w:r w:rsidRPr="006556AE">
              <w:rPr>
                <w:rFonts w:ascii="Calibri" w:hAnsi="Calibri" w:cs="Arial"/>
                <w:szCs w:val="16"/>
              </w:rPr>
              <w:t>Число выявленных носителей ВИЧ-инфекции, человек</w:t>
            </w:r>
          </w:p>
        </w:tc>
        <w:tc>
          <w:tcPr>
            <w:tcW w:w="610" w:type="pct"/>
            <w:shd w:val="clear" w:color="auto" w:fill="auto"/>
            <w:vAlign w:val="bottom"/>
          </w:tcPr>
          <w:p w:rsidR="00F4437A" w:rsidRPr="00865CFE" w:rsidRDefault="00F4437A" w:rsidP="00631066">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F4437A" w:rsidRPr="00865CFE" w:rsidRDefault="00F4437A" w:rsidP="00631066">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F4437A" w:rsidRPr="00865CFE" w:rsidRDefault="00F4437A" w:rsidP="00631066">
            <w:pPr>
              <w:jc w:val="right"/>
              <w:rPr>
                <w:rFonts w:ascii="Calibri" w:hAnsi="Calibri" w:cs="Calibri"/>
                <w:sz w:val="14"/>
                <w:szCs w:val="14"/>
                <w:lang w:val="kk-KZ"/>
              </w:rPr>
            </w:pPr>
            <w:r w:rsidRPr="00865CFE">
              <w:rPr>
                <w:rFonts w:ascii="Calibri" w:hAnsi="Calibri" w:cs="Calibri"/>
                <w:sz w:val="14"/>
                <w:szCs w:val="14"/>
                <w:lang w:val="kk-KZ"/>
              </w:rPr>
              <w:t>...</w:t>
            </w:r>
          </w:p>
        </w:tc>
        <w:tc>
          <w:tcPr>
            <w:tcW w:w="610" w:type="pct"/>
            <w:shd w:val="clear" w:color="auto" w:fill="auto"/>
            <w:vAlign w:val="bottom"/>
          </w:tcPr>
          <w:p w:rsidR="00F4437A" w:rsidRPr="00865CFE" w:rsidRDefault="00F4437A" w:rsidP="00631066">
            <w:pPr>
              <w:jc w:val="right"/>
              <w:rPr>
                <w:rFonts w:ascii="Calibri" w:hAnsi="Calibri" w:cs="Calibri"/>
                <w:sz w:val="14"/>
                <w:szCs w:val="14"/>
                <w:lang w:val="kk-KZ"/>
              </w:rPr>
            </w:pPr>
            <w:r w:rsidRPr="00865CFE">
              <w:rPr>
                <w:rFonts w:ascii="Calibri" w:hAnsi="Calibri" w:cs="Calibri"/>
                <w:sz w:val="14"/>
                <w:szCs w:val="14"/>
                <w:lang w:val="kk-KZ"/>
              </w:rPr>
              <w:t>...</w:t>
            </w:r>
          </w:p>
        </w:tc>
        <w:tc>
          <w:tcPr>
            <w:tcW w:w="611" w:type="pct"/>
            <w:shd w:val="clear" w:color="auto" w:fill="auto"/>
            <w:vAlign w:val="bottom"/>
          </w:tcPr>
          <w:p w:rsidR="00F4437A" w:rsidRPr="00865CFE" w:rsidRDefault="00F4437A" w:rsidP="00631066">
            <w:pPr>
              <w:jc w:val="right"/>
              <w:rPr>
                <w:rFonts w:ascii="Calibri" w:hAnsi="Calibri" w:cs="Calibri"/>
                <w:sz w:val="14"/>
                <w:szCs w:val="14"/>
                <w:lang w:val="kk-KZ"/>
              </w:rPr>
            </w:pPr>
            <w:r w:rsidRPr="00865CFE">
              <w:rPr>
                <w:rFonts w:ascii="Calibri" w:hAnsi="Calibri" w:cs="Calibri"/>
                <w:sz w:val="14"/>
                <w:szCs w:val="14"/>
                <w:lang w:val="kk-KZ"/>
              </w:rPr>
              <w:t>...</w:t>
            </w:r>
          </w:p>
        </w:tc>
      </w:tr>
      <w:tr w:rsidR="00F4437A" w:rsidRPr="001727C9" w:rsidTr="00631066">
        <w:tc>
          <w:tcPr>
            <w:tcW w:w="1947" w:type="pct"/>
            <w:shd w:val="clear" w:color="auto" w:fill="auto"/>
          </w:tcPr>
          <w:p w:rsidR="00F4437A" w:rsidRPr="00102F5E" w:rsidRDefault="00F4437A" w:rsidP="00631066">
            <w:pPr>
              <w:pStyle w:val="ac"/>
              <w:rPr>
                <w:rFonts w:ascii="Calibri" w:hAnsi="Calibri" w:cs="Arial"/>
                <w:szCs w:val="16"/>
              </w:rPr>
            </w:pPr>
            <w:r w:rsidRPr="00102F5E">
              <w:rPr>
                <w:rFonts w:ascii="Calibri" w:hAnsi="Calibri" w:cs="Arial"/>
                <w:szCs w:val="16"/>
              </w:rPr>
              <w:t xml:space="preserve">Число зарегистрированных уголовных правонарушений, случаев </w:t>
            </w:r>
          </w:p>
        </w:tc>
        <w:tc>
          <w:tcPr>
            <w:tcW w:w="610" w:type="pct"/>
            <w:shd w:val="clear" w:color="auto" w:fill="auto"/>
            <w:vAlign w:val="bottom"/>
          </w:tcPr>
          <w:p w:rsidR="00F4437A" w:rsidRPr="00865CFE" w:rsidRDefault="00F4437A" w:rsidP="00631066">
            <w:pPr>
              <w:jc w:val="right"/>
              <w:rPr>
                <w:rFonts w:ascii="Calibri" w:hAnsi="Calibri"/>
                <w:color w:val="000000"/>
                <w:sz w:val="15"/>
                <w:szCs w:val="15"/>
              </w:rPr>
            </w:pPr>
            <w:r w:rsidRPr="00865CFE">
              <w:rPr>
                <w:rFonts w:ascii="Calibri" w:hAnsi="Calibri"/>
                <w:color w:val="000000"/>
                <w:sz w:val="15"/>
                <w:szCs w:val="15"/>
              </w:rPr>
              <w:t>…</w:t>
            </w:r>
          </w:p>
        </w:tc>
        <w:tc>
          <w:tcPr>
            <w:tcW w:w="610" w:type="pct"/>
            <w:shd w:val="clear" w:color="auto" w:fill="auto"/>
            <w:vAlign w:val="bottom"/>
          </w:tcPr>
          <w:p w:rsidR="00F4437A" w:rsidRPr="00865CFE" w:rsidRDefault="00F4437A" w:rsidP="00631066">
            <w:pPr>
              <w:jc w:val="right"/>
              <w:rPr>
                <w:rFonts w:ascii="Calibri" w:hAnsi="Calibri"/>
                <w:color w:val="000000"/>
                <w:sz w:val="15"/>
                <w:szCs w:val="15"/>
              </w:rPr>
            </w:pPr>
            <w:r w:rsidRPr="00865CFE">
              <w:rPr>
                <w:rFonts w:ascii="Calibri" w:hAnsi="Calibri"/>
                <w:color w:val="000000"/>
                <w:sz w:val="15"/>
                <w:szCs w:val="15"/>
              </w:rPr>
              <w:t>…</w:t>
            </w:r>
          </w:p>
        </w:tc>
        <w:tc>
          <w:tcPr>
            <w:tcW w:w="611" w:type="pct"/>
            <w:shd w:val="clear" w:color="auto" w:fill="auto"/>
            <w:vAlign w:val="bottom"/>
          </w:tcPr>
          <w:p w:rsidR="00F4437A" w:rsidRPr="00865CFE" w:rsidRDefault="00F4437A" w:rsidP="00631066">
            <w:pPr>
              <w:jc w:val="right"/>
              <w:rPr>
                <w:rFonts w:ascii="Calibri" w:hAnsi="Calibri"/>
                <w:color w:val="000000"/>
                <w:sz w:val="15"/>
                <w:szCs w:val="15"/>
              </w:rPr>
            </w:pPr>
            <w:r w:rsidRPr="00865CFE">
              <w:rPr>
                <w:rFonts w:ascii="Calibri" w:hAnsi="Calibri"/>
                <w:color w:val="000000"/>
                <w:sz w:val="15"/>
                <w:szCs w:val="15"/>
              </w:rPr>
              <w:t>…</w:t>
            </w:r>
          </w:p>
        </w:tc>
        <w:tc>
          <w:tcPr>
            <w:tcW w:w="610" w:type="pct"/>
            <w:shd w:val="clear" w:color="auto" w:fill="auto"/>
            <w:vAlign w:val="bottom"/>
          </w:tcPr>
          <w:p w:rsidR="00F4437A" w:rsidRPr="00865CFE" w:rsidRDefault="00F4437A" w:rsidP="00631066">
            <w:pPr>
              <w:jc w:val="right"/>
              <w:rPr>
                <w:rFonts w:ascii="Calibri" w:hAnsi="Calibri"/>
                <w:color w:val="000000"/>
                <w:sz w:val="15"/>
                <w:szCs w:val="15"/>
              </w:rPr>
            </w:pPr>
            <w:r w:rsidRPr="00865CFE">
              <w:rPr>
                <w:rFonts w:ascii="Calibri" w:hAnsi="Calibri"/>
                <w:color w:val="000000"/>
                <w:sz w:val="15"/>
                <w:szCs w:val="15"/>
              </w:rPr>
              <w:t>…</w:t>
            </w:r>
          </w:p>
        </w:tc>
        <w:tc>
          <w:tcPr>
            <w:tcW w:w="611" w:type="pct"/>
            <w:shd w:val="clear" w:color="auto" w:fill="auto"/>
            <w:vAlign w:val="bottom"/>
          </w:tcPr>
          <w:p w:rsidR="00F4437A" w:rsidRPr="00865CFE" w:rsidRDefault="00F4437A" w:rsidP="00631066">
            <w:pPr>
              <w:jc w:val="right"/>
              <w:rPr>
                <w:rFonts w:ascii="Calibri" w:hAnsi="Calibri"/>
                <w:color w:val="000000"/>
                <w:sz w:val="15"/>
                <w:szCs w:val="15"/>
              </w:rPr>
            </w:pPr>
            <w:r w:rsidRPr="00865CFE">
              <w:rPr>
                <w:rFonts w:ascii="Calibri" w:hAnsi="Calibri"/>
                <w:color w:val="000000"/>
                <w:sz w:val="15"/>
                <w:szCs w:val="15"/>
              </w:rPr>
              <w:t>…</w:t>
            </w:r>
          </w:p>
        </w:tc>
      </w:tr>
      <w:tr w:rsidR="00F4437A" w:rsidRPr="001727C9" w:rsidTr="00631066">
        <w:tc>
          <w:tcPr>
            <w:tcW w:w="1947" w:type="pct"/>
            <w:shd w:val="clear" w:color="auto" w:fill="auto"/>
          </w:tcPr>
          <w:p w:rsidR="00F4437A" w:rsidRPr="00102F5E" w:rsidRDefault="00F4437A" w:rsidP="00631066">
            <w:pPr>
              <w:pStyle w:val="ac"/>
              <w:rPr>
                <w:rFonts w:ascii="Calibri" w:hAnsi="Calibri" w:cs="Arial"/>
                <w:szCs w:val="16"/>
              </w:rPr>
            </w:pPr>
            <w:r w:rsidRPr="00102F5E">
              <w:rPr>
                <w:rFonts w:ascii="Calibri" w:hAnsi="Calibri" w:cs="Arial"/>
                <w:szCs w:val="16"/>
              </w:rPr>
              <w:t>Уровень преступности (уголовных правонарушений на 10 000 населения)</w:t>
            </w:r>
          </w:p>
        </w:tc>
        <w:tc>
          <w:tcPr>
            <w:tcW w:w="610" w:type="pct"/>
            <w:shd w:val="clear" w:color="auto" w:fill="auto"/>
            <w:vAlign w:val="bottom"/>
          </w:tcPr>
          <w:p w:rsidR="00F4437A" w:rsidRPr="00865CFE" w:rsidRDefault="00F4437A" w:rsidP="00631066">
            <w:pPr>
              <w:jc w:val="right"/>
              <w:rPr>
                <w:rFonts w:ascii="Calibri" w:hAnsi="Calibri"/>
                <w:color w:val="000000"/>
                <w:sz w:val="15"/>
                <w:szCs w:val="15"/>
              </w:rPr>
            </w:pPr>
            <w:r w:rsidRPr="00865CFE">
              <w:rPr>
                <w:rFonts w:ascii="Calibri" w:hAnsi="Calibri"/>
                <w:color w:val="000000"/>
                <w:sz w:val="15"/>
                <w:szCs w:val="15"/>
              </w:rPr>
              <w:t>…</w:t>
            </w:r>
          </w:p>
        </w:tc>
        <w:tc>
          <w:tcPr>
            <w:tcW w:w="610" w:type="pct"/>
            <w:shd w:val="clear" w:color="auto" w:fill="auto"/>
            <w:vAlign w:val="bottom"/>
          </w:tcPr>
          <w:p w:rsidR="00F4437A" w:rsidRPr="00865CFE" w:rsidRDefault="00F4437A" w:rsidP="00631066">
            <w:pPr>
              <w:jc w:val="right"/>
              <w:rPr>
                <w:rFonts w:ascii="Calibri" w:hAnsi="Calibri"/>
                <w:color w:val="000000"/>
                <w:sz w:val="15"/>
                <w:szCs w:val="15"/>
                <w:lang w:val="en-US"/>
              </w:rPr>
            </w:pPr>
            <w:r w:rsidRPr="00865CFE">
              <w:rPr>
                <w:rFonts w:ascii="Calibri" w:hAnsi="Calibri"/>
                <w:color w:val="000000"/>
                <w:sz w:val="15"/>
                <w:szCs w:val="15"/>
                <w:lang w:val="en-US"/>
              </w:rPr>
              <w:t>-</w:t>
            </w:r>
          </w:p>
        </w:tc>
        <w:tc>
          <w:tcPr>
            <w:tcW w:w="611" w:type="pct"/>
            <w:shd w:val="clear" w:color="auto" w:fill="auto"/>
            <w:vAlign w:val="bottom"/>
          </w:tcPr>
          <w:p w:rsidR="00F4437A" w:rsidRPr="00865CFE" w:rsidRDefault="00F4437A" w:rsidP="00631066">
            <w:pPr>
              <w:jc w:val="right"/>
              <w:rPr>
                <w:rFonts w:ascii="Calibri" w:hAnsi="Calibri"/>
                <w:color w:val="000000"/>
                <w:sz w:val="15"/>
                <w:szCs w:val="15"/>
              </w:rPr>
            </w:pPr>
            <w:r w:rsidRPr="00865CFE">
              <w:rPr>
                <w:rFonts w:ascii="Calibri" w:hAnsi="Calibri"/>
                <w:color w:val="000000"/>
                <w:sz w:val="15"/>
                <w:szCs w:val="15"/>
              </w:rPr>
              <w:t>…</w:t>
            </w:r>
          </w:p>
        </w:tc>
        <w:tc>
          <w:tcPr>
            <w:tcW w:w="610" w:type="pct"/>
            <w:shd w:val="clear" w:color="auto" w:fill="auto"/>
            <w:vAlign w:val="bottom"/>
          </w:tcPr>
          <w:p w:rsidR="00F4437A" w:rsidRPr="00865CFE" w:rsidRDefault="00F4437A" w:rsidP="00631066">
            <w:pPr>
              <w:jc w:val="right"/>
              <w:rPr>
                <w:rFonts w:ascii="Calibri" w:hAnsi="Calibri"/>
                <w:color w:val="000000"/>
                <w:sz w:val="15"/>
                <w:szCs w:val="15"/>
                <w:lang w:val="en-US"/>
              </w:rPr>
            </w:pPr>
            <w:r w:rsidRPr="00865CFE">
              <w:rPr>
                <w:rFonts w:ascii="Calibri" w:hAnsi="Calibri"/>
                <w:color w:val="000000"/>
                <w:sz w:val="15"/>
                <w:szCs w:val="15"/>
                <w:lang w:val="en-US"/>
              </w:rPr>
              <w:t>-</w:t>
            </w:r>
          </w:p>
        </w:tc>
        <w:tc>
          <w:tcPr>
            <w:tcW w:w="611" w:type="pct"/>
            <w:shd w:val="clear" w:color="auto" w:fill="auto"/>
            <w:vAlign w:val="bottom"/>
          </w:tcPr>
          <w:p w:rsidR="00F4437A" w:rsidRPr="00865CFE" w:rsidRDefault="00F4437A" w:rsidP="00631066">
            <w:pPr>
              <w:jc w:val="right"/>
              <w:rPr>
                <w:rFonts w:ascii="Calibri" w:hAnsi="Calibri"/>
                <w:color w:val="000000"/>
                <w:sz w:val="15"/>
                <w:szCs w:val="15"/>
                <w:lang w:val="en-US"/>
              </w:rPr>
            </w:pPr>
            <w:r w:rsidRPr="00865CFE">
              <w:rPr>
                <w:rFonts w:ascii="Calibri" w:hAnsi="Calibri"/>
                <w:color w:val="000000"/>
                <w:sz w:val="15"/>
                <w:szCs w:val="15"/>
                <w:lang w:val="en-US"/>
              </w:rPr>
              <w:t>-</w:t>
            </w:r>
          </w:p>
        </w:tc>
      </w:tr>
      <w:tr w:rsidR="00F4437A" w:rsidRPr="001727C9" w:rsidTr="00631066">
        <w:tc>
          <w:tcPr>
            <w:tcW w:w="1947" w:type="pct"/>
            <w:shd w:val="clear" w:color="auto" w:fill="auto"/>
          </w:tcPr>
          <w:p w:rsidR="00F4437A" w:rsidRPr="00625C54" w:rsidRDefault="00F4437A" w:rsidP="00631066">
            <w:pPr>
              <w:pStyle w:val="ac"/>
              <w:rPr>
                <w:rFonts w:ascii="Calibri" w:hAnsi="Calibri" w:cs="Calibri"/>
                <w:b/>
                <w:szCs w:val="16"/>
              </w:rPr>
            </w:pPr>
            <w:r w:rsidRPr="00625C54">
              <w:rPr>
                <w:rFonts w:ascii="Calibri" w:hAnsi="Calibri" w:cs="Calibri"/>
                <w:b/>
                <w:szCs w:val="16"/>
              </w:rPr>
              <w:t>Статистика уровня жизни</w:t>
            </w:r>
          </w:p>
        </w:tc>
        <w:tc>
          <w:tcPr>
            <w:tcW w:w="610" w:type="pct"/>
            <w:shd w:val="clear" w:color="auto" w:fill="auto"/>
            <w:vAlign w:val="bottom"/>
          </w:tcPr>
          <w:p w:rsidR="00F4437A" w:rsidRPr="00625C54" w:rsidRDefault="00F4437A" w:rsidP="00631066">
            <w:pPr>
              <w:jc w:val="right"/>
              <w:rPr>
                <w:rFonts w:ascii="Calibri" w:hAnsi="Calibri" w:cs="Calibri"/>
                <w:sz w:val="16"/>
                <w:szCs w:val="16"/>
              </w:rPr>
            </w:pPr>
          </w:p>
        </w:tc>
        <w:tc>
          <w:tcPr>
            <w:tcW w:w="610" w:type="pct"/>
            <w:shd w:val="clear" w:color="auto" w:fill="auto"/>
            <w:vAlign w:val="bottom"/>
          </w:tcPr>
          <w:p w:rsidR="00F4437A" w:rsidRPr="00625C54" w:rsidRDefault="00F4437A" w:rsidP="00631066">
            <w:pPr>
              <w:jc w:val="right"/>
              <w:rPr>
                <w:rFonts w:ascii="Calibri" w:hAnsi="Calibri" w:cs="Calibri"/>
                <w:sz w:val="16"/>
                <w:szCs w:val="16"/>
              </w:rPr>
            </w:pPr>
          </w:p>
        </w:tc>
        <w:tc>
          <w:tcPr>
            <w:tcW w:w="611" w:type="pct"/>
            <w:shd w:val="clear" w:color="auto" w:fill="auto"/>
            <w:vAlign w:val="bottom"/>
          </w:tcPr>
          <w:p w:rsidR="00F4437A" w:rsidRPr="00625C54" w:rsidRDefault="00F4437A" w:rsidP="00631066">
            <w:pPr>
              <w:jc w:val="right"/>
              <w:rPr>
                <w:rFonts w:ascii="Calibri" w:hAnsi="Calibri" w:cs="Calibri"/>
                <w:sz w:val="16"/>
                <w:szCs w:val="16"/>
              </w:rPr>
            </w:pPr>
          </w:p>
        </w:tc>
        <w:tc>
          <w:tcPr>
            <w:tcW w:w="610" w:type="pct"/>
            <w:shd w:val="clear" w:color="auto" w:fill="auto"/>
            <w:vAlign w:val="bottom"/>
          </w:tcPr>
          <w:p w:rsidR="00F4437A" w:rsidRPr="00625C54" w:rsidRDefault="00F4437A" w:rsidP="00631066">
            <w:pPr>
              <w:jc w:val="right"/>
              <w:rPr>
                <w:rFonts w:ascii="Calibri" w:hAnsi="Calibri" w:cs="Calibri"/>
                <w:sz w:val="16"/>
                <w:szCs w:val="16"/>
              </w:rPr>
            </w:pPr>
          </w:p>
        </w:tc>
        <w:tc>
          <w:tcPr>
            <w:tcW w:w="611" w:type="pct"/>
            <w:shd w:val="clear" w:color="auto" w:fill="auto"/>
            <w:vAlign w:val="bottom"/>
          </w:tcPr>
          <w:p w:rsidR="00F4437A" w:rsidRPr="00625C54" w:rsidRDefault="00F4437A" w:rsidP="00631066">
            <w:pPr>
              <w:jc w:val="right"/>
              <w:rPr>
                <w:rFonts w:ascii="Calibri" w:hAnsi="Calibri" w:cs="Calibri"/>
                <w:sz w:val="16"/>
                <w:szCs w:val="16"/>
              </w:rPr>
            </w:pPr>
          </w:p>
        </w:tc>
      </w:tr>
      <w:tr w:rsidR="00F4437A" w:rsidRPr="001727C9" w:rsidTr="00631066">
        <w:tc>
          <w:tcPr>
            <w:tcW w:w="1947" w:type="pct"/>
            <w:shd w:val="clear" w:color="auto" w:fill="auto"/>
          </w:tcPr>
          <w:p w:rsidR="00F4437A" w:rsidRPr="00625C54" w:rsidRDefault="00F4437A" w:rsidP="00631066">
            <w:pPr>
              <w:pStyle w:val="ac"/>
              <w:rPr>
                <w:rFonts w:ascii="Calibri" w:hAnsi="Calibri" w:cs="Calibri"/>
                <w:szCs w:val="16"/>
                <w:lang w:val="kk-KZ"/>
              </w:rPr>
            </w:pPr>
            <w:r w:rsidRPr="00625C54">
              <w:rPr>
                <w:rFonts w:ascii="Calibri" w:hAnsi="Calibri" w:cs="Calibri"/>
                <w:szCs w:val="16"/>
              </w:rPr>
              <w:t>Среднедушевой номинальный денежный доход (оценка, предварительные данные), тенге</w:t>
            </w:r>
            <w:r w:rsidRPr="00625C54">
              <w:rPr>
                <w:rFonts w:ascii="Calibri" w:hAnsi="Calibri" w:cs="Calibri"/>
                <w:szCs w:val="16"/>
                <w:vertAlign w:val="superscript"/>
                <w:lang w:val="kk-KZ"/>
              </w:rPr>
              <w:t xml:space="preserve"> </w:t>
            </w:r>
          </w:p>
        </w:tc>
        <w:tc>
          <w:tcPr>
            <w:tcW w:w="610" w:type="pct"/>
            <w:shd w:val="clear" w:color="auto" w:fill="auto"/>
            <w:vAlign w:val="bottom"/>
          </w:tcPr>
          <w:p w:rsidR="00F4437A" w:rsidRPr="00625C54" w:rsidRDefault="00F4437A" w:rsidP="00631066">
            <w:pPr>
              <w:jc w:val="right"/>
              <w:rPr>
                <w:rFonts w:ascii="Calibri" w:hAnsi="Calibri" w:cs="Calibri"/>
                <w:sz w:val="14"/>
                <w:szCs w:val="14"/>
                <w:lang w:val="kk-KZ"/>
              </w:rPr>
            </w:pPr>
            <w:r w:rsidRPr="00625C54">
              <w:rPr>
                <w:rFonts w:ascii="Calibri" w:hAnsi="Calibri" w:cs="Calibri"/>
                <w:sz w:val="14"/>
                <w:szCs w:val="14"/>
                <w:lang w:val="kk-KZ"/>
              </w:rPr>
              <w:t>...</w:t>
            </w:r>
          </w:p>
        </w:tc>
        <w:tc>
          <w:tcPr>
            <w:tcW w:w="610" w:type="pct"/>
            <w:shd w:val="clear" w:color="auto" w:fill="auto"/>
            <w:vAlign w:val="bottom"/>
          </w:tcPr>
          <w:p w:rsidR="00F4437A" w:rsidRPr="00625C54" w:rsidRDefault="00F4437A" w:rsidP="00631066">
            <w:pPr>
              <w:jc w:val="right"/>
              <w:rPr>
                <w:rFonts w:ascii="Calibri" w:hAnsi="Calibri" w:cs="Calibri"/>
                <w:sz w:val="14"/>
                <w:szCs w:val="14"/>
                <w:lang w:val="kk-KZ"/>
              </w:rPr>
            </w:pPr>
            <w:r w:rsidRPr="00625C54">
              <w:rPr>
                <w:rFonts w:ascii="Calibri" w:hAnsi="Calibri" w:cs="Calibri"/>
                <w:sz w:val="14"/>
                <w:szCs w:val="14"/>
                <w:lang w:val="kk-KZ"/>
              </w:rPr>
              <w:t>...</w:t>
            </w:r>
          </w:p>
        </w:tc>
        <w:tc>
          <w:tcPr>
            <w:tcW w:w="611" w:type="pct"/>
            <w:shd w:val="clear" w:color="auto" w:fill="auto"/>
            <w:vAlign w:val="bottom"/>
          </w:tcPr>
          <w:p w:rsidR="00F4437A" w:rsidRPr="00625C54" w:rsidRDefault="00F4437A" w:rsidP="00631066">
            <w:pPr>
              <w:jc w:val="right"/>
              <w:rPr>
                <w:rFonts w:ascii="Calibri" w:hAnsi="Calibri" w:cs="Calibri"/>
                <w:sz w:val="14"/>
                <w:szCs w:val="14"/>
                <w:lang w:val="kk-KZ"/>
              </w:rPr>
            </w:pPr>
            <w:r w:rsidRPr="00625C54">
              <w:rPr>
                <w:rFonts w:ascii="Calibri" w:hAnsi="Calibri" w:cs="Calibri"/>
                <w:sz w:val="14"/>
                <w:szCs w:val="14"/>
                <w:lang w:val="kk-KZ"/>
              </w:rPr>
              <w:t>...</w:t>
            </w:r>
          </w:p>
        </w:tc>
        <w:tc>
          <w:tcPr>
            <w:tcW w:w="610" w:type="pct"/>
            <w:shd w:val="clear" w:color="auto" w:fill="auto"/>
            <w:vAlign w:val="bottom"/>
          </w:tcPr>
          <w:p w:rsidR="00F4437A" w:rsidRPr="00625C54" w:rsidRDefault="00F4437A" w:rsidP="00631066">
            <w:pPr>
              <w:jc w:val="right"/>
              <w:rPr>
                <w:rFonts w:ascii="Calibri" w:hAnsi="Calibri" w:cs="Calibri"/>
                <w:sz w:val="14"/>
                <w:szCs w:val="14"/>
                <w:lang w:val="kk-KZ"/>
              </w:rPr>
            </w:pPr>
            <w:r w:rsidRPr="00625C54">
              <w:rPr>
                <w:rFonts w:ascii="Calibri" w:hAnsi="Calibri" w:cs="Calibri"/>
                <w:sz w:val="14"/>
                <w:szCs w:val="14"/>
                <w:lang w:val="kk-KZ"/>
              </w:rPr>
              <w:t>...</w:t>
            </w:r>
          </w:p>
        </w:tc>
        <w:tc>
          <w:tcPr>
            <w:tcW w:w="611" w:type="pct"/>
            <w:shd w:val="clear" w:color="auto" w:fill="auto"/>
            <w:vAlign w:val="bottom"/>
          </w:tcPr>
          <w:p w:rsidR="00F4437A" w:rsidRPr="00625C54" w:rsidRDefault="00F4437A" w:rsidP="00631066">
            <w:pPr>
              <w:jc w:val="right"/>
              <w:rPr>
                <w:rFonts w:ascii="Calibri" w:hAnsi="Calibri" w:cs="Calibri"/>
                <w:sz w:val="14"/>
                <w:szCs w:val="14"/>
                <w:lang w:val="kk-KZ"/>
              </w:rPr>
            </w:pPr>
            <w:r w:rsidRPr="00625C54">
              <w:rPr>
                <w:rFonts w:ascii="Calibri" w:hAnsi="Calibri" w:cs="Calibri"/>
                <w:sz w:val="14"/>
                <w:szCs w:val="14"/>
                <w:lang w:val="kk-KZ"/>
              </w:rPr>
              <w:t>...</w:t>
            </w:r>
          </w:p>
        </w:tc>
      </w:tr>
      <w:tr w:rsidR="00F4437A" w:rsidRPr="001727C9" w:rsidTr="00631066">
        <w:tc>
          <w:tcPr>
            <w:tcW w:w="1947" w:type="pct"/>
            <w:shd w:val="clear" w:color="auto" w:fill="auto"/>
          </w:tcPr>
          <w:p w:rsidR="00F4437A" w:rsidRPr="00625C54" w:rsidRDefault="00F4437A" w:rsidP="00631066">
            <w:pPr>
              <w:pStyle w:val="ac"/>
              <w:rPr>
                <w:rFonts w:ascii="Calibri" w:hAnsi="Calibri" w:cs="Calibri"/>
                <w:szCs w:val="16"/>
                <w:lang w:val="kk-KZ"/>
              </w:rPr>
            </w:pPr>
            <w:r w:rsidRPr="00625C54">
              <w:rPr>
                <w:rFonts w:ascii="Calibri" w:hAnsi="Calibri" w:cs="Calibri"/>
                <w:szCs w:val="16"/>
              </w:rPr>
              <w:t>Реальный денежный доход (оценка, предварительные данные), %</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sz w:val="14"/>
                <w:szCs w:val="14"/>
                <w:lang w:val="kk-KZ"/>
              </w:rPr>
            </w:pPr>
            <w:r w:rsidRPr="00625C54">
              <w:rPr>
                <w:rFonts w:ascii="Calibri" w:hAnsi="Calibri" w:cs="Calibri"/>
                <w:sz w:val="14"/>
                <w:szCs w:val="14"/>
                <w:lang w:val="kk-KZ"/>
              </w:rPr>
              <w:t>...</w:t>
            </w:r>
          </w:p>
        </w:tc>
        <w:tc>
          <w:tcPr>
            <w:tcW w:w="610" w:type="pct"/>
            <w:shd w:val="clear" w:color="auto" w:fill="auto"/>
            <w:vAlign w:val="bottom"/>
          </w:tcPr>
          <w:p w:rsidR="00F4437A" w:rsidRPr="00625C54" w:rsidRDefault="00F4437A" w:rsidP="00631066">
            <w:pPr>
              <w:jc w:val="right"/>
              <w:rPr>
                <w:rFonts w:ascii="Calibri" w:hAnsi="Calibri" w:cs="Calibri"/>
                <w:sz w:val="14"/>
                <w:szCs w:val="14"/>
                <w:lang w:val="kk-KZ"/>
              </w:rPr>
            </w:pPr>
            <w:r w:rsidRPr="00625C54">
              <w:rPr>
                <w:rFonts w:ascii="Calibri" w:hAnsi="Calibri" w:cs="Calibri"/>
                <w:sz w:val="14"/>
                <w:szCs w:val="14"/>
                <w:lang w:val="kk-KZ"/>
              </w:rPr>
              <w:t>...</w:t>
            </w:r>
          </w:p>
        </w:tc>
        <w:tc>
          <w:tcPr>
            <w:tcW w:w="611" w:type="pct"/>
            <w:shd w:val="clear" w:color="auto" w:fill="auto"/>
            <w:vAlign w:val="bottom"/>
          </w:tcPr>
          <w:p w:rsidR="00F4437A" w:rsidRPr="00625C54" w:rsidRDefault="00F4437A" w:rsidP="00631066">
            <w:pPr>
              <w:jc w:val="right"/>
              <w:rPr>
                <w:rFonts w:ascii="Calibri" w:hAnsi="Calibri" w:cs="Calibri"/>
                <w:sz w:val="14"/>
                <w:szCs w:val="14"/>
                <w:lang w:val="kk-KZ"/>
              </w:rPr>
            </w:pPr>
            <w:r w:rsidRPr="00625C54">
              <w:rPr>
                <w:rFonts w:ascii="Calibri" w:hAnsi="Calibri" w:cs="Calibri"/>
                <w:sz w:val="14"/>
                <w:szCs w:val="14"/>
                <w:lang w:val="kk-KZ"/>
              </w:rPr>
              <w:t>...</w:t>
            </w:r>
          </w:p>
        </w:tc>
      </w:tr>
      <w:tr w:rsidR="00F4437A" w:rsidRPr="001727C9"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Величина прожиточного минимума, тенге</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47 840</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117,5</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106,9</w:t>
            </w:r>
          </w:p>
        </w:tc>
      </w:tr>
      <w:tr w:rsidR="00F4437A" w:rsidRPr="001727C9" w:rsidTr="00631066">
        <w:tc>
          <w:tcPr>
            <w:tcW w:w="1947" w:type="pct"/>
            <w:shd w:val="clear" w:color="auto" w:fill="auto"/>
          </w:tcPr>
          <w:p w:rsidR="00F4437A" w:rsidRPr="00625C54" w:rsidRDefault="00F4437A" w:rsidP="00631066">
            <w:pPr>
              <w:pStyle w:val="ac"/>
              <w:rPr>
                <w:rFonts w:ascii="Calibri" w:hAnsi="Calibri" w:cs="Calibri"/>
                <w:b/>
                <w:szCs w:val="16"/>
              </w:rPr>
            </w:pPr>
            <w:r w:rsidRPr="00625C54">
              <w:rPr>
                <w:rFonts w:ascii="Calibri" w:hAnsi="Calibri" w:cs="Calibri"/>
                <w:b/>
                <w:szCs w:val="16"/>
              </w:rPr>
              <w:t>Статистика труда и занятости</w:t>
            </w:r>
          </w:p>
        </w:tc>
        <w:tc>
          <w:tcPr>
            <w:tcW w:w="610" w:type="pct"/>
            <w:shd w:val="clear" w:color="auto" w:fill="auto"/>
            <w:vAlign w:val="bottom"/>
          </w:tcPr>
          <w:p w:rsidR="00F4437A" w:rsidRPr="00625C54" w:rsidRDefault="00F4437A" w:rsidP="00631066">
            <w:pPr>
              <w:pStyle w:val="af3"/>
              <w:rPr>
                <w:rFonts w:ascii="Calibri" w:hAnsi="Calibri" w:cs="Calibri"/>
                <w:szCs w:val="16"/>
                <w:lang w:val="kk-KZ"/>
              </w:rPr>
            </w:pPr>
          </w:p>
        </w:tc>
        <w:tc>
          <w:tcPr>
            <w:tcW w:w="610" w:type="pct"/>
            <w:shd w:val="clear" w:color="auto" w:fill="auto"/>
            <w:vAlign w:val="bottom"/>
          </w:tcPr>
          <w:p w:rsidR="00F4437A" w:rsidRPr="00625C54" w:rsidRDefault="00F4437A" w:rsidP="00631066">
            <w:pPr>
              <w:pStyle w:val="af3"/>
              <w:rPr>
                <w:rFonts w:ascii="Calibri" w:hAnsi="Calibri" w:cs="Calibri"/>
                <w:szCs w:val="16"/>
                <w:lang w:val="kk-KZ"/>
              </w:rPr>
            </w:pPr>
          </w:p>
        </w:tc>
        <w:tc>
          <w:tcPr>
            <w:tcW w:w="611" w:type="pct"/>
            <w:shd w:val="clear" w:color="auto" w:fill="auto"/>
            <w:vAlign w:val="bottom"/>
          </w:tcPr>
          <w:p w:rsidR="00F4437A" w:rsidRPr="00625C54" w:rsidRDefault="00F4437A" w:rsidP="00631066">
            <w:pPr>
              <w:pStyle w:val="af3"/>
              <w:rPr>
                <w:rFonts w:ascii="Calibri" w:hAnsi="Calibri" w:cs="Calibri"/>
                <w:szCs w:val="16"/>
                <w:lang w:val="kk-KZ"/>
              </w:rPr>
            </w:pPr>
          </w:p>
        </w:tc>
        <w:tc>
          <w:tcPr>
            <w:tcW w:w="610" w:type="pct"/>
            <w:shd w:val="clear" w:color="auto" w:fill="auto"/>
            <w:vAlign w:val="bottom"/>
          </w:tcPr>
          <w:p w:rsidR="00F4437A" w:rsidRPr="00625C54" w:rsidRDefault="00F4437A" w:rsidP="00631066">
            <w:pPr>
              <w:pStyle w:val="af3"/>
              <w:rPr>
                <w:rFonts w:ascii="Calibri" w:hAnsi="Calibri" w:cs="Calibri"/>
                <w:szCs w:val="16"/>
                <w:lang w:val="kk-KZ"/>
              </w:rPr>
            </w:pPr>
          </w:p>
        </w:tc>
        <w:tc>
          <w:tcPr>
            <w:tcW w:w="611" w:type="pct"/>
            <w:shd w:val="clear" w:color="auto" w:fill="auto"/>
            <w:vAlign w:val="bottom"/>
          </w:tcPr>
          <w:p w:rsidR="00F4437A" w:rsidRPr="00625C54" w:rsidRDefault="00F4437A" w:rsidP="00631066">
            <w:pPr>
              <w:pStyle w:val="af3"/>
              <w:rPr>
                <w:rFonts w:ascii="Calibri" w:hAnsi="Calibri" w:cs="Calibri"/>
                <w:szCs w:val="16"/>
                <w:lang w:val="kk-KZ"/>
              </w:rPr>
            </w:pPr>
          </w:p>
        </w:tc>
      </w:tr>
      <w:tr w:rsidR="00F4437A" w:rsidRPr="00327034" w:rsidTr="00631066">
        <w:trPr>
          <w:trHeight w:val="68"/>
        </w:trPr>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Численность безработных, тыс. человек (предварительная оценка)</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451,2</w:t>
            </w:r>
          </w:p>
        </w:tc>
        <w:tc>
          <w:tcPr>
            <w:tcW w:w="611"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100,1</w:t>
            </w:r>
          </w:p>
        </w:tc>
        <w:tc>
          <w:tcPr>
            <w:tcW w:w="611"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100,2</w:t>
            </w:r>
          </w:p>
        </w:tc>
      </w:tr>
      <w:tr w:rsidR="00F4437A" w:rsidRPr="00327034" w:rsidTr="00631066">
        <w:tc>
          <w:tcPr>
            <w:tcW w:w="1947" w:type="pct"/>
            <w:shd w:val="clear" w:color="auto" w:fill="auto"/>
          </w:tcPr>
          <w:p w:rsidR="00F4437A" w:rsidRPr="00625C54" w:rsidRDefault="00F4437A" w:rsidP="00631066">
            <w:pPr>
              <w:pStyle w:val="ac"/>
              <w:rPr>
                <w:rFonts w:ascii="Calibri" w:hAnsi="Calibri" w:cs="Calibri"/>
                <w:szCs w:val="16"/>
                <w:lang w:val="kk-KZ"/>
              </w:rPr>
            </w:pPr>
            <w:r w:rsidRPr="00625C54">
              <w:rPr>
                <w:rFonts w:ascii="Calibri" w:hAnsi="Calibri" w:cs="Calibri"/>
                <w:szCs w:val="16"/>
              </w:rPr>
              <w:t>Численность зарегистрированных безработных,</w:t>
            </w:r>
            <w:r w:rsidRPr="00625C54">
              <w:rPr>
                <w:rFonts w:ascii="Calibri" w:hAnsi="Calibri" w:cs="Calibri"/>
                <w:szCs w:val="16"/>
              </w:rPr>
              <w:br/>
              <w:t>тыс. человек</w:t>
            </w:r>
            <w:r w:rsidRPr="00625C54">
              <w:rPr>
                <w:rFonts w:ascii="Calibri" w:hAnsi="Calibri" w:cs="Calibri"/>
                <w:szCs w:val="16"/>
                <w:vertAlign w:val="superscript"/>
                <w:lang w:val="kk-KZ"/>
              </w:rPr>
              <w:t xml:space="preserve"> </w:t>
            </w:r>
          </w:p>
        </w:tc>
        <w:tc>
          <w:tcPr>
            <w:tcW w:w="610" w:type="pct"/>
            <w:shd w:val="clear" w:color="auto" w:fill="auto"/>
            <w:vAlign w:val="bottom"/>
          </w:tcPr>
          <w:p w:rsidR="00F4437A" w:rsidRPr="00625C54" w:rsidRDefault="00F4437A" w:rsidP="00631066">
            <w:pPr>
              <w:pStyle w:val="af3"/>
              <w:rPr>
                <w:rFonts w:ascii="Calibri" w:hAnsi="Calibri" w:cs="Calibri"/>
                <w:szCs w:val="16"/>
                <w:lang w:val="kk-KZ"/>
              </w:rPr>
            </w:pPr>
            <w:r w:rsidRPr="00625C54">
              <w:rPr>
                <w:rFonts w:ascii="Calibri" w:hAnsi="Calibri" w:cs="Calibri"/>
                <w:szCs w:val="16"/>
                <w:lang w:val="kk-KZ"/>
              </w:rPr>
              <w:t>-</w:t>
            </w:r>
          </w:p>
        </w:tc>
        <w:tc>
          <w:tcPr>
            <w:tcW w:w="610" w:type="pct"/>
            <w:shd w:val="clear" w:color="auto" w:fill="auto"/>
            <w:vAlign w:val="bottom"/>
          </w:tcPr>
          <w:p w:rsidR="00F4437A" w:rsidRPr="00625C54" w:rsidRDefault="00F4437A" w:rsidP="00631066">
            <w:pPr>
              <w:pStyle w:val="af3"/>
              <w:rPr>
                <w:rFonts w:ascii="Calibri" w:hAnsi="Calibri" w:cs="Calibri"/>
                <w:szCs w:val="16"/>
                <w:lang w:val="kk-KZ"/>
              </w:rPr>
            </w:pPr>
            <w:r w:rsidRPr="00625C54">
              <w:rPr>
                <w:rFonts w:ascii="Calibri" w:hAnsi="Calibri" w:cs="Calibri"/>
                <w:szCs w:val="16"/>
                <w:lang w:val="kk-KZ"/>
              </w:rPr>
              <w:t>252,7</w:t>
            </w:r>
          </w:p>
        </w:tc>
        <w:tc>
          <w:tcPr>
            <w:tcW w:w="611" w:type="pct"/>
            <w:shd w:val="clear" w:color="auto" w:fill="auto"/>
            <w:vAlign w:val="bottom"/>
          </w:tcPr>
          <w:p w:rsidR="00F4437A" w:rsidRPr="00625C54" w:rsidRDefault="00F4437A" w:rsidP="00631066">
            <w:pPr>
              <w:pStyle w:val="af3"/>
              <w:rPr>
                <w:rFonts w:ascii="Calibri" w:hAnsi="Calibri" w:cs="Calibri"/>
                <w:szCs w:val="16"/>
                <w:lang w:val="kk-KZ"/>
              </w:rPr>
            </w:pPr>
            <w:r w:rsidRPr="00625C54">
              <w:rPr>
                <w:rFonts w:ascii="Calibri" w:hAnsi="Calibri" w:cs="Calibri"/>
                <w:szCs w:val="16"/>
                <w:lang w:val="kk-KZ"/>
              </w:rPr>
              <w:t>-</w:t>
            </w:r>
          </w:p>
        </w:tc>
        <w:tc>
          <w:tcPr>
            <w:tcW w:w="610" w:type="pct"/>
            <w:shd w:val="clear" w:color="auto" w:fill="auto"/>
            <w:vAlign w:val="bottom"/>
          </w:tcPr>
          <w:p w:rsidR="00F4437A" w:rsidRPr="00625C54" w:rsidRDefault="00F4437A" w:rsidP="00631066">
            <w:pPr>
              <w:pStyle w:val="af3"/>
              <w:rPr>
                <w:rFonts w:ascii="Calibri" w:hAnsi="Calibri" w:cs="Calibri"/>
                <w:szCs w:val="16"/>
                <w:lang w:val="kk-KZ"/>
              </w:rPr>
            </w:pPr>
            <w:r w:rsidRPr="00625C54">
              <w:rPr>
                <w:rFonts w:ascii="Calibri" w:hAnsi="Calibri" w:cs="Calibri"/>
                <w:szCs w:val="16"/>
                <w:lang w:val="kk-KZ"/>
              </w:rPr>
              <w:t>113,5</w:t>
            </w:r>
          </w:p>
        </w:tc>
        <w:tc>
          <w:tcPr>
            <w:tcW w:w="611" w:type="pct"/>
            <w:shd w:val="clear" w:color="auto" w:fill="auto"/>
            <w:vAlign w:val="bottom"/>
          </w:tcPr>
          <w:p w:rsidR="00F4437A" w:rsidRPr="00625C54" w:rsidRDefault="00F4437A" w:rsidP="00631066">
            <w:pPr>
              <w:pStyle w:val="af3"/>
              <w:rPr>
                <w:rFonts w:ascii="Calibri" w:hAnsi="Calibri" w:cs="Calibri"/>
                <w:szCs w:val="16"/>
                <w:lang w:val="kk-KZ"/>
              </w:rPr>
            </w:pPr>
            <w:r w:rsidRPr="00625C54">
              <w:rPr>
                <w:rFonts w:ascii="Calibri" w:hAnsi="Calibri" w:cs="Calibri"/>
                <w:szCs w:val="16"/>
                <w:lang w:val="kk-KZ"/>
              </w:rPr>
              <w:t>110,3</w:t>
            </w:r>
          </w:p>
        </w:tc>
      </w:tr>
      <w:tr w:rsidR="00F4437A" w:rsidRPr="0032703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Уровень безработицы, % (предварительная оценка)</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4,9</w:t>
            </w:r>
          </w:p>
        </w:tc>
        <w:tc>
          <w:tcPr>
            <w:tcW w:w="611"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1"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r>
      <w:tr w:rsidR="00F4437A" w:rsidRPr="0032703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Доля зарегистрированных безработных, %</w:t>
            </w:r>
            <w:r w:rsidRPr="00625C54">
              <w:rPr>
                <w:rFonts w:ascii="Calibri" w:hAnsi="Calibri" w:cs="Calibri"/>
                <w:szCs w:val="16"/>
                <w:vertAlign w:val="superscript"/>
                <w:lang w:val="kk-KZ"/>
              </w:rPr>
              <w:t xml:space="preserve"> </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2,7</w:t>
            </w:r>
          </w:p>
        </w:tc>
        <w:tc>
          <w:tcPr>
            <w:tcW w:w="611"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1"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r>
      <w:tr w:rsidR="00F4437A" w:rsidRPr="0032703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 xml:space="preserve">Уровень скрытой безработицы, % </w:t>
            </w:r>
            <w:r w:rsidRPr="00625C54">
              <w:rPr>
                <w:rFonts w:ascii="Calibri" w:hAnsi="Calibri" w:cs="Calibri"/>
                <w:szCs w:val="16"/>
              </w:rPr>
              <w:br/>
              <w:t xml:space="preserve">(оценка, </w:t>
            </w:r>
            <w:r w:rsidRPr="00625C54">
              <w:rPr>
                <w:rFonts w:ascii="Calibri" w:hAnsi="Calibri" w:cs="Calibri"/>
                <w:szCs w:val="16"/>
                <w:lang w:val="en-US"/>
              </w:rPr>
              <w:t>II</w:t>
            </w:r>
            <w:r w:rsidRPr="00625C54">
              <w:rPr>
                <w:rFonts w:ascii="Calibri" w:hAnsi="Calibri" w:cs="Calibri"/>
                <w:szCs w:val="16"/>
              </w:rPr>
              <w:t xml:space="preserve"> кв</w:t>
            </w:r>
            <w:r w:rsidRPr="00625C54">
              <w:rPr>
                <w:rFonts w:ascii="Calibri" w:hAnsi="Calibri" w:cs="Calibri"/>
                <w:szCs w:val="16"/>
                <w:lang w:val="kk-KZ"/>
              </w:rPr>
              <w:t>артал</w:t>
            </w:r>
            <w:r w:rsidRPr="00625C54">
              <w:rPr>
                <w:rFonts w:ascii="Calibri" w:hAnsi="Calibri" w:cs="Calibri"/>
                <w:szCs w:val="16"/>
              </w:rPr>
              <w:t xml:space="preserve"> 2022г.)</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0,3</w:t>
            </w:r>
          </w:p>
        </w:tc>
        <w:tc>
          <w:tcPr>
            <w:tcW w:w="611"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1"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r>
      <w:tr w:rsidR="00F4437A" w:rsidRPr="0032703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Среднемесячная номинальная заработная плата одного работника, тенге (предварительная оценка)</w:t>
            </w:r>
            <w:r w:rsidRPr="00625C54">
              <w:rPr>
                <w:rFonts w:ascii="Calibri" w:hAnsi="Calibri" w:cs="Calibri"/>
                <w:bCs/>
                <w:szCs w:val="16"/>
                <w:vertAlign w:val="superscript"/>
                <w:lang w:val="kk-KZ"/>
              </w:rPr>
              <w:t>2)</w:t>
            </w:r>
            <w:r w:rsidRPr="00625C54">
              <w:rPr>
                <w:rFonts w:ascii="Calibri" w:hAnsi="Calibri" w:cs="Calibri"/>
                <w:szCs w:val="16"/>
              </w:rPr>
              <w:t xml:space="preserve"> </w:t>
            </w:r>
          </w:p>
        </w:tc>
        <w:tc>
          <w:tcPr>
            <w:tcW w:w="610" w:type="pct"/>
            <w:shd w:val="clear" w:color="auto" w:fill="auto"/>
            <w:vAlign w:val="bottom"/>
          </w:tcPr>
          <w:p w:rsidR="00F4437A" w:rsidRPr="00625C54" w:rsidRDefault="00F4437A" w:rsidP="00631066">
            <w:pPr>
              <w:jc w:val="right"/>
              <w:rPr>
                <w:rFonts w:ascii="Calibri" w:hAnsi="Calibri" w:cs="Calibri"/>
                <w:sz w:val="16"/>
                <w:szCs w:val="16"/>
                <w:highlight w:val="yellow"/>
                <w:lang w:val="kk-KZ"/>
              </w:rPr>
            </w:pPr>
            <w:r w:rsidRPr="00625C54">
              <w:rPr>
                <w:rFonts w:ascii="Calibri" w:hAnsi="Calibri" w:cs="Calibri"/>
                <w:sz w:val="16"/>
                <w:szCs w:val="16"/>
                <w:lang w:val="kk-KZ"/>
              </w:rPr>
              <w:t>302 987</w:t>
            </w:r>
          </w:p>
        </w:tc>
        <w:tc>
          <w:tcPr>
            <w:tcW w:w="610" w:type="pct"/>
            <w:shd w:val="clear" w:color="auto" w:fill="auto"/>
            <w:vAlign w:val="bottom"/>
          </w:tcPr>
          <w:p w:rsidR="00F4437A" w:rsidRPr="00625C54" w:rsidRDefault="00F4437A" w:rsidP="00631066">
            <w:pPr>
              <w:jc w:val="right"/>
              <w:rPr>
                <w:rFonts w:ascii="Calibri" w:hAnsi="Calibri" w:cs="Calibri"/>
                <w:sz w:val="16"/>
                <w:szCs w:val="16"/>
                <w:highlight w:val="yellow"/>
                <w:lang w:val="kk-KZ"/>
              </w:rPr>
            </w:pPr>
            <w:r w:rsidRPr="00625C54">
              <w:rPr>
                <w:rFonts w:ascii="Calibri" w:hAnsi="Calibri" w:cs="Calibri"/>
                <w:color w:val="000000"/>
                <w:sz w:val="16"/>
                <w:szCs w:val="16"/>
              </w:rPr>
              <w:t>319 436</w:t>
            </w:r>
          </w:p>
        </w:tc>
        <w:tc>
          <w:tcPr>
            <w:tcW w:w="611" w:type="pct"/>
            <w:shd w:val="clear" w:color="auto" w:fill="auto"/>
            <w:vAlign w:val="bottom"/>
          </w:tcPr>
          <w:p w:rsidR="00F4437A" w:rsidRPr="00625C54" w:rsidRDefault="00F4437A" w:rsidP="00631066">
            <w:pPr>
              <w:jc w:val="right"/>
              <w:rPr>
                <w:rFonts w:ascii="Calibri" w:hAnsi="Calibri" w:cs="Calibri"/>
                <w:sz w:val="16"/>
                <w:szCs w:val="16"/>
                <w:highlight w:val="yellow"/>
                <w:lang w:val="kk-KZ"/>
              </w:rPr>
            </w:pPr>
            <w:r w:rsidRPr="00625C54">
              <w:rPr>
                <w:rFonts w:ascii="Calibri" w:hAnsi="Calibri" w:cs="Calibri"/>
                <w:sz w:val="16"/>
                <w:szCs w:val="16"/>
                <w:lang w:val="kk-KZ"/>
              </w:rPr>
              <w:t>125,4</w:t>
            </w:r>
          </w:p>
        </w:tc>
        <w:tc>
          <w:tcPr>
            <w:tcW w:w="610" w:type="pct"/>
            <w:shd w:val="clear" w:color="auto" w:fill="auto"/>
            <w:vAlign w:val="bottom"/>
          </w:tcPr>
          <w:p w:rsidR="00F4437A" w:rsidRPr="00625C54" w:rsidRDefault="00F4437A" w:rsidP="00631066">
            <w:pPr>
              <w:jc w:val="right"/>
              <w:rPr>
                <w:rFonts w:ascii="Calibri" w:hAnsi="Calibri" w:cs="Calibri"/>
                <w:sz w:val="16"/>
                <w:szCs w:val="16"/>
                <w:highlight w:val="yellow"/>
                <w:lang w:val="kk-KZ"/>
              </w:rPr>
            </w:pPr>
            <w:r w:rsidRPr="00625C54">
              <w:rPr>
                <w:rFonts w:ascii="Calibri" w:hAnsi="Calibri" w:cs="Calibri"/>
                <w:sz w:val="16"/>
                <w:szCs w:val="16"/>
                <w:lang w:val="kk-KZ"/>
              </w:rPr>
              <w:t>132,0</w:t>
            </w:r>
          </w:p>
        </w:tc>
        <w:tc>
          <w:tcPr>
            <w:tcW w:w="611" w:type="pct"/>
            <w:shd w:val="clear" w:color="auto" w:fill="auto"/>
            <w:vAlign w:val="bottom"/>
          </w:tcPr>
          <w:p w:rsidR="00F4437A" w:rsidRPr="00625C54" w:rsidRDefault="00F4437A" w:rsidP="00631066">
            <w:pPr>
              <w:jc w:val="right"/>
              <w:rPr>
                <w:rFonts w:ascii="Calibri" w:hAnsi="Calibri" w:cs="Calibri"/>
                <w:sz w:val="16"/>
                <w:szCs w:val="16"/>
                <w:highlight w:val="yellow"/>
                <w:lang w:val="kk-KZ"/>
              </w:rPr>
            </w:pPr>
            <w:r w:rsidRPr="00625C54">
              <w:rPr>
                <w:rFonts w:ascii="Calibri" w:hAnsi="Calibri" w:cs="Calibri"/>
                <w:sz w:val="16"/>
                <w:szCs w:val="16"/>
                <w:lang w:val="kk-KZ"/>
              </w:rPr>
              <w:t>102,3</w:t>
            </w:r>
          </w:p>
        </w:tc>
      </w:tr>
      <w:tr w:rsidR="00F4437A" w:rsidRPr="0032703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Индекс реальной заработной платы, %</w:t>
            </w:r>
            <w:r w:rsidRPr="00625C54">
              <w:rPr>
                <w:rFonts w:ascii="Calibri" w:hAnsi="Calibri" w:cs="Calibri"/>
                <w:szCs w:val="16"/>
              </w:rPr>
              <w:br/>
              <w:t>(предварительная оценка)</w:t>
            </w:r>
            <w:r w:rsidRPr="00625C54">
              <w:rPr>
                <w:rFonts w:ascii="Calibri" w:hAnsi="Calibri" w:cs="Calibri"/>
                <w:bCs/>
                <w:szCs w:val="16"/>
                <w:vertAlign w:val="superscript"/>
                <w:lang w:val="kk-KZ"/>
              </w:rPr>
              <w:t>2)</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111,2</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113,7</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100,9</w:t>
            </w:r>
          </w:p>
        </w:tc>
      </w:tr>
      <w:tr w:rsidR="00F4437A" w:rsidRPr="001727C9" w:rsidTr="00631066">
        <w:tc>
          <w:tcPr>
            <w:tcW w:w="1947" w:type="pct"/>
            <w:shd w:val="clear" w:color="auto" w:fill="auto"/>
          </w:tcPr>
          <w:p w:rsidR="00F4437A" w:rsidRPr="00625C54" w:rsidRDefault="00F4437A" w:rsidP="00631066">
            <w:pPr>
              <w:pStyle w:val="ac"/>
              <w:rPr>
                <w:rFonts w:ascii="Calibri" w:hAnsi="Calibri" w:cs="Calibri"/>
                <w:b/>
                <w:szCs w:val="16"/>
              </w:rPr>
            </w:pPr>
            <w:r w:rsidRPr="00625C54">
              <w:rPr>
                <w:rFonts w:ascii="Calibri" w:hAnsi="Calibri" w:cs="Calibri"/>
                <w:b/>
                <w:szCs w:val="16"/>
              </w:rPr>
              <w:t>Статистика цен</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p>
        </w:tc>
        <w:tc>
          <w:tcPr>
            <w:tcW w:w="610" w:type="pct"/>
            <w:shd w:val="clear" w:color="auto" w:fill="auto"/>
            <w:vAlign w:val="bottom"/>
          </w:tcPr>
          <w:p w:rsidR="00F4437A" w:rsidRPr="00625C54" w:rsidRDefault="00F4437A" w:rsidP="00631066">
            <w:pPr>
              <w:pStyle w:val="af3"/>
              <w:rPr>
                <w:rFonts w:ascii="Calibri" w:hAnsi="Calibri" w:cs="Calibri"/>
                <w:szCs w:val="16"/>
                <w:lang w:val="kk-KZ"/>
              </w:rPr>
            </w:pPr>
          </w:p>
        </w:tc>
        <w:tc>
          <w:tcPr>
            <w:tcW w:w="611" w:type="pct"/>
            <w:shd w:val="clear" w:color="auto" w:fill="auto"/>
            <w:vAlign w:val="bottom"/>
          </w:tcPr>
          <w:p w:rsidR="00F4437A" w:rsidRPr="00625C54" w:rsidRDefault="00F4437A" w:rsidP="00631066">
            <w:pPr>
              <w:pStyle w:val="af3"/>
              <w:rPr>
                <w:rFonts w:ascii="Calibri" w:hAnsi="Calibri" w:cs="Calibri"/>
                <w:szCs w:val="16"/>
                <w:lang w:val="kk-KZ"/>
              </w:rPr>
            </w:pPr>
          </w:p>
        </w:tc>
        <w:tc>
          <w:tcPr>
            <w:tcW w:w="610" w:type="pct"/>
            <w:shd w:val="clear" w:color="auto" w:fill="auto"/>
            <w:vAlign w:val="bottom"/>
          </w:tcPr>
          <w:p w:rsidR="00F4437A" w:rsidRPr="00625C54" w:rsidRDefault="00F4437A" w:rsidP="00631066">
            <w:pPr>
              <w:pStyle w:val="af3"/>
              <w:rPr>
                <w:rFonts w:ascii="Calibri" w:hAnsi="Calibri" w:cs="Calibri"/>
                <w:szCs w:val="16"/>
                <w:lang w:val="kk-KZ"/>
              </w:rPr>
            </w:pPr>
          </w:p>
        </w:tc>
        <w:tc>
          <w:tcPr>
            <w:tcW w:w="611" w:type="pct"/>
            <w:shd w:val="clear" w:color="auto" w:fill="auto"/>
            <w:vAlign w:val="bottom"/>
          </w:tcPr>
          <w:p w:rsidR="00F4437A" w:rsidRPr="00625C54" w:rsidRDefault="00F4437A" w:rsidP="00631066">
            <w:pPr>
              <w:pStyle w:val="af3"/>
              <w:rPr>
                <w:rFonts w:ascii="Calibri" w:hAnsi="Calibri" w:cs="Calibri"/>
                <w:szCs w:val="16"/>
                <w:lang w:val="kk-KZ"/>
              </w:rPr>
            </w:pPr>
          </w:p>
        </w:tc>
      </w:tr>
      <w:tr w:rsidR="00F4437A" w:rsidRPr="001727C9" w:rsidTr="00631066">
        <w:tc>
          <w:tcPr>
            <w:tcW w:w="1947" w:type="pct"/>
            <w:shd w:val="clear" w:color="auto" w:fill="auto"/>
          </w:tcPr>
          <w:p w:rsidR="00F4437A" w:rsidRPr="00625C54" w:rsidRDefault="00F4437A" w:rsidP="00631066">
            <w:pPr>
              <w:pStyle w:val="ac"/>
              <w:ind w:left="142" w:hanging="108"/>
              <w:rPr>
                <w:rFonts w:ascii="Calibri" w:hAnsi="Calibri" w:cs="Calibri"/>
                <w:szCs w:val="16"/>
              </w:rPr>
            </w:pPr>
            <w:r w:rsidRPr="00625C54">
              <w:rPr>
                <w:rFonts w:ascii="Calibri" w:hAnsi="Calibri" w:cs="Calibri"/>
                <w:szCs w:val="16"/>
              </w:rPr>
              <w:t>Индекс потребительских цен, %</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shd w:val="clear" w:color="auto" w:fill="FFFF00"/>
                <w:lang w:val="kk-KZ"/>
              </w:rPr>
            </w:pPr>
            <w:r w:rsidRPr="00625C54">
              <w:rPr>
                <w:rFonts w:ascii="Calibri" w:hAnsi="Calibri" w:cs="Calibri"/>
                <w:szCs w:val="16"/>
              </w:rPr>
              <w:t>-</w:t>
            </w:r>
          </w:p>
        </w:tc>
        <w:tc>
          <w:tcPr>
            <w:tcW w:w="611" w:type="pct"/>
            <w:shd w:val="clear" w:color="auto" w:fill="auto"/>
            <w:vAlign w:val="bottom"/>
          </w:tcPr>
          <w:p w:rsidR="00F4437A" w:rsidRPr="00625C54" w:rsidRDefault="00F4437A" w:rsidP="00631066">
            <w:pPr>
              <w:pStyle w:val="af3"/>
              <w:rPr>
                <w:rFonts w:ascii="Calibri" w:hAnsi="Calibri" w:cs="Calibri"/>
                <w:szCs w:val="16"/>
                <w:lang w:val="kk-KZ"/>
              </w:rPr>
            </w:pPr>
            <w:r w:rsidRPr="00625C54">
              <w:rPr>
                <w:rFonts w:ascii="Calibri" w:hAnsi="Calibri" w:cs="Calibri"/>
                <w:szCs w:val="16"/>
              </w:rPr>
              <w:t>112,8</w:t>
            </w:r>
          </w:p>
        </w:tc>
        <w:tc>
          <w:tcPr>
            <w:tcW w:w="610" w:type="pct"/>
            <w:shd w:val="clear" w:color="auto" w:fill="auto"/>
            <w:vAlign w:val="bottom"/>
          </w:tcPr>
          <w:p w:rsidR="00F4437A" w:rsidRPr="00625C54" w:rsidRDefault="00F4437A" w:rsidP="00631066">
            <w:pPr>
              <w:pStyle w:val="af3"/>
              <w:rPr>
                <w:rFonts w:ascii="Calibri" w:hAnsi="Calibri" w:cs="Calibri"/>
                <w:szCs w:val="16"/>
                <w:lang w:val="kk-KZ"/>
              </w:rPr>
            </w:pPr>
            <w:r w:rsidRPr="00625C54">
              <w:rPr>
                <w:rFonts w:ascii="Calibri" w:hAnsi="Calibri" w:cs="Calibri"/>
                <w:szCs w:val="16"/>
              </w:rPr>
              <w:t>116,1</w:t>
            </w:r>
          </w:p>
        </w:tc>
        <w:tc>
          <w:tcPr>
            <w:tcW w:w="611" w:type="pct"/>
            <w:shd w:val="clear" w:color="auto" w:fill="auto"/>
            <w:vAlign w:val="bottom"/>
          </w:tcPr>
          <w:p w:rsidR="00F4437A" w:rsidRPr="00625C54" w:rsidRDefault="00F4437A" w:rsidP="00631066">
            <w:pPr>
              <w:pStyle w:val="af3"/>
              <w:rPr>
                <w:rFonts w:ascii="Calibri" w:hAnsi="Calibri" w:cs="Calibri"/>
                <w:szCs w:val="16"/>
                <w:lang w:val="kk-KZ"/>
              </w:rPr>
            </w:pPr>
            <w:r w:rsidRPr="00625C54">
              <w:rPr>
                <w:rFonts w:ascii="Calibri" w:hAnsi="Calibri" w:cs="Calibri"/>
                <w:szCs w:val="16"/>
              </w:rPr>
              <w:t>101,4</w:t>
            </w:r>
          </w:p>
        </w:tc>
      </w:tr>
      <w:tr w:rsidR="00F4437A" w:rsidRPr="001727C9" w:rsidTr="00631066">
        <w:tc>
          <w:tcPr>
            <w:tcW w:w="1947" w:type="pct"/>
            <w:shd w:val="clear" w:color="auto" w:fill="auto"/>
          </w:tcPr>
          <w:p w:rsidR="00F4437A" w:rsidRPr="00625C54" w:rsidRDefault="00F4437A" w:rsidP="00631066">
            <w:pPr>
              <w:pStyle w:val="ac"/>
              <w:ind w:left="34"/>
              <w:rPr>
                <w:rFonts w:ascii="Calibri" w:hAnsi="Calibri" w:cs="Calibri"/>
                <w:szCs w:val="16"/>
              </w:rPr>
            </w:pPr>
            <w:r w:rsidRPr="00625C54">
              <w:rPr>
                <w:rFonts w:ascii="Calibri" w:hAnsi="Calibri" w:cs="Calibri"/>
                <w:szCs w:val="16"/>
              </w:rPr>
              <w:t>Индекс цен предприятий-производителей промышленной продукции, %</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1" w:type="pct"/>
            <w:shd w:val="clear" w:color="auto" w:fill="auto"/>
            <w:vAlign w:val="bottom"/>
          </w:tcPr>
          <w:p w:rsidR="00F4437A" w:rsidRPr="00625C54" w:rsidRDefault="00F4437A" w:rsidP="00631066">
            <w:pPr>
              <w:jc w:val="right"/>
              <w:rPr>
                <w:rFonts w:ascii="Calibri" w:hAnsi="Calibri" w:cs="Calibri"/>
                <w:bCs/>
                <w:color w:val="000000"/>
                <w:sz w:val="16"/>
                <w:szCs w:val="16"/>
              </w:rPr>
            </w:pPr>
            <w:r w:rsidRPr="00625C54">
              <w:rPr>
                <w:rFonts w:ascii="Calibri" w:hAnsi="Calibri" w:cs="Calibri"/>
                <w:bCs/>
                <w:color w:val="000000"/>
                <w:sz w:val="16"/>
                <w:szCs w:val="16"/>
              </w:rPr>
              <w:t xml:space="preserve">    134,5</w:t>
            </w:r>
          </w:p>
        </w:tc>
        <w:tc>
          <w:tcPr>
            <w:tcW w:w="610" w:type="pct"/>
            <w:shd w:val="clear" w:color="auto" w:fill="auto"/>
            <w:vAlign w:val="bottom"/>
          </w:tcPr>
          <w:p w:rsidR="00F4437A" w:rsidRPr="00625C54" w:rsidRDefault="00F4437A" w:rsidP="00631066">
            <w:pPr>
              <w:jc w:val="right"/>
              <w:rPr>
                <w:rFonts w:ascii="Calibri" w:hAnsi="Calibri" w:cs="Calibri"/>
                <w:color w:val="000000"/>
                <w:sz w:val="16"/>
                <w:szCs w:val="16"/>
              </w:rPr>
            </w:pPr>
            <w:r w:rsidRPr="00625C54">
              <w:rPr>
                <w:rFonts w:ascii="Calibri" w:hAnsi="Calibri" w:cs="Calibri"/>
                <w:color w:val="000000"/>
                <w:sz w:val="16"/>
                <w:szCs w:val="16"/>
              </w:rPr>
              <w:t xml:space="preserve">    125,3</w:t>
            </w:r>
          </w:p>
        </w:tc>
        <w:tc>
          <w:tcPr>
            <w:tcW w:w="611" w:type="pct"/>
            <w:shd w:val="clear" w:color="auto" w:fill="auto"/>
            <w:vAlign w:val="bottom"/>
          </w:tcPr>
          <w:p w:rsidR="00F4437A" w:rsidRPr="00625C54" w:rsidRDefault="00F4437A" w:rsidP="00631066">
            <w:pPr>
              <w:jc w:val="right"/>
              <w:rPr>
                <w:rFonts w:ascii="Calibri" w:hAnsi="Calibri" w:cs="Calibri"/>
                <w:color w:val="000000"/>
                <w:sz w:val="16"/>
                <w:szCs w:val="16"/>
              </w:rPr>
            </w:pPr>
            <w:r w:rsidRPr="00625C54">
              <w:rPr>
                <w:rFonts w:ascii="Calibri" w:hAnsi="Calibri" w:cs="Calibri"/>
                <w:color w:val="000000"/>
                <w:sz w:val="16"/>
                <w:szCs w:val="16"/>
              </w:rPr>
              <w:t xml:space="preserve">    97,8</w:t>
            </w:r>
          </w:p>
        </w:tc>
      </w:tr>
      <w:tr w:rsidR="00F4437A" w:rsidRPr="001727C9" w:rsidTr="00631066">
        <w:tc>
          <w:tcPr>
            <w:tcW w:w="1947" w:type="pct"/>
            <w:shd w:val="clear" w:color="auto" w:fill="auto"/>
          </w:tcPr>
          <w:p w:rsidR="00F4437A" w:rsidRPr="00625C54" w:rsidRDefault="00F4437A" w:rsidP="00631066">
            <w:pPr>
              <w:pStyle w:val="ac"/>
              <w:ind w:left="34"/>
              <w:rPr>
                <w:rFonts w:ascii="Calibri" w:hAnsi="Calibri" w:cs="Calibri"/>
                <w:szCs w:val="16"/>
              </w:rPr>
            </w:pPr>
            <w:r w:rsidRPr="00625C54">
              <w:rPr>
                <w:rFonts w:ascii="Calibri" w:hAnsi="Calibri" w:cs="Calibri"/>
                <w:szCs w:val="16"/>
              </w:rPr>
              <w:t>Индекс цен производителей продукции сельского хозяйства, %</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lang w:val="kk-KZ"/>
              </w:rPr>
            </w:pPr>
            <w:r w:rsidRPr="00625C54">
              <w:rPr>
                <w:rFonts w:ascii="Calibri" w:hAnsi="Calibri" w:cs="Calibri"/>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bCs/>
                <w:color w:val="000000"/>
                <w:sz w:val="16"/>
                <w:szCs w:val="16"/>
              </w:rPr>
            </w:pPr>
            <w:r w:rsidRPr="00625C54">
              <w:rPr>
                <w:rFonts w:ascii="Calibri" w:hAnsi="Calibri" w:cs="Calibri"/>
                <w:bCs/>
                <w:color w:val="000000"/>
                <w:sz w:val="16"/>
                <w:szCs w:val="16"/>
              </w:rPr>
              <w:t>119,4</w:t>
            </w:r>
          </w:p>
        </w:tc>
        <w:tc>
          <w:tcPr>
            <w:tcW w:w="610" w:type="pct"/>
            <w:shd w:val="clear" w:color="auto" w:fill="auto"/>
            <w:vAlign w:val="bottom"/>
          </w:tcPr>
          <w:p w:rsidR="00F4437A" w:rsidRPr="00625C54" w:rsidRDefault="00F4437A" w:rsidP="00631066">
            <w:pPr>
              <w:jc w:val="right"/>
              <w:rPr>
                <w:rFonts w:ascii="Calibri" w:hAnsi="Calibri" w:cs="Calibri"/>
                <w:color w:val="000000"/>
                <w:sz w:val="16"/>
                <w:szCs w:val="16"/>
              </w:rPr>
            </w:pPr>
            <w:r w:rsidRPr="00625C54">
              <w:rPr>
                <w:rFonts w:ascii="Calibri" w:hAnsi="Calibri" w:cs="Calibri"/>
                <w:bCs/>
                <w:color w:val="000000"/>
                <w:sz w:val="16"/>
                <w:szCs w:val="16"/>
              </w:rPr>
              <w:t>121,7</w:t>
            </w:r>
          </w:p>
        </w:tc>
        <w:tc>
          <w:tcPr>
            <w:tcW w:w="611" w:type="pct"/>
            <w:shd w:val="clear" w:color="auto" w:fill="auto"/>
            <w:vAlign w:val="bottom"/>
          </w:tcPr>
          <w:p w:rsidR="00F4437A" w:rsidRPr="00625C54" w:rsidRDefault="00F4437A" w:rsidP="00631066">
            <w:pPr>
              <w:jc w:val="right"/>
              <w:rPr>
                <w:rFonts w:ascii="Calibri" w:hAnsi="Calibri" w:cs="Calibri"/>
                <w:color w:val="000000"/>
                <w:sz w:val="16"/>
                <w:szCs w:val="16"/>
              </w:rPr>
            </w:pPr>
            <w:r w:rsidRPr="00625C54">
              <w:rPr>
                <w:rFonts w:ascii="Calibri" w:hAnsi="Calibri" w:cs="Calibri"/>
                <w:color w:val="000000"/>
                <w:sz w:val="16"/>
                <w:szCs w:val="16"/>
              </w:rPr>
              <w:t>100,6</w:t>
            </w:r>
          </w:p>
        </w:tc>
      </w:tr>
      <w:tr w:rsidR="00F4437A" w:rsidRPr="001727C9" w:rsidTr="00631066">
        <w:tc>
          <w:tcPr>
            <w:tcW w:w="1947" w:type="pct"/>
            <w:shd w:val="clear" w:color="auto" w:fill="auto"/>
          </w:tcPr>
          <w:p w:rsidR="00F4437A" w:rsidRPr="00625C54" w:rsidRDefault="00F4437A" w:rsidP="00631066">
            <w:pPr>
              <w:pStyle w:val="ac"/>
              <w:ind w:left="34"/>
              <w:rPr>
                <w:rFonts w:ascii="Calibri" w:hAnsi="Calibri" w:cs="Calibri"/>
                <w:szCs w:val="16"/>
              </w:rPr>
            </w:pPr>
            <w:r w:rsidRPr="00625C54">
              <w:rPr>
                <w:rFonts w:ascii="Calibri" w:hAnsi="Calibri" w:cs="Calibri"/>
                <w:szCs w:val="16"/>
              </w:rPr>
              <w:t>Индекс цен в строительстве, %</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lang w:val="kk-KZ"/>
              </w:rPr>
            </w:pPr>
            <w:r w:rsidRPr="00625C54">
              <w:rPr>
                <w:rFonts w:ascii="Calibri" w:hAnsi="Calibri" w:cs="Calibri"/>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bCs/>
                <w:color w:val="000000"/>
                <w:sz w:val="16"/>
                <w:szCs w:val="16"/>
              </w:rPr>
            </w:pPr>
            <w:r w:rsidRPr="00625C54">
              <w:rPr>
                <w:rFonts w:ascii="Calibri" w:hAnsi="Calibri" w:cs="Calibri"/>
                <w:bCs/>
                <w:color w:val="000000"/>
                <w:sz w:val="16"/>
                <w:szCs w:val="16"/>
              </w:rPr>
              <w:t>103,7</w:t>
            </w:r>
          </w:p>
        </w:tc>
        <w:tc>
          <w:tcPr>
            <w:tcW w:w="610" w:type="pct"/>
            <w:shd w:val="clear" w:color="auto" w:fill="auto"/>
            <w:vAlign w:val="bottom"/>
          </w:tcPr>
          <w:p w:rsidR="00F4437A" w:rsidRPr="00625C54" w:rsidRDefault="00F4437A" w:rsidP="00631066">
            <w:pPr>
              <w:jc w:val="right"/>
              <w:rPr>
                <w:rFonts w:ascii="Calibri" w:hAnsi="Calibri" w:cs="Calibri"/>
                <w:color w:val="000000"/>
                <w:sz w:val="16"/>
                <w:szCs w:val="16"/>
              </w:rPr>
            </w:pPr>
            <w:r w:rsidRPr="00625C54">
              <w:rPr>
                <w:rFonts w:ascii="Calibri" w:hAnsi="Calibri" w:cs="Calibri"/>
                <w:color w:val="000000"/>
                <w:sz w:val="16"/>
                <w:szCs w:val="16"/>
              </w:rPr>
              <w:t>103,2</w:t>
            </w:r>
          </w:p>
        </w:tc>
        <w:tc>
          <w:tcPr>
            <w:tcW w:w="611" w:type="pct"/>
            <w:shd w:val="clear" w:color="auto" w:fill="auto"/>
            <w:vAlign w:val="bottom"/>
          </w:tcPr>
          <w:p w:rsidR="00F4437A" w:rsidRPr="00625C54" w:rsidRDefault="00F4437A" w:rsidP="00631066">
            <w:pPr>
              <w:jc w:val="right"/>
              <w:rPr>
                <w:rFonts w:ascii="Calibri" w:hAnsi="Calibri" w:cs="Calibri"/>
                <w:color w:val="000000"/>
                <w:sz w:val="16"/>
                <w:szCs w:val="16"/>
              </w:rPr>
            </w:pPr>
            <w:r w:rsidRPr="00625C54">
              <w:rPr>
                <w:rFonts w:ascii="Calibri" w:hAnsi="Calibri" w:cs="Calibri"/>
                <w:color w:val="000000"/>
                <w:sz w:val="16"/>
                <w:szCs w:val="16"/>
              </w:rPr>
              <w:t>100,2</w:t>
            </w:r>
          </w:p>
        </w:tc>
      </w:tr>
      <w:tr w:rsidR="00F4437A" w:rsidRPr="001727C9" w:rsidTr="00631066">
        <w:tc>
          <w:tcPr>
            <w:tcW w:w="1947" w:type="pct"/>
            <w:shd w:val="clear" w:color="auto" w:fill="auto"/>
          </w:tcPr>
          <w:p w:rsidR="00F4437A" w:rsidRPr="00625C54" w:rsidRDefault="00F4437A" w:rsidP="00631066">
            <w:pPr>
              <w:pStyle w:val="ac"/>
              <w:ind w:left="34"/>
              <w:rPr>
                <w:rFonts w:ascii="Calibri" w:hAnsi="Calibri" w:cs="Calibri"/>
                <w:szCs w:val="16"/>
              </w:rPr>
            </w:pPr>
            <w:r w:rsidRPr="00625C54">
              <w:rPr>
                <w:rFonts w:ascii="Calibri" w:hAnsi="Calibri" w:cs="Calibri"/>
                <w:szCs w:val="16"/>
              </w:rPr>
              <w:t>Индекс цен оптовых продаж, %</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lang w:val="kk-KZ"/>
              </w:rPr>
            </w:pPr>
            <w:r w:rsidRPr="00625C54">
              <w:rPr>
                <w:rFonts w:ascii="Calibri" w:hAnsi="Calibri" w:cs="Calibri"/>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bCs/>
                <w:color w:val="000000"/>
                <w:sz w:val="16"/>
                <w:szCs w:val="16"/>
              </w:rPr>
            </w:pPr>
            <w:r w:rsidRPr="00625C54">
              <w:rPr>
                <w:rFonts w:ascii="Calibri" w:hAnsi="Calibri" w:cs="Calibri"/>
                <w:bCs/>
                <w:color w:val="000000"/>
                <w:sz w:val="16"/>
                <w:szCs w:val="16"/>
              </w:rPr>
              <w:t>114,2</w:t>
            </w:r>
          </w:p>
        </w:tc>
        <w:tc>
          <w:tcPr>
            <w:tcW w:w="610" w:type="pct"/>
            <w:shd w:val="clear" w:color="auto" w:fill="auto"/>
            <w:vAlign w:val="bottom"/>
          </w:tcPr>
          <w:p w:rsidR="00F4437A" w:rsidRPr="00625C54" w:rsidRDefault="00F4437A" w:rsidP="00631066">
            <w:pPr>
              <w:jc w:val="right"/>
              <w:rPr>
                <w:rFonts w:ascii="Calibri" w:hAnsi="Calibri" w:cs="Calibri"/>
                <w:bCs/>
                <w:color w:val="000000"/>
                <w:sz w:val="16"/>
                <w:szCs w:val="16"/>
              </w:rPr>
            </w:pPr>
            <w:r w:rsidRPr="00625C54">
              <w:rPr>
                <w:rFonts w:ascii="Calibri" w:hAnsi="Calibri" w:cs="Calibri"/>
                <w:bCs/>
                <w:color w:val="000000"/>
                <w:sz w:val="16"/>
                <w:szCs w:val="16"/>
              </w:rPr>
              <w:t>114,7</w:t>
            </w:r>
          </w:p>
        </w:tc>
        <w:tc>
          <w:tcPr>
            <w:tcW w:w="611" w:type="pct"/>
            <w:shd w:val="clear" w:color="auto" w:fill="auto"/>
            <w:vAlign w:val="bottom"/>
          </w:tcPr>
          <w:p w:rsidR="00F4437A" w:rsidRPr="00625C54" w:rsidRDefault="00F4437A" w:rsidP="00631066">
            <w:pPr>
              <w:jc w:val="right"/>
              <w:rPr>
                <w:rFonts w:ascii="Calibri" w:hAnsi="Calibri" w:cs="Calibri"/>
                <w:bCs/>
                <w:color w:val="000000"/>
                <w:sz w:val="16"/>
                <w:szCs w:val="16"/>
              </w:rPr>
            </w:pPr>
            <w:r w:rsidRPr="00625C54">
              <w:rPr>
                <w:rFonts w:ascii="Calibri" w:hAnsi="Calibri" w:cs="Calibri"/>
                <w:bCs/>
                <w:color w:val="000000"/>
                <w:sz w:val="16"/>
                <w:szCs w:val="16"/>
              </w:rPr>
              <w:t>100,6</w:t>
            </w:r>
          </w:p>
        </w:tc>
      </w:tr>
      <w:tr w:rsidR="00F4437A" w:rsidRPr="001727C9" w:rsidTr="00631066">
        <w:tc>
          <w:tcPr>
            <w:tcW w:w="1947" w:type="pct"/>
            <w:shd w:val="clear" w:color="auto" w:fill="auto"/>
          </w:tcPr>
          <w:p w:rsidR="00F4437A" w:rsidRPr="00625C54" w:rsidRDefault="00F4437A" w:rsidP="00631066">
            <w:pPr>
              <w:pStyle w:val="ac"/>
              <w:ind w:left="34"/>
              <w:rPr>
                <w:rFonts w:ascii="Calibri" w:hAnsi="Calibri" w:cs="Calibri"/>
                <w:szCs w:val="16"/>
              </w:rPr>
            </w:pPr>
            <w:r w:rsidRPr="00625C54">
              <w:rPr>
                <w:rFonts w:ascii="Calibri" w:hAnsi="Calibri" w:cs="Calibri"/>
                <w:szCs w:val="16"/>
              </w:rPr>
              <w:t>Индекс тарифов на перевозку грузов всеми видами транспорта, %</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1" w:type="pct"/>
            <w:shd w:val="clear" w:color="auto" w:fill="auto"/>
            <w:vAlign w:val="bottom"/>
          </w:tcPr>
          <w:p w:rsidR="00F4437A" w:rsidRPr="00625C54" w:rsidRDefault="00F4437A" w:rsidP="00631066">
            <w:pPr>
              <w:jc w:val="right"/>
              <w:rPr>
                <w:rFonts w:ascii="Calibri" w:hAnsi="Calibri" w:cs="Calibri"/>
                <w:bCs/>
                <w:color w:val="000000"/>
                <w:sz w:val="16"/>
                <w:szCs w:val="16"/>
              </w:rPr>
            </w:pPr>
            <w:r w:rsidRPr="00625C54">
              <w:rPr>
                <w:rFonts w:ascii="Calibri" w:hAnsi="Calibri" w:cs="Calibri"/>
                <w:bCs/>
                <w:color w:val="000000"/>
                <w:sz w:val="16"/>
                <w:szCs w:val="16"/>
              </w:rPr>
              <w:t xml:space="preserve">   104,0</w:t>
            </w:r>
          </w:p>
        </w:tc>
        <w:tc>
          <w:tcPr>
            <w:tcW w:w="610" w:type="pct"/>
            <w:shd w:val="clear" w:color="auto" w:fill="auto"/>
            <w:vAlign w:val="bottom"/>
          </w:tcPr>
          <w:p w:rsidR="00F4437A" w:rsidRPr="00625C54" w:rsidRDefault="00F4437A" w:rsidP="00631066">
            <w:pPr>
              <w:jc w:val="right"/>
              <w:rPr>
                <w:rFonts w:ascii="Calibri" w:hAnsi="Calibri" w:cs="Calibri"/>
                <w:bCs/>
                <w:color w:val="000000"/>
                <w:sz w:val="16"/>
                <w:szCs w:val="16"/>
              </w:rPr>
            </w:pPr>
            <w:r w:rsidRPr="00625C54">
              <w:rPr>
                <w:rFonts w:ascii="Calibri" w:hAnsi="Calibri" w:cs="Calibri"/>
                <w:bCs/>
                <w:color w:val="000000"/>
                <w:sz w:val="16"/>
                <w:szCs w:val="16"/>
              </w:rPr>
              <w:t xml:space="preserve">   104,8</w:t>
            </w:r>
          </w:p>
        </w:tc>
        <w:tc>
          <w:tcPr>
            <w:tcW w:w="611" w:type="pct"/>
            <w:shd w:val="clear" w:color="auto" w:fill="auto"/>
            <w:vAlign w:val="bottom"/>
          </w:tcPr>
          <w:p w:rsidR="00F4437A" w:rsidRPr="00625C54" w:rsidRDefault="00F4437A" w:rsidP="00631066">
            <w:pPr>
              <w:jc w:val="right"/>
              <w:rPr>
                <w:rFonts w:ascii="Calibri" w:hAnsi="Calibri" w:cs="Calibri"/>
                <w:bCs/>
                <w:color w:val="000000"/>
                <w:sz w:val="16"/>
                <w:szCs w:val="16"/>
              </w:rPr>
            </w:pPr>
            <w:r w:rsidRPr="00625C54">
              <w:rPr>
                <w:rFonts w:ascii="Calibri" w:hAnsi="Calibri" w:cs="Calibri"/>
                <w:bCs/>
                <w:color w:val="000000"/>
                <w:sz w:val="16"/>
                <w:szCs w:val="16"/>
              </w:rPr>
              <w:t xml:space="preserve">   99,9</w:t>
            </w:r>
          </w:p>
        </w:tc>
      </w:tr>
      <w:tr w:rsidR="00F4437A" w:rsidRPr="00625C54" w:rsidTr="00631066">
        <w:tc>
          <w:tcPr>
            <w:tcW w:w="1947" w:type="pct"/>
            <w:shd w:val="clear" w:color="auto" w:fill="auto"/>
          </w:tcPr>
          <w:p w:rsidR="00F4437A" w:rsidRPr="00625C54" w:rsidRDefault="00F4437A" w:rsidP="00631066">
            <w:pPr>
              <w:pStyle w:val="ac"/>
              <w:ind w:left="34"/>
              <w:rPr>
                <w:rFonts w:ascii="Calibri" w:hAnsi="Calibri" w:cs="Calibri"/>
                <w:szCs w:val="16"/>
              </w:rPr>
            </w:pPr>
            <w:r w:rsidRPr="00625C54">
              <w:rPr>
                <w:rFonts w:ascii="Calibri" w:hAnsi="Calibri" w:cs="Calibri"/>
                <w:szCs w:val="16"/>
              </w:rPr>
              <w:t>Индекс</w:t>
            </w:r>
            <w:r w:rsidRPr="00625C54">
              <w:rPr>
                <w:rFonts w:ascii="Calibri" w:hAnsi="Calibri" w:cs="Calibri"/>
                <w:szCs w:val="16"/>
                <w:lang w:val="kk-KZ"/>
              </w:rPr>
              <w:t xml:space="preserve"> тарифов на услуги </w:t>
            </w:r>
            <w:r w:rsidRPr="00625C54">
              <w:rPr>
                <w:rFonts w:ascii="Calibri" w:hAnsi="Calibri" w:cs="Calibri"/>
                <w:szCs w:val="16"/>
              </w:rPr>
              <w:t>почтовые</w:t>
            </w:r>
            <w:r w:rsidRPr="00625C54">
              <w:rPr>
                <w:rFonts w:ascii="Calibri" w:hAnsi="Calibri" w:cs="Calibri"/>
                <w:szCs w:val="16"/>
                <w:lang w:val="kk-KZ"/>
              </w:rPr>
              <w:t xml:space="preserve"> и </w:t>
            </w:r>
            <w:r w:rsidRPr="00625C54">
              <w:rPr>
                <w:rFonts w:ascii="Calibri" w:hAnsi="Calibri" w:cs="Calibri"/>
                <w:szCs w:val="16"/>
              </w:rPr>
              <w:t>курьерские</w:t>
            </w:r>
            <w:r w:rsidRPr="00625C54">
              <w:rPr>
                <w:rFonts w:ascii="Calibri" w:hAnsi="Calibri" w:cs="Calibri"/>
                <w:szCs w:val="16"/>
                <w:lang w:val="kk-KZ"/>
              </w:rPr>
              <w:t xml:space="preserve"> для юридических лиц</w:t>
            </w:r>
            <w:r w:rsidRPr="00625C54">
              <w:rPr>
                <w:rFonts w:ascii="Calibri" w:hAnsi="Calibri" w:cs="Calibri"/>
                <w:szCs w:val="16"/>
              </w:rPr>
              <w:t>, %</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1" w:type="pct"/>
            <w:shd w:val="clear" w:color="auto" w:fill="auto"/>
            <w:vAlign w:val="bottom"/>
          </w:tcPr>
          <w:p w:rsidR="00F4437A" w:rsidRPr="00625C54" w:rsidRDefault="00F4437A" w:rsidP="00631066">
            <w:pPr>
              <w:jc w:val="right"/>
              <w:rPr>
                <w:rFonts w:ascii="Calibri" w:hAnsi="Calibri" w:cs="Calibri"/>
                <w:bCs/>
                <w:color w:val="000000"/>
                <w:sz w:val="16"/>
                <w:szCs w:val="16"/>
              </w:rPr>
            </w:pPr>
            <w:r w:rsidRPr="00625C54">
              <w:rPr>
                <w:rFonts w:ascii="Calibri" w:hAnsi="Calibri" w:cs="Calibri"/>
                <w:bCs/>
                <w:color w:val="000000"/>
                <w:sz w:val="16"/>
                <w:szCs w:val="16"/>
              </w:rPr>
              <w:t xml:space="preserve">   106,4</w:t>
            </w:r>
          </w:p>
        </w:tc>
        <w:tc>
          <w:tcPr>
            <w:tcW w:w="610" w:type="pct"/>
            <w:shd w:val="clear" w:color="auto" w:fill="auto"/>
            <w:vAlign w:val="bottom"/>
          </w:tcPr>
          <w:p w:rsidR="00F4437A" w:rsidRPr="00625C54" w:rsidRDefault="00F4437A" w:rsidP="00631066">
            <w:pPr>
              <w:jc w:val="right"/>
              <w:rPr>
                <w:rFonts w:ascii="Calibri" w:hAnsi="Calibri" w:cs="Calibri"/>
                <w:color w:val="000000"/>
                <w:sz w:val="16"/>
                <w:szCs w:val="16"/>
              </w:rPr>
            </w:pPr>
            <w:r w:rsidRPr="00625C54">
              <w:rPr>
                <w:rFonts w:ascii="Calibri" w:hAnsi="Calibri" w:cs="Calibri"/>
                <w:color w:val="000000"/>
                <w:sz w:val="16"/>
                <w:szCs w:val="16"/>
              </w:rPr>
              <w:t xml:space="preserve">   106,1</w:t>
            </w:r>
          </w:p>
        </w:tc>
        <w:tc>
          <w:tcPr>
            <w:tcW w:w="611" w:type="pct"/>
            <w:shd w:val="clear" w:color="auto" w:fill="auto"/>
            <w:vAlign w:val="bottom"/>
          </w:tcPr>
          <w:p w:rsidR="00F4437A" w:rsidRPr="00625C54" w:rsidRDefault="00F4437A" w:rsidP="00631066">
            <w:pPr>
              <w:jc w:val="right"/>
              <w:rPr>
                <w:rFonts w:ascii="Calibri" w:hAnsi="Calibri" w:cs="Calibri"/>
                <w:color w:val="000000"/>
                <w:sz w:val="16"/>
                <w:szCs w:val="16"/>
              </w:rPr>
            </w:pPr>
            <w:r w:rsidRPr="00625C54">
              <w:rPr>
                <w:rFonts w:ascii="Calibri" w:hAnsi="Calibri" w:cs="Calibri"/>
                <w:color w:val="000000"/>
                <w:sz w:val="16"/>
                <w:szCs w:val="16"/>
              </w:rPr>
              <w:t xml:space="preserve">   100,9</w:t>
            </w:r>
          </w:p>
        </w:tc>
      </w:tr>
      <w:tr w:rsidR="00F4437A" w:rsidRPr="00625C54" w:rsidTr="00631066">
        <w:tc>
          <w:tcPr>
            <w:tcW w:w="1947" w:type="pct"/>
            <w:shd w:val="clear" w:color="auto" w:fill="auto"/>
          </w:tcPr>
          <w:p w:rsidR="00F4437A" w:rsidRPr="00625C54" w:rsidRDefault="00F4437A" w:rsidP="00631066">
            <w:pPr>
              <w:pStyle w:val="ac"/>
              <w:ind w:left="34"/>
              <w:rPr>
                <w:rFonts w:ascii="Calibri" w:hAnsi="Calibri" w:cs="Calibri"/>
                <w:szCs w:val="16"/>
              </w:rPr>
            </w:pPr>
            <w:r w:rsidRPr="00625C54">
              <w:rPr>
                <w:rFonts w:ascii="Calibri" w:hAnsi="Calibri" w:cs="Calibri"/>
                <w:szCs w:val="16"/>
              </w:rPr>
              <w:t>Индекс тарифов на услуги связи</w:t>
            </w:r>
            <w:r w:rsidRPr="00625C54">
              <w:rPr>
                <w:rFonts w:ascii="Calibri" w:hAnsi="Calibri" w:cs="Calibri"/>
                <w:szCs w:val="16"/>
                <w:lang w:val="kk-KZ"/>
              </w:rPr>
              <w:t xml:space="preserve"> для юридических лиц</w:t>
            </w:r>
            <w:r w:rsidRPr="00625C54">
              <w:rPr>
                <w:rFonts w:ascii="Calibri" w:hAnsi="Calibri" w:cs="Calibri"/>
                <w:szCs w:val="16"/>
              </w:rPr>
              <w:t>, %</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1" w:type="pct"/>
            <w:shd w:val="clear" w:color="auto" w:fill="auto"/>
            <w:vAlign w:val="bottom"/>
          </w:tcPr>
          <w:p w:rsidR="00F4437A" w:rsidRPr="00625C54" w:rsidRDefault="00F4437A" w:rsidP="00631066">
            <w:pPr>
              <w:jc w:val="right"/>
              <w:rPr>
                <w:rFonts w:ascii="Calibri" w:hAnsi="Calibri" w:cs="Calibri"/>
                <w:bCs/>
                <w:color w:val="000000"/>
                <w:sz w:val="16"/>
                <w:szCs w:val="16"/>
              </w:rPr>
            </w:pPr>
            <w:r w:rsidRPr="00625C54">
              <w:rPr>
                <w:rFonts w:ascii="Calibri" w:hAnsi="Calibri" w:cs="Calibri"/>
                <w:bCs/>
                <w:color w:val="000000"/>
                <w:sz w:val="16"/>
                <w:szCs w:val="16"/>
              </w:rPr>
              <w:t xml:space="preserve">   100,1</w:t>
            </w:r>
          </w:p>
        </w:tc>
        <w:tc>
          <w:tcPr>
            <w:tcW w:w="610" w:type="pct"/>
            <w:shd w:val="clear" w:color="auto" w:fill="auto"/>
            <w:vAlign w:val="bottom"/>
          </w:tcPr>
          <w:p w:rsidR="00F4437A" w:rsidRPr="00625C54" w:rsidRDefault="00F4437A" w:rsidP="00631066">
            <w:pPr>
              <w:jc w:val="right"/>
              <w:rPr>
                <w:rFonts w:ascii="Calibri" w:hAnsi="Calibri" w:cs="Calibri"/>
                <w:color w:val="000000"/>
                <w:sz w:val="16"/>
                <w:szCs w:val="16"/>
              </w:rPr>
            </w:pPr>
            <w:r w:rsidRPr="00625C54">
              <w:rPr>
                <w:rFonts w:ascii="Calibri" w:hAnsi="Calibri" w:cs="Calibri"/>
                <w:color w:val="000000"/>
                <w:sz w:val="16"/>
                <w:szCs w:val="16"/>
              </w:rPr>
              <w:t xml:space="preserve">   100,1</w:t>
            </w:r>
          </w:p>
        </w:tc>
        <w:tc>
          <w:tcPr>
            <w:tcW w:w="611" w:type="pct"/>
            <w:shd w:val="clear" w:color="auto" w:fill="auto"/>
            <w:vAlign w:val="bottom"/>
          </w:tcPr>
          <w:p w:rsidR="00F4437A" w:rsidRPr="00625C54" w:rsidRDefault="00F4437A" w:rsidP="00631066">
            <w:pPr>
              <w:jc w:val="right"/>
              <w:rPr>
                <w:rFonts w:ascii="Calibri" w:hAnsi="Calibri" w:cs="Calibri"/>
                <w:color w:val="000000"/>
                <w:sz w:val="16"/>
                <w:szCs w:val="16"/>
              </w:rPr>
            </w:pPr>
            <w:r w:rsidRPr="00625C54">
              <w:rPr>
                <w:rFonts w:ascii="Calibri" w:hAnsi="Calibri" w:cs="Calibri"/>
                <w:color w:val="000000"/>
                <w:sz w:val="16"/>
                <w:szCs w:val="16"/>
              </w:rPr>
              <w:t xml:space="preserve">   100,1</w:t>
            </w:r>
          </w:p>
        </w:tc>
      </w:tr>
      <w:tr w:rsidR="00F4437A" w:rsidRPr="00625C54" w:rsidTr="00631066">
        <w:trPr>
          <w:trHeight w:val="178"/>
        </w:trPr>
        <w:tc>
          <w:tcPr>
            <w:tcW w:w="1947" w:type="pct"/>
            <w:shd w:val="clear" w:color="auto" w:fill="auto"/>
          </w:tcPr>
          <w:p w:rsidR="00F4437A" w:rsidRPr="00625C54" w:rsidRDefault="00F4437A" w:rsidP="00631066">
            <w:pPr>
              <w:pStyle w:val="ac"/>
              <w:ind w:left="142" w:hanging="108"/>
              <w:rPr>
                <w:rFonts w:ascii="Calibri" w:hAnsi="Calibri" w:cs="Calibri"/>
                <w:szCs w:val="16"/>
              </w:rPr>
            </w:pPr>
            <w:r w:rsidRPr="00625C54">
              <w:rPr>
                <w:rFonts w:ascii="Calibri" w:hAnsi="Calibri" w:cs="Calibri"/>
                <w:szCs w:val="16"/>
              </w:rPr>
              <w:t>Индекс цен экспортных поставок продукции, %</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c>
          <w:tcPr>
            <w:tcW w:w="610"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r>
      <w:tr w:rsidR="00F4437A" w:rsidRPr="00625C54" w:rsidTr="00631066">
        <w:tc>
          <w:tcPr>
            <w:tcW w:w="1947" w:type="pct"/>
            <w:shd w:val="clear" w:color="auto" w:fill="auto"/>
          </w:tcPr>
          <w:p w:rsidR="00F4437A" w:rsidRPr="00625C54" w:rsidRDefault="00F4437A" w:rsidP="00631066">
            <w:pPr>
              <w:pStyle w:val="ac"/>
              <w:ind w:left="142" w:hanging="108"/>
              <w:rPr>
                <w:rFonts w:ascii="Calibri" w:hAnsi="Calibri" w:cs="Calibri"/>
                <w:szCs w:val="16"/>
              </w:rPr>
            </w:pPr>
            <w:r w:rsidRPr="00625C54">
              <w:rPr>
                <w:rFonts w:ascii="Calibri" w:hAnsi="Calibri" w:cs="Calibri"/>
                <w:szCs w:val="16"/>
              </w:rPr>
              <w:t>Индекс цен импортных поступлений продукции, %</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0" w:type="pct"/>
            <w:shd w:val="clear" w:color="auto" w:fill="auto"/>
            <w:vAlign w:val="bottom"/>
          </w:tcPr>
          <w:p w:rsidR="00F4437A" w:rsidRPr="00625C54" w:rsidRDefault="00F4437A" w:rsidP="00631066">
            <w:pPr>
              <w:pStyle w:val="af3"/>
              <w:rPr>
                <w:rFonts w:ascii="Calibri" w:hAnsi="Calibri" w:cs="Calibri"/>
                <w:szCs w:val="16"/>
              </w:rPr>
            </w:pPr>
            <w:r w:rsidRPr="00625C54">
              <w:rPr>
                <w:rFonts w:ascii="Calibri" w:hAnsi="Calibri" w:cs="Calibri"/>
                <w:szCs w:val="16"/>
              </w:rPr>
              <w:t>-</w:t>
            </w:r>
          </w:p>
        </w:tc>
        <w:tc>
          <w:tcPr>
            <w:tcW w:w="611" w:type="pct"/>
            <w:shd w:val="clear" w:color="auto" w:fill="auto"/>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c>
          <w:tcPr>
            <w:tcW w:w="610" w:type="pct"/>
            <w:shd w:val="clear" w:color="auto" w:fill="auto"/>
            <w:vAlign w:val="center"/>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c>
          <w:tcPr>
            <w:tcW w:w="611" w:type="pct"/>
            <w:shd w:val="clear" w:color="auto" w:fill="auto"/>
            <w:vAlign w:val="center"/>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r>
      <w:tr w:rsidR="00F4437A" w:rsidRPr="00625C54" w:rsidTr="00631066">
        <w:trPr>
          <w:trHeight w:val="64"/>
        </w:trPr>
        <w:tc>
          <w:tcPr>
            <w:tcW w:w="1947" w:type="pct"/>
            <w:shd w:val="clear" w:color="auto" w:fill="auto"/>
          </w:tcPr>
          <w:p w:rsidR="00F4437A" w:rsidRPr="00625C54" w:rsidRDefault="00F4437A" w:rsidP="00631066">
            <w:pPr>
              <w:pStyle w:val="ac"/>
              <w:rPr>
                <w:rFonts w:ascii="Calibri" w:hAnsi="Calibri" w:cs="Calibri"/>
                <w:b/>
                <w:szCs w:val="16"/>
              </w:rPr>
            </w:pPr>
            <w:r w:rsidRPr="00625C54">
              <w:rPr>
                <w:rFonts w:ascii="Calibri" w:hAnsi="Calibri" w:cs="Calibri"/>
                <w:b/>
                <w:szCs w:val="16"/>
              </w:rPr>
              <w:t>Национальная экономика</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 xml:space="preserve">Краткосрочный экономический индикатор, </w:t>
            </w:r>
            <w:r w:rsidRPr="00625C54">
              <w:rPr>
                <w:rFonts w:ascii="Calibri" w:hAnsi="Calibri" w:cs="Calibri"/>
                <w:szCs w:val="16"/>
              </w:rPr>
              <w:br/>
              <w:t>млрд.</w:t>
            </w:r>
            <w:r w:rsidRPr="00625C54">
              <w:rPr>
                <w:rFonts w:ascii="Calibri" w:hAnsi="Calibri" w:cs="Calibri"/>
                <w:szCs w:val="16"/>
                <w:lang w:val="kk-KZ"/>
              </w:rPr>
              <w:t xml:space="preserve"> </w:t>
            </w:r>
            <w:r w:rsidRPr="00625C54">
              <w:rPr>
                <w:rFonts w:ascii="Calibri" w:hAnsi="Calibri" w:cs="Calibri"/>
                <w:szCs w:val="16"/>
              </w:rPr>
              <w:t xml:space="preserve">тенге (рассчитывается по реальному темпу роста шести отраслей - сельское хозяйство, </w:t>
            </w:r>
            <w:r w:rsidRPr="00625C54">
              <w:rPr>
                <w:rFonts w:ascii="Calibri" w:hAnsi="Calibri" w:cs="Calibri"/>
                <w:szCs w:val="16"/>
              </w:rPr>
              <w:lastRenderedPageBreak/>
              <w:t>промышленность, строительство, торговля, транспорт, связь)</w:t>
            </w:r>
          </w:p>
        </w:tc>
        <w:tc>
          <w:tcPr>
            <w:tcW w:w="610" w:type="pct"/>
            <w:shd w:val="clear" w:color="auto" w:fill="auto"/>
            <w:vAlign w:val="bottom"/>
          </w:tcPr>
          <w:p w:rsidR="00F4437A" w:rsidRPr="00625C54" w:rsidRDefault="00F4437A" w:rsidP="00631066">
            <w:pPr>
              <w:jc w:val="right"/>
              <w:rPr>
                <w:rFonts w:ascii="Calibri" w:hAnsi="Calibri" w:cs="Calibri"/>
                <w:color w:val="000000"/>
                <w:sz w:val="16"/>
                <w:szCs w:val="16"/>
                <w:lang w:val="kk-KZ"/>
              </w:rPr>
            </w:pPr>
            <w:r w:rsidRPr="00625C54">
              <w:rPr>
                <w:rFonts w:ascii="Calibri" w:hAnsi="Calibri" w:cs="Calibri"/>
                <w:color w:val="000000"/>
                <w:sz w:val="16"/>
                <w:szCs w:val="16"/>
                <w:lang w:val="kk-KZ"/>
              </w:rPr>
              <w:lastRenderedPageBreak/>
              <w:t>59 118,8</w:t>
            </w:r>
          </w:p>
        </w:tc>
        <w:tc>
          <w:tcPr>
            <w:tcW w:w="610" w:type="pct"/>
            <w:shd w:val="clear" w:color="auto" w:fill="auto"/>
            <w:vAlign w:val="bottom"/>
          </w:tcPr>
          <w:p w:rsidR="00F4437A" w:rsidRPr="00625C54" w:rsidRDefault="00F4437A" w:rsidP="00631066">
            <w:pPr>
              <w:jc w:val="right"/>
              <w:rPr>
                <w:rFonts w:ascii="Calibri" w:hAnsi="Calibri" w:cs="Calibri"/>
                <w:color w:val="000000"/>
                <w:sz w:val="16"/>
                <w:szCs w:val="16"/>
                <w:lang w:val="kk-KZ"/>
              </w:rPr>
            </w:pPr>
            <w:r w:rsidRPr="00625C54">
              <w:rPr>
                <w:rFonts w:ascii="Calibri" w:hAnsi="Calibri" w:cs="Calibri"/>
                <w:color w:val="000000"/>
                <w:sz w:val="16"/>
                <w:szCs w:val="16"/>
                <w:lang w:val="kk-KZ"/>
              </w:rPr>
              <w:t>8 703,2</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103,7</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102,6</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109,9</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lastRenderedPageBreak/>
              <w:t>Валовой внутренний продукт, млрд. тенге</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lang w:val="kk-KZ"/>
              </w:rPr>
            </w:pPr>
            <w:r w:rsidRPr="00625C54">
              <w:rPr>
                <w:rFonts w:ascii="Calibri" w:hAnsi="Calibri" w:cs="Calibri"/>
                <w:szCs w:val="16"/>
              </w:rPr>
              <w:t>Инвестиции в основной капитал, млрд. тенге</w:t>
            </w:r>
          </w:p>
        </w:tc>
        <w:tc>
          <w:tcPr>
            <w:tcW w:w="610" w:type="pct"/>
            <w:shd w:val="clear" w:color="auto" w:fill="auto"/>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8 182,6</w:t>
            </w:r>
          </w:p>
        </w:tc>
        <w:tc>
          <w:tcPr>
            <w:tcW w:w="610" w:type="pct"/>
            <w:shd w:val="clear" w:color="auto" w:fill="auto"/>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1 310,5</w:t>
            </w:r>
          </w:p>
        </w:tc>
        <w:tc>
          <w:tcPr>
            <w:tcW w:w="611" w:type="pct"/>
            <w:shd w:val="clear" w:color="auto" w:fill="auto"/>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105,7</w:t>
            </w:r>
          </w:p>
        </w:tc>
        <w:tc>
          <w:tcPr>
            <w:tcW w:w="610" w:type="pct"/>
            <w:shd w:val="clear" w:color="auto" w:fill="auto"/>
          </w:tcPr>
          <w:p w:rsidR="00F4437A" w:rsidRPr="00625C54" w:rsidRDefault="00F4437A" w:rsidP="00631066">
            <w:pPr>
              <w:pStyle w:val="af3"/>
              <w:rPr>
                <w:rFonts w:ascii="Calibri" w:hAnsi="Calibri" w:cs="Calibri"/>
                <w:color w:val="000000"/>
                <w:szCs w:val="16"/>
              </w:rPr>
            </w:pPr>
            <w:r w:rsidRPr="00625C54">
              <w:rPr>
                <w:rFonts w:ascii="Calibri" w:hAnsi="Calibri" w:cs="Calibri"/>
                <w:color w:val="000000"/>
                <w:szCs w:val="16"/>
              </w:rPr>
              <w:t>112,2</w:t>
            </w:r>
          </w:p>
        </w:tc>
        <w:tc>
          <w:tcPr>
            <w:tcW w:w="611" w:type="pct"/>
            <w:shd w:val="clear" w:color="auto" w:fill="auto"/>
          </w:tcPr>
          <w:p w:rsidR="00F4437A" w:rsidRPr="00625C54" w:rsidRDefault="00F4437A" w:rsidP="00631066">
            <w:pPr>
              <w:pStyle w:val="af3"/>
              <w:rPr>
                <w:rFonts w:ascii="Calibri" w:hAnsi="Calibri" w:cs="Calibri"/>
                <w:color w:val="000000"/>
                <w:szCs w:val="16"/>
              </w:rPr>
            </w:pPr>
            <w:r w:rsidRPr="00625C54">
              <w:rPr>
                <w:rFonts w:ascii="Calibri" w:hAnsi="Calibri" w:cs="Calibri"/>
                <w:color w:val="000000"/>
                <w:szCs w:val="16"/>
              </w:rPr>
              <w:t>109,9</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b/>
                <w:szCs w:val="16"/>
              </w:rPr>
            </w:pPr>
            <w:r w:rsidRPr="00625C54">
              <w:rPr>
                <w:rFonts w:ascii="Calibri" w:hAnsi="Calibri" w:cs="Calibri"/>
                <w:b/>
                <w:szCs w:val="16"/>
              </w:rPr>
              <w:t>Торговля</w:t>
            </w:r>
          </w:p>
        </w:tc>
        <w:tc>
          <w:tcPr>
            <w:tcW w:w="610" w:type="pct"/>
            <w:shd w:val="clear" w:color="auto" w:fill="auto"/>
            <w:vAlign w:val="bottom"/>
          </w:tcPr>
          <w:p w:rsidR="00F4437A" w:rsidRPr="00625C54" w:rsidRDefault="00F4437A" w:rsidP="00631066">
            <w:pPr>
              <w:jc w:val="right"/>
              <w:rPr>
                <w:rFonts w:ascii="Calibri" w:hAnsi="Calibri" w:cs="Calibri"/>
                <w:sz w:val="16"/>
                <w:szCs w:val="16"/>
              </w:rPr>
            </w:pPr>
          </w:p>
        </w:tc>
        <w:tc>
          <w:tcPr>
            <w:tcW w:w="610" w:type="pct"/>
            <w:shd w:val="clear" w:color="auto" w:fill="auto"/>
            <w:vAlign w:val="bottom"/>
          </w:tcPr>
          <w:p w:rsidR="00F4437A" w:rsidRPr="00625C54" w:rsidRDefault="00F4437A" w:rsidP="00631066">
            <w:pPr>
              <w:jc w:val="right"/>
              <w:rPr>
                <w:rFonts w:ascii="Calibri" w:hAnsi="Calibri" w:cs="Calibri"/>
                <w:sz w:val="16"/>
                <w:szCs w:val="16"/>
              </w:rPr>
            </w:pPr>
          </w:p>
        </w:tc>
        <w:tc>
          <w:tcPr>
            <w:tcW w:w="611" w:type="pct"/>
            <w:shd w:val="clear" w:color="auto" w:fill="auto"/>
            <w:vAlign w:val="bottom"/>
          </w:tcPr>
          <w:p w:rsidR="00F4437A" w:rsidRPr="00625C54" w:rsidRDefault="00F4437A" w:rsidP="00631066">
            <w:pPr>
              <w:jc w:val="right"/>
              <w:rPr>
                <w:rFonts w:ascii="Calibri" w:hAnsi="Calibri" w:cs="Calibri"/>
                <w:sz w:val="16"/>
                <w:szCs w:val="16"/>
              </w:rPr>
            </w:pPr>
          </w:p>
        </w:tc>
        <w:tc>
          <w:tcPr>
            <w:tcW w:w="610" w:type="pct"/>
            <w:shd w:val="clear" w:color="auto" w:fill="auto"/>
            <w:vAlign w:val="bottom"/>
          </w:tcPr>
          <w:p w:rsidR="00F4437A" w:rsidRPr="00625C54" w:rsidRDefault="00F4437A" w:rsidP="00631066">
            <w:pPr>
              <w:jc w:val="right"/>
              <w:rPr>
                <w:rFonts w:ascii="Calibri" w:hAnsi="Calibri" w:cs="Calibri"/>
                <w:sz w:val="16"/>
                <w:szCs w:val="16"/>
              </w:rPr>
            </w:pPr>
          </w:p>
        </w:tc>
        <w:tc>
          <w:tcPr>
            <w:tcW w:w="611" w:type="pct"/>
            <w:shd w:val="clear" w:color="auto" w:fill="auto"/>
            <w:vAlign w:val="bottom"/>
          </w:tcPr>
          <w:p w:rsidR="00F4437A" w:rsidRPr="00625C54" w:rsidRDefault="00F4437A" w:rsidP="00631066">
            <w:pPr>
              <w:jc w:val="right"/>
              <w:rPr>
                <w:rFonts w:ascii="Calibri" w:hAnsi="Calibri" w:cs="Calibri"/>
                <w:sz w:val="16"/>
                <w:szCs w:val="16"/>
              </w:rPr>
            </w:pP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Розничн</w:t>
            </w:r>
            <w:r w:rsidRPr="00625C54">
              <w:rPr>
                <w:rFonts w:ascii="Calibri" w:hAnsi="Calibri" w:cs="Calibri"/>
                <w:szCs w:val="16"/>
                <w:lang w:val="kk-KZ"/>
              </w:rPr>
              <w:t>ая торговля</w:t>
            </w:r>
            <w:r w:rsidRPr="00625C54">
              <w:rPr>
                <w:rFonts w:ascii="Calibri" w:hAnsi="Calibri" w:cs="Calibri"/>
                <w:szCs w:val="16"/>
              </w:rPr>
              <w:t xml:space="preserve"> по всем каналам реализации, млрд. тенге </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9 034,2</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1 559,8</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102,1</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101,0</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110,1</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Внешнеторговый оборот,</w:t>
            </w:r>
            <w:r w:rsidRPr="00625C54">
              <w:rPr>
                <w:rFonts w:ascii="Calibri" w:hAnsi="Calibri" w:cs="Calibri"/>
                <w:szCs w:val="16"/>
                <w:vertAlign w:val="superscript"/>
              </w:rPr>
              <w:t xml:space="preserve"> </w:t>
            </w:r>
            <w:r w:rsidRPr="00625C54">
              <w:rPr>
                <w:rFonts w:ascii="Calibri" w:hAnsi="Calibri" w:cs="Calibri"/>
                <w:szCs w:val="16"/>
              </w:rPr>
              <w:t>млн. долларов США</w:t>
            </w:r>
          </w:p>
        </w:tc>
        <w:tc>
          <w:tcPr>
            <w:tcW w:w="610"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c>
          <w:tcPr>
            <w:tcW w:w="610"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c>
          <w:tcPr>
            <w:tcW w:w="610"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Экспорт товаров, млн. долларов США</w:t>
            </w:r>
          </w:p>
        </w:tc>
        <w:tc>
          <w:tcPr>
            <w:tcW w:w="610"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c>
          <w:tcPr>
            <w:tcW w:w="610"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c>
          <w:tcPr>
            <w:tcW w:w="610"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Импорт товаров, млн. долларов США</w:t>
            </w:r>
          </w:p>
        </w:tc>
        <w:tc>
          <w:tcPr>
            <w:tcW w:w="610"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c>
          <w:tcPr>
            <w:tcW w:w="610" w:type="pct"/>
            <w:shd w:val="clear" w:color="auto" w:fill="auto"/>
            <w:vAlign w:val="center"/>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c>
          <w:tcPr>
            <w:tcW w:w="611" w:type="pct"/>
            <w:shd w:val="clear" w:color="auto" w:fill="auto"/>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c>
          <w:tcPr>
            <w:tcW w:w="610" w:type="pct"/>
            <w:shd w:val="clear" w:color="auto" w:fill="auto"/>
            <w:vAlign w:val="center"/>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c>
          <w:tcPr>
            <w:tcW w:w="611" w:type="pct"/>
            <w:shd w:val="clear" w:color="auto" w:fill="auto"/>
            <w:vAlign w:val="center"/>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b/>
                <w:szCs w:val="16"/>
              </w:rPr>
            </w:pPr>
            <w:r w:rsidRPr="00625C54">
              <w:rPr>
                <w:rFonts w:ascii="Calibri" w:hAnsi="Calibri" w:cs="Calibri"/>
                <w:b/>
                <w:szCs w:val="16"/>
              </w:rPr>
              <w:t>Реальный сектор экономики</w:t>
            </w:r>
          </w:p>
        </w:tc>
        <w:tc>
          <w:tcPr>
            <w:tcW w:w="610" w:type="pct"/>
            <w:shd w:val="clear" w:color="auto" w:fill="auto"/>
            <w:vAlign w:val="bottom"/>
          </w:tcPr>
          <w:p w:rsidR="00F4437A" w:rsidRPr="00625C54" w:rsidRDefault="00F4437A" w:rsidP="00631066">
            <w:pPr>
              <w:pStyle w:val="af3"/>
              <w:rPr>
                <w:rFonts w:ascii="Calibri" w:hAnsi="Calibri" w:cs="Calibri"/>
                <w:szCs w:val="16"/>
              </w:rPr>
            </w:pPr>
          </w:p>
        </w:tc>
        <w:tc>
          <w:tcPr>
            <w:tcW w:w="610" w:type="pct"/>
            <w:shd w:val="clear" w:color="auto" w:fill="auto"/>
            <w:vAlign w:val="bottom"/>
          </w:tcPr>
          <w:p w:rsidR="00F4437A" w:rsidRPr="00625C54" w:rsidRDefault="00F4437A" w:rsidP="00631066">
            <w:pPr>
              <w:pStyle w:val="af3"/>
              <w:rPr>
                <w:rFonts w:ascii="Calibri" w:hAnsi="Calibri" w:cs="Calibri"/>
                <w:szCs w:val="16"/>
              </w:rPr>
            </w:pPr>
          </w:p>
        </w:tc>
        <w:tc>
          <w:tcPr>
            <w:tcW w:w="611" w:type="pct"/>
            <w:shd w:val="clear" w:color="auto" w:fill="auto"/>
            <w:vAlign w:val="bottom"/>
          </w:tcPr>
          <w:p w:rsidR="00F4437A" w:rsidRPr="00625C54" w:rsidRDefault="00F4437A" w:rsidP="00631066">
            <w:pPr>
              <w:pStyle w:val="af3"/>
              <w:rPr>
                <w:rFonts w:ascii="Calibri" w:hAnsi="Calibri" w:cs="Calibri"/>
                <w:szCs w:val="16"/>
              </w:rPr>
            </w:pPr>
          </w:p>
        </w:tc>
        <w:tc>
          <w:tcPr>
            <w:tcW w:w="610" w:type="pct"/>
            <w:shd w:val="clear" w:color="auto" w:fill="auto"/>
            <w:vAlign w:val="bottom"/>
          </w:tcPr>
          <w:p w:rsidR="00F4437A" w:rsidRPr="00625C54" w:rsidRDefault="00F4437A" w:rsidP="00631066">
            <w:pPr>
              <w:pStyle w:val="af3"/>
              <w:rPr>
                <w:rFonts w:ascii="Calibri" w:hAnsi="Calibri" w:cs="Calibri"/>
                <w:szCs w:val="16"/>
              </w:rPr>
            </w:pPr>
          </w:p>
        </w:tc>
        <w:tc>
          <w:tcPr>
            <w:tcW w:w="611" w:type="pct"/>
            <w:shd w:val="clear" w:color="auto" w:fill="auto"/>
            <w:vAlign w:val="bottom"/>
          </w:tcPr>
          <w:p w:rsidR="00F4437A" w:rsidRPr="00625C54" w:rsidRDefault="00F4437A" w:rsidP="00631066">
            <w:pPr>
              <w:pStyle w:val="af3"/>
              <w:rPr>
                <w:rFonts w:ascii="Calibri" w:hAnsi="Calibri" w:cs="Calibri"/>
                <w:szCs w:val="16"/>
              </w:rPr>
            </w:pP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Объем промышленной продукции (товаров, услуг),</w:t>
            </w:r>
            <w:r w:rsidRPr="00625C54">
              <w:rPr>
                <w:rFonts w:ascii="Calibri" w:hAnsi="Calibri" w:cs="Calibri"/>
                <w:szCs w:val="16"/>
              </w:rPr>
              <w:br/>
              <w:t>млрд. тенге</w:t>
            </w:r>
          </w:p>
        </w:tc>
        <w:tc>
          <w:tcPr>
            <w:tcW w:w="610" w:type="pct"/>
            <w:shd w:val="clear" w:color="auto" w:fill="auto"/>
            <w:vAlign w:val="bottom"/>
          </w:tcPr>
          <w:p w:rsidR="00F4437A" w:rsidRPr="00625C54" w:rsidRDefault="00F4437A" w:rsidP="00631066">
            <w:pPr>
              <w:tabs>
                <w:tab w:val="left" w:pos="1125"/>
              </w:tabs>
              <w:jc w:val="right"/>
              <w:rPr>
                <w:rFonts w:ascii="Calibri" w:hAnsi="Calibri" w:cs="Calibri"/>
                <w:sz w:val="16"/>
                <w:szCs w:val="16"/>
                <w:lang w:val="kk-KZ"/>
              </w:rPr>
            </w:pPr>
            <w:r w:rsidRPr="00625C54">
              <w:rPr>
                <w:rFonts w:ascii="Calibri" w:hAnsi="Calibri" w:cs="Calibri"/>
                <w:sz w:val="16"/>
                <w:szCs w:val="16"/>
                <w:lang w:val="kk-KZ"/>
              </w:rPr>
              <w:t>32 127,2</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color w:val="000000"/>
                <w:sz w:val="16"/>
                <w:szCs w:val="16"/>
              </w:rPr>
              <w:t>4 041,7</w:t>
            </w:r>
          </w:p>
        </w:tc>
        <w:tc>
          <w:tcPr>
            <w:tcW w:w="611" w:type="pct"/>
            <w:shd w:val="clear" w:color="auto" w:fill="auto"/>
            <w:vAlign w:val="bottom"/>
          </w:tcPr>
          <w:p w:rsidR="00F4437A" w:rsidRPr="00625C54" w:rsidRDefault="00F4437A" w:rsidP="00631066">
            <w:pPr>
              <w:pStyle w:val="af3"/>
              <w:rPr>
                <w:rFonts w:ascii="Calibri" w:hAnsi="Calibri" w:cs="Calibri"/>
                <w:color w:val="000000"/>
                <w:szCs w:val="16"/>
              </w:rPr>
            </w:pPr>
            <w:r w:rsidRPr="00625C54">
              <w:rPr>
                <w:rFonts w:ascii="Calibri" w:hAnsi="Calibri" w:cs="Calibri"/>
                <w:color w:val="000000"/>
                <w:szCs w:val="16"/>
              </w:rPr>
              <w:t>102,5</w:t>
            </w:r>
          </w:p>
        </w:tc>
        <w:tc>
          <w:tcPr>
            <w:tcW w:w="610" w:type="pct"/>
            <w:shd w:val="clear" w:color="auto" w:fill="auto"/>
            <w:vAlign w:val="bottom"/>
          </w:tcPr>
          <w:p w:rsidR="00F4437A" w:rsidRPr="00625C54" w:rsidRDefault="00F4437A" w:rsidP="00631066">
            <w:pPr>
              <w:pStyle w:val="af3"/>
              <w:rPr>
                <w:rFonts w:ascii="Calibri" w:hAnsi="Calibri" w:cs="Calibri"/>
                <w:color w:val="000000"/>
                <w:szCs w:val="16"/>
              </w:rPr>
            </w:pPr>
            <w:r w:rsidRPr="00625C54">
              <w:rPr>
                <w:rFonts w:ascii="Calibri" w:hAnsi="Calibri" w:cs="Calibri"/>
                <w:color w:val="000000"/>
                <w:szCs w:val="16"/>
              </w:rPr>
              <w:t>101,4</w:t>
            </w:r>
          </w:p>
        </w:tc>
        <w:tc>
          <w:tcPr>
            <w:tcW w:w="611" w:type="pct"/>
            <w:shd w:val="clear" w:color="auto" w:fill="auto"/>
            <w:vAlign w:val="bottom"/>
          </w:tcPr>
          <w:p w:rsidR="00F4437A" w:rsidRPr="00625C54" w:rsidRDefault="00F4437A" w:rsidP="00631066">
            <w:pPr>
              <w:pStyle w:val="af3"/>
              <w:rPr>
                <w:rFonts w:ascii="Calibri" w:hAnsi="Calibri" w:cs="Calibri"/>
                <w:color w:val="000000"/>
                <w:szCs w:val="16"/>
              </w:rPr>
            </w:pPr>
            <w:r w:rsidRPr="00625C54">
              <w:rPr>
                <w:rFonts w:ascii="Calibri" w:hAnsi="Calibri" w:cs="Calibri"/>
                <w:color w:val="000000"/>
                <w:szCs w:val="16"/>
              </w:rPr>
              <w:t>99,6</w:t>
            </w:r>
          </w:p>
        </w:tc>
      </w:tr>
      <w:tr w:rsidR="00F4437A" w:rsidRPr="00625C54" w:rsidTr="00631066">
        <w:trPr>
          <w:trHeight w:val="54"/>
        </w:trPr>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rsidR="00F4437A" w:rsidRPr="00625C54" w:rsidRDefault="00F4437A" w:rsidP="00631066">
            <w:pPr>
              <w:tabs>
                <w:tab w:val="left" w:pos="1125"/>
              </w:tabs>
              <w:jc w:val="right"/>
              <w:rPr>
                <w:rFonts w:ascii="Calibri" w:hAnsi="Calibri" w:cs="Calibri"/>
                <w:sz w:val="16"/>
                <w:szCs w:val="16"/>
                <w:lang w:val="kk-KZ"/>
              </w:rPr>
            </w:pPr>
            <w:r w:rsidRPr="00625C54">
              <w:rPr>
                <w:rFonts w:ascii="Calibri" w:hAnsi="Calibri" w:cs="Calibri"/>
                <w:sz w:val="16"/>
                <w:szCs w:val="16"/>
                <w:lang w:val="kk-KZ"/>
              </w:rPr>
              <w:t>3 632,0</w:t>
            </w:r>
          </w:p>
        </w:tc>
        <w:tc>
          <w:tcPr>
            <w:tcW w:w="610" w:type="pct"/>
            <w:shd w:val="clear" w:color="auto" w:fill="auto"/>
            <w:vAlign w:val="bottom"/>
          </w:tcPr>
          <w:p w:rsidR="00F4437A" w:rsidRPr="00625C54" w:rsidRDefault="00F4437A" w:rsidP="00631066">
            <w:pPr>
              <w:tabs>
                <w:tab w:val="left" w:pos="1125"/>
              </w:tabs>
              <w:jc w:val="right"/>
              <w:rPr>
                <w:rFonts w:ascii="Calibri" w:hAnsi="Calibri" w:cs="Calibri"/>
                <w:sz w:val="16"/>
                <w:szCs w:val="16"/>
                <w:lang w:val="kk-KZ"/>
              </w:rPr>
            </w:pPr>
            <w:r w:rsidRPr="00625C54">
              <w:rPr>
                <w:rFonts w:ascii="Calibri" w:hAnsi="Calibri" w:cs="Calibri"/>
                <w:sz w:val="16"/>
                <w:szCs w:val="16"/>
                <w:lang w:val="kk-KZ"/>
              </w:rPr>
              <w:t>1 243,8</w:t>
            </w:r>
          </w:p>
        </w:tc>
        <w:tc>
          <w:tcPr>
            <w:tcW w:w="611" w:type="pct"/>
            <w:shd w:val="clear" w:color="auto" w:fill="auto"/>
            <w:vAlign w:val="bottom"/>
          </w:tcPr>
          <w:p w:rsidR="00F4437A" w:rsidRPr="00625C54" w:rsidRDefault="00F4437A" w:rsidP="00631066">
            <w:pPr>
              <w:tabs>
                <w:tab w:val="left" w:pos="1125"/>
              </w:tabs>
              <w:jc w:val="right"/>
              <w:rPr>
                <w:rFonts w:ascii="Calibri" w:hAnsi="Calibri" w:cs="Calibri"/>
                <w:sz w:val="16"/>
                <w:szCs w:val="16"/>
                <w:lang w:val="kk-KZ"/>
              </w:rPr>
            </w:pPr>
            <w:r w:rsidRPr="00625C54">
              <w:rPr>
                <w:rFonts w:ascii="Calibri" w:hAnsi="Calibri" w:cs="Calibri"/>
                <w:sz w:val="16"/>
                <w:szCs w:val="16"/>
                <w:lang w:val="kk-KZ"/>
              </w:rPr>
              <w:t>104,3</w:t>
            </w:r>
          </w:p>
        </w:tc>
        <w:tc>
          <w:tcPr>
            <w:tcW w:w="610" w:type="pct"/>
            <w:shd w:val="clear" w:color="auto" w:fill="auto"/>
            <w:vAlign w:val="bottom"/>
          </w:tcPr>
          <w:p w:rsidR="00F4437A" w:rsidRPr="00625C54" w:rsidRDefault="00F4437A" w:rsidP="00631066">
            <w:pPr>
              <w:tabs>
                <w:tab w:val="left" w:pos="1125"/>
              </w:tabs>
              <w:jc w:val="right"/>
              <w:rPr>
                <w:rFonts w:ascii="Calibri" w:hAnsi="Calibri" w:cs="Calibri"/>
                <w:sz w:val="16"/>
                <w:szCs w:val="16"/>
                <w:lang w:val="kk-KZ"/>
              </w:rPr>
            </w:pPr>
            <w:r w:rsidRPr="00625C54">
              <w:rPr>
                <w:rFonts w:ascii="Calibri" w:hAnsi="Calibri" w:cs="Calibri"/>
                <w:sz w:val="16"/>
                <w:szCs w:val="16"/>
                <w:lang w:val="kk-KZ"/>
              </w:rPr>
              <w:t>108,9</w:t>
            </w:r>
          </w:p>
        </w:tc>
        <w:tc>
          <w:tcPr>
            <w:tcW w:w="611" w:type="pct"/>
            <w:shd w:val="clear" w:color="auto" w:fill="auto"/>
            <w:vAlign w:val="bottom"/>
          </w:tcPr>
          <w:p w:rsidR="00F4437A" w:rsidRPr="00625C54" w:rsidRDefault="00F4437A" w:rsidP="00631066">
            <w:pPr>
              <w:tabs>
                <w:tab w:val="left" w:pos="1125"/>
              </w:tabs>
              <w:jc w:val="right"/>
              <w:rPr>
                <w:rFonts w:ascii="Calibri" w:hAnsi="Calibri" w:cs="Calibri"/>
                <w:sz w:val="16"/>
                <w:szCs w:val="16"/>
                <w:lang w:val="kk-KZ"/>
              </w:rPr>
            </w:pPr>
            <w:r w:rsidRPr="00625C54">
              <w:rPr>
                <w:rFonts w:ascii="Calibri" w:hAnsi="Calibri" w:cs="Calibri"/>
                <w:sz w:val="16"/>
                <w:szCs w:val="16"/>
                <w:lang w:val="kk-KZ"/>
              </w:rPr>
              <w:t>190,7</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Объем строительных работ, млрд. тенге</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3 034,8</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509,1</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107,5</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102,7</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112,3</w:t>
            </w:r>
          </w:p>
        </w:tc>
      </w:tr>
      <w:tr w:rsidR="00F4437A" w:rsidRPr="00625C54" w:rsidTr="00631066">
        <w:tc>
          <w:tcPr>
            <w:tcW w:w="1947" w:type="pct"/>
            <w:shd w:val="clear" w:color="auto" w:fill="auto"/>
            <w:vAlign w:val="bottom"/>
          </w:tcPr>
          <w:p w:rsidR="00F4437A" w:rsidRPr="00625C54" w:rsidRDefault="00F4437A" w:rsidP="00631066">
            <w:pPr>
              <w:pStyle w:val="ac"/>
              <w:widowControl w:val="0"/>
              <w:rPr>
                <w:rFonts w:ascii="Calibri" w:hAnsi="Calibri" w:cs="Calibri"/>
                <w:szCs w:val="16"/>
              </w:rPr>
            </w:pPr>
            <w:r w:rsidRPr="00625C54">
              <w:rPr>
                <w:rFonts w:ascii="Calibri" w:hAnsi="Calibri" w:cs="Calibri"/>
                <w:szCs w:val="16"/>
              </w:rPr>
              <w:t>Перевозки грузов всеми видами транспорта,</w:t>
            </w:r>
            <w:r w:rsidRPr="00625C54">
              <w:rPr>
                <w:rFonts w:ascii="Calibri" w:hAnsi="Calibri" w:cs="Calibri"/>
                <w:szCs w:val="16"/>
                <w:lang w:val="kk-KZ"/>
              </w:rPr>
              <w:t xml:space="preserve"> </w:t>
            </w:r>
            <w:r w:rsidRPr="00625C54">
              <w:rPr>
                <w:rFonts w:ascii="Calibri" w:hAnsi="Calibri" w:cs="Calibri"/>
                <w:szCs w:val="16"/>
              </w:rPr>
              <w:t>млн. тонн</w:t>
            </w:r>
          </w:p>
        </w:tc>
        <w:tc>
          <w:tcPr>
            <w:tcW w:w="610" w:type="pct"/>
            <w:shd w:val="clear" w:color="auto" w:fill="auto"/>
            <w:vAlign w:val="bottom"/>
          </w:tcPr>
          <w:p w:rsidR="00F4437A" w:rsidRPr="00625C54" w:rsidRDefault="00F4437A" w:rsidP="00631066">
            <w:pPr>
              <w:jc w:val="right"/>
              <w:rPr>
                <w:rFonts w:ascii="Calibri" w:hAnsi="Calibri" w:cs="Calibri"/>
                <w:color w:val="000000"/>
                <w:sz w:val="16"/>
                <w:szCs w:val="16"/>
              </w:rPr>
            </w:pPr>
            <w:r w:rsidRPr="00625C54">
              <w:rPr>
                <w:rFonts w:ascii="Calibri" w:hAnsi="Calibri" w:cs="Calibri"/>
                <w:color w:val="000000"/>
                <w:sz w:val="16"/>
                <w:szCs w:val="16"/>
              </w:rPr>
              <w:t>2 349,2</w:t>
            </w:r>
          </w:p>
        </w:tc>
        <w:tc>
          <w:tcPr>
            <w:tcW w:w="610" w:type="pct"/>
            <w:shd w:val="clear" w:color="auto" w:fill="auto"/>
            <w:vAlign w:val="bottom"/>
          </w:tcPr>
          <w:p w:rsidR="00F4437A" w:rsidRPr="00625C54" w:rsidRDefault="00F4437A" w:rsidP="00631066">
            <w:pPr>
              <w:jc w:val="right"/>
              <w:rPr>
                <w:rFonts w:ascii="Calibri" w:hAnsi="Calibri" w:cs="Calibri"/>
                <w:color w:val="000000"/>
                <w:sz w:val="16"/>
                <w:szCs w:val="16"/>
              </w:rPr>
            </w:pPr>
            <w:r w:rsidRPr="00625C54">
              <w:rPr>
                <w:rFonts w:ascii="Calibri" w:hAnsi="Calibri" w:cs="Calibri"/>
                <w:color w:val="000000"/>
                <w:sz w:val="16"/>
                <w:szCs w:val="16"/>
              </w:rPr>
              <w:t>330,2</w:t>
            </w:r>
          </w:p>
        </w:tc>
        <w:tc>
          <w:tcPr>
            <w:tcW w:w="611"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97,5</w:t>
            </w:r>
          </w:p>
        </w:tc>
        <w:tc>
          <w:tcPr>
            <w:tcW w:w="610"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93,0</w:t>
            </w:r>
          </w:p>
        </w:tc>
        <w:tc>
          <w:tcPr>
            <w:tcW w:w="611" w:type="pct"/>
            <w:shd w:val="clear" w:color="auto" w:fill="auto"/>
            <w:vAlign w:val="bottom"/>
          </w:tcPr>
          <w:p w:rsidR="00F4437A" w:rsidRPr="00625C54" w:rsidRDefault="00F4437A" w:rsidP="00631066">
            <w:pPr>
              <w:jc w:val="right"/>
              <w:rPr>
                <w:rFonts w:ascii="Calibri" w:hAnsi="Calibri" w:cs="Calibri"/>
                <w:sz w:val="16"/>
                <w:szCs w:val="16"/>
              </w:rPr>
            </w:pPr>
            <w:r w:rsidRPr="00625C54">
              <w:rPr>
                <w:rFonts w:ascii="Calibri" w:hAnsi="Calibri" w:cs="Calibri"/>
                <w:sz w:val="16"/>
                <w:szCs w:val="16"/>
              </w:rPr>
              <w:t>106,9</w:t>
            </w:r>
          </w:p>
        </w:tc>
      </w:tr>
      <w:tr w:rsidR="00F4437A" w:rsidRPr="00625C54" w:rsidTr="00631066">
        <w:tc>
          <w:tcPr>
            <w:tcW w:w="1947" w:type="pct"/>
            <w:shd w:val="clear" w:color="auto" w:fill="auto"/>
            <w:vAlign w:val="bottom"/>
          </w:tcPr>
          <w:p w:rsidR="00F4437A" w:rsidRPr="00625C54" w:rsidRDefault="00F4437A" w:rsidP="00631066">
            <w:pPr>
              <w:pStyle w:val="ac"/>
              <w:widowControl w:val="0"/>
              <w:rPr>
                <w:rFonts w:ascii="Calibri" w:hAnsi="Calibri" w:cs="Calibri"/>
                <w:szCs w:val="16"/>
              </w:rPr>
            </w:pPr>
            <w:r w:rsidRPr="00625C54">
              <w:rPr>
                <w:rFonts w:ascii="Calibri" w:hAnsi="Calibri" w:cs="Calibri"/>
                <w:szCs w:val="16"/>
              </w:rPr>
              <w:t>Грузооборот всех видов транспорта, млрд. ткм</w:t>
            </w:r>
          </w:p>
        </w:tc>
        <w:tc>
          <w:tcPr>
            <w:tcW w:w="610" w:type="pct"/>
            <w:shd w:val="clear" w:color="auto" w:fill="auto"/>
            <w:vAlign w:val="bottom"/>
          </w:tcPr>
          <w:p w:rsidR="00F4437A" w:rsidRPr="00625C54" w:rsidRDefault="00F4437A" w:rsidP="00631066">
            <w:pPr>
              <w:jc w:val="right"/>
              <w:rPr>
                <w:rFonts w:ascii="Calibri" w:hAnsi="Calibri" w:cs="Calibri"/>
                <w:color w:val="000000"/>
                <w:sz w:val="16"/>
                <w:szCs w:val="16"/>
              </w:rPr>
            </w:pPr>
            <w:r w:rsidRPr="00625C54">
              <w:rPr>
                <w:rFonts w:ascii="Calibri" w:hAnsi="Calibri" w:cs="Calibri"/>
                <w:color w:val="000000"/>
                <w:sz w:val="16"/>
                <w:szCs w:val="16"/>
              </w:rPr>
              <w:t>393,0</w:t>
            </w:r>
          </w:p>
        </w:tc>
        <w:tc>
          <w:tcPr>
            <w:tcW w:w="610" w:type="pct"/>
            <w:shd w:val="clear" w:color="auto" w:fill="auto"/>
            <w:vAlign w:val="bottom"/>
          </w:tcPr>
          <w:p w:rsidR="00F4437A" w:rsidRPr="00625C54" w:rsidRDefault="00F4437A" w:rsidP="00631066">
            <w:pPr>
              <w:pStyle w:val="aa"/>
              <w:jc w:val="right"/>
              <w:rPr>
                <w:rFonts w:ascii="Calibri" w:hAnsi="Calibri" w:cs="Calibri"/>
                <w:color w:val="000000"/>
                <w:szCs w:val="16"/>
              </w:rPr>
            </w:pPr>
            <w:r w:rsidRPr="00625C54">
              <w:rPr>
                <w:rFonts w:ascii="Calibri" w:hAnsi="Calibri" w:cs="Calibri"/>
                <w:color w:val="000000"/>
                <w:szCs w:val="16"/>
              </w:rPr>
              <w:t>49,8</w:t>
            </w:r>
          </w:p>
        </w:tc>
        <w:tc>
          <w:tcPr>
            <w:tcW w:w="611" w:type="pct"/>
            <w:shd w:val="clear" w:color="auto" w:fill="auto"/>
            <w:vAlign w:val="bottom"/>
          </w:tcPr>
          <w:p w:rsidR="00F4437A" w:rsidRPr="00625C54" w:rsidRDefault="00F4437A" w:rsidP="00631066">
            <w:pPr>
              <w:jc w:val="right"/>
              <w:rPr>
                <w:rFonts w:ascii="Calibri" w:hAnsi="Calibri" w:cs="Calibri"/>
                <w:color w:val="000000"/>
                <w:sz w:val="16"/>
                <w:szCs w:val="16"/>
              </w:rPr>
            </w:pPr>
            <w:r w:rsidRPr="00625C54">
              <w:rPr>
                <w:rFonts w:ascii="Calibri" w:hAnsi="Calibri" w:cs="Calibri"/>
                <w:color w:val="000000"/>
                <w:sz w:val="16"/>
                <w:szCs w:val="16"/>
              </w:rPr>
              <w:t>103,5</w:t>
            </w:r>
          </w:p>
        </w:tc>
        <w:tc>
          <w:tcPr>
            <w:tcW w:w="610" w:type="pct"/>
            <w:shd w:val="clear" w:color="auto" w:fill="auto"/>
            <w:vAlign w:val="bottom"/>
          </w:tcPr>
          <w:p w:rsidR="00F4437A" w:rsidRPr="00625C54" w:rsidRDefault="00F4437A" w:rsidP="00631066">
            <w:pPr>
              <w:jc w:val="right"/>
              <w:rPr>
                <w:rFonts w:ascii="Calibri" w:hAnsi="Calibri" w:cs="Calibri"/>
                <w:color w:val="000000"/>
                <w:sz w:val="16"/>
                <w:szCs w:val="16"/>
              </w:rPr>
            </w:pPr>
            <w:r w:rsidRPr="00625C54">
              <w:rPr>
                <w:rFonts w:ascii="Calibri" w:hAnsi="Calibri" w:cs="Calibri"/>
                <w:color w:val="000000"/>
                <w:sz w:val="16"/>
                <w:szCs w:val="16"/>
              </w:rPr>
              <w:t>97,1</w:t>
            </w:r>
          </w:p>
        </w:tc>
        <w:tc>
          <w:tcPr>
            <w:tcW w:w="611" w:type="pct"/>
            <w:shd w:val="clear" w:color="auto" w:fill="auto"/>
            <w:vAlign w:val="bottom"/>
          </w:tcPr>
          <w:p w:rsidR="00F4437A" w:rsidRPr="00625C54" w:rsidRDefault="00F4437A" w:rsidP="00631066">
            <w:pPr>
              <w:jc w:val="right"/>
              <w:rPr>
                <w:rFonts w:ascii="Calibri" w:hAnsi="Calibri" w:cs="Calibri"/>
                <w:color w:val="000000"/>
                <w:sz w:val="16"/>
                <w:szCs w:val="16"/>
              </w:rPr>
            </w:pPr>
            <w:r w:rsidRPr="00625C54">
              <w:rPr>
                <w:rFonts w:ascii="Calibri" w:hAnsi="Calibri" w:cs="Calibri"/>
                <w:color w:val="000000"/>
                <w:sz w:val="16"/>
                <w:szCs w:val="16"/>
              </w:rPr>
              <w:t>99,1</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Объем услуг почтовой и курьерской деятельности, млрд. тенге</w:t>
            </w:r>
          </w:p>
        </w:tc>
        <w:tc>
          <w:tcPr>
            <w:tcW w:w="610" w:type="pct"/>
            <w:shd w:val="clear" w:color="auto" w:fill="auto"/>
            <w:vAlign w:val="bottom"/>
          </w:tcPr>
          <w:p w:rsidR="00F4437A" w:rsidRPr="00625C54" w:rsidRDefault="00F4437A" w:rsidP="00631066">
            <w:pPr>
              <w:pStyle w:val="ac"/>
              <w:jc w:val="right"/>
              <w:rPr>
                <w:rFonts w:ascii="Calibri" w:hAnsi="Calibri" w:cs="Calibri"/>
                <w:szCs w:val="16"/>
                <w:lang w:val="kk-KZ"/>
              </w:rPr>
            </w:pPr>
            <w:r w:rsidRPr="00625C54">
              <w:rPr>
                <w:rFonts w:ascii="Calibri" w:hAnsi="Calibri" w:cs="Calibri"/>
                <w:szCs w:val="16"/>
                <w:lang w:val="kk-KZ"/>
              </w:rPr>
              <w:t>35,8</w:t>
            </w:r>
          </w:p>
        </w:tc>
        <w:tc>
          <w:tcPr>
            <w:tcW w:w="610" w:type="pct"/>
            <w:shd w:val="clear" w:color="auto" w:fill="auto"/>
            <w:vAlign w:val="bottom"/>
          </w:tcPr>
          <w:p w:rsidR="00F4437A" w:rsidRPr="00625C54" w:rsidRDefault="00F4437A" w:rsidP="00631066">
            <w:pPr>
              <w:pStyle w:val="ac"/>
              <w:jc w:val="right"/>
              <w:rPr>
                <w:rFonts w:ascii="Calibri" w:hAnsi="Calibri" w:cs="Calibri"/>
                <w:szCs w:val="16"/>
              </w:rPr>
            </w:pPr>
            <w:r w:rsidRPr="00625C54">
              <w:rPr>
                <w:rFonts w:ascii="Calibri" w:hAnsi="Calibri" w:cs="Calibri"/>
                <w:szCs w:val="16"/>
              </w:rPr>
              <w:t>4,8</w:t>
            </w:r>
          </w:p>
        </w:tc>
        <w:tc>
          <w:tcPr>
            <w:tcW w:w="611" w:type="pct"/>
            <w:shd w:val="clear" w:color="auto" w:fill="auto"/>
            <w:vAlign w:val="bottom"/>
          </w:tcPr>
          <w:p w:rsidR="00F4437A" w:rsidRPr="00625C54" w:rsidRDefault="00F4437A" w:rsidP="00631066">
            <w:pPr>
              <w:pStyle w:val="ac"/>
              <w:jc w:val="right"/>
              <w:rPr>
                <w:rFonts w:ascii="Calibri" w:hAnsi="Calibri" w:cs="Calibri"/>
                <w:szCs w:val="16"/>
                <w:lang w:val="kk-KZ"/>
              </w:rPr>
            </w:pPr>
            <w:r w:rsidRPr="00625C54">
              <w:rPr>
                <w:rFonts w:ascii="Calibri" w:hAnsi="Calibri" w:cs="Calibri"/>
                <w:szCs w:val="16"/>
                <w:lang w:val="kk-KZ"/>
              </w:rPr>
              <w:t>92,8</w:t>
            </w:r>
          </w:p>
        </w:tc>
        <w:tc>
          <w:tcPr>
            <w:tcW w:w="610" w:type="pct"/>
            <w:shd w:val="clear" w:color="auto" w:fill="auto"/>
            <w:vAlign w:val="bottom"/>
          </w:tcPr>
          <w:p w:rsidR="00F4437A" w:rsidRPr="00625C54" w:rsidRDefault="00F4437A" w:rsidP="00631066">
            <w:pPr>
              <w:pStyle w:val="ac"/>
              <w:jc w:val="right"/>
              <w:rPr>
                <w:rFonts w:ascii="Calibri" w:hAnsi="Calibri" w:cs="Calibri"/>
                <w:szCs w:val="16"/>
                <w:lang w:val="kk-KZ"/>
              </w:rPr>
            </w:pPr>
            <w:r w:rsidRPr="00625C54">
              <w:rPr>
                <w:rFonts w:ascii="Calibri" w:hAnsi="Calibri" w:cs="Calibri"/>
                <w:szCs w:val="16"/>
                <w:lang w:val="kk-KZ"/>
              </w:rPr>
              <w:t>99,3</w:t>
            </w:r>
          </w:p>
        </w:tc>
        <w:tc>
          <w:tcPr>
            <w:tcW w:w="611" w:type="pct"/>
            <w:shd w:val="clear" w:color="auto" w:fill="auto"/>
            <w:vAlign w:val="bottom"/>
          </w:tcPr>
          <w:p w:rsidR="00F4437A" w:rsidRPr="00625C54" w:rsidRDefault="00F4437A" w:rsidP="00631066">
            <w:pPr>
              <w:pStyle w:val="ac"/>
              <w:jc w:val="right"/>
              <w:rPr>
                <w:rFonts w:ascii="Calibri" w:hAnsi="Calibri" w:cs="Calibri"/>
                <w:szCs w:val="16"/>
                <w:lang w:val="kk-KZ"/>
              </w:rPr>
            </w:pPr>
            <w:r w:rsidRPr="00625C54">
              <w:rPr>
                <w:rFonts w:ascii="Calibri" w:hAnsi="Calibri" w:cs="Calibri"/>
                <w:szCs w:val="16"/>
                <w:lang w:val="kk-KZ"/>
              </w:rPr>
              <w:t>102,3</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Объем услуг связи, млрд. тенге</w:t>
            </w:r>
          </w:p>
        </w:tc>
        <w:tc>
          <w:tcPr>
            <w:tcW w:w="610" w:type="pct"/>
            <w:shd w:val="clear" w:color="auto" w:fill="auto"/>
            <w:vAlign w:val="bottom"/>
          </w:tcPr>
          <w:p w:rsidR="00F4437A" w:rsidRPr="00625C54" w:rsidRDefault="00F4437A" w:rsidP="00631066">
            <w:pPr>
              <w:pStyle w:val="ac"/>
              <w:jc w:val="right"/>
              <w:rPr>
                <w:rFonts w:ascii="Calibri" w:hAnsi="Calibri" w:cs="Calibri"/>
                <w:szCs w:val="16"/>
              </w:rPr>
            </w:pPr>
            <w:r w:rsidRPr="00625C54">
              <w:rPr>
                <w:rFonts w:ascii="Calibri" w:hAnsi="Calibri" w:cs="Calibri"/>
                <w:szCs w:val="16"/>
              </w:rPr>
              <w:t>708,1</w:t>
            </w:r>
          </w:p>
        </w:tc>
        <w:tc>
          <w:tcPr>
            <w:tcW w:w="610" w:type="pct"/>
            <w:shd w:val="clear" w:color="auto" w:fill="auto"/>
            <w:vAlign w:val="bottom"/>
          </w:tcPr>
          <w:p w:rsidR="00F4437A" w:rsidRPr="00625C54" w:rsidRDefault="00F4437A" w:rsidP="00631066">
            <w:pPr>
              <w:pStyle w:val="ac"/>
              <w:jc w:val="right"/>
              <w:rPr>
                <w:rFonts w:ascii="Calibri" w:hAnsi="Calibri" w:cs="Calibri"/>
                <w:szCs w:val="16"/>
              </w:rPr>
            </w:pPr>
            <w:r w:rsidRPr="00625C54">
              <w:rPr>
                <w:rFonts w:ascii="Calibri" w:hAnsi="Calibri" w:cs="Calibri"/>
                <w:szCs w:val="16"/>
              </w:rPr>
              <w:t>94,2</w:t>
            </w:r>
          </w:p>
        </w:tc>
        <w:tc>
          <w:tcPr>
            <w:tcW w:w="611" w:type="pct"/>
            <w:shd w:val="clear" w:color="auto" w:fill="auto"/>
            <w:vAlign w:val="bottom"/>
          </w:tcPr>
          <w:p w:rsidR="00F4437A" w:rsidRPr="00625C54" w:rsidRDefault="00F4437A" w:rsidP="00631066">
            <w:pPr>
              <w:pStyle w:val="ac"/>
              <w:jc w:val="right"/>
              <w:rPr>
                <w:rFonts w:ascii="Calibri" w:hAnsi="Calibri" w:cs="Calibri"/>
                <w:szCs w:val="16"/>
                <w:lang w:val="kk-KZ"/>
              </w:rPr>
            </w:pPr>
            <w:r w:rsidRPr="00625C54">
              <w:rPr>
                <w:rFonts w:ascii="Calibri" w:hAnsi="Calibri" w:cs="Calibri"/>
                <w:szCs w:val="16"/>
                <w:lang w:val="kk-KZ"/>
              </w:rPr>
              <w:t>106,6</w:t>
            </w:r>
          </w:p>
        </w:tc>
        <w:tc>
          <w:tcPr>
            <w:tcW w:w="610" w:type="pct"/>
            <w:shd w:val="clear" w:color="auto" w:fill="auto"/>
            <w:vAlign w:val="bottom"/>
          </w:tcPr>
          <w:p w:rsidR="00F4437A" w:rsidRPr="00625C54" w:rsidRDefault="00F4437A" w:rsidP="00631066">
            <w:pPr>
              <w:pStyle w:val="ac"/>
              <w:jc w:val="right"/>
              <w:rPr>
                <w:rFonts w:ascii="Calibri" w:hAnsi="Calibri" w:cs="Calibri"/>
                <w:szCs w:val="16"/>
                <w:lang w:val="kk-KZ"/>
              </w:rPr>
            </w:pPr>
            <w:r w:rsidRPr="00625C54">
              <w:rPr>
                <w:rFonts w:ascii="Calibri" w:hAnsi="Calibri" w:cs="Calibri"/>
                <w:szCs w:val="16"/>
                <w:lang w:val="kk-KZ"/>
              </w:rPr>
              <w:t>107,4</w:t>
            </w:r>
          </w:p>
        </w:tc>
        <w:tc>
          <w:tcPr>
            <w:tcW w:w="611" w:type="pct"/>
            <w:shd w:val="clear" w:color="auto" w:fill="auto"/>
            <w:vAlign w:val="bottom"/>
          </w:tcPr>
          <w:p w:rsidR="00F4437A" w:rsidRPr="00625C54" w:rsidRDefault="00F4437A" w:rsidP="00631066">
            <w:pPr>
              <w:pStyle w:val="ac"/>
              <w:jc w:val="right"/>
              <w:rPr>
                <w:rFonts w:ascii="Calibri" w:hAnsi="Calibri" w:cs="Calibri"/>
                <w:szCs w:val="16"/>
                <w:lang w:val="kk-KZ"/>
              </w:rPr>
            </w:pPr>
            <w:r w:rsidRPr="00625C54">
              <w:rPr>
                <w:rFonts w:ascii="Calibri" w:hAnsi="Calibri" w:cs="Calibri"/>
                <w:szCs w:val="16"/>
                <w:lang w:val="kk-KZ"/>
              </w:rPr>
              <w:t>104,2</w:t>
            </w:r>
          </w:p>
        </w:tc>
      </w:tr>
      <w:tr w:rsidR="00F4437A" w:rsidRPr="00625C54" w:rsidTr="00631066">
        <w:trPr>
          <w:trHeight w:val="74"/>
        </w:trPr>
        <w:tc>
          <w:tcPr>
            <w:tcW w:w="1947" w:type="pct"/>
            <w:shd w:val="clear" w:color="auto" w:fill="auto"/>
          </w:tcPr>
          <w:p w:rsidR="00F4437A" w:rsidRPr="00625C54" w:rsidRDefault="00F4437A" w:rsidP="00631066">
            <w:pPr>
              <w:pStyle w:val="ac"/>
              <w:rPr>
                <w:rFonts w:ascii="Calibri" w:hAnsi="Calibri" w:cs="Calibri"/>
                <w:b/>
                <w:szCs w:val="16"/>
              </w:rPr>
            </w:pPr>
            <w:r w:rsidRPr="00625C54">
              <w:rPr>
                <w:rFonts w:ascii="Calibri" w:hAnsi="Calibri" w:cs="Calibri"/>
                <w:b/>
                <w:szCs w:val="16"/>
              </w:rPr>
              <w:t>Финансовая система</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p>
        </w:tc>
        <w:tc>
          <w:tcPr>
            <w:tcW w:w="610"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p>
        </w:tc>
        <w:tc>
          <w:tcPr>
            <w:tcW w:w="610"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p>
        </w:tc>
        <w:tc>
          <w:tcPr>
            <w:tcW w:w="611"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Денежная масса М3, млрд. тенге</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c>
          <w:tcPr>
            <w:tcW w:w="611"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Наличные деньги в обращении, млрд. тенге</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c>
          <w:tcPr>
            <w:tcW w:w="611"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lang w:val="kk-KZ"/>
              </w:rPr>
            </w:pPr>
            <w:r w:rsidRPr="00625C54">
              <w:rPr>
                <w:rFonts w:ascii="Calibri" w:hAnsi="Calibri" w:cs="Calibri"/>
                <w:szCs w:val="16"/>
              </w:rPr>
              <w:t xml:space="preserve">Депозиты в депозитных организациях, на конец периода, млрд. тенге </w:t>
            </w:r>
            <w:r w:rsidRPr="00625C54">
              <w:rPr>
                <w:rFonts w:ascii="Calibri" w:hAnsi="Calibri" w:cs="Calibri"/>
                <w:szCs w:val="16"/>
                <w:lang w:val="kk-KZ"/>
              </w:rPr>
              <w:t>(без учета счетов нерезидентов)</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c>
          <w:tcPr>
            <w:tcW w:w="611"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lang w:val="kk-KZ"/>
              </w:rPr>
            </w:pPr>
            <w:r w:rsidRPr="00625C54">
              <w:rPr>
                <w:rFonts w:ascii="Calibri" w:hAnsi="Calibri" w:cs="Calibri"/>
                <w:szCs w:val="16"/>
              </w:rPr>
              <w:t xml:space="preserve">депозиты физических лиц, на конец периода, </w:t>
            </w:r>
            <w:r w:rsidRPr="00625C54">
              <w:rPr>
                <w:rFonts w:ascii="Calibri" w:hAnsi="Calibri" w:cs="Calibri"/>
                <w:szCs w:val="16"/>
              </w:rPr>
              <w:br/>
              <w:t xml:space="preserve">млрд. тенге </w:t>
            </w:r>
            <w:r w:rsidRPr="00625C54">
              <w:rPr>
                <w:rFonts w:ascii="Calibri" w:hAnsi="Calibri" w:cs="Calibri"/>
                <w:szCs w:val="16"/>
                <w:lang w:val="kk-KZ"/>
              </w:rPr>
              <w:t>(без учета счетов нерезидентов)</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c>
          <w:tcPr>
            <w:tcW w:w="611"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vertAlign w:val="superscript"/>
              </w:rPr>
            </w:pPr>
            <w:r w:rsidRPr="00625C54">
              <w:rPr>
                <w:rFonts w:ascii="Calibri" w:hAnsi="Calibri" w:cs="Calibri"/>
                <w:szCs w:val="16"/>
              </w:rPr>
              <w:t xml:space="preserve">Кредиты БВУ экономики и населения, </w:t>
            </w:r>
            <w:r w:rsidRPr="00625C54">
              <w:rPr>
                <w:rFonts w:ascii="Calibri" w:hAnsi="Calibri" w:cs="Calibri"/>
                <w:szCs w:val="16"/>
              </w:rPr>
              <w:br/>
              <w:t>млрд. тенге</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c>
          <w:tcPr>
            <w:tcW w:w="611"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 xml:space="preserve">Долгосрочные кредитные вложения БВУ, </w:t>
            </w:r>
            <w:r w:rsidRPr="00625C54">
              <w:rPr>
                <w:rFonts w:ascii="Calibri" w:hAnsi="Calibri" w:cs="Calibri"/>
                <w:szCs w:val="16"/>
              </w:rPr>
              <w:br/>
              <w:t>млрд. тенге</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c>
          <w:tcPr>
            <w:tcW w:w="611" w:type="pct"/>
            <w:shd w:val="clear" w:color="auto" w:fill="auto"/>
            <w:vAlign w:val="bottom"/>
          </w:tcPr>
          <w:p w:rsidR="00F4437A" w:rsidRPr="00625C54" w:rsidRDefault="00F4437A" w:rsidP="00631066">
            <w:pPr>
              <w:pStyle w:val="ac"/>
              <w:ind w:left="142"/>
              <w:jc w:val="right"/>
              <w:rPr>
                <w:rFonts w:ascii="Calibri" w:hAnsi="Calibri" w:cs="Calibri"/>
                <w:szCs w:val="16"/>
                <w:lang w:val="kk-KZ"/>
              </w:rPr>
            </w:pPr>
            <w:r w:rsidRPr="00625C54">
              <w:rPr>
                <w:rFonts w:ascii="Calibri" w:hAnsi="Calibri" w:cs="Calibri"/>
                <w:szCs w:val="16"/>
                <w:lang w:val="kk-KZ"/>
              </w:rPr>
              <w:t>...</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Рентабельность (убыточность) предприятий и организаций, %</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r>
      <w:tr w:rsidR="00F4437A" w:rsidRPr="00625C54" w:rsidTr="00631066">
        <w:tc>
          <w:tcPr>
            <w:tcW w:w="1947" w:type="pct"/>
            <w:shd w:val="clear" w:color="auto" w:fill="auto"/>
          </w:tcPr>
          <w:p w:rsidR="00F4437A" w:rsidRPr="00625C54" w:rsidRDefault="00F4437A" w:rsidP="00631066">
            <w:pPr>
              <w:pStyle w:val="ac"/>
              <w:rPr>
                <w:rFonts w:ascii="Calibri" w:hAnsi="Calibri" w:cs="Calibri"/>
                <w:szCs w:val="16"/>
              </w:rPr>
            </w:pPr>
            <w:r w:rsidRPr="00625C54">
              <w:rPr>
                <w:rFonts w:ascii="Calibri" w:hAnsi="Calibri" w:cs="Calibri"/>
                <w:szCs w:val="16"/>
              </w:rPr>
              <w:t>Дебиторская задолженность предприятий и организаций, млрд. тенге</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1" w:type="pct"/>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r>
      <w:tr w:rsidR="00F4437A" w:rsidRPr="00625C54" w:rsidTr="00631066">
        <w:tc>
          <w:tcPr>
            <w:tcW w:w="1947" w:type="pct"/>
            <w:tcBorders>
              <w:bottom w:val="single" w:sz="4" w:space="0" w:color="auto"/>
            </w:tcBorders>
            <w:shd w:val="clear" w:color="auto" w:fill="auto"/>
          </w:tcPr>
          <w:p w:rsidR="00F4437A" w:rsidRPr="00625C54" w:rsidRDefault="00F4437A" w:rsidP="00631066">
            <w:pPr>
              <w:pStyle w:val="ac"/>
              <w:rPr>
                <w:rFonts w:ascii="Calibri" w:hAnsi="Calibri" w:cs="Calibri"/>
                <w:szCs w:val="16"/>
                <w:lang w:val="kk-KZ"/>
              </w:rPr>
            </w:pPr>
            <w:r w:rsidRPr="00625C54">
              <w:rPr>
                <w:rFonts w:ascii="Calibri" w:hAnsi="Calibri" w:cs="Calibri"/>
                <w:szCs w:val="16"/>
              </w:rPr>
              <w:t>Задолженность по обязательствам предприятий и организаций, млрд. тенге</w:t>
            </w:r>
          </w:p>
        </w:tc>
        <w:tc>
          <w:tcPr>
            <w:tcW w:w="610" w:type="pct"/>
            <w:tcBorders>
              <w:bottom w:val="single" w:sz="4" w:space="0" w:color="auto"/>
            </w:tcBorders>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tcBorders>
              <w:bottom w:val="single" w:sz="4" w:space="0" w:color="auto"/>
            </w:tcBorders>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1" w:type="pct"/>
            <w:tcBorders>
              <w:bottom w:val="single" w:sz="4" w:space="0" w:color="auto"/>
            </w:tcBorders>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0" w:type="pct"/>
            <w:tcBorders>
              <w:bottom w:val="single" w:sz="4" w:space="0" w:color="auto"/>
            </w:tcBorders>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c>
          <w:tcPr>
            <w:tcW w:w="611" w:type="pct"/>
            <w:tcBorders>
              <w:bottom w:val="single" w:sz="4" w:space="0" w:color="auto"/>
            </w:tcBorders>
            <w:shd w:val="clear" w:color="auto" w:fill="auto"/>
            <w:vAlign w:val="bottom"/>
          </w:tcPr>
          <w:p w:rsidR="00F4437A" w:rsidRPr="00625C54" w:rsidRDefault="00F4437A" w:rsidP="00631066">
            <w:pPr>
              <w:jc w:val="right"/>
              <w:rPr>
                <w:rFonts w:ascii="Calibri" w:hAnsi="Calibri" w:cs="Calibri"/>
                <w:sz w:val="16"/>
                <w:szCs w:val="16"/>
                <w:lang w:val="kk-KZ"/>
              </w:rPr>
            </w:pPr>
            <w:r w:rsidRPr="00625C54">
              <w:rPr>
                <w:rFonts w:ascii="Calibri" w:hAnsi="Calibri" w:cs="Calibri"/>
                <w:sz w:val="16"/>
                <w:szCs w:val="16"/>
                <w:lang w:val="kk-KZ"/>
              </w:rPr>
              <w:t>-</w:t>
            </w:r>
          </w:p>
        </w:tc>
      </w:tr>
    </w:tbl>
    <w:p w:rsidR="00F4437A" w:rsidRPr="00625C54" w:rsidRDefault="00F4437A" w:rsidP="00F4437A">
      <w:pPr>
        <w:pStyle w:val="aff3"/>
        <w:ind w:left="284"/>
        <w:rPr>
          <w:rFonts w:ascii="Calibri" w:hAnsi="Calibri" w:cs="Calibri"/>
          <w:i/>
          <w:sz w:val="16"/>
          <w:szCs w:val="16"/>
          <w:lang w:val="kk-KZ"/>
        </w:rPr>
      </w:pPr>
      <w:r w:rsidRPr="00625C54">
        <w:rPr>
          <w:rFonts w:ascii="Calibri" w:hAnsi="Calibri" w:cs="Calibri"/>
          <w:i/>
          <w:sz w:val="16"/>
          <w:szCs w:val="16"/>
          <w:vertAlign w:val="superscript"/>
          <w:lang w:val="kk-KZ"/>
        </w:rPr>
        <w:t xml:space="preserve">1) </w:t>
      </w:r>
      <w:r w:rsidRPr="00625C54">
        <w:rPr>
          <w:rFonts w:ascii="Calibri" w:hAnsi="Calibri" w:cs="Calibri"/>
          <w:i/>
          <w:sz w:val="16"/>
          <w:szCs w:val="16"/>
          <w:lang w:val="kk-KZ"/>
        </w:rPr>
        <w:t>В среднем.</w:t>
      </w:r>
    </w:p>
    <w:p w:rsidR="00F4437A" w:rsidRPr="00625C54" w:rsidRDefault="00F4437A" w:rsidP="00F4437A">
      <w:pPr>
        <w:pStyle w:val="aff3"/>
        <w:ind w:left="284"/>
        <w:rPr>
          <w:rFonts w:ascii="Calibri" w:hAnsi="Calibri" w:cs="Calibri"/>
          <w:i/>
          <w:sz w:val="16"/>
          <w:szCs w:val="16"/>
        </w:rPr>
      </w:pPr>
      <w:r w:rsidRPr="00625C54">
        <w:rPr>
          <w:rFonts w:ascii="Calibri" w:hAnsi="Calibri" w:cs="Calibri"/>
          <w:i/>
          <w:sz w:val="16"/>
          <w:szCs w:val="16"/>
          <w:vertAlign w:val="superscript"/>
          <w:lang w:val="kk-KZ"/>
        </w:rPr>
        <w:t>2)</w:t>
      </w:r>
      <w:r w:rsidRPr="00625C54">
        <w:rPr>
          <w:rFonts w:ascii="Calibri" w:hAnsi="Calibri" w:cs="Calibri"/>
          <w:i/>
          <w:sz w:val="16"/>
          <w:szCs w:val="16"/>
        </w:rPr>
        <w:t xml:space="preserve"> Без учета малых предприятий, занимающихся предпринимательской деятельностью.</w:t>
      </w:r>
    </w:p>
    <w:p w:rsidR="00F4437A" w:rsidRPr="00625C54" w:rsidRDefault="00F4437A" w:rsidP="00F4437A">
      <w:pPr>
        <w:pStyle w:val="afb"/>
        <w:spacing w:before="0"/>
        <w:ind w:left="0"/>
        <w:rPr>
          <w:rFonts w:ascii="Calibri" w:hAnsi="Calibri" w:cs="Calibri"/>
          <w:szCs w:val="16"/>
          <w:lang w:val="kk-KZ"/>
        </w:rPr>
      </w:pPr>
      <w:r w:rsidRPr="00625C54">
        <w:rPr>
          <w:rFonts w:ascii="Calibri" w:hAnsi="Calibri" w:cs="Calibri"/>
          <w:szCs w:val="16"/>
          <w:lang w:val="kk-KZ"/>
        </w:rPr>
        <w:t>Примечание:</w:t>
      </w:r>
    </w:p>
    <w:p w:rsidR="00F4437A" w:rsidRPr="00625C54" w:rsidRDefault="00F4437A" w:rsidP="00F4437A">
      <w:pPr>
        <w:pStyle w:val="afb"/>
        <w:spacing w:before="0"/>
        <w:ind w:left="0"/>
        <w:rPr>
          <w:rFonts w:ascii="Calibri" w:hAnsi="Calibri" w:cs="Calibri"/>
          <w:szCs w:val="16"/>
        </w:rPr>
      </w:pPr>
      <w:r w:rsidRPr="00625C54">
        <w:rPr>
          <w:rFonts w:ascii="Calibri" w:hAnsi="Calibri" w:cs="Calibri"/>
          <w:szCs w:val="16"/>
        </w:rPr>
        <w:t>Показатели, формируемые с опозданием, представлены в предыдущей таблице.</w:t>
      </w:r>
    </w:p>
    <w:p w:rsidR="000C7AC2" w:rsidRPr="0030235C" w:rsidRDefault="000C7AC2" w:rsidP="002A3FA9">
      <w:pPr>
        <w:pStyle w:val="3"/>
        <w:pageBreakBefore/>
        <w:rPr>
          <w:rFonts w:ascii="Calibri" w:hAnsi="Calibri"/>
          <w:sz w:val="28"/>
          <w:szCs w:val="28"/>
        </w:rPr>
      </w:pPr>
      <w:bookmarkStart w:id="0" w:name="_Hlk113620036"/>
      <w:r w:rsidRPr="0030235C">
        <w:rPr>
          <w:rFonts w:ascii="Calibri" w:hAnsi="Calibri"/>
          <w:sz w:val="28"/>
          <w:szCs w:val="28"/>
        </w:rPr>
        <w:lastRenderedPageBreak/>
        <w:t>2. С</w:t>
      </w:r>
      <w:r w:rsidRPr="0030235C">
        <w:rPr>
          <w:rFonts w:ascii="Calibri" w:hAnsi="Calibri"/>
          <w:sz w:val="28"/>
          <w:szCs w:val="28"/>
          <w:lang w:val="kk-KZ"/>
        </w:rPr>
        <w:t>оциально-демографические показатели</w:t>
      </w:r>
    </w:p>
    <w:p w:rsidR="000C7AC2" w:rsidRPr="00A7459D" w:rsidRDefault="000C7AC2" w:rsidP="000C7AC2">
      <w:pPr>
        <w:pStyle w:val="23"/>
        <w:rPr>
          <w:rFonts w:ascii="Calibri" w:hAnsi="Calibri"/>
        </w:rPr>
      </w:pPr>
      <w:r w:rsidRPr="0030235C">
        <w:rPr>
          <w:rFonts w:ascii="Calibri" w:hAnsi="Calibri"/>
        </w:rPr>
        <w:t>2.1 Численность населения</w:t>
      </w:r>
    </w:p>
    <w:tbl>
      <w:tblPr>
        <w:tblW w:w="10348" w:type="dxa"/>
        <w:tblInd w:w="-34" w:type="dxa"/>
        <w:tblLayout w:type="fixed"/>
        <w:tblLook w:val="01E0" w:firstRow="1" w:lastRow="1" w:firstColumn="1" w:lastColumn="1" w:noHBand="0" w:noVBand="0"/>
      </w:tblPr>
      <w:tblGrid>
        <w:gridCol w:w="4820"/>
        <w:gridCol w:w="83"/>
        <w:gridCol w:w="5445"/>
      </w:tblGrid>
      <w:tr w:rsidR="000C7AC2" w:rsidRPr="0030235C" w:rsidTr="000658C4">
        <w:trPr>
          <w:trHeight w:val="3500"/>
        </w:trPr>
        <w:tc>
          <w:tcPr>
            <w:tcW w:w="4903" w:type="dxa"/>
            <w:gridSpan w:val="2"/>
            <w:tcBorders>
              <w:bottom w:val="single" w:sz="4" w:space="0" w:color="999999"/>
            </w:tcBorders>
          </w:tcPr>
          <w:p w:rsidR="000C7AC2" w:rsidRPr="000D0376" w:rsidRDefault="000C7AC2" w:rsidP="000658C4">
            <w:pPr>
              <w:pStyle w:val="a9"/>
              <w:rPr>
                <w:rFonts w:ascii="Calibri" w:hAnsi="Calibri"/>
              </w:rPr>
            </w:pPr>
            <w:r w:rsidRPr="000D0376">
              <w:rPr>
                <w:rFonts w:ascii="Calibri" w:hAnsi="Calibri"/>
              </w:rPr>
              <w:t>тыс. человек</w:t>
            </w:r>
          </w:p>
          <w:tbl>
            <w:tblPr>
              <w:tblW w:w="4710"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3"/>
              <w:gridCol w:w="993"/>
              <w:gridCol w:w="992"/>
              <w:gridCol w:w="992"/>
            </w:tblGrid>
            <w:tr w:rsidR="000C7AC2" w:rsidRPr="000D0376" w:rsidTr="000658C4">
              <w:trPr>
                <w:trHeight w:val="604"/>
              </w:trPr>
              <w:tc>
                <w:tcPr>
                  <w:tcW w:w="1733" w:type="dxa"/>
                  <w:tcBorders>
                    <w:top w:val="single" w:sz="4" w:space="0" w:color="auto"/>
                    <w:left w:val="nil"/>
                    <w:bottom w:val="single" w:sz="4" w:space="0" w:color="auto"/>
                    <w:right w:val="single" w:sz="4" w:space="0" w:color="auto"/>
                  </w:tcBorders>
                  <w:vAlign w:val="center"/>
                </w:tcPr>
                <w:p w:rsidR="000C7AC2" w:rsidRPr="000D0376" w:rsidRDefault="000C7AC2" w:rsidP="000658C4">
                  <w:pPr>
                    <w:pStyle w:val="aa"/>
                    <w:rPr>
                      <w:rFonts w:ascii="Calibri" w:hAnsi="Calibri"/>
                    </w:rPr>
                  </w:pPr>
                </w:p>
              </w:tc>
              <w:tc>
                <w:tcPr>
                  <w:tcW w:w="993" w:type="dxa"/>
                  <w:tcBorders>
                    <w:top w:val="single" w:sz="4" w:space="0" w:color="auto"/>
                    <w:left w:val="single" w:sz="4" w:space="0" w:color="auto"/>
                    <w:bottom w:val="single" w:sz="4" w:space="0" w:color="auto"/>
                    <w:right w:val="single" w:sz="4" w:space="0" w:color="auto"/>
                  </w:tcBorders>
                  <w:vAlign w:val="center"/>
                </w:tcPr>
                <w:p w:rsidR="000C7AC2" w:rsidRPr="000D0376" w:rsidRDefault="000C7AC2" w:rsidP="000658C4">
                  <w:pPr>
                    <w:pStyle w:val="aa"/>
                    <w:rPr>
                      <w:rFonts w:ascii="Calibri" w:hAnsi="Calibri"/>
                    </w:rPr>
                  </w:pPr>
                  <w:r w:rsidRPr="000D0376">
                    <w:rPr>
                      <w:rFonts w:ascii="Calibri" w:hAnsi="Calibri"/>
                    </w:rPr>
                    <w:t>Всенаселение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C7AC2" w:rsidRPr="000D0376" w:rsidRDefault="000C7AC2" w:rsidP="000658C4">
                  <w:pPr>
                    <w:pStyle w:val="aa"/>
                    <w:rPr>
                      <w:rFonts w:ascii="Calibri" w:hAnsi="Calibri"/>
                    </w:rPr>
                  </w:pPr>
                  <w:r w:rsidRPr="000D0376">
                    <w:rPr>
                      <w:rFonts w:ascii="Calibri" w:hAnsi="Calibri"/>
                    </w:rPr>
                    <w:t>Городское население</w:t>
                  </w:r>
                </w:p>
              </w:tc>
              <w:tc>
                <w:tcPr>
                  <w:tcW w:w="992" w:type="dxa"/>
                  <w:tcBorders>
                    <w:top w:val="single" w:sz="4" w:space="0" w:color="auto"/>
                    <w:left w:val="single" w:sz="4" w:space="0" w:color="auto"/>
                    <w:bottom w:val="single" w:sz="4" w:space="0" w:color="auto"/>
                    <w:right w:val="nil"/>
                  </w:tcBorders>
                  <w:vAlign w:val="center"/>
                </w:tcPr>
                <w:p w:rsidR="000C7AC2" w:rsidRPr="000D0376" w:rsidRDefault="000C7AC2" w:rsidP="000658C4">
                  <w:pPr>
                    <w:pStyle w:val="aa"/>
                    <w:rPr>
                      <w:rFonts w:ascii="Calibri" w:hAnsi="Calibri"/>
                    </w:rPr>
                  </w:pPr>
                  <w:r w:rsidRPr="000D0376">
                    <w:rPr>
                      <w:rFonts w:ascii="Calibri" w:hAnsi="Calibri"/>
                    </w:rPr>
                    <w:t>Сельское население</w:t>
                  </w:r>
                </w:p>
              </w:tc>
            </w:tr>
            <w:tr w:rsidR="000C7AC2" w:rsidRPr="000D0376" w:rsidTr="000658C4">
              <w:trPr>
                <w:trHeight w:val="54"/>
              </w:trPr>
              <w:tc>
                <w:tcPr>
                  <w:tcW w:w="1733" w:type="dxa"/>
                  <w:tcBorders>
                    <w:top w:val="single" w:sz="4" w:space="0" w:color="auto"/>
                    <w:left w:val="nil"/>
                    <w:bottom w:val="nil"/>
                    <w:right w:val="nil"/>
                  </w:tcBorders>
                  <w:shd w:val="clear" w:color="auto" w:fill="auto"/>
                  <w:vAlign w:val="center"/>
                </w:tcPr>
                <w:p w:rsidR="000C7AC2" w:rsidRPr="000D0376" w:rsidRDefault="000C7AC2" w:rsidP="000658C4">
                  <w:pPr>
                    <w:pStyle w:val="ac"/>
                    <w:rPr>
                      <w:rFonts w:ascii="Calibri" w:hAnsi="Calibri"/>
                      <w:color w:val="000000"/>
                    </w:rPr>
                  </w:pPr>
                  <w:r w:rsidRPr="000D0376">
                    <w:rPr>
                      <w:rFonts w:ascii="Calibri" w:hAnsi="Calibri"/>
                      <w:color w:val="000000"/>
                    </w:rPr>
                    <w:t xml:space="preserve">На 1 </w:t>
                  </w:r>
                  <w:r w:rsidRPr="000D0376">
                    <w:rPr>
                      <w:rFonts w:asciiTheme="minorHAnsi" w:hAnsiTheme="minorHAnsi"/>
                    </w:rPr>
                    <w:t>августа</w:t>
                  </w:r>
                  <w:r w:rsidR="00DE3B09">
                    <w:rPr>
                      <w:rFonts w:asciiTheme="minorHAnsi" w:hAnsiTheme="minorHAnsi"/>
                    </w:rPr>
                    <w:t xml:space="preserve"> </w:t>
                  </w:r>
                  <w:r w:rsidRPr="000D0376">
                    <w:rPr>
                      <w:rFonts w:ascii="Calibri" w:hAnsi="Calibri"/>
                      <w:color w:val="000000"/>
                    </w:rPr>
                    <w:t>20</w:t>
                  </w:r>
                  <w:r w:rsidRPr="000D0376">
                    <w:rPr>
                      <w:rFonts w:ascii="Calibri" w:hAnsi="Calibri"/>
                      <w:color w:val="000000"/>
                      <w:lang w:val="kk-KZ"/>
                    </w:rPr>
                    <w:t>22</w:t>
                  </w:r>
                  <w:r w:rsidRPr="000D0376">
                    <w:rPr>
                      <w:rFonts w:ascii="Calibri" w:hAnsi="Calibri"/>
                      <w:color w:val="000000"/>
                    </w:rPr>
                    <w:t>г.</w:t>
                  </w:r>
                </w:p>
              </w:tc>
              <w:tc>
                <w:tcPr>
                  <w:tcW w:w="993" w:type="dxa"/>
                  <w:tcBorders>
                    <w:top w:val="single" w:sz="4" w:space="0" w:color="auto"/>
                    <w:left w:val="nil"/>
                    <w:bottom w:val="nil"/>
                    <w:right w:val="nil"/>
                  </w:tcBorders>
                  <w:shd w:val="clear" w:color="auto" w:fill="auto"/>
                  <w:vAlign w:val="bottom"/>
                </w:tcPr>
                <w:p w:rsidR="000C7AC2" w:rsidRPr="000D0376" w:rsidRDefault="000C7AC2" w:rsidP="000658C4">
                  <w:pPr>
                    <w:jc w:val="right"/>
                    <w:rPr>
                      <w:rFonts w:ascii="Calibri" w:hAnsi="Calibri"/>
                      <w:color w:val="000000"/>
                      <w:sz w:val="16"/>
                      <w:szCs w:val="16"/>
                      <w:lang w:val="kk-KZ"/>
                    </w:rPr>
                  </w:pPr>
                  <w:r w:rsidRPr="000D0376">
                    <w:rPr>
                      <w:rFonts w:ascii="Calibri" w:hAnsi="Calibri"/>
                      <w:color w:val="000000"/>
                      <w:sz w:val="16"/>
                      <w:szCs w:val="16"/>
                    </w:rPr>
                    <w:t>19 644</w:t>
                  </w:r>
                  <w:r w:rsidRPr="000D0376">
                    <w:rPr>
                      <w:rFonts w:ascii="Calibri" w:hAnsi="Calibri"/>
                      <w:color w:val="000000"/>
                      <w:sz w:val="16"/>
                      <w:szCs w:val="16"/>
                      <w:lang w:val="kk-KZ"/>
                    </w:rPr>
                    <w:t>,1</w:t>
                  </w:r>
                </w:p>
              </w:tc>
              <w:tc>
                <w:tcPr>
                  <w:tcW w:w="992" w:type="dxa"/>
                  <w:tcBorders>
                    <w:top w:val="single" w:sz="4" w:space="0" w:color="auto"/>
                    <w:left w:val="nil"/>
                    <w:bottom w:val="nil"/>
                    <w:right w:val="nil"/>
                  </w:tcBorders>
                  <w:shd w:val="clear" w:color="auto" w:fill="auto"/>
                  <w:vAlign w:val="bottom"/>
                </w:tcPr>
                <w:p w:rsidR="000C7AC2" w:rsidRPr="000D0376" w:rsidRDefault="000C7AC2" w:rsidP="000658C4">
                  <w:pPr>
                    <w:jc w:val="right"/>
                    <w:rPr>
                      <w:rFonts w:ascii="Calibri" w:hAnsi="Calibri"/>
                      <w:color w:val="000000"/>
                      <w:sz w:val="16"/>
                      <w:szCs w:val="16"/>
                      <w:lang w:val="kk-KZ"/>
                    </w:rPr>
                  </w:pPr>
                  <w:r w:rsidRPr="000D0376">
                    <w:rPr>
                      <w:rFonts w:ascii="Calibri" w:hAnsi="Calibri"/>
                      <w:color w:val="000000"/>
                      <w:sz w:val="16"/>
                      <w:szCs w:val="16"/>
                    </w:rPr>
                    <w:t>12 111</w:t>
                  </w:r>
                  <w:r w:rsidRPr="000D0376">
                    <w:rPr>
                      <w:rFonts w:ascii="Calibri" w:hAnsi="Calibri"/>
                      <w:color w:val="000000"/>
                      <w:sz w:val="16"/>
                      <w:szCs w:val="16"/>
                      <w:lang w:val="kk-KZ"/>
                    </w:rPr>
                    <w:t>,1</w:t>
                  </w:r>
                </w:p>
              </w:tc>
              <w:tc>
                <w:tcPr>
                  <w:tcW w:w="992" w:type="dxa"/>
                  <w:tcBorders>
                    <w:top w:val="single" w:sz="4" w:space="0" w:color="auto"/>
                    <w:left w:val="nil"/>
                    <w:bottom w:val="nil"/>
                    <w:right w:val="nil"/>
                  </w:tcBorders>
                  <w:shd w:val="clear" w:color="auto" w:fill="auto"/>
                  <w:vAlign w:val="bottom"/>
                </w:tcPr>
                <w:p w:rsidR="000C7AC2" w:rsidRPr="000D0376" w:rsidRDefault="000C7AC2" w:rsidP="000658C4">
                  <w:pPr>
                    <w:jc w:val="right"/>
                    <w:rPr>
                      <w:rFonts w:ascii="Calibri" w:hAnsi="Calibri"/>
                      <w:color w:val="000000"/>
                      <w:sz w:val="16"/>
                      <w:szCs w:val="16"/>
                      <w:lang w:val="kk-KZ"/>
                    </w:rPr>
                  </w:pPr>
                  <w:r w:rsidRPr="000D0376">
                    <w:rPr>
                      <w:rFonts w:ascii="Calibri" w:hAnsi="Calibri"/>
                      <w:color w:val="000000"/>
                      <w:sz w:val="16"/>
                      <w:szCs w:val="16"/>
                    </w:rPr>
                    <w:t>7 533</w:t>
                  </w:r>
                  <w:r w:rsidRPr="000D0376">
                    <w:rPr>
                      <w:rFonts w:ascii="Calibri" w:hAnsi="Calibri"/>
                      <w:color w:val="000000"/>
                      <w:sz w:val="16"/>
                      <w:szCs w:val="16"/>
                      <w:lang w:val="kk-KZ"/>
                    </w:rPr>
                    <w:t>,0</w:t>
                  </w:r>
                </w:p>
              </w:tc>
            </w:tr>
            <w:tr w:rsidR="000C7AC2" w:rsidRPr="000D0376" w:rsidTr="000658C4">
              <w:trPr>
                <w:trHeight w:val="289"/>
              </w:trPr>
              <w:tc>
                <w:tcPr>
                  <w:tcW w:w="1733" w:type="dxa"/>
                  <w:tcBorders>
                    <w:top w:val="nil"/>
                    <w:left w:val="nil"/>
                    <w:bottom w:val="single" w:sz="4" w:space="0" w:color="999999"/>
                    <w:right w:val="nil"/>
                  </w:tcBorders>
                  <w:shd w:val="clear" w:color="auto" w:fill="auto"/>
                  <w:vAlign w:val="center"/>
                </w:tcPr>
                <w:p w:rsidR="000C7AC2" w:rsidRPr="000D0376" w:rsidRDefault="000C7AC2" w:rsidP="000658C4">
                  <w:pPr>
                    <w:pStyle w:val="ac"/>
                    <w:rPr>
                      <w:rFonts w:ascii="Calibri" w:hAnsi="Calibri"/>
                      <w:color w:val="000000"/>
                    </w:rPr>
                  </w:pPr>
                  <w:r w:rsidRPr="000D0376">
                    <w:rPr>
                      <w:rFonts w:ascii="Calibri" w:hAnsi="Calibri"/>
                      <w:color w:val="000000"/>
                    </w:rPr>
                    <w:t xml:space="preserve">На 1 </w:t>
                  </w:r>
                  <w:r w:rsidRPr="000D0376">
                    <w:rPr>
                      <w:rFonts w:asciiTheme="minorHAnsi" w:hAnsiTheme="minorHAnsi"/>
                    </w:rPr>
                    <w:t xml:space="preserve">августа </w:t>
                  </w:r>
                  <w:r w:rsidRPr="000D0376">
                    <w:rPr>
                      <w:rFonts w:ascii="Calibri" w:hAnsi="Calibri"/>
                      <w:color w:val="000000"/>
                    </w:rPr>
                    <w:t>2021г.</w:t>
                  </w:r>
                  <w:r w:rsidRPr="000D0376">
                    <w:rPr>
                      <w:rFonts w:ascii="Calibri" w:hAnsi="Calibri"/>
                      <w:szCs w:val="16"/>
                    </w:rPr>
                    <w:t xml:space="preserve"> *</w:t>
                  </w:r>
                </w:p>
              </w:tc>
              <w:tc>
                <w:tcPr>
                  <w:tcW w:w="993" w:type="dxa"/>
                  <w:tcBorders>
                    <w:top w:val="nil"/>
                    <w:left w:val="nil"/>
                    <w:bottom w:val="single" w:sz="4" w:space="0" w:color="999999"/>
                    <w:right w:val="nil"/>
                  </w:tcBorders>
                  <w:shd w:val="clear" w:color="auto" w:fill="auto"/>
                  <w:vAlign w:val="bottom"/>
                </w:tcPr>
                <w:p w:rsidR="000C7AC2" w:rsidRPr="000D0376" w:rsidRDefault="000C7AC2" w:rsidP="000658C4">
                  <w:pPr>
                    <w:pStyle w:val="ac"/>
                    <w:jc w:val="right"/>
                    <w:rPr>
                      <w:rFonts w:ascii="Calibri" w:hAnsi="Calibri"/>
                      <w:color w:val="000000"/>
                      <w:lang w:val="kk-KZ"/>
                    </w:rPr>
                  </w:pPr>
                  <w:r w:rsidRPr="000D0376">
                    <w:rPr>
                      <w:rFonts w:ascii="Calibri" w:hAnsi="Calibri"/>
                      <w:color w:val="000000"/>
                      <w:szCs w:val="16"/>
                    </w:rPr>
                    <w:t>19 029,5</w:t>
                  </w:r>
                </w:p>
              </w:tc>
              <w:tc>
                <w:tcPr>
                  <w:tcW w:w="992" w:type="dxa"/>
                  <w:tcBorders>
                    <w:top w:val="nil"/>
                    <w:left w:val="nil"/>
                    <w:bottom w:val="single" w:sz="4" w:space="0" w:color="999999"/>
                    <w:right w:val="nil"/>
                  </w:tcBorders>
                  <w:shd w:val="clear" w:color="auto" w:fill="auto"/>
                  <w:vAlign w:val="bottom"/>
                </w:tcPr>
                <w:p w:rsidR="000C7AC2" w:rsidRPr="000D0376" w:rsidRDefault="000C7AC2" w:rsidP="000658C4">
                  <w:pPr>
                    <w:pStyle w:val="ac"/>
                    <w:jc w:val="right"/>
                    <w:rPr>
                      <w:rFonts w:ascii="Calibri" w:hAnsi="Calibri"/>
                      <w:color w:val="000000"/>
                      <w:lang w:val="kk-KZ"/>
                    </w:rPr>
                  </w:pPr>
                  <w:r w:rsidRPr="000D0376">
                    <w:rPr>
                      <w:rFonts w:ascii="Calibri" w:hAnsi="Calibri"/>
                      <w:color w:val="000000"/>
                      <w:szCs w:val="16"/>
                    </w:rPr>
                    <w:t>11 274,6</w:t>
                  </w:r>
                </w:p>
              </w:tc>
              <w:tc>
                <w:tcPr>
                  <w:tcW w:w="992" w:type="dxa"/>
                  <w:tcBorders>
                    <w:top w:val="nil"/>
                    <w:left w:val="nil"/>
                    <w:bottom w:val="single" w:sz="4" w:space="0" w:color="999999"/>
                    <w:right w:val="nil"/>
                  </w:tcBorders>
                  <w:shd w:val="clear" w:color="auto" w:fill="auto"/>
                  <w:vAlign w:val="bottom"/>
                </w:tcPr>
                <w:p w:rsidR="000C7AC2" w:rsidRPr="000D0376" w:rsidRDefault="000C7AC2" w:rsidP="000658C4">
                  <w:pPr>
                    <w:pStyle w:val="ac"/>
                    <w:jc w:val="right"/>
                    <w:rPr>
                      <w:rFonts w:ascii="Calibri" w:hAnsi="Calibri"/>
                      <w:color w:val="000000"/>
                      <w:lang w:val="kk-KZ"/>
                    </w:rPr>
                  </w:pPr>
                  <w:r w:rsidRPr="000D0376">
                    <w:rPr>
                      <w:rFonts w:ascii="Calibri" w:hAnsi="Calibri"/>
                      <w:color w:val="000000"/>
                      <w:szCs w:val="16"/>
                    </w:rPr>
                    <w:t>7 754,9</w:t>
                  </w:r>
                </w:p>
              </w:tc>
            </w:tr>
          </w:tbl>
          <w:p w:rsidR="000C7AC2" w:rsidRPr="000D0376" w:rsidRDefault="000C7AC2" w:rsidP="000658C4">
            <w:pPr>
              <w:shd w:val="clear" w:color="auto" w:fill="FFFFFF"/>
              <w:jc w:val="both"/>
              <w:rPr>
                <w:rFonts w:ascii="Calibri" w:hAnsi="Calibri"/>
                <w:sz w:val="28"/>
                <w:szCs w:val="28"/>
                <w:lang w:val="kk-KZ"/>
              </w:rPr>
            </w:pPr>
            <w:r w:rsidRPr="000D0376">
              <w:rPr>
                <w:rFonts w:ascii="Calibri" w:hAnsi="Calibri"/>
                <w:sz w:val="14"/>
                <w:szCs w:val="14"/>
              </w:rPr>
              <w:t>*</w:t>
            </w:r>
            <w:r>
              <w:rPr>
                <w:rFonts w:ascii="Calibri" w:hAnsi="Calibri" w:cs="Calibri"/>
                <w:i/>
                <w:sz w:val="15"/>
                <w:szCs w:val="15"/>
                <w:lang w:val="kk-KZ"/>
              </w:rPr>
              <w:t xml:space="preserve">Данные без  учета итогов Национальной </w:t>
            </w:r>
            <w:r w:rsidRPr="00D425A9">
              <w:rPr>
                <w:rFonts w:ascii="Calibri" w:hAnsi="Calibri" w:cs="Calibri"/>
                <w:i/>
                <w:sz w:val="15"/>
                <w:szCs w:val="15"/>
              </w:rPr>
              <w:t>переписи населения</w:t>
            </w:r>
            <w:r>
              <w:rPr>
                <w:rFonts w:ascii="Calibri" w:hAnsi="Calibri" w:cs="Calibri"/>
                <w:i/>
                <w:sz w:val="15"/>
                <w:szCs w:val="15"/>
              </w:rPr>
              <w:br/>
            </w:r>
            <w:r w:rsidRPr="00D425A9">
              <w:rPr>
                <w:rFonts w:ascii="Calibri" w:hAnsi="Calibri" w:cs="Calibri"/>
                <w:i/>
                <w:sz w:val="15"/>
                <w:szCs w:val="15"/>
              </w:rPr>
              <w:t xml:space="preserve"> 2021 года</w:t>
            </w:r>
            <w:r>
              <w:rPr>
                <w:rFonts w:ascii="Calibri" w:hAnsi="Calibri" w:cs="Calibri"/>
                <w:i/>
                <w:sz w:val="15"/>
                <w:szCs w:val="15"/>
                <w:lang w:val="kk-KZ"/>
              </w:rPr>
              <w:t xml:space="preserve"> в Республике Казахстан</w:t>
            </w:r>
            <w:r w:rsidRPr="00D425A9">
              <w:rPr>
                <w:rFonts w:ascii="Calibri" w:hAnsi="Calibri" w:cs="Calibri"/>
                <w:i/>
                <w:sz w:val="15"/>
                <w:szCs w:val="15"/>
              </w:rPr>
              <w:t>.</w:t>
            </w:r>
          </w:p>
          <w:p w:rsidR="000C7AC2" w:rsidRPr="006155C6" w:rsidRDefault="000C7AC2" w:rsidP="000658C4">
            <w:pPr>
              <w:shd w:val="clear" w:color="auto" w:fill="FFFFFF"/>
              <w:jc w:val="both"/>
              <w:rPr>
                <w:rFonts w:ascii="Calibri" w:hAnsi="Calibri"/>
                <w:sz w:val="18"/>
                <w:szCs w:val="18"/>
                <w:lang w:val="kk-KZ"/>
              </w:rPr>
            </w:pPr>
          </w:p>
          <w:p w:rsidR="000C7AC2" w:rsidRPr="003303B1" w:rsidRDefault="000C7AC2" w:rsidP="000658C4">
            <w:pPr>
              <w:shd w:val="clear" w:color="auto" w:fill="FFFFFF"/>
              <w:jc w:val="both"/>
              <w:rPr>
                <w:rFonts w:ascii="Calibri" w:hAnsi="Calibri"/>
                <w:sz w:val="18"/>
                <w:szCs w:val="18"/>
                <w:lang w:val="kk-KZ"/>
              </w:rPr>
            </w:pPr>
            <w:r w:rsidRPr="003303B1">
              <w:rPr>
                <w:rFonts w:ascii="Calibri" w:hAnsi="Calibri"/>
                <w:sz w:val="18"/>
                <w:szCs w:val="18"/>
              </w:rPr>
              <w:t>Численность населения страны на</w:t>
            </w:r>
            <w:r>
              <w:rPr>
                <w:rFonts w:ascii="Calibri" w:hAnsi="Calibri"/>
                <w:sz w:val="18"/>
                <w:szCs w:val="18"/>
                <w:lang w:val="kk-KZ"/>
              </w:rPr>
              <w:t xml:space="preserve"> </w:t>
            </w:r>
            <w:r w:rsidRPr="003303B1">
              <w:rPr>
                <w:rFonts w:ascii="Calibri" w:hAnsi="Calibri"/>
                <w:sz w:val="18"/>
                <w:szCs w:val="18"/>
              </w:rPr>
              <w:t>1</w:t>
            </w:r>
            <w:r>
              <w:rPr>
                <w:rFonts w:ascii="Calibri" w:hAnsi="Calibri"/>
                <w:sz w:val="18"/>
                <w:szCs w:val="18"/>
                <w:lang w:val="kk-KZ"/>
              </w:rPr>
              <w:t xml:space="preserve"> </w:t>
            </w:r>
            <w:r w:rsidRPr="003303B1">
              <w:rPr>
                <w:rFonts w:ascii="Calibri" w:hAnsi="Calibri"/>
                <w:sz w:val="18"/>
                <w:szCs w:val="18"/>
                <w:lang w:val="kk-KZ"/>
              </w:rPr>
              <w:t>августа</w:t>
            </w:r>
            <w:r>
              <w:rPr>
                <w:rFonts w:ascii="Calibri" w:hAnsi="Calibri"/>
                <w:sz w:val="18"/>
                <w:szCs w:val="18"/>
                <w:lang w:val="kk-KZ"/>
              </w:rPr>
              <w:t xml:space="preserve"> </w:t>
            </w:r>
            <w:r w:rsidRPr="003303B1">
              <w:rPr>
                <w:rFonts w:ascii="Calibri" w:hAnsi="Calibri"/>
                <w:sz w:val="18"/>
                <w:szCs w:val="18"/>
              </w:rPr>
              <w:t>20</w:t>
            </w:r>
            <w:r w:rsidRPr="003303B1">
              <w:rPr>
                <w:rFonts w:ascii="Calibri" w:hAnsi="Calibri"/>
                <w:sz w:val="18"/>
                <w:szCs w:val="18"/>
                <w:lang w:val="kk-KZ"/>
              </w:rPr>
              <w:t>22</w:t>
            </w:r>
            <w:r w:rsidRPr="003303B1">
              <w:rPr>
                <w:rFonts w:ascii="Calibri" w:hAnsi="Calibri"/>
                <w:sz w:val="18"/>
                <w:szCs w:val="18"/>
              </w:rPr>
              <w:t>г.</w:t>
            </w:r>
            <w:r w:rsidR="00DE3B09">
              <w:rPr>
                <w:rFonts w:ascii="Calibri" w:hAnsi="Calibri"/>
                <w:sz w:val="18"/>
                <w:szCs w:val="18"/>
              </w:rPr>
              <w:t xml:space="preserve"> </w:t>
            </w:r>
            <w:r w:rsidRPr="003303B1">
              <w:rPr>
                <w:rFonts w:ascii="Calibri" w:hAnsi="Calibri"/>
                <w:sz w:val="18"/>
                <w:szCs w:val="18"/>
              </w:rPr>
              <w:t>составила</w:t>
            </w:r>
            <w:r>
              <w:rPr>
                <w:rFonts w:ascii="Calibri" w:hAnsi="Calibri"/>
                <w:sz w:val="18"/>
                <w:szCs w:val="18"/>
                <w:lang w:val="kk-KZ"/>
              </w:rPr>
              <w:t xml:space="preserve"> </w:t>
            </w:r>
            <w:r w:rsidRPr="003303B1">
              <w:rPr>
                <w:rFonts w:ascii="Calibri" w:hAnsi="Calibri"/>
                <w:color w:val="000000"/>
                <w:sz w:val="18"/>
                <w:szCs w:val="18"/>
              </w:rPr>
              <w:t>19644</w:t>
            </w:r>
            <w:r w:rsidRPr="003303B1">
              <w:rPr>
                <w:rFonts w:ascii="Calibri" w:hAnsi="Calibri"/>
                <w:color w:val="000000"/>
                <w:sz w:val="18"/>
                <w:szCs w:val="18"/>
                <w:lang w:val="kk-KZ"/>
              </w:rPr>
              <w:t xml:space="preserve">,1 </w:t>
            </w:r>
            <w:r w:rsidRPr="003303B1">
              <w:rPr>
                <w:rFonts w:ascii="Calibri" w:hAnsi="Calibri"/>
                <w:sz w:val="18"/>
                <w:szCs w:val="18"/>
              </w:rPr>
              <w:t>тыс. человек, в том числе</w:t>
            </w:r>
            <w:r>
              <w:rPr>
                <w:rFonts w:ascii="Calibri" w:hAnsi="Calibri"/>
                <w:sz w:val="18"/>
                <w:szCs w:val="18"/>
                <w:lang w:val="kk-KZ"/>
              </w:rPr>
              <w:t xml:space="preserve"> </w:t>
            </w:r>
            <w:r w:rsidRPr="003303B1">
              <w:rPr>
                <w:rFonts w:ascii="Calibri" w:hAnsi="Calibri"/>
                <w:sz w:val="18"/>
                <w:szCs w:val="18"/>
              </w:rPr>
              <w:t>городского</w:t>
            </w:r>
            <w:r>
              <w:rPr>
                <w:rFonts w:ascii="Calibri" w:hAnsi="Calibri"/>
                <w:sz w:val="18"/>
                <w:szCs w:val="18"/>
                <w:lang w:val="kk-KZ"/>
              </w:rPr>
              <w:t xml:space="preserve"> </w:t>
            </w:r>
            <w:r w:rsidRPr="003303B1">
              <w:rPr>
                <w:rFonts w:ascii="Calibri" w:hAnsi="Calibri"/>
                <w:sz w:val="18"/>
                <w:szCs w:val="18"/>
              </w:rPr>
              <w:t>–</w:t>
            </w:r>
            <w:r>
              <w:rPr>
                <w:rFonts w:ascii="Calibri" w:hAnsi="Calibri"/>
                <w:sz w:val="18"/>
                <w:szCs w:val="18"/>
                <w:lang w:val="kk-KZ"/>
              </w:rPr>
              <w:t xml:space="preserve"> </w:t>
            </w:r>
            <w:r w:rsidRPr="003303B1">
              <w:rPr>
                <w:rFonts w:ascii="Calibri" w:hAnsi="Calibri"/>
                <w:color w:val="000000"/>
                <w:sz w:val="18"/>
                <w:szCs w:val="18"/>
              </w:rPr>
              <w:t>12111</w:t>
            </w:r>
            <w:r w:rsidRPr="003303B1">
              <w:rPr>
                <w:rFonts w:ascii="Calibri" w:hAnsi="Calibri"/>
                <w:color w:val="000000"/>
                <w:sz w:val="18"/>
                <w:szCs w:val="18"/>
                <w:lang w:val="kk-KZ"/>
              </w:rPr>
              <w:t xml:space="preserve">,1 </w:t>
            </w:r>
            <w:r w:rsidRPr="003303B1">
              <w:rPr>
                <w:rFonts w:ascii="Calibri" w:hAnsi="Calibri"/>
                <w:sz w:val="18"/>
                <w:szCs w:val="18"/>
              </w:rPr>
              <w:t>тыс. (</w:t>
            </w:r>
            <w:r w:rsidRPr="003303B1">
              <w:rPr>
                <w:rFonts w:ascii="Calibri" w:hAnsi="Calibri"/>
                <w:sz w:val="18"/>
                <w:szCs w:val="18"/>
                <w:lang w:val="kk-KZ"/>
              </w:rPr>
              <w:t>61,7</w:t>
            </w:r>
            <w:r w:rsidRPr="003303B1">
              <w:rPr>
                <w:rFonts w:ascii="Calibri" w:hAnsi="Calibri"/>
                <w:sz w:val="18"/>
                <w:szCs w:val="18"/>
              </w:rPr>
              <w:t>%), сельского –</w:t>
            </w:r>
            <w:r w:rsidRPr="003303B1">
              <w:rPr>
                <w:rFonts w:ascii="Calibri" w:hAnsi="Calibri"/>
                <w:color w:val="000000"/>
                <w:sz w:val="18"/>
                <w:szCs w:val="18"/>
              </w:rPr>
              <w:t>7533</w:t>
            </w:r>
            <w:r w:rsidR="00AB11DB">
              <w:rPr>
                <w:rFonts w:ascii="Calibri" w:hAnsi="Calibri"/>
                <w:color w:val="000000"/>
                <w:sz w:val="18"/>
                <w:szCs w:val="18"/>
                <w:lang w:val="en-US"/>
              </w:rPr>
              <w:t xml:space="preserve"> </w:t>
            </w:r>
            <w:r w:rsidRPr="003303B1">
              <w:rPr>
                <w:rFonts w:ascii="Calibri" w:hAnsi="Calibri"/>
                <w:sz w:val="18"/>
                <w:szCs w:val="18"/>
              </w:rPr>
              <w:t>тыс. (</w:t>
            </w:r>
            <w:r w:rsidRPr="003303B1">
              <w:rPr>
                <w:rFonts w:ascii="Calibri" w:hAnsi="Calibri"/>
                <w:sz w:val="18"/>
                <w:szCs w:val="18"/>
                <w:lang w:val="kk-KZ"/>
              </w:rPr>
              <w:t>38,3</w:t>
            </w:r>
            <w:r w:rsidRPr="003303B1">
              <w:rPr>
                <w:rFonts w:ascii="Calibri" w:hAnsi="Calibri"/>
                <w:sz w:val="18"/>
                <w:szCs w:val="18"/>
              </w:rPr>
              <w:t>%)</w:t>
            </w:r>
            <w:r>
              <w:rPr>
                <w:rFonts w:ascii="Calibri" w:hAnsi="Calibri"/>
                <w:sz w:val="18"/>
                <w:szCs w:val="18"/>
                <w:lang w:val="kk-KZ"/>
              </w:rPr>
              <w:t xml:space="preserve"> </w:t>
            </w:r>
            <w:r w:rsidRPr="003303B1">
              <w:rPr>
                <w:rFonts w:ascii="Calibri" w:hAnsi="Calibri"/>
                <w:sz w:val="18"/>
                <w:szCs w:val="18"/>
              </w:rPr>
              <w:t xml:space="preserve">человек. </w:t>
            </w:r>
          </w:p>
        </w:tc>
        <w:tc>
          <w:tcPr>
            <w:tcW w:w="5445" w:type="dxa"/>
            <w:tcBorders>
              <w:bottom w:val="single" w:sz="4" w:space="0" w:color="999999"/>
            </w:tcBorders>
          </w:tcPr>
          <w:p w:rsidR="000C7AC2" w:rsidRPr="00431A2D" w:rsidRDefault="000C7AC2" w:rsidP="000658C4">
            <w:pPr>
              <w:pStyle w:val="af"/>
              <w:spacing w:before="120"/>
              <w:jc w:val="left"/>
              <w:rPr>
                <w:rFonts w:ascii="Calibri" w:hAnsi="Calibri"/>
                <w:sz w:val="20"/>
              </w:rPr>
            </w:pPr>
            <w:r w:rsidRPr="00431A2D">
              <w:rPr>
                <w:rFonts w:ascii="Calibri" w:hAnsi="Calibri"/>
                <w:sz w:val="20"/>
              </w:rPr>
              <w:t>Изменение темпов прироста</w:t>
            </w:r>
            <w:r>
              <w:rPr>
                <w:rFonts w:ascii="Calibri" w:hAnsi="Calibri"/>
                <w:sz w:val="20"/>
                <w:lang w:val="kk-KZ"/>
              </w:rPr>
              <w:t xml:space="preserve"> </w:t>
            </w:r>
            <w:r w:rsidRPr="00431A2D">
              <w:rPr>
                <w:rFonts w:ascii="Calibri" w:hAnsi="Calibri"/>
                <w:sz w:val="20"/>
              </w:rPr>
              <w:t>численности</w:t>
            </w:r>
            <w:r>
              <w:rPr>
                <w:rFonts w:ascii="Calibri" w:hAnsi="Calibri"/>
                <w:sz w:val="20"/>
                <w:lang w:val="kk-KZ"/>
              </w:rPr>
              <w:t xml:space="preserve"> </w:t>
            </w:r>
            <w:r w:rsidRPr="00431A2D">
              <w:rPr>
                <w:rFonts w:ascii="Calibri" w:hAnsi="Calibri"/>
                <w:sz w:val="20"/>
              </w:rPr>
              <w:t>населения</w:t>
            </w:r>
          </w:p>
          <w:p w:rsidR="000C7AC2" w:rsidRPr="00431A2D" w:rsidRDefault="000C7AC2" w:rsidP="000658C4">
            <w:pPr>
              <w:pStyle w:val="a9"/>
              <w:rPr>
                <w:rFonts w:ascii="Calibri" w:hAnsi="Calibri"/>
              </w:rPr>
            </w:pPr>
            <w:r w:rsidRPr="00431A2D">
              <w:rPr>
                <w:rFonts w:ascii="Calibri" w:hAnsi="Calibri"/>
              </w:rPr>
              <w:t>на конец периода, в процентах</w:t>
            </w:r>
          </w:p>
          <w:p w:rsidR="000C7AC2" w:rsidRPr="00431A2D" w:rsidRDefault="000C7AC2" w:rsidP="000658C4">
            <w:pPr>
              <w:tabs>
                <w:tab w:val="left" w:pos="1240"/>
              </w:tabs>
              <w:rPr>
                <w:rFonts w:ascii="Calibri" w:hAnsi="Calibri"/>
                <w:sz w:val="14"/>
                <w:szCs w:val="14"/>
                <w:lang w:val="kk-KZ"/>
              </w:rPr>
            </w:pPr>
            <w:r w:rsidRPr="00431A2D">
              <w:rPr>
                <w:rFonts w:ascii="Calibri" w:hAnsi="Calibri"/>
                <w:noProof/>
                <w:sz w:val="14"/>
                <w:szCs w:val="14"/>
              </w:rPr>
              <w:drawing>
                <wp:inline distT="0" distB="0" distL="0" distR="0" wp14:anchorId="54555CA8" wp14:editId="69D088CF">
                  <wp:extent cx="3328416" cy="1821485"/>
                  <wp:effectExtent l="0" t="0" r="0" b="0"/>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r w:rsidR="000C7AC2" w:rsidRPr="0030235C" w:rsidTr="000658C4">
        <w:trPr>
          <w:trHeight w:val="4668"/>
        </w:trPr>
        <w:tc>
          <w:tcPr>
            <w:tcW w:w="4820" w:type="dxa"/>
            <w:tcBorders>
              <w:top w:val="single" w:sz="4" w:space="0" w:color="999999"/>
              <w:bottom w:val="single" w:sz="4" w:space="0" w:color="999999"/>
            </w:tcBorders>
          </w:tcPr>
          <w:p w:rsidR="000C7AC2" w:rsidRPr="00B87ABA" w:rsidRDefault="000C7AC2" w:rsidP="000658C4">
            <w:pPr>
              <w:pStyle w:val="af"/>
              <w:jc w:val="left"/>
              <w:rPr>
                <w:rFonts w:ascii="Calibri" w:hAnsi="Calibri"/>
                <w:sz w:val="20"/>
                <w:lang w:val="kk-KZ"/>
              </w:rPr>
            </w:pPr>
            <w:r w:rsidRPr="00B87ABA">
              <w:rPr>
                <w:rFonts w:ascii="Calibri" w:hAnsi="Calibri"/>
                <w:sz w:val="20"/>
                <w:lang w:val="kk-KZ"/>
              </w:rPr>
              <w:t>Естественное</w:t>
            </w:r>
            <w:r>
              <w:rPr>
                <w:rFonts w:ascii="Calibri" w:hAnsi="Calibri"/>
                <w:sz w:val="20"/>
                <w:lang w:val="kk-KZ"/>
              </w:rPr>
              <w:t xml:space="preserve"> </w:t>
            </w:r>
            <w:r w:rsidRPr="00B87ABA">
              <w:rPr>
                <w:rFonts w:ascii="Calibri" w:hAnsi="Calibri"/>
                <w:sz w:val="20"/>
              </w:rPr>
              <w:t>движение населения</w:t>
            </w:r>
          </w:p>
          <w:tbl>
            <w:tblPr>
              <w:tblW w:w="456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6"/>
              <w:gridCol w:w="851"/>
              <w:gridCol w:w="850"/>
              <w:gridCol w:w="851"/>
              <w:gridCol w:w="850"/>
            </w:tblGrid>
            <w:tr w:rsidR="000C7AC2" w:rsidRPr="0030235C" w:rsidTr="000658C4">
              <w:trPr>
                <w:trHeight w:val="208"/>
              </w:trPr>
              <w:tc>
                <w:tcPr>
                  <w:tcW w:w="1166" w:type="dxa"/>
                  <w:vMerge w:val="restart"/>
                  <w:tcBorders>
                    <w:top w:val="single" w:sz="4" w:space="0" w:color="auto"/>
                    <w:left w:val="nil"/>
                    <w:right w:val="single" w:sz="4" w:space="0" w:color="auto"/>
                  </w:tcBorders>
                  <w:shd w:val="clear" w:color="auto" w:fill="auto"/>
                  <w:vAlign w:val="center"/>
                </w:tcPr>
                <w:p w:rsidR="000C7AC2" w:rsidRPr="0030235C" w:rsidRDefault="000C7AC2" w:rsidP="000658C4">
                  <w:pPr>
                    <w:pStyle w:val="aa"/>
                    <w:rPr>
                      <w:rFonts w:ascii="Calibri" w:hAnsi="Calibri"/>
                    </w:rPr>
                  </w:pPr>
                </w:p>
              </w:tc>
              <w:tc>
                <w:tcPr>
                  <w:tcW w:w="1701" w:type="dxa"/>
                  <w:gridSpan w:val="2"/>
                  <w:tcBorders>
                    <w:top w:val="single" w:sz="4" w:space="0" w:color="auto"/>
                    <w:left w:val="single" w:sz="4" w:space="0" w:color="auto"/>
                    <w:right w:val="single" w:sz="4" w:space="0" w:color="auto"/>
                  </w:tcBorders>
                  <w:shd w:val="clear" w:color="auto" w:fill="auto"/>
                  <w:vAlign w:val="center"/>
                </w:tcPr>
                <w:p w:rsidR="000C7AC2" w:rsidRPr="0030235C" w:rsidRDefault="000C7AC2" w:rsidP="000658C4">
                  <w:pPr>
                    <w:ind w:right="-108"/>
                    <w:jc w:val="center"/>
                    <w:rPr>
                      <w:rFonts w:ascii="Calibri" w:hAnsi="Calibri"/>
                      <w:sz w:val="16"/>
                      <w:lang w:val="kk-KZ"/>
                    </w:rPr>
                  </w:pPr>
                  <w:r w:rsidRPr="0030235C">
                    <w:rPr>
                      <w:rFonts w:ascii="Calibri" w:hAnsi="Calibri"/>
                      <w:sz w:val="16"/>
                      <w:lang w:val="kk-KZ"/>
                    </w:rPr>
                    <w:t>Человек</w:t>
                  </w:r>
                </w:p>
              </w:tc>
              <w:tc>
                <w:tcPr>
                  <w:tcW w:w="1701" w:type="dxa"/>
                  <w:gridSpan w:val="2"/>
                  <w:tcBorders>
                    <w:top w:val="single" w:sz="4" w:space="0" w:color="auto"/>
                    <w:left w:val="single" w:sz="4" w:space="0" w:color="auto"/>
                    <w:bottom w:val="single" w:sz="4" w:space="0" w:color="auto"/>
                    <w:right w:val="nil"/>
                  </w:tcBorders>
                  <w:shd w:val="clear" w:color="auto" w:fill="auto"/>
                  <w:vAlign w:val="center"/>
                </w:tcPr>
                <w:p w:rsidR="000C7AC2" w:rsidRPr="0030235C" w:rsidRDefault="000C7AC2" w:rsidP="000658C4">
                  <w:pPr>
                    <w:ind w:right="-108"/>
                    <w:jc w:val="center"/>
                    <w:rPr>
                      <w:rFonts w:ascii="Calibri" w:hAnsi="Calibri"/>
                      <w:sz w:val="16"/>
                      <w:lang w:val="kk-KZ"/>
                    </w:rPr>
                  </w:pPr>
                  <w:r w:rsidRPr="0030235C">
                    <w:rPr>
                      <w:rFonts w:ascii="Calibri" w:hAnsi="Calibri"/>
                      <w:sz w:val="16"/>
                      <w:lang w:val="kk-KZ"/>
                    </w:rPr>
                    <w:t>На 1 000 человек</w:t>
                  </w:r>
                </w:p>
              </w:tc>
            </w:tr>
            <w:tr w:rsidR="000C7AC2" w:rsidRPr="0030235C" w:rsidTr="000658C4">
              <w:trPr>
                <w:trHeight w:val="146"/>
              </w:trPr>
              <w:tc>
                <w:tcPr>
                  <w:tcW w:w="1166" w:type="dxa"/>
                  <w:vMerge/>
                  <w:tcBorders>
                    <w:left w:val="nil"/>
                    <w:bottom w:val="single" w:sz="4" w:space="0" w:color="auto"/>
                    <w:right w:val="single" w:sz="4" w:space="0" w:color="auto"/>
                  </w:tcBorders>
                  <w:shd w:val="clear" w:color="auto" w:fill="auto"/>
                  <w:vAlign w:val="center"/>
                </w:tcPr>
                <w:p w:rsidR="000C7AC2" w:rsidRPr="0030235C" w:rsidRDefault="000C7AC2" w:rsidP="000658C4">
                  <w:pPr>
                    <w:pStyle w:val="aa"/>
                    <w:rPr>
                      <w:rFonts w:ascii="Calibri" w:hAnsi="Calibri"/>
                    </w:rPr>
                  </w:pPr>
                </w:p>
              </w:tc>
              <w:tc>
                <w:tcPr>
                  <w:tcW w:w="851" w:type="dxa"/>
                  <w:tcBorders>
                    <w:left w:val="single" w:sz="4" w:space="0" w:color="auto"/>
                    <w:bottom w:val="single" w:sz="4" w:space="0" w:color="auto"/>
                    <w:right w:val="single" w:sz="4" w:space="0" w:color="auto"/>
                  </w:tcBorders>
                  <w:shd w:val="clear" w:color="auto" w:fill="auto"/>
                  <w:vAlign w:val="center"/>
                </w:tcPr>
                <w:p w:rsidR="000C7AC2" w:rsidRPr="003D5F0D" w:rsidRDefault="000C7AC2" w:rsidP="000658C4">
                  <w:pPr>
                    <w:pStyle w:val="aa"/>
                    <w:ind w:left="-108" w:right="-108"/>
                    <w:rPr>
                      <w:rFonts w:asciiTheme="minorHAnsi" w:hAnsiTheme="minorHAnsi"/>
                      <w:lang w:val="kk-KZ"/>
                    </w:rPr>
                  </w:pPr>
                  <w:r w:rsidRPr="003D5F0D">
                    <w:rPr>
                      <w:rFonts w:asciiTheme="minorHAnsi" w:hAnsiTheme="minorHAnsi"/>
                      <w:lang w:val="kk-KZ"/>
                    </w:rPr>
                    <w:t>я</w:t>
                  </w:r>
                  <w:r w:rsidRPr="00F731E0">
                    <w:rPr>
                      <w:rFonts w:asciiTheme="minorHAnsi" w:hAnsiTheme="minorHAnsi"/>
                      <w:lang w:val="kk-KZ"/>
                    </w:rPr>
                    <w:t>нварь-</w:t>
                  </w:r>
                  <w:r>
                    <w:rPr>
                      <w:rFonts w:asciiTheme="minorHAnsi" w:hAnsiTheme="minorHAnsi"/>
                      <w:lang w:val="kk-KZ"/>
                    </w:rPr>
                    <w:t>июль</w:t>
                  </w:r>
                  <w:r w:rsidR="00910E63" w:rsidRPr="00AF596D">
                    <w:rPr>
                      <w:rFonts w:asciiTheme="minorHAnsi" w:hAnsiTheme="minorHAnsi"/>
                    </w:rPr>
                    <w:t xml:space="preserve"> </w:t>
                  </w:r>
                  <w:r w:rsidRPr="003D5F0D">
                    <w:rPr>
                      <w:rFonts w:asciiTheme="minorHAnsi" w:hAnsiTheme="minorHAnsi"/>
                      <w:lang w:val="kk-KZ"/>
                    </w:rPr>
                    <w:t>2022г.</w:t>
                  </w:r>
                </w:p>
              </w:tc>
              <w:tc>
                <w:tcPr>
                  <w:tcW w:w="850" w:type="dxa"/>
                  <w:tcBorders>
                    <w:left w:val="single" w:sz="4" w:space="0" w:color="auto"/>
                    <w:bottom w:val="single" w:sz="4" w:space="0" w:color="auto"/>
                    <w:right w:val="single" w:sz="4" w:space="0" w:color="auto"/>
                  </w:tcBorders>
                  <w:shd w:val="clear" w:color="auto" w:fill="auto"/>
                  <w:vAlign w:val="center"/>
                </w:tcPr>
                <w:p w:rsidR="000C7AC2" w:rsidRPr="003D5F0D" w:rsidRDefault="000C7AC2" w:rsidP="000658C4">
                  <w:pPr>
                    <w:pStyle w:val="aa"/>
                    <w:ind w:left="-108" w:right="-108"/>
                    <w:rPr>
                      <w:rFonts w:asciiTheme="minorHAnsi" w:hAnsiTheme="minorHAnsi"/>
                      <w:lang w:val="kk-KZ"/>
                    </w:rPr>
                  </w:pPr>
                  <w:r w:rsidRPr="003D5F0D">
                    <w:rPr>
                      <w:rFonts w:asciiTheme="minorHAnsi" w:hAnsiTheme="minorHAnsi"/>
                      <w:lang w:val="kk-KZ"/>
                    </w:rPr>
                    <w:t>я</w:t>
                  </w:r>
                  <w:r w:rsidRPr="00F731E0">
                    <w:rPr>
                      <w:rFonts w:asciiTheme="minorHAnsi" w:hAnsiTheme="minorHAnsi"/>
                      <w:lang w:val="kk-KZ"/>
                    </w:rPr>
                    <w:t>нварь-</w:t>
                  </w:r>
                  <w:r>
                    <w:rPr>
                      <w:rFonts w:asciiTheme="minorHAnsi" w:hAnsiTheme="minorHAnsi"/>
                      <w:lang w:val="kk-KZ"/>
                    </w:rPr>
                    <w:t>июль</w:t>
                  </w:r>
                  <w:r w:rsidR="00910E63" w:rsidRPr="00AF596D">
                    <w:rPr>
                      <w:rFonts w:asciiTheme="minorHAnsi" w:hAnsiTheme="minorHAnsi"/>
                    </w:rPr>
                    <w:t xml:space="preserve"> </w:t>
                  </w:r>
                  <w:r w:rsidRPr="003D5F0D">
                    <w:rPr>
                      <w:rFonts w:asciiTheme="minorHAnsi" w:hAnsiTheme="minorHAnsi"/>
                      <w:lang w:val="kk-KZ"/>
                    </w:rPr>
                    <w:t>202</w:t>
                  </w:r>
                  <w:r>
                    <w:rPr>
                      <w:rFonts w:asciiTheme="minorHAnsi" w:hAnsiTheme="minorHAnsi"/>
                      <w:lang w:val="kk-KZ"/>
                    </w:rPr>
                    <w:t>1</w:t>
                  </w:r>
                  <w:r w:rsidRPr="003D5F0D">
                    <w:rPr>
                      <w:rFonts w:asciiTheme="minorHAnsi" w:hAnsiTheme="minorHAnsi"/>
                      <w:lang w:val="kk-KZ"/>
                    </w:rPr>
                    <w:t>г.</w:t>
                  </w:r>
                </w:p>
              </w:tc>
              <w:tc>
                <w:tcPr>
                  <w:tcW w:w="851" w:type="dxa"/>
                  <w:tcBorders>
                    <w:top w:val="single" w:sz="4" w:space="0" w:color="auto"/>
                    <w:left w:val="single" w:sz="4" w:space="0" w:color="auto"/>
                    <w:bottom w:val="single" w:sz="4" w:space="0" w:color="auto"/>
                    <w:right w:val="nil"/>
                  </w:tcBorders>
                  <w:shd w:val="clear" w:color="auto" w:fill="auto"/>
                  <w:vAlign w:val="center"/>
                </w:tcPr>
                <w:p w:rsidR="000C7AC2" w:rsidRPr="0030235C" w:rsidRDefault="000C7AC2" w:rsidP="000658C4">
                  <w:pPr>
                    <w:pStyle w:val="aa"/>
                    <w:ind w:left="-108" w:right="-108"/>
                    <w:rPr>
                      <w:rFonts w:ascii="Calibri" w:hAnsi="Calibri"/>
                      <w:lang w:val="kk-KZ"/>
                    </w:rPr>
                  </w:pPr>
                  <w:r w:rsidRPr="003D5F0D">
                    <w:rPr>
                      <w:rFonts w:asciiTheme="minorHAnsi" w:hAnsiTheme="minorHAnsi"/>
                      <w:lang w:val="kk-KZ"/>
                    </w:rPr>
                    <w:t>я</w:t>
                  </w:r>
                  <w:r w:rsidRPr="00F731E0">
                    <w:rPr>
                      <w:rFonts w:asciiTheme="minorHAnsi" w:hAnsiTheme="minorHAnsi"/>
                      <w:lang w:val="kk-KZ"/>
                    </w:rPr>
                    <w:t>нварь-</w:t>
                  </w:r>
                  <w:r>
                    <w:rPr>
                      <w:rFonts w:asciiTheme="minorHAnsi" w:hAnsiTheme="minorHAnsi"/>
                      <w:lang w:val="kk-KZ"/>
                    </w:rPr>
                    <w:t>июль</w:t>
                  </w:r>
                  <w:r w:rsidR="00910E63" w:rsidRPr="00AF596D">
                    <w:rPr>
                      <w:rFonts w:asciiTheme="minorHAnsi" w:hAnsiTheme="minorHAnsi"/>
                    </w:rPr>
                    <w:t xml:space="preserve"> </w:t>
                  </w:r>
                  <w:r w:rsidRPr="003D5F0D">
                    <w:rPr>
                      <w:rFonts w:asciiTheme="minorHAnsi" w:hAnsiTheme="minorHAnsi"/>
                      <w:lang w:val="kk-KZ"/>
                    </w:rPr>
                    <w:t>2022г.</w:t>
                  </w:r>
                </w:p>
              </w:tc>
              <w:tc>
                <w:tcPr>
                  <w:tcW w:w="850" w:type="dxa"/>
                  <w:tcBorders>
                    <w:top w:val="single" w:sz="4" w:space="0" w:color="auto"/>
                    <w:left w:val="single" w:sz="4" w:space="0" w:color="auto"/>
                    <w:bottom w:val="single" w:sz="4" w:space="0" w:color="auto"/>
                    <w:right w:val="nil"/>
                  </w:tcBorders>
                  <w:shd w:val="clear" w:color="auto" w:fill="auto"/>
                  <w:vAlign w:val="center"/>
                </w:tcPr>
                <w:p w:rsidR="000C7AC2" w:rsidRPr="008D05E7" w:rsidRDefault="000C7AC2" w:rsidP="000658C4">
                  <w:pPr>
                    <w:pStyle w:val="aa"/>
                    <w:ind w:left="-108" w:right="-108"/>
                    <w:rPr>
                      <w:rFonts w:ascii="Calibri" w:hAnsi="Calibri"/>
                      <w:lang w:val="kk-KZ"/>
                    </w:rPr>
                  </w:pPr>
                  <w:r w:rsidRPr="003D5F0D">
                    <w:rPr>
                      <w:rFonts w:asciiTheme="minorHAnsi" w:hAnsiTheme="minorHAnsi"/>
                      <w:lang w:val="kk-KZ"/>
                    </w:rPr>
                    <w:t>я</w:t>
                  </w:r>
                  <w:r w:rsidRPr="00F731E0">
                    <w:rPr>
                      <w:rFonts w:asciiTheme="minorHAnsi" w:hAnsiTheme="minorHAnsi"/>
                      <w:lang w:val="kk-KZ"/>
                    </w:rPr>
                    <w:t>нварь-</w:t>
                  </w:r>
                  <w:r>
                    <w:rPr>
                      <w:rFonts w:asciiTheme="minorHAnsi" w:hAnsiTheme="minorHAnsi"/>
                      <w:lang w:val="kk-KZ"/>
                    </w:rPr>
                    <w:t>июль</w:t>
                  </w:r>
                  <w:r w:rsidR="00910E63" w:rsidRPr="00AF596D">
                    <w:rPr>
                      <w:rFonts w:asciiTheme="minorHAnsi" w:hAnsiTheme="minorHAnsi"/>
                    </w:rPr>
                    <w:t xml:space="preserve"> </w:t>
                  </w:r>
                  <w:r w:rsidRPr="003D5F0D">
                    <w:rPr>
                      <w:rFonts w:asciiTheme="minorHAnsi" w:hAnsiTheme="minorHAnsi"/>
                      <w:lang w:val="kk-KZ"/>
                    </w:rPr>
                    <w:t>202</w:t>
                  </w:r>
                  <w:r>
                    <w:rPr>
                      <w:rFonts w:asciiTheme="minorHAnsi" w:hAnsiTheme="minorHAnsi"/>
                      <w:lang w:val="kk-KZ"/>
                    </w:rPr>
                    <w:t>1</w:t>
                  </w:r>
                  <w:r w:rsidRPr="003D5F0D">
                    <w:rPr>
                      <w:rFonts w:asciiTheme="minorHAnsi" w:hAnsiTheme="minorHAnsi"/>
                      <w:lang w:val="kk-KZ"/>
                    </w:rPr>
                    <w:t>г.</w:t>
                  </w:r>
                </w:p>
              </w:tc>
            </w:tr>
            <w:tr w:rsidR="000C7AC2" w:rsidRPr="0030235C" w:rsidTr="000658C4">
              <w:trPr>
                <w:trHeight w:val="70"/>
              </w:trPr>
              <w:tc>
                <w:tcPr>
                  <w:tcW w:w="1166" w:type="dxa"/>
                  <w:tcBorders>
                    <w:top w:val="single" w:sz="4" w:space="0" w:color="auto"/>
                    <w:left w:val="nil"/>
                    <w:bottom w:val="nil"/>
                    <w:right w:val="nil"/>
                  </w:tcBorders>
                  <w:shd w:val="clear" w:color="auto" w:fill="auto"/>
                  <w:vAlign w:val="center"/>
                </w:tcPr>
                <w:p w:rsidR="000C7AC2" w:rsidRPr="0030235C" w:rsidRDefault="000C7AC2" w:rsidP="000658C4">
                  <w:pPr>
                    <w:pStyle w:val="ac"/>
                    <w:rPr>
                      <w:rFonts w:ascii="Calibri" w:hAnsi="Calibri"/>
                    </w:rPr>
                  </w:pPr>
                  <w:r w:rsidRPr="0030235C">
                    <w:rPr>
                      <w:rFonts w:ascii="Calibri" w:hAnsi="Calibri"/>
                    </w:rPr>
                    <w:t>Родившиеся</w:t>
                  </w:r>
                </w:p>
              </w:tc>
              <w:tc>
                <w:tcPr>
                  <w:tcW w:w="851" w:type="dxa"/>
                  <w:tcBorders>
                    <w:top w:val="single" w:sz="4" w:space="0" w:color="auto"/>
                    <w:left w:val="nil"/>
                    <w:bottom w:val="nil"/>
                    <w:right w:val="nil"/>
                  </w:tcBorders>
                  <w:shd w:val="clear" w:color="auto" w:fill="auto"/>
                  <w:vAlign w:val="bottom"/>
                </w:tcPr>
                <w:p w:rsidR="000C7AC2" w:rsidRDefault="000C7AC2" w:rsidP="000658C4">
                  <w:pPr>
                    <w:jc w:val="right"/>
                    <w:rPr>
                      <w:rFonts w:ascii="Calibri" w:hAnsi="Calibri" w:cs="Arial CYR"/>
                      <w:sz w:val="16"/>
                      <w:szCs w:val="16"/>
                    </w:rPr>
                  </w:pPr>
                  <w:r w:rsidRPr="00F1028E">
                    <w:rPr>
                      <w:rFonts w:ascii="Calibri" w:hAnsi="Calibri" w:cs="Arial CYR"/>
                      <w:sz w:val="16"/>
                      <w:szCs w:val="16"/>
                    </w:rPr>
                    <w:t>227</w:t>
                  </w:r>
                  <w:r>
                    <w:rPr>
                      <w:rFonts w:ascii="Calibri" w:hAnsi="Calibri" w:cs="Arial CYR"/>
                      <w:sz w:val="16"/>
                      <w:szCs w:val="16"/>
                      <w:lang w:val="kk-KZ"/>
                    </w:rPr>
                    <w:t xml:space="preserve"> </w:t>
                  </w:r>
                  <w:r w:rsidRPr="00F1028E">
                    <w:rPr>
                      <w:rFonts w:ascii="Calibri" w:hAnsi="Calibri" w:cs="Arial CYR"/>
                      <w:sz w:val="16"/>
                      <w:szCs w:val="16"/>
                    </w:rPr>
                    <w:t>858</w:t>
                  </w:r>
                </w:p>
              </w:tc>
              <w:tc>
                <w:tcPr>
                  <w:tcW w:w="850" w:type="dxa"/>
                  <w:tcBorders>
                    <w:top w:val="single" w:sz="4" w:space="0" w:color="auto"/>
                    <w:left w:val="nil"/>
                    <w:bottom w:val="nil"/>
                    <w:right w:val="nil"/>
                  </w:tcBorders>
                  <w:shd w:val="clear" w:color="auto" w:fill="auto"/>
                  <w:vAlign w:val="bottom"/>
                </w:tcPr>
                <w:p w:rsidR="000C7AC2" w:rsidRDefault="000C7AC2" w:rsidP="000658C4">
                  <w:pPr>
                    <w:jc w:val="right"/>
                    <w:rPr>
                      <w:rFonts w:asciiTheme="minorHAnsi" w:hAnsiTheme="minorHAnsi" w:cs="Arial CYR"/>
                      <w:sz w:val="16"/>
                      <w:szCs w:val="16"/>
                    </w:rPr>
                  </w:pPr>
                  <w:r w:rsidRPr="00F1028E">
                    <w:rPr>
                      <w:rFonts w:asciiTheme="minorHAnsi" w:hAnsiTheme="minorHAnsi" w:cs="Arial CYR"/>
                      <w:sz w:val="16"/>
                      <w:szCs w:val="16"/>
                    </w:rPr>
                    <w:t>256</w:t>
                  </w:r>
                  <w:r>
                    <w:rPr>
                      <w:rFonts w:asciiTheme="minorHAnsi" w:hAnsiTheme="minorHAnsi" w:cs="Arial CYR"/>
                      <w:sz w:val="16"/>
                      <w:szCs w:val="16"/>
                      <w:lang w:val="kk-KZ"/>
                    </w:rPr>
                    <w:t xml:space="preserve"> </w:t>
                  </w:r>
                  <w:r w:rsidRPr="00F1028E">
                    <w:rPr>
                      <w:rFonts w:asciiTheme="minorHAnsi" w:hAnsiTheme="minorHAnsi" w:cs="Arial CYR"/>
                      <w:sz w:val="16"/>
                      <w:szCs w:val="16"/>
                    </w:rPr>
                    <w:t>007</w:t>
                  </w:r>
                </w:p>
              </w:tc>
              <w:tc>
                <w:tcPr>
                  <w:tcW w:w="851" w:type="dxa"/>
                  <w:tcBorders>
                    <w:top w:val="single" w:sz="4" w:space="0" w:color="auto"/>
                    <w:left w:val="nil"/>
                    <w:bottom w:val="nil"/>
                    <w:right w:val="nil"/>
                  </w:tcBorders>
                  <w:shd w:val="clear" w:color="auto" w:fill="auto"/>
                  <w:vAlign w:val="bottom"/>
                </w:tcPr>
                <w:p w:rsidR="000C7AC2" w:rsidRDefault="000C7AC2" w:rsidP="000658C4">
                  <w:pPr>
                    <w:jc w:val="right"/>
                    <w:rPr>
                      <w:rFonts w:ascii="Calibri" w:hAnsi="Calibri"/>
                      <w:sz w:val="16"/>
                      <w:szCs w:val="16"/>
                    </w:rPr>
                  </w:pPr>
                  <w:r w:rsidRPr="00F1028E">
                    <w:rPr>
                      <w:rFonts w:ascii="Calibri" w:hAnsi="Calibri"/>
                      <w:sz w:val="16"/>
                      <w:szCs w:val="16"/>
                    </w:rPr>
                    <w:t>19,99</w:t>
                  </w:r>
                </w:p>
              </w:tc>
              <w:tc>
                <w:tcPr>
                  <w:tcW w:w="850" w:type="dxa"/>
                  <w:tcBorders>
                    <w:top w:val="single" w:sz="4" w:space="0" w:color="auto"/>
                    <w:left w:val="nil"/>
                    <w:bottom w:val="nil"/>
                    <w:right w:val="nil"/>
                  </w:tcBorders>
                  <w:shd w:val="clear" w:color="auto" w:fill="auto"/>
                  <w:vAlign w:val="bottom"/>
                </w:tcPr>
                <w:p w:rsidR="000C7AC2" w:rsidRDefault="000C7AC2" w:rsidP="000658C4">
                  <w:pPr>
                    <w:jc w:val="right"/>
                    <w:rPr>
                      <w:rFonts w:asciiTheme="minorHAnsi" w:hAnsiTheme="minorHAnsi"/>
                      <w:sz w:val="16"/>
                      <w:szCs w:val="16"/>
                    </w:rPr>
                  </w:pPr>
                  <w:r w:rsidRPr="00F1028E">
                    <w:rPr>
                      <w:rFonts w:asciiTheme="minorHAnsi" w:hAnsiTheme="minorHAnsi" w:cs="Arial CYR"/>
                      <w:sz w:val="16"/>
                      <w:szCs w:val="16"/>
                    </w:rPr>
                    <w:t>22,73</w:t>
                  </w:r>
                </w:p>
              </w:tc>
            </w:tr>
            <w:tr w:rsidR="000C7AC2" w:rsidRPr="0030235C" w:rsidTr="000658C4">
              <w:trPr>
                <w:trHeight w:val="146"/>
              </w:trPr>
              <w:tc>
                <w:tcPr>
                  <w:tcW w:w="1166" w:type="dxa"/>
                  <w:tcBorders>
                    <w:top w:val="nil"/>
                    <w:left w:val="nil"/>
                    <w:bottom w:val="nil"/>
                    <w:right w:val="nil"/>
                  </w:tcBorders>
                  <w:shd w:val="clear" w:color="auto" w:fill="auto"/>
                  <w:vAlign w:val="center"/>
                </w:tcPr>
                <w:p w:rsidR="000C7AC2" w:rsidRPr="0030235C" w:rsidRDefault="000C7AC2" w:rsidP="000658C4">
                  <w:pPr>
                    <w:pStyle w:val="ac"/>
                    <w:ind w:right="-108"/>
                    <w:rPr>
                      <w:rFonts w:ascii="Calibri" w:hAnsi="Calibri"/>
                    </w:rPr>
                  </w:pPr>
                  <w:r w:rsidRPr="0030235C">
                    <w:rPr>
                      <w:rFonts w:ascii="Calibri" w:hAnsi="Calibri"/>
                    </w:rPr>
                    <w:t>Умершие</w:t>
                  </w:r>
                </w:p>
              </w:tc>
              <w:tc>
                <w:tcPr>
                  <w:tcW w:w="851" w:type="dxa"/>
                  <w:tcBorders>
                    <w:top w:val="nil"/>
                    <w:left w:val="nil"/>
                    <w:bottom w:val="nil"/>
                    <w:right w:val="nil"/>
                  </w:tcBorders>
                  <w:shd w:val="clear" w:color="auto" w:fill="auto"/>
                  <w:vAlign w:val="bottom"/>
                </w:tcPr>
                <w:p w:rsidR="000C7AC2" w:rsidRDefault="000C7AC2" w:rsidP="000658C4">
                  <w:pPr>
                    <w:jc w:val="right"/>
                    <w:rPr>
                      <w:rFonts w:ascii="Calibri" w:hAnsi="Calibri"/>
                      <w:color w:val="000000"/>
                      <w:sz w:val="16"/>
                      <w:szCs w:val="16"/>
                    </w:rPr>
                  </w:pPr>
                  <w:r w:rsidRPr="00F1028E">
                    <w:rPr>
                      <w:rFonts w:ascii="Calibri" w:hAnsi="Calibri"/>
                      <w:color w:val="000000"/>
                      <w:sz w:val="16"/>
                      <w:szCs w:val="16"/>
                    </w:rPr>
                    <w:t>79</w:t>
                  </w:r>
                  <w:r>
                    <w:rPr>
                      <w:rFonts w:ascii="Calibri" w:hAnsi="Calibri"/>
                      <w:color w:val="000000"/>
                      <w:sz w:val="16"/>
                      <w:szCs w:val="16"/>
                      <w:lang w:val="kk-KZ"/>
                    </w:rPr>
                    <w:t xml:space="preserve"> </w:t>
                  </w:r>
                  <w:r w:rsidRPr="00F1028E">
                    <w:rPr>
                      <w:rFonts w:ascii="Calibri" w:hAnsi="Calibri"/>
                      <w:color w:val="000000"/>
                      <w:sz w:val="16"/>
                      <w:szCs w:val="16"/>
                    </w:rPr>
                    <w:t>775</w:t>
                  </w:r>
                </w:p>
              </w:tc>
              <w:tc>
                <w:tcPr>
                  <w:tcW w:w="850" w:type="dxa"/>
                  <w:tcBorders>
                    <w:top w:val="nil"/>
                    <w:left w:val="nil"/>
                    <w:bottom w:val="nil"/>
                    <w:right w:val="nil"/>
                  </w:tcBorders>
                  <w:shd w:val="clear" w:color="auto" w:fill="auto"/>
                  <w:vAlign w:val="bottom"/>
                </w:tcPr>
                <w:p w:rsidR="000C7AC2" w:rsidRDefault="000C7AC2" w:rsidP="000658C4">
                  <w:pPr>
                    <w:jc w:val="right"/>
                    <w:rPr>
                      <w:rFonts w:asciiTheme="minorHAnsi" w:hAnsiTheme="minorHAnsi"/>
                      <w:sz w:val="16"/>
                      <w:szCs w:val="16"/>
                    </w:rPr>
                  </w:pPr>
                  <w:r w:rsidRPr="00F1028E">
                    <w:rPr>
                      <w:rFonts w:asciiTheme="minorHAnsi" w:hAnsiTheme="minorHAnsi" w:cs="Arial CYR"/>
                      <w:sz w:val="16"/>
                      <w:szCs w:val="16"/>
                    </w:rPr>
                    <w:t>93</w:t>
                  </w:r>
                  <w:r>
                    <w:rPr>
                      <w:rFonts w:asciiTheme="minorHAnsi" w:hAnsiTheme="minorHAnsi" w:cs="Arial CYR"/>
                      <w:sz w:val="16"/>
                      <w:szCs w:val="16"/>
                      <w:lang w:val="kk-KZ"/>
                    </w:rPr>
                    <w:t xml:space="preserve"> </w:t>
                  </w:r>
                  <w:r w:rsidRPr="00F1028E">
                    <w:rPr>
                      <w:rFonts w:asciiTheme="minorHAnsi" w:hAnsiTheme="minorHAnsi" w:cs="Arial CYR"/>
                      <w:sz w:val="16"/>
                      <w:szCs w:val="16"/>
                    </w:rPr>
                    <w:t>263</w:t>
                  </w:r>
                </w:p>
              </w:tc>
              <w:tc>
                <w:tcPr>
                  <w:tcW w:w="851" w:type="dxa"/>
                  <w:tcBorders>
                    <w:top w:val="nil"/>
                    <w:left w:val="nil"/>
                    <w:bottom w:val="nil"/>
                    <w:right w:val="nil"/>
                  </w:tcBorders>
                  <w:shd w:val="clear" w:color="auto" w:fill="auto"/>
                </w:tcPr>
                <w:p w:rsidR="000C7AC2" w:rsidRDefault="000C7AC2" w:rsidP="000658C4">
                  <w:pPr>
                    <w:jc w:val="right"/>
                    <w:rPr>
                      <w:rFonts w:ascii="Calibri" w:hAnsi="Calibri" w:cs="Arial CYR"/>
                      <w:sz w:val="16"/>
                      <w:szCs w:val="16"/>
                    </w:rPr>
                  </w:pPr>
                </w:p>
                <w:p w:rsidR="000C7AC2" w:rsidRDefault="000C7AC2" w:rsidP="000658C4">
                  <w:pPr>
                    <w:jc w:val="right"/>
                    <w:rPr>
                      <w:rFonts w:ascii="Calibri" w:hAnsi="Calibri" w:cs="Arial CYR"/>
                      <w:sz w:val="16"/>
                      <w:szCs w:val="16"/>
                    </w:rPr>
                  </w:pPr>
                  <w:r w:rsidRPr="00F1028E">
                    <w:rPr>
                      <w:rFonts w:ascii="Calibri" w:hAnsi="Calibri" w:cs="Arial CYR"/>
                      <w:sz w:val="16"/>
                      <w:szCs w:val="16"/>
                    </w:rPr>
                    <w:t>7</w:t>
                  </w:r>
                  <w:r>
                    <w:rPr>
                      <w:rFonts w:ascii="Calibri" w:hAnsi="Calibri" w:cs="Arial CYR"/>
                      <w:sz w:val="16"/>
                      <w:szCs w:val="16"/>
                    </w:rPr>
                    <w:t>,00</w:t>
                  </w:r>
                </w:p>
              </w:tc>
              <w:tc>
                <w:tcPr>
                  <w:tcW w:w="850" w:type="dxa"/>
                  <w:tcBorders>
                    <w:top w:val="nil"/>
                    <w:left w:val="nil"/>
                    <w:bottom w:val="nil"/>
                    <w:right w:val="nil"/>
                  </w:tcBorders>
                  <w:shd w:val="clear" w:color="auto" w:fill="auto"/>
                </w:tcPr>
                <w:p w:rsidR="000C7AC2" w:rsidRDefault="000C7AC2" w:rsidP="000658C4">
                  <w:pPr>
                    <w:jc w:val="right"/>
                    <w:rPr>
                      <w:rFonts w:asciiTheme="minorHAnsi" w:hAnsiTheme="minorHAnsi" w:cs="Arial CYR"/>
                      <w:sz w:val="16"/>
                      <w:szCs w:val="16"/>
                    </w:rPr>
                  </w:pPr>
                </w:p>
                <w:p w:rsidR="000C7AC2" w:rsidRDefault="000C7AC2" w:rsidP="000658C4">
                  <w:pPr>
                    <w:jc w:val="right"/>
                    <w:rPr>
                      <w:rFonts w:asciiTheme="minorHAnsi" w:hAnsiTheme="minorHAnsi" w:cs="Arial CYR"/>
                      <w:sz w:val="16"/>
                      <w:szCs w:val="16"/>
                    </w:rPr>
                  </w:pPr>
                  <w:r w:rsidRPr="00F1028E">
                    <w:rPr>
                      <w:rFonts w:asciiTheme="minorHAnsi" w:hAnsiTheme="minorHAnsi" w:cs="Arial CYR"/>
                      <w:sz w:val="16"/>
                      <w:szCs w:val="16"/>
                    </w:rPr>
                    <w:t>8,28</w:t>
                  </w:r>
                </w:p>
              </w:tc>
            </w:tr>
            <w:tr w:rsidR="000C7AC2" w:rsidRPr="0030235C" w:rsidTr="000658C4">
              <w:trPr>
                <w:trHeight w:val="146"/>
              </w:trPr>
              <w:tc>
                <w:tcPr>
                  <w:tcW w:w="1166" w:type="dxa"/>
                  <w:tcBorders>
                    <w:top w:val="nil"/>
                    <w:left w:val="nil"/>
                    <w:bottom w:val="nil"/>
                    <w:right w:val="nil"/>
                  </w:tcBorders>
                  <w:shd w:val="clear" w:color="auto" w:fill="auto"/>
                  <w:vAlign w:val="bottom"/>
                </w:tcPr>
                <w:p w:rsidR="000C7AC2" w:rsidRPr="0030235C" w:rsidRDefault="000C7AC2" w:rsidP="000658C4">
                  <w:pPr>
                    <w:pStyle w:val="ac"/>
                    <w:ind w:right="-108"/>
                    <w:rPr>
                      <w:rFonts w:ascii="Calibri" w:hAnsi="Calibri"/>
                    </w:rPr>
                  </w:pPr>
                  <w:r w:rsidRPr="0030235C">
                    <w:rPr>
                      <w:rFonts w:ascii="Calibri" w:hAnsi="Calibri"/>
                    </w:rPr>
                    <w:t>Естественный прирост</w:t>
                  </w:r>
                </w:p>
              </w:tc>
              <w:tc>
                <w:tcPr>
                  <w:tcW w:w="851" w:type="dxa"/>
                  <w:tcBorders>
                    <w:top w:val="nil"/>
                    <w:left w:val="nil"/>
                    <w:bottom w:val="nil"/>
                    <w:right w:val="nil"/>
                  </w:tcBorders>
                  <w:shd w:val="clear" w:color="auto" w:fill="auto"/>
                  <w:vAlign w:val="bottom"/>
                </w:tcPr>
                <w:p w:rsidR="000C7AC2" w:rsidRDefault="000C7AC2" w:rsidP="000658C4">
                  <w:pPr>
                    <w:jc w:val="right"/>
                    <w:rPr>
                      <w:rFonts w:ascii="Calibri" w:hAnsi="Calibri"/>
                      <w:color w:val="000000"/>
                      <w:sz w:val="16"/>
                      <w:szCs w:val="16"/>
                    </w:rPr>
                  </w:pPr>
                  <w:r w:rsidRPr="00F1028E">
                    <w:rPr>
                      <w:rFonts w:ascii="Calibri" w:hAnsi="Calibri"/>
                      <w:color w:val="000000"/>
                      <w:sz w:val="16"/>
                      <w:szCs w:val="16"/>
                    </w:rPr>
                    <w:t>148</w:t>
                  </w:r>
                  <w:r>
                    <w:rPr>
                      <w:rFonts w:ascii="Calibri" w:hAnsi="Calibri"/>
                      <w:color w:val="000000"/>
                      <w:sz w:val="16"/>
                      <w:szCs w:val="16"/>
                      <w:lang w:val="kk-KZ"/>
                    </w:rPr>
                    <w:t xml:space="preserve"> </w:t>
                  </w:r>
                  <w:r w:rsidRPr="00F1028E">
                    <w:rPr>
                      <w:rFonts w:ascii="Calibri" w:hAnsi="Calibri"/>
                      <w:color w:val="000000"/>
                      <w:sz w:val="16"/>
                      <w:szCs w:val="16"/>
                    </w:rPr>
                    <w:t>083</w:t>
                  </w:r>
                </w:p>
              </w:tc>
              <w:tc>
                <w:tcPr>
                  <w:tcW w:w="850" w:type="dxa"/>
                  <w:tcBorders>
                    <w:top w:val="nil"/>
                    <w:left w:val="nil"/>
                    <w:bottom w:val="nil"/>
                    <w:right w:val="nil"/>
                  </w:tcBorders>
                  <w:shd w:val="clear" w:color="auto" w:fill="auto"/>
                  <w:vAlign w:val="bottom"/>
                </w:tcPr>
                <w:p w:rsidR="000C7AC2" w:rsidRDefault="000C7AC2" w:rsidP="000658C4">
                  <w:pPr>
                    <w:jc w:val="right"/>
                    <w:rPr>
                      <w:rFonts w:asciiTheme="minorHAnsi" w:hAnsiTheme="minorHAnsi"/>
                      <w:sz w:val="16"/>
                      <w:szCs w:val="16"/>
                    </w:rPr>
                  </w:pPr>
                  <w:r w:rsidRPr="00F1028E">
                    <w:rPr>
                      <w:rFonts w:asciiTheme="minorHAnsi" w:hAnsiTheme="minorHAnsi" w:cs="Arial CYR"/>
                      <w:sz w:val="16"/>
                      <w:szCs w:val="16"/>
                    </w:rPr>
                    <w:t>162</w:t>
                  </w:r>
                  <w:r>
                    <w:rPr>
                      <w:rFonts w:asciiTheme="minorHAnsi" w:hAnsiTheme="minorHAnsi" w:cs="Arial CYR"/>
                      <w:sz w:val="16"/>
                      <w:szCs w:val="16"/>
                      <w:lang w:val="kk-KZ"/>
                    </w:rPr>
                    <w:t xml:space="preserve"> </w:t>
                  </w:r>
                  <w:r w:rsidRPr="00F1028E">
                    <w:rPr>
                      <w:rFonts w:asciiTheme="minorHAnsi" w:hAnsiTheme="minorHAnsi" w:cs="Arial CYR"/>
                      <w:sz w:val="16"/>
                      <w:szCs w:val="16"/>
                    </w:rPr>
                    <w:t>744</w:t>
                  </w:r>
                </w:p>
              </w:tc>
              <w:tc>
                <w:tcPr>
                  <w:tcW w:w="851" w:type="dxa"/>
                  <w:tcBorders>
                    <w:top w:val="nil"/>
                    <w:left w:val="nil"/>
                    <w:bottom w:val="nil"/>
                    <w:right w:val="nil"/>
                  </w:tcBorders>
                  <w:shd w:val="clear" w:color="auto" w:fill="auto"/>
                  <w:vAlign w:val="bottom"/>
                </w:tcPr>
                <w:p w:rsidR="000C7AC2" w:rsidRDefault="000C7AC2" w:rsidP="000658C4">
                  <w:pPr>
                    <w:jc w:val="right"/>
                    <w:rPr>
                      <w:rFonts w:ascii="Calibri" w:hAnsi="Calibri"/>
                      <w:sz w:val="16"/>
                      <w:szCs w:val="16"/>
                    </w:rPr>
                  </w:pPr>
                  <w:r w:rsidRPr="00F1028E">
                    <w:rPr>
                      <w:rFonts w:ascii="Calibri" w:hAnsi="Calibri"/>
                      <w:sz w:val="16"/>
                      <w:szCs w:val="16"/>
                    </w:rPr>
                    <w:t>12,99</w:t>
                  </w:r>
                </w:p>
              </w:tc>
              <w:tc>
                <w:tcPr>
                  <w:tcW w:w="850" w:type="dxa"/>
                  <w:tcBorders>
                    <w:top w:val="nil"/>
                    <w:left w:val="nil"/>
                    <w:bottom w:val="nil"/>
                    <w:right w:val="nil"/>
                  </w:tcBorders>
                  <w:shd w:val="clear" w:color="auto" w:fill="auto"/>
                  <w:vAlign w:val="bottom"/>
                </w:tcPr>
                <w:p w:rsidR="000C7AC2" w:rsidRDefault="000C7AC2" w:rsidP="000658C4">
                  <w:pPr>
                    <w:jc w:val="right"/>
                    <w:rPr>
                      <w:rFonts w:asciiTheme="minorHAnsi" w:hAnsiTheme="minorHAnsi"/>
                      <w:sz w:val="16"/>
                      <w:szCs w:val="16"/>
                    </w:rPr>
                  </w:pPr>
                  <w:r w:rsidRPr="00F1028E">
                    <w:rPr>
                      <w:rFonts w:asciiTheme="minorHAnsi" w:hAnsiTheme="minorHAnsi"/>
                      <w:sz w:val="16"/>
                      <w:szCs w:val="16"/>
                    </w:rPr>
                    <w:t>14,45</w:t>
                  </w:r>
                </w:p>
              </w:tc>
            </w:tr>
            <w:tr w:rsidR="000C7AC2" w:rsidRPr="0030235C" w:rsidTr="000658C4">
              <w:trPr>
                <w:trHeight w:val="146"/>
              </w:trPr>
              <w:tc>
                <w:tcPr>
                  <w:tcW w:w="1166" w:type="dxa"/>
                  <w:tcBorders>
                    <w:top w:val="nil"/>
                    <w:left w:val="nil"/>
                    <w:bottom w:val="nil"/>
                    <w:right w:val="nil"/>
                  </w:tcBorders>
                  <w:shd w:val="clear" w:color="auto" w:fill="auto"/>
                  <w:vAlign w:val="bottom"/>
                </w:tcPr>
                <w:p w:rsidR="000C7AC2" w:rsidRPr="0030235C" w:rsidRDefault="000C7AC2" w:rsidP="000658C4">
                  <w:pPr>
                    <w:pStyle w:val="ac"/>
                    <w:rPr>
                      <w:rFonts w:ascii="Calibri" w:hAnsi="Calibri"/>
                    </w:rPr>
                  </w:pPr>
                  <w:r w:rsidRPr="0030235C">
                    <w:rPr>
                      <w:rFonts w:ascii="Calibri" w:hAnsi="Calibri"/>
                    </w:rPr>
                    <w:t>Браки</w:t>
                  </w:r>
                </w:p>
              </w:tc>
              <w:tc>
                <w:tcPr>
                  <w:tcW w:w="851" w:type="dxa"/>
                  <w:tcBorders>
                    <w:top w:val="nil"/>
                    <w:left w:val="nil"/>
                    <w:bottom w:val="nil"/>
                    <w:right w:val="nil"/>
                  </w:tcBorders>
                  <w:shd w:val="clear" w:color="auto" w:fill="auto"/>
                  <w:vAlign w:val="bottom"/>
                </w:tcPr>
                <w:p w:rsidR="000C7AC2" w:rsidRDefault="000C7AC2" w:rsidP="000658C4">
                  <w:pPr>
                    <w:jc w:val="right"/>
                    <w:rPr>
                      <w:rFonts w:ascii="Calibri" w:hAnsi="Calibri" w:cs="Arial CYR"/>
                      <w:sz w:val="16"/>
                      <w:szCs w:val="16"/>
                    </w:rPr>
                  </w:pPr>
                  <w:r w:rsidRPr="00F1028E">
                    <w:rPr>
                      <w:rFonts w:ascii="Calibri" w:hAnsi="Calibri" w:cs="Arial CYR"/>
                      <w:sz w:val="16"/>
                      <w:szCs w:val="16"/>
                    </w:rPr>
                    <w:t>68</w:t>
                  </w:r>
                  <w:r>
                    <w:rPr>
                      <w:rFonts w:ascii="Calibri" w:hAnsi="Calibri" w:cs="Arial CYR"/>
                      <w:sz w:val="16"/>
                      <w:szCs w:val="16"/>
                      <w:lang w:val="kk-KZ"/>
                    </w:rPr>
                    <w:t xml:space="preserve"> </w:t>
                  </w:r>
                  <w:r w:rsidRPr="00F1028E">
                    <w:rPr>
                      <w:rFonts w:ascii="Calibri" w:hAnsi="Calibri" w:cs="Arial CYR"/>
                      <w:sz w:val="16"/>
                      <w:szCs w:val="16"/>
                    </w:rPr>
                    <w:t>141</w:t>
                  </w:r>
                </w:p>
              </w:tc>
              <w:tc>
                <w:tcPr>
                  <w:tcW w:w="850" w:type="dxa"/>
                  <w:tcBorders>
                    <w:top w:val="nil"/>
                    <w:left w:val="nil"/>
                    <w:bottom w:val="nil"/>
                    <w:right w:val="nil"/>
                  </w:tcBorders>
                  <w:shd w:val="clear" w:color="auto" w:fill="auto"/>
                  <w:vAlign w:val="bottom"/>
                </w:tcPr>
                <w:p w:rsidR="000C7AC2" w:rsidRDefault="000C7AC2" w:rsidP="000658C4">
                  <w:pPr>
                    <w:jc w:val="right"/>
                    <w:rPr>
                      <w:rFonts w:asciiTheme="minorHAnsi" w:hAnsiTheme="minorHAnsi" w:cs="Arial CYR"/>
                      <w:sz w:val="16"/>
                      <w:szCs w:val="16"/>
                    </w:rPr>
                  </w:pPr>
                  <w:r w:rsidRPr="00F1028E">
                    <w:rPr>
                      <w:rFonts w:asciiTheme="minorHAnsi" w:hAnsiTheme="minorHAnsi" w:cs="Arial CYR"/>
                      <w:sz w:val="16"/>
                      <w:szCs w:val="16"/>
                    </w:rPr>
                    <w:t>79</w:t>
                  </w:r>
                  <w:r>
                    <w:rPr>
                      <w:rFonts w:asciiTheme="minorHAnsi" w:hAnsiTheme="minorHAnsi" w:cs="Arial CYR"/>
                      <w:sz w:val="16"/>
                      <w:szCs w:val="16"/>
                      <w:lang w:val="kk-KZ"/>
                    </w:rPr>
                    <w:t xml:space="preserve"> </w:t>
                  </w:r>
                  <w:r w:rsidRPr="00F1028E">
                    <w:rPr>
                      <w:rFonts w:asciiTheme="minorHAnsi" w:hAnsiTheme="minorHAnsi" w:cs="Arial CYR"/>
                      <w:sz w:val="16"/>
                      <w:szCs w:val="16"/>
                    </w:rPr>
                    <w:t>020</w:t>
                  </w:r>
                </w:p>
              </w:tc>
              <w:tc>
                <w:tcPr>
                  <w:tcW w:w="851" w:type="dxa"/>
                  <w:tcBorders>
                    <w:top w:val="nil"/>
                    <w:left w:val="nil"/>
                    <w:bottom w:val="nil"/>
                    <w:right w:val="nil"/>
                  </w:tcBorders>
                  <w:shd w:val="clear" w:color="auto" w:fill="auto"/>
                  <w:vAlign w:val="bottom"/>
                </w:tcPr>
                <w:p w:rsidR="000C7AC2" w:rsidRDefault="000C7AC2" w:rsidP="000658C4">
                  <w:pPr>
                    <w:jc w:val="right"/>
                    <w:rPr>
                      <w:rFonts w:ascii="Calibri" w:hAnsi="Calibri"/>
                      <w:sz w:val="16"/>
                      <w:szCs w:val="16"/>
                    </w:rPr>
                  </w:pPr>
                  <w:r w:rsidRPr="00F1028E">
                    <w:rPr>
                      <w:rFonts w:ascii="Calibri" w:hAnsi="Calibri"/>
                      <w:sz w:val="16"/>
                      <w:szCs w:val="16"/>
                    </w:rPr>
                    <w:t>5,98</w:t>
                  </w:r>
                </w:p>
              </w:tc>
              <w:tc>
                <w:tcPr>
                  <w:tcW w:w="850" w:type="dxa"/>
                  <w:tcBorders>
                    <w:top w:val="nil"/>
                    <w:left w:val="nil"/>
                    <w:bottom w:val="nil"/>
                    <w:right w:val="nil"/>
                  </w:tcBorders>
                  <w:shd w:val="clear" w:color="auto" w:fill="auto"/>
                  <w:vAlign w:val="bottom"/>
                </w:tcPr>
                <w:p w:rsidR="000C7AC2" w:rsidRDefault="000C7AC2" w:rsidP="000658C4">
                  <w:pPr>
                    <w:jc w:val="right"/>
                    <w:rPr>
                      <w:rFonts w:asciiTheme="minorHAnsi" w:hAnsiTheme="minorHAnsi"/>
                      <w:sz w:val="16"/>
                      <w:szCs w:val="16"/>
                    </w:rPr>
                  </w:pPr>
                  <w:r w:rsidRPr="00F1028E">
                    <w:rPr>
                      <w:rFonts w:asciiTheme="minorHAnsi" w:hAnsiTheme="minorHAnsi"/>
                      <w:sz w:val="16"/>
                      <w:szCs w:val="16"/>
                    </w:rPr>
                    <w:t>7,02</w:t>
                  </w:r>
                </w:p>
              </w:tc>
            </w:tr>
            <w:tr w:rsidR="000C7AC2" w:rsidRPr="0030235C" w:rsidTr="000658C4">
              <w:trPr>
                <w:trHeight w:val="146"/>
              </w:trPr>
              <w:tc>
                <w:tcPr>
                  <w:tcW w:w="1166" w:type="dxa"/>
                  <w:tcBorders>
                    <w:top w:val="nil"/>
                    <w:left w:val="nil"/>
                    <w:bottom w:val="single" w:sz="4" w:space="0" w:color="999999"/>
                    <w:right w:val="nil"/>
                  </w:tcBorders>
                  <w:shd w:val="clear" w:color="auto" w:fill="auto"/>
                  <w:vAlign w:val="bottom"/>
                </w:tcPr>
                <w:p w:rsidR="000C7AC2" w:rsidRPr="00AF596D" w:rsidRDefault="000C7AC2" w:rsidP="000658C4">
                  <w:pPr>
                    <w:pStyle w:val="ac"/>
                    <w:rPr>
                      <w:rFonts w:ascii="Calibri" w:hAnsi="Calibri"/>
                      <w:szCs w:val="16"/>
                    </w:rPr>
                  </w:pPr>
                  <w:r w:rsidRPr="0030235C">
                    <w:rPr>
                      <w:rFonts w:ascii="Calibri" w:hAnsi="Calibri"/>
                      <w:szCs w:val="16"/>
                    </w:rPr>
                    <w:t>Разводы*</w:t>
                  </w:r>
                </w:p>
              </w:tc>
              <w:tc>
                <w:tcPr>
                  <w:tcW w:w="851" w:type="dxa"/>
                  <w:tcBorders>
                    <w:top w:val="nil"/>
                    <w:left w:val="nil"/>
                    <w:bottom w:val="single" w:sz="4" w:space="0" w:color="999999"/>
                    <w:right w:val="nil"/>
                  </w:tcBorders>
                  <w:shd w:val="clear" w:color="auto" w:fill="auto"/>
                  <w:vAlign w:val="bottom"/>
                </w:tcPr>
                <w:p w:rsidR="000C7AC2" w:rsidRDefault="000C7AC2" w:rsidP="000658C4">
                  <w:pPr>
                    <w:jc w:val="right"/>
                    <w:rPr>
                      <w:rFonts w:ascii="Calibri" w:hAnsi="Calibri" w:cs="Arial CYR"/>
                      <w:sz w:val="16"/>
                      <w:szCs w:val="16"/>
                    </w:rPr>
                  </w:pPr>
                  <w:r w:rsidRPr="00F1028E">
                    <w:rPr>
                      <w:rFonts w:ascii="Calibri" w:hAnsi="Calibri" w:cs="Arial CYR"/>
                      <w:sz w:val="16"/>
                      <w:szCs w:val="16"/>
                    </w:rPr>
                    <w:t>10</w:t>
                  </w:r>
                  <w:r>
                    <w:rPr>
                      <w:rFonts w:ascii="Calibri" w:hAnsi="Calibri" w:cs="Arial CYR"/>
                      <w:sz w:val="16"/>
                      <w:szCs w:val="16"/>
                      <w:lang w:val="kk-KZ"/>
                    </w:rPr>
                    <w:t xml:space="preserve"> </w:t>
                  </w:r>
                  <w:r w:rsidRPr="00F1028E">
                    <w:rPr>
                      <w:rFonts w:ascii="Calibri" w:hAnsi="Calibri" w:cs="Arial CYR"/>
                      <w:sz w:val="16"/>
                      <w:szCs w:val="16"/>
                    </w:rPr>
                    <w:t>637</w:t>
                  </w:r>
                </w:p>
              </w:tc>
              <w:tc>
                <w:tcPr>
                  <w:tcW w:w="850" w:type="dxa"/>
                  <w:tcBorders>
                    <w:top w:val="nil"/>
                    <w:left w:val="nil"/>
                    <w:bottom w:val="single" w:sz="4" w:space="0" w:color="999999"/>
                    <w:right w:val="nil"/>
                  </w:tcBorders>
                  <w:shd w:val="clear" w:color="auto" w:fill="auto"/>
                  <w:vAlign w:val="bottom"/>
                </w:tcPr>
                <w:p w:rsidR="000C7AC2" w:rsidRDefault="000C7AC2" w:rsidP="000658C4">
                  <w:pPr>
                    <w:jc w:val="right"/>
                    <w:rPr>
                      <w:rFonts w:asciiTheme="minorHAnsi" w:hAnsiTheme="minorHAnsi" w:cs="Arial CYR"/>
                      <w:sz w:val="16"/>
                      <w:szCs w:val="16"/>
                    </w:rPr>
                  </w:pPr>
                  <w:r w:rsidRPr="00F1028E">
                    <w:rPr>
                      <w:rFonts w:asciiTheme="minorHAnsi" w:hAnsiTheme="minorHAnsi" w:cs="Arial CYR"/>
                      <w:sz w:val="16"/>
                      <w:szCs w:val="16"/>
                    </w:rPr>
                    <w:t>11</w:t>
                  </w:r>
                  <w:r>
                    <w:rPr>
                      <w:rFonts w:asciiTheme="minorHAnsi" w:hAnsiTheme="minorHAnsi" w:cs="Arial CYR"/>
                      <w:sz w:val="16"/>
                      <w:szCs w:val="16"/>
                      <w:lang w:val="kk-KZ"/>
                    </w:rPr>
                    <w:t xml:space="preserve"> </w:t>
                  </w:r>
                  <w:r w:rsidRPr="00F1028E">
                    <w:rPr>
                      <w:rFonts w:asciiTheme="minorHAnsi" w:hAnsiTheme="minorHAnsi" w:cs="Arial CYR"/>
                      <w:sz w:val="16"/>
                      <w:szCs w:val="16"/>
                    </w:rPr>
                    <w:t>139</w:t>
                  </w:r>
                </w:p>
              </w:tc>
              <w:tc>
                <w:tcPr>
                  <w:tcW w:w="851" w:type="dxa"/>
                  <w:tcBorders>
                    <w:top w:val="nil"/>
                    <w:left w:val="nil"/>
                    <w:bottom w:val="single" w:sz="4" w:space="0" w:color="999999"/>
                    <w:right w:val="nil"/>
                  </w:tcBorders>
                  <w:shd w:val="clear" w:color="auto" w:fill="auto"/>
                  <w:vAlign w:val="bottom"/>
                </w:tcPr>
                <w:p w:rsidR="000C7AC2" w:rsidRDefault="000C7AC2" w:rsidP="000658C4">
                  <w:pPr>
                    <w:jc w:val="right"/>
                    <w:rPr>
                      <w:rFonts w:ascii="Calibri" w:hAnsi="Calibri"/>
                      <w:sz w:val="16"/>
                      <w:szCs w:val="16"/>
                    </w:rPr>
                  </w:pPr>
                  <w:r w:rsidRPr="00F1028E">
                    <w:rPr>
                      <w:rFonts w:ascii="Calibri" w:hAnsi="Calibri"/>
                      <w:sz w:val="16"/>
                      <w:szCs w:val="16"/>
                    </w:rPr>
                    <w:t>0,93</w:t>
                  </w:r>
                </w:p>
              </w:tc>
              <w:tc>
                <w:tcPr>
                  <w:tcW w:w="850" w:type="dxa"/>
                  <w:tcBorders>
                    <w:top w:val="nil"/>
                    <w:left w:val="nil"/>
                    <w:bottom w:val="single" w:sz="4" w:space="0" w:color="999999"/>
                    <w:right w:val="nil"/>
                  </w:tcBorders>
                  <w:shd w:val="clear" w:color="auto" w:fill="auto"/>
                  <w:vAlign w:val="bottom"/>
                </w:tcPr>
                <w:p w:rsidR="000C7AC2" w:rsidRPr="00774DFF" w:rsidRDefault="000C7AC2" w:rsidP="000658C4">
                  <w:pPr>
                    <w:jc w:val="right"/>
                    <w:rPr>
                      <w:rFonts w:asciiTheme="minorHAnsi" w:hAnsiTheme="minorHAnsi"/>
                      <w:sz w:val="16"/>
                      <w:szCs w:val="16"/>
                      <w:lang w:val="kk-KZ"/>
                    </w:rPr>
                  </w:pPr>
                  <w:r w:rsidRPr="00F1028E">
                    <w:rPr>
                      <w:rFonts w:asciiTheme="minorHAnsi" w:hAnsiTheme="minorHAnsi"/>
                      <w:sz w:val="16"/>
                      <w:szCs w:val="16"/>
                    </w:rPr>
                    <w:t>0,99</w:t>
                  </w:r>
                </w:p>
              </w:tc>
            </w:tr>
          </w:tbl>
          <w:p w:rsidR="000C7AC2" w:rsidRPr="0030235C" w:rsidRDefault="000C7AC2" w:rsidP="000658C4">
            <w:pPr>
              <w:pStyle w:val="a7"/>
              <w:ind w:left="34" w:firstLine="0"/>
              <w:rPr>
                <w:rFonts w:ascii="Calibri" w:hAnsi="Calibri"/>
                <w:sz w:val="18"/>
                <w:szCs w:val="18"/>
              </w:rPr>
            </w:pPr>
            <w:r w:rsidRPr="00CE6CC9">
              <w:rPr>
                <w:rFonts w:ascii="Calibri" w:hAnsi="Calibri"/>
                <w:sz w:val="14"/>
                <w:szCs w:val="14"/>
              </w:rPr>
              <w:t>*</w:t>
            </w:r>
            <w:r w:rsidRPr="0030235C">
              <w:rPr>
                <w:rFonts w:ascii="Calibri" w:hAnsi="Calibri"/>
                <w:i/>
                <w:sz w:val="14"/>
                <w:szCs w:val="14"/>
              </w:rPr>
              <w:t>Данные сформированы по зарегистрированным разводам в регистрирующих органах без учета решений судов о расторжении брака</w:t>
            </w:r>
            <w:r w:rsidRPr="0030235C">
              <w:rPr>
                <w:rFonts w:ascii="Calibri" w:hAnsi="Calibri"/>
                <w:i/>
                <w:sz w:val="16"/>
                <w:szCs w:val="16"/>
              </w:rPr>
              <w:t>.</w:t>
            </w:r>
          </w:p>
        </w:tc>
        <w:tc>
          <w:tcPr>
            <w:tcW w:w="5528" w:type="dxa"/>
            <w:gridSpan w:val="2"/>
            <w:tcBorders>
              <w:top w:val="single" w:sz="4" w:space="0" w:color="999999"/>
              <w:bottom w:val="single" w:sz="4" w:space="0" w:color="999999"/>
            </w:tcBorders>
          </w:tcPr>
          <w:p w:rsidR="000C7AC2" w:rsidRPr="0030235C" w:rsidRDefault="000C7AC2" w:rsidP="000658C4">
            <w:pPr>
              <w:pStyle w:val="af"/>
              <w:jc w:val="left"/>
              <w:rPr>
                <w:rFonts w:ascii="Calibri" w:hAnsi="Calibri"/>
                <w:sz w:val="20"/>
              </w:rPr>
            </w:pPr>
            <w:r w:rsidRPr="0030235C">
              <w:rPr>
                <w:rFonts w:ascii="Calibri" w:hAnsi="Calibri"/>
                <w:sz w:val="20"/>
              </w:rPr>
              <w:t>Изменение естественного прироста</w:t>
            </w:r>
            <w:r>
              <w:rPr>
                <w:rFonts w:ascii="Calibri" w:hAnsi="Calibri"/>
                <w:sz w:val="20"/>
                <w:lang w:val="kk-KZ"/>
              </w:rPr>
              <w:t xml:space="preserve"> </w:t>
            </w:r>
            <w:r w:rsidRPr="0030235C">
              <w:rPr>
                <w:rFonts w:ascii="Calibri" w:hAnsi="Calibri"/>
                <w:sz w:val="20"/>
              </w:rPr>
              <w:t>населения</w:t>
            </w:r>
          </w:p>
          <w:p w:rsidR="000C7AC2" w:rsidRPr="0030235C" w:rsidRDefault="000C7AC2" w:rsidP="000658C4">
            <w:pPr>
              <w:pStyle w:val="a9"/>
              <w:rPr>
                <w:rFonts w:ascii="Calibri" w:hAnsi="Calibri"/>
                <w:lang w:val="kk-KZ"/>
              </w:rPr>
            </w:pPr>
            <w:r w:rsidRPr="0030235C">
              <w:rPr>
                <w:rFonts w:ascii="Calibri" w:hAnsi="Calibri"/>
              </w:rPr>
              <w:t>тыс. человек</w:t>
            </w:r>
          </w:p>
          <w:p w:rsidR="000C7AC2" w:rsidRPr="0030235C" w:rsidRDefault="000C7AC2" w:rsidP="000658C4">
            <w:pPr>
              <w:pStyle w:val="aa"/>
              <w:jc w:val="left"/>
              <w:rPr>
                <w:rFonts w:ascii="Calibri" w:hAnsi="Calibri"/>
                <w:lang w:val="kk-KZ"/>
              </w:rPr>
            </w:pPr>
            <w:r w:rsidRPr="00FD4E87">
              <w:rPr>
                <w:rFonts w:ascii="Calibri" w:hAnsi="Calibri"/>
                <w:noProof/>
              </w:rPr>
              <w:drawing>
                <wp:inline distT="0" distB="0" distL="0" distR="0" wp14:anchorId="001D6251" wp14:editId="02516D3C">
                  <wp:extent cx="3466531" cy="1801504"/>
                  <wp:effectExtent l="0" t="0" r="0" b="0"/>
                  <wp:docPr id="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r w:rsidR="000C7AC2" w:rsidRPr="00465C62" w:rsidTr="000658C4">
        <w:trPr>
          <w:trHeight w:val="4155"/>
        </w:trPr>
        <w:tc>
          <w:tcPr>
            <w:tcW w:w="4903" w:type="dxa"/>
            <w:gridSpan w:val="2"/>
            <w:tcBorders>
              <w:bottom w:val="single" w:sz="4" w:space="0" w:color="999999"/>
            </w:tcBorders>
          </w:tcPr>
          <w:p w:rsidR="000C7AC2" w:rsidRPr="003303B1" w:rsidRDefault="000C7AC2" w:rsidP="000658C4">
            <w:pPr>
              <w:pStyle w:val="First"/>
              <w:rPr>
                <w:rFonts w:ascii="Calibri" w:hAnsi="Calibri"/>
                <w:sz w:val="18"/>
                <w:szCs w:val="18"/>
              </w:rPr>
            </w:pPr>
            <w:r w:rsidRPr="003303B1">
              <w:rPr>
                <w:rFonts w:ascii="Calibri" w:hAnsi="Calibri"/>
                <w:sz w:val="18"/>
                <w:szCs w:val="18"/>
              </w:rPr>
              <w:t>За</w:t>
            </w:r>
            <w:r>
              <w:rPr>
                <w:rFonts w:ascii="Calibri" w:hAnsi="Calibri"/>
                <w:sz w:val="18"/>
                <w:szCs w:val="18"/>
                <w:lang w:val="kk-KZ"/>
              </w:rPr>
              <w:t xml:space="preserve"> </w:t>
            </w:r>
            <w:r w:rsidRPr="003303B1">
              <w:rPr>
                <w:rFonts w:asciiTheme="minorHAnsi" w:hAnsiTheme="minorHAnsi"/>
                <w:sz w:val="18"/>
                <w:szCs w:val="18"/>
              </w:rPr>
              <w:t xml:space="preserve">январь- июль </w:t>
            </w:r>
            <w:r w:rsidRPr="003303B1">
              <w:rPr>
                <w:rFonts w:ascii="Calibri" w:hAnsi="Calibri"/>
                <w:sz w:val="18"/>
                <w:szCs w:val="18"/>
              </w:rPr>
              <w:t>2022г.</w:t>
            </w:r>
            <w:r>
              <w:rPr>
                <w:rFonts w:ascii="Calibri" w:hAnsi="Calibri"/>
                <w:sz w:val="18"/>
                <w:szCs w:val="18"/>
                <w:lang w:val="kk-KZ"/>
              </w:rPr>
              <w:t xml:space="preserve"> </w:t>
            </w:r>
            <w:r w:rsidRPr="003303B1">
              <w:rPr>
                <w:rFonts w:ascii="Calibri" w:hAnsi="Calibri"/>
                <w:sz w:val="18"/>
                <w:szCs w:val="18"/>
              </w:rPr>
              <w:t>в</w:t>
            </w:r>
            <w:r>
              <w:rPr>
                <w:rFonts w:ascii="Calibri" w:hAnsi="Calibri"/>
                <w:sz w:val="18"/>
                <w:szCs w:val="18"/>
                <w:lang w:val="kk-KZ"/>
              </w:rPr>
              <w:t xml:space="preserve"> </w:t>
            </w:r>
            <w:r w:rsidRPr="003303B1">
              <w:rPr>
                <w:rFonts w:ascii="Calibri" w:hAnsi="Calibri"/>
                <w:sz w:val="18"/>
                <w:szCs w:val="18"/>
              </w:rPr>
              <w:t>республике</w:t>
            </w:r>
            <w:r>
              <w:rPr>
                <w:rFonts w:ascii="Calibri" w:hAnsi="Calibri"/>
                <w:sz w:val="18"/>
                <w:szCs w:val="18"/>
                <w:lang w:val="kk-KZ"/>
              </w:rPr>
              <w:t xml:space="preserve"> </w:t>
            </w:r>
            <w:r w:rsidRPr="003303B1">
              <w:rPr>
                <w:rFonts w:ascii="Calibri" w:hAnsi="Calibri"/>
                <w:sz w:val="18"/>
                <w:szCs w:val="18"/>
              </w:rPr>
              <w:t>зарегистрировано</w:t>
            </w:r>
            <w:r>
              <w:rPr>
                <w:rFonts w:ascii="Calibri" w:hAnsi="Calibri"/>
                <w:sz w:val="18"/>
                <w:szCs w:val="18"/>
                <w:lang w:val="kk-KZ"/>
              </w:rPr>
              <w:t xml:space="preserve"> </w:t>
            </w:r>
            <w:r w:rsidRPr="003303B1">
              <w:rPr>
                <w:rFonts w:ascii="Calibri" w:hAnsi="Calibri"/>
                <w:sz w:val="18"/>
                <w:szCs w:val="18"/>
                <w:lang w:val="kk-KZ"/>
              </w:rPr>
              <w:t xml:space="preserve">1914 </w:t>
            </w:r>
            <w:r w:rsidRPr="003303B1">
              <w:rPr>
                <w:rFonts w:ascii="Calibri" w:hAnsi="Calibri"/>
                <w:sz w:val="18"/>
                <w:szCs w:val="18"/>
              </w:rPr>
              <w:t xml:space="preserve">(за </w:t>
            </w:r>
            <w:r w:rsidRPr="003303B1">
              <w:rPr>
                <w:rFonts w:asciiTheme="minorHAnsi" w:hAnsiTheme="minorHAnsi"/>
                <w:sz w:val="18"/>
                <w:szCs w:val="18"/>
              </w:rPr>
              <w:t>январь-</w:t>
            </w:r>
            <w:r w:rsidRPr="003303B1">
              <w:rPr>
                <w:rFonts w:asciiTheme="minorHAnsi" w:hAnsiTheme="minorHAnsi"/>
                <w:sz w:val="18"/>
                <w:szCs w:val="18"/>
                <w:lang w:val="kk-KZ"/>
              </w:rPr>
              <w:t xml:space="preserve">июль </w:t>
            </w:r>
            <w:r w:rsidRPr="003303B1">
              <w:rPr>
                <w:rFonts w:ascii="Calibri" w:hAnsi="Calibri"/>
                <w:sz w:val="18"/>
                <w:szCs w:val="18"/>
              </w:rPr>
              <w:t>2021г.–</w:t>
            </w:r>
            <w:r w:rsidRPr="003303B1">
              <w:rPr>
                <w:rFonts w:ascii="Calibri" w:hAnsi="Calibri"/>
                <w:sz w:val="18"/>
                <w:szCs w:val="18"/>
                <w:lang w:val="kk-KZ"/>
              </w:rPr>
              <w:t>2006</w:t>
            </w:r>
            <w:r w:rsidRPr="003303B1">
              <w:rPr>
                <w:rFonts w:ascii="Calibri" w:hAnsi="Calibri"/>
                <w:sz w:val="18"/>
                <w:szCs w:val="18"/>
              </w:rPr>
              <w:t>)</w:t>
            </w:r>
            <w:r>
              <w:rPr>
                <w:rFonts w:ascii="Calibri" w:hAnsi="Calibri"/>
                <w:sz w:val="18"/>
                <w:szCs w:val="18"/>
                <w:lang w:val="kk-KZ"/>
              </w:rPr>
              <w:t xml:space="preserve"> </w:t>
            </w:r>
            <w:r w:rsidRPr="003303B1">
              <w:rPr>
                <w:rFonts w:ascii="Calibri" w:hAnsi="Calibri"/>
                <w:sz w:val="18"/>
                <w:szCs w:val="18"/>
              </w:rPr>
              <w:t>умерших младенцевв возрасте до 1 года. По сравнению с соответствующим периодом</w:t>
            </w:r>
            <w:r>
              <w:rPr>
                <w:rFonts w:ascii="Calibri" w:hAnsi="Calibri"/>
                <w:sz w:val="18"/>
                <w:szCs w:val="18"/>
                <w:lang w:val="kk-KZ"/>
              </w:rPr>
              <w:t xml:space="preserve"> </w:t>
            </w:r>
            <w:r w:rsidRPr="003303B1">
              <w:rPr>
                <w:rFonts w:ascii="Calibri" w:hAnsi="Calibri"/>
                <w:sz w:val="18"/>
                <w:szCs w:val="18"/>
              </w:rPr>
              <w:t xml:space="preserve">2021г. число умерших детей в возрасте до 1 года </w:t>
            </w:r>
            <w:r w:rsidRPr="003303B1">
              <w:rPr>
                <w:rFonts w:ascii="Calibri" w:hAnsi="Calibri"/>
                <w:sz w:val="18"/>
                <w:szCs w:val="18"/>
                <w:lang w:val="kk-KZ"/>
              </w:rPr>
              <w:t>снизилось</w:t>
            </w:r>
            <w:r>
              <w:rPr>
                <w:rFonts w:ascii="Calibri" w:hAnsi="Calibri"/>
                <w:sz w:val="18"/>
                <w:szCs w:val="18"/>
                <w:lang w:val="kk-KZ"/>
              </w:rPr>
              <w:t xml:space="preserve"> </w:t>
            </w:r>
            <w:r w:rsidRPr="003303B1">
              <w:rPr>
                <w:rFonts w:ascii="Calibri" w:hAnsi="Calibri"/>
                <w:sz w:val="18"/>
                <w:szCs w:val="18"/>
              </w:rPr>
              <w:t xml:space="preserve">на </w:t>
            </w:r>
            <w:r w:rsidRPr="003303B1">
              <w:rPr>
                <w:rFonts w:ascii="Calibri" w:hAnsi="Calibri"/>
                <w:sz w:val="18"/>
                <w:szCs w:val="18"/>
                <w:lang w:val="kk-KZ"/>
              </w:rPr>
              <w:t>4,6</w:t>
            </w:r>
            <w:r w:rsidRPr="003303B1">
              <w:rPr>
                <w:rFonts w:ascii="Calibri" w:hAnsi="Calibri"/>
                <w:sz w:val="18"/>
                <w:szCs w:val="18"/>
              </w:rPr>
              <w:t>%.</w:t>
            </w:r>
          </w:p>
          <w:p w:rsidR="000C7AC2" w:rsidRPr="003303B1" w:rsidRDefault="000C7AC2" w:rsidP="000658C4">
            <w:pPr>
              <w:pStyle w:val="af9"/>
              <w:spacing w:after="0"/>
              <w:ind w:firstLine="743"/>
              <w:rPr>
                <w:rFonts w:ascii="Calibri" w:hAnsi="Calibri"/>
                <w:sz w:val="18"/>
                <w:szCs w:val="18"/>
                <w:lang w:val="kk-KZ"/>
              </w:rPr>
            </w:pPr>
            <w:r w:rsidRPr="003303B1">
              <w:rPr>
                <w:rFonts w:ascii="Calibri" w:hAnsi="Calibri"/>
                <w:sz w:val="18"/>
                <w:szCs w:val="18"/>
              </w:rPr>
              <w:t xml:space="preserve">За </w:t>
            </w:r>
            <w:r w:rsidRPr="003303B1">
              <w:rPr>
                <w:rFonts w:asciiTheme="minorHAnsi" w:hAnsiTheme="minorHAnsi"/>
                <w:sz w:val="18"/>
                <w:szCs w:val="18"/>
              </w:rPr>
              <w:t xml:space="preserve">январь-июль </w:t>
            </w:r>
            <w:r w:rsidRPr="003303B1">
              <w:rPr>
                <w:rFonts w:ascii="Calibri" w:hAnsi="Calibri"/>
                <w:sz w:val="18"/>
                <w:szCs w:val="18"/>
              </w:rPr>
              <w:t xml:space="preserve">2022г. коэффициент младенческой смертности составил </w:t>
            </w:r>
            <w:r w:rsidRPr="003303B1">
              <w:rPr>
                <w:rFonts w:ascii="Calibri" w:hAnsi="Calibri" w:cs="Arial CYR"/>
                <w:sz w:val="18"/>
                <w:szCs w:val="18"/>
              </w:rPr>
              <w:t>8,40</w:t>
            </w:r>
            <w:r w:rsidRPr="003303B1">
              <w:rPr>
                <w:rFonts w:ascii="Calibri" w:hAnsi="Calibri"/>
                <w:sz w:val="18"/>
                <w:szCs w:val="18"/>
                <w:lang w:val="kk-KZ"/>
              </w:rPr>
              <w:t>(</w:t>
            </w:r>
            <w:r w:rsidRPr="003303B1">
              <w:rPr>
                <w:rFonts w:asciiTheme="minorHAnsi" w:hAnsiTheme="minorHAnsi"/>
                <w:sz w:val="18"/>
                <w:szCs w:val="18"/>
                <w:lang w:val="kk-KZ"/>
              </w:rPr>
              <w:t>7,84</w:t>
            </w:r>
            <w:r w:rsidRPr="003303B1">
              <w:rPr>
                <w:rFonts w:ascii="Calibri" w:hAnsi="Calibri"/>
                <w:sz w:val="18"/>
                <w:szCs w:val="18"/>
                <w:lang w:val="kk-KZ"/>
              </w:rPr>
              <w:t xml:space="preserve">) </w:t>
            </w:r>
            <w:r w:rsidRPr="003303B1">
              <w:rPr>
                <w:rFonts w:ascii="Calibri" w:hAnsi="Calibri"/>
                <w:sz w:val="18"/>
                <w:szCs w:val="18"/>
              </w:rPr>
              <w:t>случаев на 1000 родившихся.</w:t>
            </w:r>
          </w:p>
          <w:p w:rsidR="000C7AC2" w:rsidRPr="0030235C" w:rsidRDefault="000C7AC2" w:rsidP="000658C4">
            <w:pPr>
              <w:pStyle w:val="af9"/>
              <w:ind w:firstLine="743"/>
              <w:rPr>
                <w:rFonts w:ascii="Calibri" w:hAnsi="Calibri"/>
                <w:sz w:val="16"/>
                <w:szCs w:val="16"/>
              </w:rPr>
            </w:pPr>
            <w:r w:rsidRPr="003303B1">
              <w:rPr>
                <w:rFonts w:ascii="Calibri" w:hAnsi="Calibri"/>
                <w:sz w:val="18"/>
                <w:szCs w:val="18"/>
              </w:rPr>
              <w:t>Основной причиной младенческой смертности являются состояния, возникающие в перинатальном</w:t>
            </w:r>
            <w:r>
              <w:rPr>
                <w:rFonts w:ascii="Calibri" w:hAnsi="Calibri"/>
                <w:sz w:val="18"/>
                <w:szCs w:val="18"/>
                <w:lang w:val="kk-KZ"/>
              </w:rPr>
              <w:t xml:space="preserve"> </w:t>
            </w:r>
            <w:r w:rsidRPr="003303B1">
              <w:rPr>
                <w:rFonts w:ascii="Calibri" w:hAnsi="Calibri"/>
                <w:sz w:val="18"/>
                <w:szCs w:val="18"/>
              </w:rPr>
              <w:t>периоде, от которых в январе-июле</w:t>
            </w:r>
            <w:r>
              <w:rPr>
                <w:rFonts w:ascii="Calibri" w:hAnsi="Calibri"/>
                <w:sz w:val="18"/>
                <w:szCs w:val="18"/>
                <w:lang w:val="kk-KZ"/>
              </w:rPr>
              <w:t xml:space="preserve"> </w:t>
            </w:r>
            <w:r w:rsidRPr="003303B1">
              <w:rPr>
                <w:rFonts w:ascii="Calibri" w:hAnsi="Calibri"/>
                <w:sz w:val="18"/>
                <w:szCs w:val="18"/>
              </w:rPr>
              <w:t>2022г.</w:t>
            </w:r>
            <w:r>
              <w:rPr>
                <w:rFonts w:ascii="Calibri" w:hAnsi="Calibri"/>
                <w:sz w:val="18"/>
                <w:szCs w:val="18"/>
                <w:lang w:val="kk-KZ"/>
              </w:rPr>
              <w:t xml:space="preserve"> </w:t>
            </w:r>
            <w:r w:rsidRPr="003303B1">
              <w:rPr>
                <w:rFonts w:ascii="Calibri" w:hAnsi="Calibri"/>
                <w:sz w:val="18"/>
                <w:szCs w:val="18"/>
              </w:rPr>
              <w:t xml:space="preserve">умерло </w:t>
            </w:r>
            <w:r w:rsidRPr="003303B1">
              <w:rPr>
                <w:rFonts w:ascii="Calibri" w:hAnsi="Calibri"/>
                <w:sz w:val="18"/>
                <w:szCs w:val="18"/>
                <w:lang w:val="kk-KZ"/>
              </w:rPr>
              <w:t>1015 (</w:t>
            </w:r>
            <w:r w:rsidRPr="003303B1">
              <w:rPr>
                <w:rFonts w:asciiTheme="minorHAnsi" w:hAnsiTheme="minorHAnsi"/>
                <w:sz w:val="18"/>
                <w:szCs w:val="18"/>
                <w:lang w:val="kk-KZ"/>
              </w:rPr>
              <w:t xml:space="preserve">1105) </w:t>
            </w:r>
            <w:r w:rsidRPr="003303B1">
              <w:rPr>
                <w:rFonts w:ascii="Calibri" w:hAnsi="Calibri"/>
                <w:sz w:val="18"/>
                <w:szCs w:val="18"/>
              </w:rPr>
              <w:t xml:space="preserve">младенцев или </w:t>
            </w:r>
            <w:r w:rsidRPr="003303B1">
              <w:rPr>
                <w:rFonts w:ascii="Calibri" w:hAnsi="Calibri"/>
                <w:sz w:val="18"/>
                <w:szCs w:val="18"/>
                <w:lang w:val="kk-KZ"/>
              </w:rPr>
              <w:t xml:space="preserve">55,1% (53%) </w:t>
            </w:r>
            <w:r w:rsidRPr="003303B1">
              <w:rPr>
                <w:rFonts w:ascii="Calibri" w:hAnsi="Calibri"/>
                <w:sz w:val="18"/>
                <w:szCs w:val="18"/>
              </w:rPr>
              <w:t>от</w:t>
            </w:r>
            <w:r>
              <w:rPr>
                <w:rFonts w:ascii="Calibri" w:hAnsi="Calibri"/>
                <w:sz w:val="18"/>
                <w:szCs w:val="18"/>
                <w:lang w:val="kk-KZ"/>
              </w:rPr>
              <w:t xml:space="preserve"> </w:t>
            </w:r>
            <w:r w:rsidRPr="003303B1">
              <w:rPr>
                <w:rFonts w:ascii="Calibri" w:hAnsi="Calibri"/>
                <w:sz w:val="18"/>
                <w:szCs w:val="18"/>
              </w:rPr>
              <w:t>общего числа</w:t>
            </w:r>
            <w:r>
              <w:rPr>
                <w:rFonts w:ascii="Calibri" w:hAnsi="Calibri"/>
                <w:sz w:val="18"/>
                <w:szCs w:val="18"/>
                <w:lang w:val="kk-KZ"/>
              </w:rPr>
              <w:t xml:space="preserve"> </w:t>
            </w:r>
            <w:r w:rsidRPr="003303B1">
              <w:rPr>
                <w:rFonts w:ascii="Calibri" w:hAnsi="Calibri"/>
                <w:sz w:val="18"/>
                <w:szCs w:val="18"/>
              </w:rPr>
              <w:t xml:space="preserve">смертных случаев среди младенцев. Число умерших младенцев от врожденных аномалий составило </w:t>
            </w:r>
            <w:r w:rsidRPr="003303B1">
              <w:rPr>
                <w:rFonts w:ascii="Calibri" w:hAnsi="Calibri"/>
                <w:sz w:val="18"/>
                <w:szCs w:val="18"/>
                <w:lang w:val="kk-KZ"/>
              </w:rPr>
              <w:t xml:space="preserve">352 (387) </w:t>
            </w:r>
            <w:r w:rsidRPr="003303B1">
              <w:rPr>
                <w:rFonts w:ascii="Calibri" w:hAnsi="Calibri"/>
                <w:sz w:val="18"/>
                <w:szCs w:val="18"/>
              </w:rPr>
              <w:t xml:space="preserve">или </w:t>
            </w:r>
            <w:r w:rsidRPr="003303B1">
              <w:rPr>
                <w:rFonts w:ascii="Calibri" w:hAnsi="Calibri"/>
                <w:sz w:val="18"/>
                <w:szCs w:val="18"/>
                <w:lang w:val="kk-KZ"/>
              </w:rPr>
              <w:t>18,4% (19,3%)</w:t>
            </w:r>
            <w:r w:rsidRPr="003303B1">
              <w:rPr>
                <w:rFonts w:ascii="Calibri" w:hAnsi="Calibri"/>
                <w:sz w:val="18"/>
                <w:szCs w:val="18"/>
              </w:rPr>
              <w:t xml:space="preserve">, </w:t>
            </w:r>
            <w:r w:rsidRPr="003303B1">
              <w:rPr>
                <w:rFonts w:ascii="Calibri" w:hAnsi="Calibri"/>
                <w:sz w:val="18"/>
                <w:szCs w:val="18"/>
                <w:lang w:val="kk-KZ"/>
              </w:rPr>
              <w:t>от инфекционных и паразитарных болезней – 101 (89) или 5,3% (4,4%),</w:t>
            </w:r>
            <w:r>
              <w:rPr>
                <w:rFonts w:ascii="Calibri" w:hAnsi="Calibri"/>
                <w:sz w:val="18"/>
                <w:szCs w:val="18"/>
                <w:lang w:val="kk-KZ"/>
              </w:rPr>
              <w:t xml:space="preserve"> </w:t>
            </w:r>
            <w:r w:rsidRPr="003303B1">
              <w:rPr>
                <w:rFonts w:ascii="Calibri" w:hAnsi="Calibri"/>
                <w:sz w:val="18"/>
                <w:szCs w:val="18"/>
              </w:rPr>
              <w:t>от болезней органов дыхания</w:t>
            </w:r>
            <w:r w:rsidRPr="003303B1">
              <w:rPr>
                <w:rFonts w:ascii="Calibri" w:hAnsi="Calibri"/>
                <w:sz w:val="18"/>
                <w:szCs w:val="18"/>
                <w:lang w:val="kk-KZ"/>
              </w:rPr>
              <w:t xml:space="preserve"> – 84 (83) </w:t>
            </w:r>
            <w:r w:rsidRPr="003303B1">
              <w:rPr>
                <w:rFonts w:ascii="Calibri" w:hAnsi="Calibri"/>
                <w:sz w:val="18"/>
                <w:szCs w:val="18"/>
              </w:rPr>
              <w:t xml:space="preserve">или </w:t>
            </w:r>
            <w:r w:rsidRPr="003303B1">
              <w:rPr>
                <w:rFonts w:ascii="Calibri" w:hAnsi="Calibri"/>
                <w:sz w:val="18"/>
                <w:szCs w:val="18"/>
                <w:lang w:val="kk-KZ"/>
              </w:rPr>
              <w:t>4,4% (4,1%)</w:t>
            </w:r>
            <w:r>
              <w:rPr>
                <w:rFonts w:ascii="Calibri" w:hAnsi="Calibri"/>
                <w:sz w:val="18"/>
                <w:szCs w:val="18"/>
                <w:lang w:val="kk-KZ"/>
              </w:rPr>
              <w:t xml:space="preserve"> </w:t>
            </w:r>
            <w:r w:rsidRPr="003303B1">
              <w:rPr>
                <w:rFonts w:ascii="Calibri" w:hAnsi="Calibri"/>
                <w:sz w:val="18"/>
                <w:szCs w:val="18"/>
              </w:rPr>
              <w:t>и от несчастных случаев, отравлений и травм</w:t>
            </w:r>
            <w:r w:rsidRPr="003303B1">
              <w:rPr>
                <w:rFonts w:ascii="Calibri" w:hAnsi="Calibri"/>
                <w:sz w:val="18"/>
                <w:szCs w:val="18"/>
                <w:lang w:val="kk-KZ"/>
              </w:rPr>
              <w:t>–69 (62)</w:t>
            </w:r>
            <w:r>
              <w:rPr>
                <w:rFonts w:ascii="Calibri" w:hAnsi="Calibri"/>
                <w:sz w:val="18"/>
                <w:szCs w:val="18"/>
                <w:lang w:val="kk-KZ"/>
              </w:rPr>
              <w:t xml:space="preserve"> </w:t>
            </w:r>
            <w:r w:rsidRPr="003303B1">
              <w:rPr>
                <w:rFonts w:ascii="Calibri" w:hAnsi="Calibri"/>
                <w:sz w:val="18"/>
                <w:szCs w:val="18"/>
              </w:rPr>
              <w:t xml:space="preserve">или </w:t>
            </w:r>
            <w:r w:rsidRPr="003303B1">
              <w:rPr>
                <w:rFonts w:ascii="Calibri" w:hAnsi="Calibri"/>
                <w:sz w:val="18"/>
                <w:szCs w:val="18"/>
                <w:lang w:val="kk-KZ"/>
              </w:rPr>
              <w:t>3,6</w:t>
            </w:r>
            <w:r w:rsidRPr="003303B1">
              <w:rPr>
                <w:rFonts w:asciiTheme="minorHAnsi" w:hAnsiTheme="minorHAnsi"/>
                <w:sz w:val="18"/>
                <w:szCs w:val="18"/>
                <w:lang w:val="kk-KZ"/>
              </w:rPr>
              <w:t>% (3,1%)</w:t>
            </w:r>
            <w:r w:rsidRPr="003303B1">
              <w:rPr>
                <w:rFonts w:ascii="Calibri" w:hAnsi="Calibri"/>
                <w:sz w:val="18"/>
                <w:szCs w:val="18"/>
              </w:rPr>
              <w:t>.</w:t>
            </w:r>
          </w:p>
        </w:tc>
        <w:tc>
          <w:tcPr>
            <w:tcW w:w="5445" w:type="dxa"/>
            <w:tcBorders>
              <w:bottom w:val="single" w:sz="4" w:space="0" w:color="999999"/>
            </w:tcBorders>
          </w:tcPr>
          <w:p w:rsidR="000C7AC2" w:rsidRPr="00391EE0" w:rsidRDefault="000C7AC2" w:rsidP="000658C4">
            <w:pPr>
              <w:pStyle w:val="af"/>
              <w:spacing w:before="120"/>
              <w:ind w:right="-108"/>
              <w:jc w:val="left"/>
              <w:rPr>
                <w:rFonts w:ascii="Calibri" w:hAnsi="Calibri"/>
                <w:sz w:val="20"/>
              </w:rPr>
            </w:pPr>
            <w:r w:rsidRPr="00391EE0">
              <w:rPr>
                <w:rFonts w:ascii="Calibri" w:hAnsi="Calibri"/>
                <w:sz w:val="20"/>
              </w:rPr>
              <w:t>Динамика коэффициентов младенческой смертности</w:t>
            </w:r>
          </w:p>
          <w:p w:rsidR="000C7AC2" w:rsidRPr="0030235C" w:rsidRDefault="000C7AC2" w:rsidP="000658C4">
            <w:pPr>
              <w:pStyle w:val="a9"/>
              <w:rPr>
                <w:rFonts w:ascii="Calibri" w:hAnsi="Calibri"/>
              </w:rPr>
            </w:pPr>
            <w:r w:rsidRPr="0030235C">
              <w:rPr>
                <w:rFonts w:ascii="Calibri" w:hAnsi="Calibri"/>
              </w:rPr>
              <w:t xml:space="preserve">на </w:t>
            </w:r>
            <w:r w:rsidRPr="0030235C">
              <w:rPr>
                <w:rFonts w:ascii="Calibri" w:hAnsi="Calibri"/>
                <w:lang w:val="kk-KZ"/>
              </w:rPr>
              <w:t>1000</w:t>
            </w:r>
            <w:r w:rsidRPr="0030235C">
              <w:rPr>
                <w:rFonts w:ascii="Calibri" w:hAnsi="Calibri"/>
              </w:rPr>
              <w:t xml:space="preserve"> родившихся</w:t>
            </w:r>
          </w:p>
          <w:p w:rsidR="000C7AC2" w:rsidRPr="0041763F" w:rsidRDefault="000C7AC2" w:rsidP="000658C4">
            <w:pPr>
              <w:pStyle w:val="aa"/>
              <w:tabs>
                <w:tab w:val="left" w:pos="-49"/>
              </w:tabs>
              <w:jc w:val="left"/>
              <w:rPr>
                <w:rFonts w:ascii="Calibri" w:hAnsi="Calibri"/>
                <w:color w:val="FF0000"/>
                <w:szCs w:val="16"/>
              </w:rPr>
            </w:pPr>
            <w:r w:rsidRPr="00FF4445">
              <w:rPr>
                <w:rFonts w:ascii="Calibri" w:hAnsi="Calibri"/>
                <w:noProof/>
                <w:color w:val="FF0000"/>
                <w:szCs w:val="16"/>
              </w:rPr>
              <w:drawing>
                <wp:inline distT="0" distB="0" distL="0" distR="0" wp14:anchorId="08D845EF" wp14:editId="6BFF86F9">
                  <wp:extent cx="3211373" cy="2077517"/>
                  <wp:effectExtent l="0" t="0" r="0" b="0"/>
                  <wp:docPr id="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bl>
    <w:bookmarkEnd w:id="0"/>
    <w:p w:rsidR="00302B1A" w:rsidRPr="00C75F1F" w:rsidRDefault="00302B1A" w:rsidP="002A3FA9">
      <w:pPr>
        <w:pageBreakBefore/>
        <w:rPr>
          <w:rFonts w:ascii="Calibri" w:hAnsi="Calibri"/>
          <w:b/>
        </w:rPr>
      </w:pPr>
      <w:r w:rsidRPr="00C75F1F">
        <w:rPr>
          <w:rFonts w:ascii="Calibri" w:hAnsi="Calibri"/>
          <w:b/>
        </w:rPr>
        <w:lastRenderedPageBreak/>
        <w:t>2.2 М</w:t>
      </w:r>
      <w:r w:rsidRPr="00C75F1F">
        <w:rPr>
          <w:rFonts w:ascii="Calibri" w:hAnsi="Calibri"/>
          <w:b/>
          <w:lang w:val="kk-KZ"/>
        </w:rPr>
        <w:t>играция населения</w:t>
      </w:r>
    </w:p>
    <w:tbl>
      <w:tblPr>
        <w:tblW w:w="9492" w:type="dxa"/>
        <w:tblInd w:w="108" w:type="dxa"/>
        <w:tblLayout w:type="fixed"/>
        <w:tblLook w:val="01E0" w:firstRow="1" w:lastRow="1" w:firstColumn="1" w:lastColumn="1" w:noHBand="0" w:noVBand="0"/>
      </w:tblPr>
      <w:tblGrid>
        <w:gridCol w:w="4409"/>
        <w:gridCol w:w="5083"/>
      </w:tblGrid>
      <w:tr w:rsidR="00302B1A" w:rsidRPr="00F673D3" w:rsidTr="000658C4">
        <w:trPr>
          <w:trHeight w:val="4648"/>
        </w:trPr>
        <w:tc>
          <w:tcPr>
            <w:tcW w:w="4409" w:type="dxa"/>
            <w:tcBorders>
              <w:bottom w:val="single" w:sz="4" w:space="0" w:color="C0C0C0"/>
            </w:tcBorders>
          </w:tcPr>
          <w:p w:rsidR="00302B1A" w:rsidRPr="00C75F1F" w:rsidRDefault="00302B1A" w:rsidP="000658C4">
            <w:pPr>
              <w:pStyle w:val="af"/>
              <w:spacing w:before="240"/>
              <w:jc w:val="left"/>
              <w:rPr>
                <w:rFonts w:asciiTheme="minorHAnsi" w:hAnsiTheme="minorHAnsi"/>
                <w:sz w:val="20"/>
              </w:rPr>
            </w:pPr>
            <w:r w:rsidRPr="00C75F1F">
              <w:rPr>
                <w:rFonts w:asciiTheme="minorHAnsi" w:hAnsiTheme="minorHAnsi"/>
                <w:sz w:val="20"/>
              </w:rPr>
              <w:t>Миграция населения</w:t>
            </w:r>
          </w:p>
          <w:p w:rsidR="00302B1A" w:rsidRPr="00F673D3" w:rsidRDefault="00302B1A" w:rsidP="000658C4">
            <w:pPr>
              <w:pStyle w:val="a9"/>
              <w:rPr>
                <w:rFonts w:asciiTheme="minorHAnsi" w:hAnsiTheme="minorHAnsi"/>
              </w:rPr>
            </w:pPr>
            <w:r w:rsidRPr="00F673D3">
              <w:rPr>
                <w:rFonts w:asciiTheme="minorHAnsi" w:hAnsiTheme="minorHAnsi"/>
              </w:rPr>
              <w:t>человек</w:t>
            </w:r>
          </w:p>
          <w:tbl>
            <w:tblPr>
              <w:tblW w:w="4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4"/>
              <w:gridCol w:w="1150"/>
              <w:gridCol w:w="1152"/>
            </w:tblGrid>
            <w:tr w:rsidR="00302B1A" w:rsidRPr="00F673D3" w:rsidTr="000658C4">
              <w:trPr>
                <w:trHeight w:val="553"/>
              </w:trPr>
              <w:tc>
                <w:tcPr>
                  <w:tcW w:w="1904" w:type="dxa"/>
                  <w:tcBorders>
                    <w:top w:val="single" w:sz="4" w:space="0" w:color="auto"/>
                    <w:left w:val="nil"/>
                    <w:bottom w:val="single" w:sz="4" w:space="0" w:color="auto"/>
                    <w:right w:val="single" w:sz="4" w:space="0" w:color="auto"/>
                  </w:tcBorders>
                  <w:vAlign w:val="center"/>
                </w:tcPr>
                <w:p w:rsidR="00302B1A" w:rsidRPr="00F673D3" w:rsidRDefault="00302B1A" w:rsidP="000658C4">
                  <w:pPr>
                    <w:pStyle w:val="aa"/>
                    <w:rPr>
                      <w:rFonts w:asciiTheme="minorHAnsi" w:hAnsiTheme="minorHAnsi"/>
                    </w:rPr>
                  </w:pPr>
                </w:p>
              </w:tc>
              <w:tc>
                <w:tcPr>
                  <w:tcW w:w="1150" w:type="dxa"/>
                  <w:tcBorders>
                    <w:top w:val="single" w:sz="4" w:space="0" w:color="auto"/>
                    <w:left w:val="single" w:sz="4" w:space="0" w:color="auto"/>
                    <w:bottom w:val="single" w:sz="4" w:space="0" w:color="auto"/>
                    <w:right w:val="single" w:sz="4" w:space="0" w:color="auto"/>
                  </w:tcBorders>
                  <w:vAlign w:val="center"/>
                </w:tcPr>
                <w:p w:rsidR="00302B1A" w:rsidRPr="00F673D3" w:rsidRDefault="00302B1A" w:rsidP="000658C4">
                  <w:pPr>
                    <w:pStyle w:val="aa"/>
                    <w:ind w:right="-63"/>
                    <w:rPr>
                      <w:rFonts w:ascii="Calibri" w:hAnsi="Calibri"/>
                    </w:rPr>
                  </w:pPr>
                  <w:r>
                    <w:rPr>
                      <w:rFonts w:ascii="Calibri" w:hAnsi="Calibri"/>
                      <w:lang w:val="kk-KZ"/>
                    </w:rPr>
                    <w:t>Я</w:t>
                  </w:r>
                  <w:r>
                    <w:rPr>
                      <w:rFonts w:ascii="Calibri" w:hAnsi="Calibri"/>
                    </w:rPr>
                    <w:t>нварь-</w:t>
                  </w:r>
                  <w:r>
                    <w:rPr>
                      <w:rFonts w:ascii="Calibri" w:hAnsi="Calibri"/>
                      <w:lang w:val="kk-KZ"/>
                    </w:rPr>
                    <w:t>июль</w:t>
                  </w:r>
                  <w:r w:rsidR="00DE7835">
                    <w:rPr>
                      <w:rFonts w:ascii="Calibri" w:hAnsi="Calibri"/>
                      <w:lang w:val="en-US"/>
                    </w:rPr>
                    <w:t xml:space="preserve"> </w:t>
                  </w:r>
                  <w:r>
                    <w:rPr>
                      <w:rFonts w:ascii="Calibri" w:hAnsi="Calibri"/>
                    </w:rPr>
                    <w:t>2022</w:t>
                  </w:r>
                  <w:r w:rsidRPr="00F673D3">
                    <w:rPr>
                      <w:rFonts w:ascii="Calibri" w:hAnsi="Calibri"/>
                    </w:rPr>
                    <w:t>г.</w:t>
                  </w:r>
                </w:p>
              </w:tc>
              <w:tc>
                <w:tcPr>
                  <w:tcW w:w="1152" w:type="dxa"/>
                  <w:tcBorders>
                    <w:top w:val="single" w:sz="4" w:space="0" w:color="auto"/>
                    <w:left w:val="single" w:sz="4" w:space="0" w:color="auto"/>
                    <w:bottom w:val="single" w:sz="4" w:space="0" w:color="auto"/>
                    <w:right w:val="nil"/>
                  </w:tcBorders>
                  <w:vAlign w:val="center"/>
                </w:tcPr>
                <w:p w:rsidR="00302B1A" w:rsidRPr="00DB118C" w:rsidRDefault="00302B1A" w:rsidP="000658C4">
                  <w:pPr>
                    <w:pStyle w:val="aa"/>
                    <w:rPr>
                      <w:rFonts w:ascii="Calibri" w:hAnsi="Calibri"/>
                    </w:rPr>
                  </w:pPr>
                  <w:r>
                    <w:rPr>
                      <w:rFonts w:ascii="Calibri" w:hAnsi="Calibri"/>
                      <w:lang w:val="kk-KZ"/>
                    </w:rPr>
                    <w:t>Я</w:t>
                  </w:r>
                  <w:r>
                    <w:rPr>
                      <w:rFonts w:ascii="Calibri" w:hAnsi="Calibri"/>
                    </w:rPr>
                    <w:t>нварь-</w:t>
                  </w:r>
                  <w:r>
                    <w:rPr>
                      <w:rFonts w:ascii="Calibri" w:hAnsi="Calibri"/>
                      <w:lang w:val="kk-KZ"/>
                    </w:rPr>
                    <w:t>июль</w:t>
                  </w:r>
                  <w:r w:rsidR="00DE7835">
                    <w:rPr>
                      <w:rFonts w:ascii="Calibri" w:hAnsi="Calibri"/>
                      <w:lang w:val="en-US"/>
                    </w:rPr>
                    <w:t xml:space="preserve"> </w:t>
                  </w:r>
                  <w:r>
                    <w:rPr>
                      <w:rFonts w:ascii="Calibri" w:hAnsi="Calibri"/>
                    </w:rPr>
                    <w:t>2021</w:t>
                  </w:r>
                  <w:r w:rsidRPr="00DB118C">
                    <w:rPr>
                      <w:rFonts w:ascii="Calibri" w:hAnsi="Calibri"/>
                    </w:rPr>
                    <w:t>г.</w:t>
                  </w:r>
                </w:p>
              </w:tc>
            </w:tr>
            <w:tr w:rsidR="00302B1A" w:rsidRPr="00F673D3" w:rsidTr="000658C4">
              <w:trPr>
                <w:trHeight w:val="67"/>
              </w:trPr>
              <w:tc>
                <w:tcPr>
                  <w:tcW w:w="4206" w:type="dxa"/>
                  <w:gridSpan w:val="3"/>
                  <w:tcBorders>
                    <w:top w:val="nil"/>
                    <w:left w:val="nil"/>
                    <w:bottom w:val="nil"/>
                    <w:right w:val="nil"/>
                  </w:tcBorders>
                  <w:vAlign w:val="bottom"/>
                </w:tcPr>
                <w:p w:rsidR="00302B1A" w:rsidRPr="00C75F1F" w:rsidRDefault="00302B1A" w:rsidP="000658C4">
                  <w:pPr>
                    <w:pStyle w:val="af3"/>
                    <w:jc w:val="center"/>
                    <w:rPr>
                      <w:rFonts w:asciiTheme="minorHAnsi" w:hAnsiTheme="minorHAnsi"/>
                      <w:b/>
                      <w:szCs w:val="16"/>
                    </w:rPr>
                  </w:pPr>
                  <w:r w:rsidRPr="00C75F1F">
                    <w:rPr>
                      <w:rFonts w:asciiTheme="minorHAnsi" w:hAnsiTheme="minorHAnsi"/>
                      <w:b/>
                      <w:szCs w:val="16"/>
                    </w:rPr>
                    <w:t>Прибыло</w:t>
                  </w:r>
                </w:p>
              </w:tc>
            </w:tr>
            <w:tr w:rsidR="00302B1A" w:rsidRPr="00F673D3" w:rsidTr="000658C4">
              <w:trPr>
                <w:trHeight w:val="67"/>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Всего</w:t>
                  </w:r>
                </w:p>
              </w:tc>
              <w:tc>
                <w:tcPr>
                  <w:tcW w:w="1150" w:type="dxa"/>
                  <w:tcBorders>
                    <w:top w:val="nil"/>
                    <w:left w:val="nil"/>
                    <w:bottom w:val="nil"/>
                    <w:right w:val="nil"/>
                  </w:tcBorders>
                  <w:shd w:val="clear" w:color="auto" w:fill="auto"/>
                  <w:vAlign w:val="bottom"/>
                </w:tcPr>
                <w:p w:rsidR="00302B1A" w:rsidRPr="006F4A9A" w:rsidRDefault="00302B1A" w:rsidP="000658C4">
                  <w:pPr>
                    <w:jc w:val="right"/>
                    <w:rPr>
                      <w:rFonts w:ascii="Calibri" w:hAnsi="Calibri"/>
                      <w:sz w:val="16"/>
                      <w:szCs w:val="16"/>
                      <w:lang w:val="en-US"/>
                    </w:rPr>
                  </w:pPr>
                  <w:r>
                    <w:rPr>
                      <w:rFonts w:ascii="Calibri" w:hAnsi="Calibri"/>
                      <w:sz w:val="16"/>
                      <w:szCs w:val="16"/>
                      <w:lang w:val="en-US"/>
                    </w:rPr>
                    <w:t>448 907</w:t>
                  </w: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453 888</w:t>
                  </w:r>
                </w:p>
              </w:tc>
            </w:tr>
            <w:tr w:rsidR="00302B1A" w:rsidRPr="00F673D3" w:rsidTr="000658C4">
              <w:trPr>
                <w:trHeight w:val="67"/>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302B1A" w:rsidRPr="006F4A9A" w:rsidRDefault="00302B1A" w:rsidP="000658C4">
                  <w:pPr>
                    <w:jc w:val="right"/>
                    <w:rPr>
                      <w:rFonts w:ascii="Calibri" w:hAnsi="Calibri"/>
                      <w:sz w:val="16"/>
                      <w:szCs w:val="16"/>
                      <w:lang w:val="en-US"/>
                    </w:rPr>
                  </w:pPr>
                  <w:r>
                    <w:rPr>
                      <w:rFonts w:ascii="Calibri" w:hAnsi="Calibri"/>
                      <w:sz w:val="16"/>
                      <w:szCs w:val="16"/>
                      <w:lang w:val="en-US"/>
                    </w:rPr>
                    <w:t>8 372</w:t>
                  </w: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5 409</w:t>
                  </w:r>
                </w:p>
              </w:tc>
            </w:tr>
            <w:tr w:rsidR="00302B1A" w:rsidRPr="00F673D3" w:rsidTr="000658C4">
              <w:trPr>
                <w:trHeight w:val="67"/>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p>
              </w:tc>
            </w:tr>
            <w:tr w:rsidR="00302B1A" w:rsidRPr="00F673D3" w:rsidTr="000658C4">
              <w:trPr>
                <w:trHeight w:val="67"/>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302B1A" w:rsidRPr="006F4A9A" w:rsidRDefault="00302B1A" w:rsidP="000658C4">
                  <w:pPr>
                    <w:jc w:val="right"/>
                    <w:rPr>
                      <w:rFonts w:ascii="Calibri" w:hAnsi="Calibri"/>
                      <w:sz w:val="16"/>
                      <w:szCs w:val="16"/>
                      <w:lang w:val="en-US"/>
                    </w:rPr>
                  </w:pPr>
                  <w:r>
                    <w:rPr>
                      <w:rFonts w:ascii="Calibri" w:hAnsi="Calibri"/>
                      <w:sz w:val="16"/>
                      <w:szCs w:val="16"/>
                      <w:lang w:val="en-US"/>
                    </w:rPr>
                    <w:t>7 040</w:t>
                  </w: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4 560</w:t>
                  </w:r>
                </w:p>
              </w:tc>
            </w:tr>
            <w:tr w:rsidR="00302B1A" w:rsidRPr="00F673D3" w:rsidTr="000658C4">
              <w:trPr>
                <w:trHeight w:val="67"/>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302B1A" w:rsidRPr="006F4A9A" w:rsidRDefault="00302B1A" w:rsidP="000658C4">
                  <w:pPr>
                    <w:jc w:val="right"/>
                    <w:rPr>
                      <w:rFonts w:ascii="Calibri" w:hAnsi="Calibri"/>
                      <w:sz w:val="16"/>
                      <w:szCs w:val="16"/>
                      <w:lang w:val="en-US"/>
                    </w:rPr>
                  </w:pPr>
                  <w:r>
                    <w:rPr>
                      <w:rFonts w:ascii="Calibri" w:hAnsi="Calibri"/>
                      <w:sz w:val="16"/>
                      <w:szCs w:val="16"/>
                    </w:rPr>
                    <w:t xml:space="preserve">1 </w:t>
                  </w:r>
                  <w:r>
                    <w:rPr>
                      <w:rFonts w:ascii="Calibri" w:hAnsi="Calibri"/>
                      <w:sz w:val="16"/>
                      <w:szCs w:val="16"/>
                      <w:lang w:val="en-US"/>
                    </w:rPr>
                    <w:t>332</w:t>
                  </w: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849</w:t>
                  </w:r>
                </w:p>
              </w:tc>
            </w:tr>
            <w:tr w:rsidR="00302B1A" w:rsidRPr="00F673D3" w:rsidTr="000658C4">
              <w:trPr>
                <w:trHeight w:val="67"/>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302B1A" w:rsidRPr="006F4A9A" w:rsidRDefault="00302B1A" w:rsidP="000658C4">
                  <w:pPr>
                    <w:jc w:val="right"/>
                    <w:rPr>
                      <w:rFonts w:ascii="Calibri" w:hAnsi="Calibri"/>
                      <w:sz w:val="16"/>
                      <w:szCs w:val="16"/>
                      <w:lang w:val="en-US"/>
                    </w:rPr>
                  </w:pPr>
                  <w:r>
                    <w:rPr>
                      <w:rFonts w:ascii="Calibri" w:hAnsi="Calibri"/>
                      <w:sz w:val="16"/>
                      <w:szCs w:val="16"/>
                      <w:lang w:val="en-US"/>
                    </w:rPr>
                    <w:t>440 535</w:t>
                  </w: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448 479</w:t>
                  </w:r>
                </w:p>
              </w:tc>
            </w:tr>
            <w:tr w:rsidR="00302B1A" w:rsidRPr="00F673D3" w:rsidTr="000658C4">
              <w:trPr>
                <w:trHeight w:val="173"/>
              </w:trPr>
              <w:tc>
                <w:tcPr>
                  <w:tcW w:w="4206" w:type="dxa"/>
                  <w:gridSpan w:val="3"/>
                  <w:tcBorders>
                    <w:top w:val="nil"/>
                    <w:left w:val="nil"/>
                    <w:bottom w:val="nil"/>
                    <w:right w:val="nil"/>
                  </w:tcBorders>
                  <w:shd w:val="clear" w:color="auto" w:fill="auto"/>
                  <w:vAlign w:val="bottom"/>
                </w:tcPr>
                <w:p w:rsidR="00302B1A" w:rsidRPr="003B7E0F" w:rsidRDefault="00302B1A" w:rsidP="000658C4">
                  <w:pPr>
                    <w:pStyle w:val="af3"/>
                    <w:jc w:val="center"/>
                    <w:rPr>
                      <w:rFonts w:asciiTheme="minorHAnsi" w:hAnsiTheme="minorHAnsi"/>
                      <w:b/>
                      <w:szCs w:val="16"/>
                    </w:rPr>
                  </w:pPr>
                  <w:r w:rsidRPr="003B7E0F">
                    <w:rPr>
                      <w:rFonts w:asciiTheme="minorHAnsi" w:hAnsiTheme="minorHAnsi"/>
                      <w:b/>
                      <w:szCs w:val="16"/>
                    </w:rPr>
                    <w:t>Выбыло</w:t>
                  </w:r>
                </w:p>
              </w:tc>
            </w:tr>
            <w:tr w:rsidR="00302B1A" w:rsidRPr="00F673D3" w:rsidTr="000658C4">
              <w:trPr>
                <w:trHeight w:val="67"/>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Всего</w:t>
                  </w:r>
                </w:p>
              </w:tc>
              <w:tc>
                <w:tcPr>
                  <w:tcW w:w="1150"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456 082</w:t>
                  </w: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466 677</w:t>
                  </w:r>
                </w:p>
              </w:tc>
            </w:tr>
            <w:tr w:rsidR="00302B1A" w:rsidRPr="00F673D3" w:rsidTr="000658C4">
              <w:trPr>
                <w:trHeight w:val="67"/>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15 547</w:t>
                  </w: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18 198</w:t>
                  </w:r>
                </w:p>
              </w:tc>
            </w:tr>
            <w:tr w:rsidR="00302B1A" w:rsidRPr="00F673D3" w:rsidTr="000658C4">
              <w:trPr>
                <w:trHeight w:val="67"/>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p>
              </w:tc>
            </w:tr>
            <w:tr w:rsidR="00302B1A" w:rsidRPr="00F673D3" w:rsidTr="000658C4">
              <w:trPr>
                <w:trHeight w:val="67"/>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13 151</w:t>
                  </w: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15 550</w:t>
                  </w:r>
                </w:p>
              </w:tc>
            </w:tr>
            <w:tr w:rsidR="00302B1A" w:rsidRPr="00F673D3" w:rsidTr="000658C4">
              <w:trPr>
                <w:trHeight w:val="67"/>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2 396</w:t>
                  </w: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2 648</w:t>
                  </w:r>
                </w:p>
              </w:tc>
            </w:tr>
            <w:tr w:rsidR="00302B1A" w:rsidRPr="00F673D3" w:rsidTr="000658C4">
              <w:trPr>
                <w:trHeight w:val="67"/>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lang w:val="en-US"/>
                    </w:rPr>
                    <w:t>440 535</w:t>
                  </w: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448 479</w:t>
                  </w:r>
                </w:p>
              </w:tc>
            </w:tr>
            <w:tr w:rsidR="00302B1A" w:rsidRPr="00F673D3" w:rsidTr="000658C4">
              <w:trPr>
                <w:trHeight w:val="184"/>
              </w:trPr>
              <w:tc>
                <w:tcPr>
                  <w:tcW w:w="4206" w:type="dxa"/>
                  <w:gridSpan w:val="3"/>
                  <w:tcBorders>
                    <w:top w:val="nil"/>
                    <w:left w:val="nil"/>
                    <w:bottom w:val="nil"/>
                    <w:right w:val="nil"/>
                  </w:tcBorders>
                  <w:shd w:val="clear" w:color="auto" w:fill="auto"/>
                  <w:vAlign w:val="bottom"/>
                </w:tcPr>
                <w:p w:rsidR="00302B1A" w:rsidRPr="003B7E0F" w:rsidRDefault="00302B1A" w:rsidP="000658C4">
                  <w:pPr>
                    <w:pStyle w:val="af3"/>
                    <w:jc w:val="center"/>
                    <w:rPr>
                      <w:rFonts w:asciiTheme="minorHAnsi" w:hAnsiTheme="minorHAnsi"/>
                      <w:b/>
                      <w:szCs w:val="16"/>
                    </w:rPr>
                  </w:pPr>
                  <w:r w:rsidRPr="003B7E0F">
                    <w:rPr>
                      <w:rFonts w:asciiTheme="minorHAnsi" w:hAnsiTheme="minorHAnsi"/>
                      <w:b/>
                      <w:szCs w:val="16"/>
                    </w:rPr>
                    <w:t>Сальдо миграции</w:t>
                  </w:r>
                </w:p>
              </w:tc>
            </w:tr>
            <w:tr w:rsidR="00302B1A" w:rsidRPr="00F673D3" w:rsidTr="000658C4">
              <w:trPr>
                <w:trHeight w:val="213"/>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Всего</w:t>
                  </w:r>
                </w:p>
              </w:tc>
              <w:tc>
                <w:tcPr>
                  <w:tcW w:w="1150"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-7 175</w:t>
                  </w: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-12 789</w:t>
                  </w:r>
                </w:p>
              </w:tc>
            </w:tr>
            <w:tr w:rsidR="00302B1A" w:rsidRPr="00F673D3" w:rsidTr="000658C4">
              <w:trPr>
                <w:trHeight w:val="196"/>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-7 175</w:t>
                  </w: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-12 789</w:t>
                  </w:r>
                </w:p>
              </w:tc>
            </w:tr>
            <w:tr w:rsidR="00302B1A" w:rsidRPr="00F673D3" w:rsidTr="000658C4">
              <w:trPr>
                <w:trHeight w:val="178"/>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p>
              </w:tc>
            </w:tr>
            <w:tr w:rsidR="00302B1A" w:rsidRPr="00F673D3" w:rsidTr="000658C4">
              <w:trPr>
                <w:trHeight w:val="178"/>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-6 111</w:t>
                  </w: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-10 990</w:t>
                  </w:r>
                </w:p>
              </w:tc>
            </w:tr>
            <w:tr w:rsidR="00302B1A" w:rsidRPr="00F673D3" w:rsidTr="000658C4">
              <w:trPr>
                <w:trHeight w:val="178"/>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-1 064</w:t>
                  </w: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-1 799</w:t>
                  </w:r>
                </w:p>
              </w:tc>
            </w:tr>
            <w:tr w:rsidR="00302B1A" w:rsidRPr="00F673D3" w:rsidTr="000658C4">
              <w:trPr>
                <w:trHeight w:val="177"/>
              </w:trPr>
              <w:tc>
                <w:tcPr>
                  <w:tcW w:w="1904" w:type="dxa"/>
                  <w:tcBorders>
                    <w:top w:val="nil"/>
                    <w:left w:val="nil"/>
                    <w:bottom w:val="nil"/>
                    <w:right w:val="nil"/>
                  </w:tcBorders>
                  <w:vAlign w:val="bottom"/>
                </w:tcPr>
                <w:p w:rsidR="00302B1A" w:rsidRPr="00F673D3" w:rsidRDefault="00302B1A" w:rsidP="000658C4">
                  <w:pPr>
                    <w:pStyle w:val="ac"/>
                    <w:rPr>
                      <w:rFonts w:asciiTheme="minorHAnsi" w:hAnsiTheme="minorHAnsi"/>
                      <w:color w:val="000000"/>
                      <w:szCs w:val="16"/>
                    </w:rPr>
                  </w:pPr>
                  <w:r w:rsidRPr="00F673D3">
                    <w:rPr>
                      <w:rFonts w:asciiTheme="minorHAnsi" w:hAnsi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w:t>
                  </w:r>
                </w:p>
              </w:tc>
              <w:tc>
                <w:tcPr>
                  <w:tcW w:w="1152" w:type="dxa"/>
                  <w:tcBorders>
                    <w:top w:val="nil"/>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w:t>
                  </w:r>
                </w:p>
              </w:tc>
            </w:tr>
          </w:tbl>
          <w:p w:rsidR="00302B1A" w:rsidRPr="00F673D3" w:rsidRDefault="00302B1A" w:rsidP="000658C4">
            <w:pPr>
              <w:rPr>
                <w:rFonts w:asciiTheme="minorHAnsi" w:hAnsiTheme="minorHAnsi" w:cs="Arial"/>
                <w:sz w:val="22"/>
                <w:szCs w:val="22"/>
              </w:rPr>
            </w:pPr>
          </w:p>
        </w:tc>
        <w:tc>
          <w:tcPr>
            <w:tcW w:w="5083" w:type="dxa"/>
            <w:tcBorders>
              <w:bottom w:val="single" w:sz="4" w:space="0" w:color="C0C0C0"/>
            </w:tcBorders>
          </w:tcPr>
          <w:p w:rsidR="00302B1A" w:rsidRPr="00C75F1F" w:rsidRDefault="00302B1A" w:rsidP="000658C4">
            <w:pPr>
              <w:pStyle w:val="af"/>
              <w:spacing w:before="240"/>
              <w:jc w:val="left"/>
              <w:rPr>
                <w:rFonts w:asciiTheme="minorHAnsi" w:hAnsiTheme="minorHAnsi"/>
                <w:sz w:val="20"/>
              </w:rPr>
            </w:pPr>
            <w:r w:rsidRPr="00C75F1F">
              <w:rPr>
                <w:rFonts w:asciiTheme="minorHAnsi" w:hAnsiTheme="minorHAnsi"/>
                <w:sz w:val="20"/>
              </w:rPr>
              <w:t>Изменение внешней миграции</w:t>
            </w:r>
          </w:p>
          <w:p w:rsidR="00302B1A" w:rsidRPr="00F673D3" w:rsidRDefault="00302B1A" w:rsidP="000658C4">
            <w:pPr>
              <w:pStyle w:val="a9"/>
              <w:spacing w:after="360"/>
              <w:rPr>
                <w:rFonts w:asciiTheme="minorHAnsi" w:hAnsiTheme="minorHAnsi"/>
              </w:rPr>
            </w:pPr>
            <w:r w:rsidRPr="00F673D3">
              <w:rPr>
                <w:rFonts w:asciiTheme="minorHAnsi" w:hAnsiTheme="minorHAnsi"/>
              </w:rPr>
              <w:t>человек</w:t>
            </w:r>
          </w:p>
          <w:p w:rsidR="00302B1A" w:rsidRPr="00F673D3" w:rsidRDefault="00302B1A" w:rsidP="000658C4">
            <w:pPr>
              <w:pStyle w:val="aa"/>
              <w:rPr>
                <w:rFonts w:asciiTheme="minorHAnsi" w:hAnsiTheme="minorHAnsi"/>
                <w:vertAlign w:val="superscript"/>
              </w:rPr>
            </w:pPr>
            <w:r w:rsidRPr="006F4A9A">
              <w:rPr>
                <w:rFonts w:asciiTheme="minorHAnsi" w:hAnsiTheme="minorHAnsi"/>
                <w:noProof/>
                <w:vertAlign w:val="superscript"/>
              </w:rPr>
              <w:drawing>
                <wp:inline distT="0" distB="0" distL="0" distR="0">
                  <wp:extent cx="2933700" cy="1752600"/>
                  <wp:effectExtent l="0" t="0" r="0" b="0"/>
                  <wp:docPr id="1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r w:rsidR="00302B1A" w:rsidRPr="00F673D3" w:rsidTr="000658C4">
        <w:trPr>
          <w:trHeight w:val="3646"/>
        </w:trPr>
        <w:tc>
          <w:tcPr>
            <w:tcW w:w="4409" w:type="dxa"/>
            <w:tcBorders>
              <w:top w:val="single" w:sz="4" w:space="0" w:color="C0C0C0"/>
              <w:bottom w:val="single" w:sz="4" w:space="0" w:color="C0C0C0"/>
            </w:tcBorders>
            <w:shd w:val="clear" w:color="auto" w:fill="auto"/>
          </w:tcPr>
          <w:p w:rsidR="00302B1A" w:rsidRPr="006419C4" w:rsidRDefault="00302B1A" w:rsidP="000658C4">
            <w:pPr>
              <w:pStyle w:val="First"/>
              <w:rPr>
                <w:rFonts w:ascii="Calibri" w:hAnsi="Calibri"/>
                <w:sz w:val="18"/>
                <w:szCs w:val="18"/>
              </w:rPr>
            </w:pPr>
            <w:r w:rsidRPr="006419C4">
              <w:rPr>
                <w:rFonts w:ascii="Calibri" w:hAnsi="Calibri"/>
                <w:sz w:val="18"/>
                <w:szCs w:val="18"/>
              </w:rPr>
              <w:t>В январе-июле</w:t>
            </w:r>
            <w:r>
              <w:rPr>
                <w:rFonts w:ascii="Calibri" w:hAnsi="Calibri"/>
                <w:sz w:val="18"/>
                <w:szCs w:val="18"/>
                <w:lang w:val="kk-KZ"/>
              </w:rPr>
              <w:t xml:space="preserve"> </w:t>
            </w:r>
            <w:r w:rsidRPr="006419C4">
              <w:rPr>
                <w:rFonts w:ascii="Calibri" w:hAnsi="Calibri"/>
                <w:sz w:val="18"/>
                <w:szCs w:val="18"/>
              </w:rPr>
              <w:t>2022г. по сравнению с январем-июлем</w:t>
            </w:r>
            <w:r>
              <w:rPr>
                <w:rFonts w:ascii="Calibri" w:hAnsi="Calibri"/>
                <w:sz w:val="18"/>
                <w:szCs w:val="18"/>
                <w:lang w:val="kk-KZ"/>
              </w:rPr>
              <w:t xml:space="preserve"> </w:t>
            </w:r>
            <w:r w:rsidRPr="006419C4">
              <w:rPr>
                <w:rFonts w:ascii="Calibri" w:hAnsi="Calibri"/>
                <w:sz w:val="18"/>
                <w:szCs w:val="18"/>
              </w:rPr>
              <w:t xml:space="preserve">2021г. число прибывших в Казахстан </w:t>
            </w:r>
            <w:r w:rsidRPr="006419C4">
              <w:rPr>
                <w:rFonts w:ascii="Calibri" w:hAnsi="Calibri"/>
                <w:sz w:val="18"/>
                <w:szCs w:val="18"/>
                <w:lang w:val="kk-KZ"/>
              </w:rPr>
              <w:t>увеличилось</w:t>
            </w:r>
            <w:r>
              <w:rPr>
                <w:rFonts w:ascii="Calibri" w:hAnsi="Calibri"/>
                <w:sz w:val="18"/>
                <w:szCs w:val="18"/>
                <w:lang w:val="kk-KZ"/>
              </w:rPr>
              <w:t xml:space="preserve"> </w:t>
            </w:r>
            <w:r w:rsidRPr="006419C4">
              <w:rPr>
                <w:rFonts w:ascii="Calibri" w:hAnsi="Calibri"/>
                <w:sz w:val="18"/>
                <w:szCs w:val="18"/>
              </w:rPr>
              <w:t xml:space="preserve">на </w:t>
            </w:r>
            <w:r w:rsidRPr="006419C4">
              <w:rPr>
                <w:rFonts w:ascii="Calibri" w:hAnsi="Calibri"/>
                <w:sz w:val="18"/>
                <w:szCs w:val="18"/>
                <w:lang w:val="kk-KZ"/>
              </w:rPr>
              <w:t>54,8</w:t>
            </w:r>
            <w:r w:rsidRPr="006419C4">
              <w:rPr>
                <w:rFonts w:ascii="Calibri" w:hAnsi="Calibri"/>
                <w:sz w:val="18"/>
                <w:szCs w:val="18"/>
              </w:rPr>
              <w:t xml:space="preserve">%, число выбывших из Казахстана </w:t>
            </w:r>
            <w:r w:rsidRPr="006419C4">
              <w:rPr>
                <w:rFonts w:ascii="Calibri" w:hAnsi="Calibri"/>
                <w:sz w:val="18"/>
                <w:szCs w:val="18"/>
                <w:lang w:val="kk-KZ"/>
              </w:rPr>
              <w:t>уменьшилось</w:t>
            </w:r>
            <w:r>
              <w:rPr>
                <w:rFonts w:ascii="Calibri" w:hAnsi="Calibri"/>
                <w:sz w:val="18"/>
                <w:szCs w:val="18"/>
                <w:lang w:val="kk-KZ"/>
              </w:rPr>
              <w:t xml:space="preserve"> </w:t>
            </w:r>
            <w:r w:rsidRPr="006419C4">
              <w:rPr>
                <w:rFonts w:ascii="Calibri" w:hAnsi="Calibri"/>
                <w:sz w:val="18"/>
                <w:szCs w:val="18"/>
              </w:rPr>
              <w:t>на 1</w:t>
            </w:r>
            <w:r w:rsidRPr="006419C4">
              <w:rPr>
                <w:rFonts w:ascii="Calibri" w:hAnsi="Calibri"/>
                <w:sz w:val="18"/>
                <w:szCs w:val="18"/>
                <w:lang w:val="kk-KZ"/>
              </w:rPr>
              <w:t>4</w:t>
            </w:r>
            <w:r w:rsidRPr="006419C4">
              <w:rPr>
                <w:rFonts w:ascii="Calibri" w:hAnsi="Calibri"/>
                <w:sz w:val="18"/>
                <w:szCs w:val="18"/>
              </w:rPr>
              <w:t>,</w:t>
            </w:r>
            <w:r w:rsidRPr="006419C4">
              <w:rPr>
                <w:rFonts w:ascii="Calibri" w:hAnsi="Calibri"/>
                <w:sz w:val="18"/>
                <w:szCs w:val="18"/>
                <w:lang w:val="kk-KZ"/>
              </w:rPr>
              <w:t>6</w:t>
            </w:r>
            <w:r w:rsidRPr="006419C4">
              <w:rPr>
                <w:rFonts w:ascii="Calibri" w:hAnsi="Calibri"/>
                <w:sz w:val="18"/>
                <w:szCs w:val="18"/>
              </w:rPr>
              <w:t>%.</w:t>
            </w:r>
          </w:p>
          <w:p w:rsidR="00302B1A" w:rsidRPr="006419C4" w:rsidRDefault="00302B1A" w:rsidP="000658C4">
            <w:pPr>
              <w:pStyle w:val="a7"/>
              <w:ind w:firstLine="459"/>
              <w:rPr>
                <w:rFonts w:ascii="Calibri" w:hAnsi="Calibri"/>
                <w:sz w:val="18"/>
                <w:szCs w:val="18"/>
              </w:rPr>
            </w:pPr>
            <w:r w:rsidRPr="006419C4">
              <w:rPr>
                <w:rFonts w:ascii="Calibri" w:hAnsi="Calibri"/>
                <w:sz w:val="18"/>
                <w:szCs w:val="18"/>
              </w:rPr>
              <w:t xml:space="preserve">Основной миграционный обмен страны происходит с государствами СНГ. </w:t>
            </w:r>
            <w:r>
              <w:rPr>
                <w:rFonts w:ascii="Calibri" w:hAnsi="Calibri"/>
                <w:sz w:val="18"/>
                <w:szCs w:val="18"/>
                <w:lang w:val="kk-KZ"/>
              </w:rPr>
              <w:t xml:space="preserve"> </w:t>
            </w:r>
            <w:r w:rsidRPr="006419C4">
              <w:rPr>
                <w:rFonts w:ascii="Calibri" w:hAnsi="Calibri"/>
                <w:sz w:val="18"/>
                <w:szCs w:val="18"/>
              </w:rPr>
              <w:t xml:space="preserve">Доля прибывших из стран СНГ и выбывших в эти страны составили </w:t>
            </w:r>
            <w:r w:rsidRPr="006419C4">
              <w:rPr>
                <w:rFonts w:ascii="Calibri" w:hAnsi="Calibri"/>
                <w:sz w:val="18"/>
                <w:szCs w:val="18"/>
                <w:lang w:val="kk-KZ"/>
              </w:rPr>
              <w:t>84,1</w:t>
            </w:r>
            <w:r w:rsidRPr="006419C4">
              <w:rPr>
                <w:rFonts w:ascii="Calibri" w:hAnsi="Calibri"/>
                <w:sz w:val="18"/>
                <w:szCs w:val="18"/>
              </w:rPr>
              <w:t>% и</w:t>
            </w:r>
            <w:r>
              <w:rPr>
                <w:rFonts w:ascii="Calibri" w:hAnsi="Calibri"/>
                <w:sz w:val="18"/>
                <w:szCs w:val="18"/>
                <w:lang w:val="kk-KZ"/>
              </w:rPr>
              <w:t xml:space="preserve"> </w:t>
            </w:r>
            <w:r w:rsidRPr="006419C4">
              <w:rPr>
                <w:rFonts w:asciiTheme="minorHAnsi" w:hAnsiTheme="minorHAnsi"/>
                <w:sz w:val="18"/>
                <w:szCs w:val="18"/>
                <w:lang w:val="kk-KZ"/>
              </w:rPr>
              <w:t>84,6</w:t>
            </w:r>
            <w:r w:rsidRPr="006419C4">
              <w:rPr>
                <w:rFonts w:ascii="Calibri" w:hAnsi="Calibri"/>
                <w:sz w:val="18"/>
                <w:szCs w:val="18"/>
                <w:lang w:val="kk-KZ"/>
              </w:rPr>
              <w:t>%</w:t>
            </w:r>
            <w:r w:rsidRPr="006419C4">
              <w:rPr>
                <w:rFonts w:ascii="Calibri" w:hAnsi="Calibri"/>
                <w:sz w:val="18"/>
                <w:szCs w:val="18"/>
              </w:rPr>
              <w:t xml:space="preserve"> соответственно.</w:t>
            </w:r>
          </w:p>
          <w:p w:rsidR="00302B1A" w:rsidRPr="006419C4" w:rsidRDefault="00302B1A" w:rsidP="000658C4">
            <w:pPr>
              <w:pStyle w:val="a7"/>
              <w:ind w:right="-15" w:firstLine="459"/>
              <w:rPr>
                <w:rFonts w:asciiTheme="minorHAnsi" w:hAnsiTheme="minorHAnsi"/>
                <w:sz w:val="18"/>
                <w:szCs w:val="18"/>
                <w:lang w:val="kk-KZ"/>
              </w:rPr>
            </w:pPr>
            <w:r w:rsidRPr="006419C4">
              <w:rPr>
                <w:rFonts w:ascii="Calibri" w:hAnsi="Calibri"/>
                <w:sz w:val="18"/>
                <w:szCs w:val="18"/>
              </w:rPr>
              <w:t>Численность мигрантов, переезжающих в пределах страны у</w:t>
            </w:r>
            <w:r w:rsidRPr="006419C4">
              <w:rPr>
                <w:rFonts w:ascii="Calibri" w:hAnsi="Calibri"/>
                <w:sz w:val="18"/>
                <w:szCs w:val="18"/>
                <w:lang w:val="kk-KZ"/>
              </w:rPr>
              <w:t>менш</w:t>
            </w:r>
            <w:r w:rsidRPr="006419C4">
              <w:rPr>
                <w:rFonts w:ascii="Calibri" w:hAnsi="Calibri"/>
                <w:sz w:val="18"/>
                <w:szCs w:val="18"/>
              </w:rPr>
              <w:t xml:space="preserve">илась на </w:t>
            </w:r>
            <w:r w:rsidRPr="006419C4">
              <w:rPr>
                <w:rFonts w:ascii="Calibri" w:hAnsi="Calibri"/>
                <w:sz w:val="18"/>
                <w:szCs w:val="18"/>
                <w:lang w:val="kk-KZ"/>
              </w:rPr>
              <w:t>1,8</w:t>
            </w:r>
            <w:r w:rsidRPr="006419C4">
              <w:rPr>
                <w:rFonts w:ascii="Calibri" w:hAnsi="Calibri"/>
                <w:sz w:val="18"/>
                <w:szCs w:val="18"/>
              </w:rPr>
              <w:t>%. По</w:t>
            </w:r>
            <w:r>
              <w:rPr>
                <w:rFonts w:ascii="Calibri" w:hAnsi="Calibri"/>
                <w:sz w:val="18"/>
                <w:szCs w:val="18"/>
                <w:lang w:val="kk-KZ"/>
              </w:rPr>
              <w:t xml:space="preserve"> </w:t>
            </w:r>
            <w:r w:rsidRPr="006419C4">
              <w:rPr>
                <w:rFonts w:ascii="Calibri" w:hAnsi="Calibri"/>
                <w:sz w:val="18"/>
                <w:szCs w:val="18"/>
              </w:rPr>
              <w:t xml:space="preserve">межрегиональным перемещениям положительное сальдо миграции населения сложилось в </w:t>
            </w:r>
            <w:r w:rsidRPr="006419C4">
              <w:rPr>
                <w:rFonts w:ascii="Calibri" w:hAnsi="Calibri"/>
                <w:sz w:val="18"/>
                <w:szCs w:val="18"/>
                <w:lang w:val="kk-KZ"/>
              </w:rPr>
              <w:t>3-х</w:t>
            </w:r>
            <w:r w:rsidRPr="006419C4">
              <w:rPr>
                <w:rFonts w:ascii="Calibri" w:hAnsi="Calibri"/>
                <w:sz w:val="18"/>
                <w:szCs w:val="18"/>
              </w:rPr>
              <w:t xml:space="preserve"> регионах страны:</w:t>
            </w:r>
            <w:r>
              <w:rPr>
                <w:rFonts w:ascii="Calibri" w:hAnsi="Calibri"/>
                <w:sz w:val="18"/>
                <w:szCs w:val="18"/>
                <w:lang w:val="kk-KZ"/>
              </w:rPr>
              <w:t xml:space="preserve"> </w:t>
            </w:r>
            <w:r w:rsidRPr="006419C4">
              <w:rPr>
                <w:rFonts w:ascii="Calibri" w:hAnsi="Calibri"/>
                <w:sz w:val="18"/>
                <w:szCs w:val="18"/>
              </w:rPr>
              <w:t>городах Нур-Султан (</w:t>
            </w:r>
            <w:r w:rsidRPr="006419C4">
              <w:rPr>
                <w:rFonts w:ascii="Calibri" w:hAnsi="Calibri"/>
                <w:sz w:val="18"/>
                <w:szCs w:val="18"/>
                <w:lang w:val="kk-KZ"/>
              </w:rPr>
              <w:t>19007</w:t>
            </w:r>
            <w:r>
              <w:rPr>
                <w:rFonts w:ascii="Calibri" w:hAnsi="Calibri"/>
                <w:sz w:val="18"/>
                <w:szCs w:val="18"/>
                <w:lang w:val="kk-KZ"/>
              </w:rPr>
              <w:t xml:space="preserve"> </w:t>
            </w:r>
            <w:r w:rsidRPr="006419C4">
              <w:rPr>
                <w:rFonts w:ascii="Calibri" w:hAnsi="Calibri"/>
                <w:sz w:val="18"/>
                <w:szCs w:val="18"/>
              </w:rPr>
              <w:t>человека),</w:t>
            </w:r>
            <w:r>
              <w:rPr>
                <w:rFonts w:ascii="Calibri" w:hAnsi="Calibri"/>
                <w:sz w:val="18"/>
                <w:szCs w:val="18"/>
                <w:lang w:val="kk-KZ"/>
              </w:rPr>
              <w:t xml:space="preserve"> </w:t>
            </w:r>
            <w:r w:rsidRPr="006419C4">
              <w:rPr>
                <w:rFonts w:ascii="Calibri" w:hAnsi="Calibri"/>
                <w:sz w:val="18"/>
                <w:szCs w:val="18"/>
              </w:rPr>
              <w:t>Алматы (</w:t>
            </w:r>
            <w:r w:rsidRPr="006419C4">
              <w:rPr>
                <w:rFonts w:ascii="Calibri" w:hAnsi="Calibri"/>
                <w:sz w:val="18"/>
                <w:szCs w:val="18"/>
                <w:lang w:val="kk-KZ"/>
              </w:rPr>
              <w:t>20860</w:t>
            </w:r>
            <w:r>
              <w:rPr>
                <w:rFonts w:ascii="Calibri" w:hAnsi="Calibri"/>
                <w:sz w:val="18"/>
                <w:szCs w:val="18"/>
                <w:lang w:val="kk-KZ"/>
              </w:rPr>
              <w:t xml:space="preserve"> </w:t>
            </w:r>
            <w:r w:rsidRPr="006419C4">
              <w:rPr>
                <w:rFonts w:ascii="Calibri" w:hAnsi="Calibri"/>
                <w:sz w:val="18"/>
                <w:szCs w:val="18"/>
                <w:lang w:val="kk-KZ"/>
              </w:rPr>
              <w:t>ч</w:t>
            </w:r>
            <w:r w:rsidRPr="006419C4">
              <w:rPr>
                <w:rFonts w:ascii="Calibri" w:hAnsi="Calibri"/>
                <w:sz w:val="18"/>
                <w:szCs w:val="18"/>
              </w:rPr>
              <w:t>еловек)</w:t>
            </w:r>
            <w:r w:rsidRPr="006419C4">
              <w:rPr>
                <w:rFonts w:ascii="Calibri" w:hAnsi="Calibri"/>
                <w:sz w:val="18"/>
                <w:szCs w:val="18"/>
                <w:lang w:val="kk-KZ"/>
              </w:rPr>
              <w:t xml:space="preserve"> и Шымкент </w:t>
            </w:r>
            <w:r w:rsidRPr="006419C4">
              <w:rPr>
                <w:rFonts w:ascii="Calibri" w:hAnsi="Calibri"/>
                <w:sz w:val="18"/>
                <w:szCs w:val="18"/>
              </w:rPr>
              <w:t>(</w:t>
            </w:r>
            <w:r w:rsidRPr="006419C4">
              <w:rPr>
                <w:rFonts w:ascii="Calibri" w:hAnsi="Calibri"/>
                <w:sz w:val="18"/>
                <w:szCs w:val="18"/>
                <w:lang w:val="kk-KZ"/>
              </w:rPr>
              <w:t>2140</w:t>
            </w:r>
            <w:r>
              <w:rPr>
                <w:rFonts w:ascii="Calibri" w:hAnsi="Calibri"/>
                <w:sz w:val="18"/>
                <w:szCs w:val="18"/>
                <w:lang w:val="kk-KZ"/>
              </w:rPr>
              <w:t xml:space="preserve"> </w:t>
            </w:r>
            <w:r w:rsidRPr="006419C4">
              <w:rPr>
                <w:rFonts w:ascii="Calibri" w:hAnsi="Calibri"/>
                <w:sz w:val="18"/>
                <w:szCs w:val="18"/>
              </w:rPr>
              <w:t>человек)</w:t>
            </w:r>
            <w:r w:rsidRPr="006419C4">
              <w:rPr>
                <w:rFonts w:ascii="Calibri" w:hAnsi="Calibri"/>
                <w:sz w:val="18"/>
                <w:szCs w:val="18"/>
                <w:lang w:val="kk-KZ"/>
              </w:rPr>
              <w:t>.</w:t>
            </w:r>
          </w:p>
        </w:tc>
        <w:tc>
          <w:tcPr>
            <w:tcW w:w="5083" w:type="dxa"/>
            <w:tcBorders>
              <w:top w:val="single" w:sz="4" w:space="0" w:color="C0C0C0"/>
              <w:bottom w:val="single" w:sz="4" w:space="0" w:color="C0C0C0"/>
            </w:tcBorders>
          </w:tcPr>
          <w:p w:rsidR="00302B1A" w:rsidRPr="00C75F1F" w:rsidRDefault="00302B1A" w:rsidP="000658C4">
            <w:pPr>
              <w:pStyle w:val="af"/>
              <w:spacing w:before="120"/>
              <w:jc w:val="left"/>
              <w:rPr>
                <w:rFonts w:asciiTheme="minorHAnsi" w:hAnsiTheme="minorHAnsi"/>
                <w:sz w:val="20"/>
              </w:rPr>
            </w:pPr>
            <w:r w:rsidRPr="00C75F1F">
              <w:rPr>
                <w:rFonts w:asciiTheme="minorHAnsi" w:hAnsiTheme="minorHAnsi"/>
                <w:sz w:val="20"/>
              </w:rPr>
              <w:t>Структура внешней миграции по</w:t>
            </w:r>
            <w:r>
              <w:rPr>
                <w:rFonts w:asciiTheme="minorHAnsi" w:hAnsiTheme="minorHAnsi"/>
                <w:sz w:val="20"/>
                <w:lang w:val="kk-KZ"/>
              </w:rPr>
              <w:t xml:space="preserve"> </w:t>
            </w:r>
            <w:r w:rsidRPr="00C75F1F">
              <w:rPr>
                <w:rFonts w:asciiTheme="minorHAnsi" w:hAnsiTheme="minorHAnsi"/>
                <w:sz w:val="20"/>
              </w:rPr>
              <w:t>отдельным этническим группа</w:t>
            </w:r>
            <w:r w:rsidRPr="00C75F1F">
              <w:rPr>
                <w:rFonts w:asciiTheme="minorHAnsi" w:hAnsiTheme="minorHAnsi"/>
                <w:sz w:val="20"/>
                <w:lang w:val="kk-KZ"/>
              </w:rPr>
              <w:t>м</w:t>
            </w:r>
          </w:p>
          <w:p w:rsidR="00302B1A" w:rsidRPr="00F673D3" w:rsidRDefault="00302B1A" w:rsidP="000658C4">
            <w:pPr>
              <w:pStyle w:val="a9"/>
              <w:tabs>
                <w:tab w:val="left" w:pos="918"/>
                <w:tab w:val="right" w:pos="4867"/>
              </w:tabs>
              <w:jc w:val="left"/>
              <w:rPr>
                <w:rFonts w:asciiTheme="minorHAnsi" w:hAnsiTheme="minorHAnsi"/>
              </w:rPr>
            </w:pPr>
            <w:r w:rsidRPr="00F673D3">
              <w:rPr>
                <w:rFonts w:asciiTheme="minorHAnsi" w:hAnsiTheme="minorHAnsi"/>
              </w:rPr>
              <w:tab/>
            </w:r>
            <w:r w:rsidRPr="00F673D3">
              <w:rPr>
                <w:rFonts w:asciiTheme="minorHAnsi" w:hAnsiTheme="minorHAnsi"/>
              </w:rPr>
              <w:tab/>
              <w:t>в процентах к общему числу</w:t>
            </w:r>
          </w:p>
          <w:p w:rsidR="00302B1A" w:rsidRPr="00F673D3" w:rsidRDefault="00302B1A" w:rsidP="000658C4">
            <w:pPr>
              <w:rPr>
                <w:rFonts w:asciiTheme="minorHAnsi" w:hAnsiTheme="minorHAnsi"/>
                <w:sz w:val="4"/>
                <w:szCs w:val="4"/>
              </w:rPr>
            </w:pPr>
          </w:p>
          <w:tbl>
            <w:tblPr>
              <w:tblW w:w="494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5"/>
              <w:gridCol w:w="979"/>
              <w:gridCol w:w="980"/>
              <w:gridCol w:w="983"/>
              <w:gridCol w:w="976"/>
            </w:tblGrid>
            <w:tr w:rsidR="00302B1A" w:rsidRPr="00F673D3" w:rsidTr="000658C4">
              <w:trPr>
                <w:trHeight w:val="205"/>
              </w:trPr>
              <w:tc>
                <w:tcPr>
                  <w:tcW w:w="1025" w:type="dxa"/>
                  <w:vMerge w:val="restart"/>
                  <w:tcBorders>
                    <w:top w:val="single" w:sz="4" w:space="0" w:color="auto"/>
                    <w:left w:val="nil"/>
                    <w:right w:val="single" w:sz="4" w:space="0" w:color="auto"/>
                  </w:tcBorders>
                  <w:shd w:val="clear" w:color="auto" w:fill="auto"/>
                </w:tcPr>
                <w:p w:rsidR="00302B1A" w:rsidRPr="00F673D3" w:rsidRDefault="00302B1A" w:rsidP="000658C4">
                  <w:pPr>
                    <w:pStyle w:val="aa"/>
                    <w:rPr>
                      <w:rFonts w:asciiTheme="minorHAnsi" w:hAnsiTheme="minorHAnsi"/>
                    </w:rPr>
                  </w:pPr>
                </w:p>
              </w:tc>
              <w:tc>
                <w:tcPr>
                  <w:tcW w:w="1959" w:type="dxa"/>
                  <w:gridSpan w:val="2"/>
                  <w:tcBorders>
                    <w:top w:val="single" w:sz="4" w:space="0" w:color="auto"/>
                    <w:left w:val="single" w:sz="4" w:space="0" w:color="auto"/>
                    <w:bottom w:val="single" w:sz="4" w:space="0" w:color="auto"/>
                    <w:right w:val="single" w:sz="4" w:space="0" w:color="auto"/>
                  </w:tcBorders>
                  <w:vAlign w:val="center"/>
                </w:tcPr>
                <w:p w:rsidR="00302B1A" w:rsidRPr="00F673D3" w:rsidRDefault="00302B1A" w:rsidP="000658C4">
                  <w:pPr>
                    <w:pStyle w:val="aa"/>
                    <w:rPr>
                      <w:rFonts w:ascii="Calibri" w:hAnsi="Calibri"/>
                    </w:rPr>
                  </w:pPr>
                  <w:r w:rsidRPr="00F673D3">
                    <w:rPr>
                      <w:rFonts w:ascii="Calibri" w:hAnsi="Calibri"/>
                    </w:rPr>
                    <w:t>Прибывшие</w:t>
                  </w:r>
                </w:p>
              </w:tc>
              <w:tc>
                <w:tcPr>
                  <w:tcW w:w="1959" w:type="dxa"/>
                  <w:gridSpan w:val="2"/>
                  <w:tcBorders>
                    <w:top w:val="single" w:sz="4" w:space="0" w:color="auto"/>
                    <w:left w:val="single" w:sz="4" w:space="0" w:color="auto"/>
                    <w:bottom w:val="single" w:sz="4" w:space="0" w:color="auto"/>
                    <w:right w:val="nil"/>
                  </w:tcBorders>
                  <w:shd w:val="clear" w:color="auto" w:fill="auto"/>
                  <w:vAlign w:val="center"/>
                </w:tcPr>
                <w:p w:rsidR="00302B1A" w:rsidRPr="00F673D3" w:rsidRDefault="00302B1A" w:rsidP="000658C4">
                  <w:pPr>
                    <w:pStyle w:val="aa"/>
                    <w:rPr>
                      <w:rFonts w:ascii="Calibri" w:hAnsi="Calibri"/>
                    </w:rPr>
                  </w:pPr>
                  <w:r w:rsidRPr="00F673D3">
                    <w:rPr>
                      <w:rFonts w:ascii="Calibri" w:hAnsi="Calibri"/>
                    </w:rPr>
                    <w:t>Выбывшие</w:t>
                  </w:r>
                </w:p>
              </w:tc>
            </w:tr>
            <w:tr w:rsidR="00302B1A" w:rsidRPr="00910CC5" w:rsidTr="000658C4">
              <w:trPr>
                <w:trHeight w:val="421"/>
              </w:trPr>
              <w:tc>
                <w:tcPr>
                  <w:tcW w:w="1025" w:type="dxa"/>
                  <w:vMerge/>
                  <w:tcBorders>
                    <w:left w:val="nil"/>
                    <w:bottom w:val="single" w:sz="4" w:space="0" w:color="auto"/>
                    <w:right w:val="single" w:sz="4" w:space="0" w:color="auto"/>
                  </w:tcBorders>
                  <w:shd w:val="clear" w:color="auto" w:fill="auto"/>
                </w:tcPr>
                <w:p w:rsidR="00302B1A" w:rsidRPr="00F673D3" w:rsidRDefault="00302B1A" w:rsidP="000658C4">
                  <w:pPr>
                    <w:pStyle w:val="aa"/>
                    <w:rPr>
                      <w:rFonts w:asciiTheme="minorHAnsi" w:hAnsiTheme="minorHAnsi"/>
                    </w:rPr>
                  </w:pP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rsidR="00302B1A" w:rsidRPr="00F673D3" w:rsidRDefault="00302B1A" w:rsidP="000658C4">
                  <w:pPr>
                    <w:pStyle w:val="aa"/>
                    <w:ind w:right="-63"/>
                    <w:rPr>
                      <w:rFonts w:ascii="Calibri" w:hAnsi="Calibri"/>
                    </w:rPr>
                  </w:pPr>
                  <w:r>
                    <w:rPr>
                      <w:rFonts w:ascii="Calibri" w:hAnsi="Calibri"/>
                      <w:lang w:val="kk-KZ"/>
                    </w:rPr>
                    <w:t>я</w:t>
                  </w:r>
                  <w:r>
                    <w:rPr>
                      <w:rFonts w:ascii="Calibri" w:hAnsi="Calibri"/>
                    </w:rPr>
                    <w:t>нварь-июль</w:t>
                  </w:r>
                  <w:r w:rsidR="00DE7835">
                    <w:rPr>
                      <w:rFonts w:ascii="Calibri" w:hAnsi="Calibri"/>
                      <w:lang w:val="en-US"/>
                    </w:rPr>
                    <w:t xml:space="preserve"> </w:t>
                  </w:r>
                  <w:r>
                    <w:rPr>
                      <w:rFonts w:ascii="Calibri" w:hAnsi="Calibri"/>
                    </w:rPr>
                    <w:t>2022</w:t>
                  </w:r>
                  <w:r w:rsidRPr="00F673D3">
                    <w:rPr>
                      <w:rFonts w:ascii="Calibri" w:hAnsi="Calibri"/>
                    </w:rPr>
                    <w:t>г.</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302B1A" w:rsidRPr="00DB118C" w:rsidRDefault="00302B1A" w:rsidP="000658C4">
                  <w:pPr>
                    <w:pStyle w:val="aa"/>
                    <w:rPr>
                      <w:rFonts w:ascii="Calibri" w:hAnsi="Calibri"/>
                    </w:rPr>
                  </w:pPr>
                  <w:r>
                    <w:rPr>
                      <w:rFonts w:ascii="Calibri" w:hAnsi="Calibri"/>
                      <w:lang w:val="kk-KZ"/>
                    </w:rPr>
                    <w:t>я</w:t>
                  </w:r>
                  <w:r>
                    <w:rPr>
                      <w:rFonts w:ascii="Calibri" w:hAnsi="Calibri"/>
                    </w:rPr>
                    <w:t>нварь- июль 2021</w:t>
                  </w:r>
                  <w:r w:rsidRPr="00DB118C">
                    <w:rPr>
                      <w:rFonts w:ascii="Calibri" w:hAnsi="Calibri"/>
                    </w:rPr>
                    <w:t>г.</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rsidR="00302B1A" w:rsidRPr="00F673D3" w:rsidRDefault="00302B1A" w:rsidP="000658C4">
                  <w:pPr>
                    <w:pStyle w:val="aa"/>
                    <w:ind w:right="-63"/>
                    <w:rPr>
                      <w:rFonts w:ascii="Calibri" w:hAnsi="Calibri"/>
                    </w:rPr>
                  </w:pPr>
                  <w:r>
                    <w:rPr>
                      <w:rFonts w:ascii="Calibri" w:hAnsi="Calibri"/>
                      <w:lang w:val="kk-KZ"/>
                    </w:rPr>
                    <w:t>я</w:t>
                  </w:r>
                  <w:r>
                    <w:rPr>
                      <w:rFonts w:ascii="Calibri" w:hAnsi="Calibri"/>
                    </w:rPr>
                    <w:t>нварь- июль 2022</w:t>
                  </w:r>
                  <w:r w:rsidRPr="00F673D3">
                    <w:rPr>
                      <w:rFonts w:ascii="Calibri" w:hAnsi="Calibri"/>
                    </w:rPr>
                    <w:t>г.</w:t>
                  </w:r>
                </w:p>
              </w:tc>
              <w:tc>
                <w:tcPr>
                  <w:tcW w:w="976" w:type="dxa"/>
                  <w:tcBorders>
                    <w:top w:val="single" w:sz="4" w:space="0" w:color="auto"/>
                    <w:left w:val="single" w:sz="4" w:space="0" w:color="auto"/>
                    <w:bottom w:val="single" w:sz="4" w:space="0" w:color="auto"/>
                    <w:right w:val="nil"/>
                  </w:tcBorders>
                  <w:shd w:val="clear" w:color="auto" w:fill="auto"/>
                  <w:vAlign w:val="center"/>
                </w:tcPr>
                <w:p w:rsidR="00302B1A" w:rsidRPr="00DB118C" w:rsidRDefault="00302B1A" w:rsidP="000658C4">
                  <w:pPr>
                    <w:pStyle w:val="aa"/>
                    <w:rPr>
                      <w:rFonts w:ascii="Calibri" w:hAnsi="Calibri"/>
                    </w:rPr>
                  </w:pPr>
                  <w:r>
                    <w:rPr>
                      <w:rFonts w:ascii="Calibri" w:hAnsi="Calibri"/>
                      <w:lang w:val="kk-KZ"/>
                    </w:rPr>
                    <w:t>я</w:t>
                  </w:r>
                  <w:r>
                    <w:rPr>
                      <w:rFonts w:ascii="Calibri" w:hAnsi="Calibri"/>
                    </w:rPr>
                    <w:t>нварь- июль 2021</w:t>
                  </w:r>
                  <w:r w:rsidRPr="00DB118C">
                    <w:rPr>
                      <w:rFonts w:ascii="Calibri" w:hAnsi="Calibri"/>
                    </w:rPr>
                    <w:t>г.</w:t>
                  </w:r>
                </w:p>
              </w:tc>
            </w:tr>
            <w:tr w:rsidR="00302B1A" w:rsidRPr="00B71D6A" w:rsidTr="000658C4">
              <w:trPr>
                <w:trHeight w:val="282"/>
              </w:trPr>
              <w:tc>
                <w:tcPr>
                  <w:tcW w:w="1025" w:type="dxa"/>
                  <w:tcBorders>
                    <w:top w:val="single" w:sz="4" w:space="0" w:color="auto"/>
                    <w:left w:val="nil"/>
                    <w:bottom w:val="nil"/>
                    <w:right w:val="nil"/>
                  </w:tcBorders>
                  <w:shd w:val="clear" w:color="auto" w:fill="auto"/>
                  <w:vAlign w:val="bottom"/>
                </w:tcPr>
                <w:p w:rsidR="00302B1A" w:rsidRPr="00B71D6A" w:rsidRDefault="00302B1A" w:rsidP="000658C4">
                  <w:pPr>
                    <w:pStyle w:val="ac"/>
                    <w:rPr>
                      <w:rFonts w:asciiTheme="minorHAnsi" w:hAnsiTheme="minorHAnsi"/>
                    </w:rPr>
                  </w:pPr>
                  <w:r w:rsidRPr="00B71D6A">
                    <w:rPr>
                      <w:rFonts w:asciiTheme="minorHAnsi" w:hAnsiTheme="minorHAnsi"/>
                    </w:rPr>
                    <w:t xml:space="preserve">Всего </w:t>
                  </w:r>
                </w:p>
              </w:tc>
              <w:tc>
                <w:tcPr>
                  <w:tcW w:w="979" w:type="dxa"/>
                  <w:tcBorders>
                    <w:top w:val="single" w:sz="4" w:space="0" w:color="auto"/>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100</w:t>
                  </w:r>
                </w:p>
              </w:tc>
              <w:tc>
                <w:tcPr>
                  <w:tcW w:w="980" w:type="dxa"/>
                  <w:tcBorders>
                    <w:top w:val="single" w:sz="4" w:space="0" w:color="auto"/>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100</w:t>
                  </w:r>
                </w:p>
              </w:tc>
              <w:tc>
                <w:tcPr>
                  <w:tcW w:w="983" w:type="dxa"/>
                  <w:tcBorders>
                    <w:top w:val="single" w:sz="4" w:space="0" w:color="auto"/>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100</w:t>
                  </w:r>
                </w:p>
              </w:tc>
              <w:tc>
                <w:tcPr>
                  <w:tcW w:w="976" w:type="dxa"/>
                  <w:tcBorders>
                    <w:top w:val="single" w:sz="4" w:space="0" w:color="auto"/>
                    <w:left w:val="nil"/>
                    <w:bottom w:val="nil"/>
                    <w:right w:val="nil"/>
                  </w:tcBorders>
                  <w:shd w:val="clear" w:color="auto" w:fill="auto"/>
                  <w:vAlign w:val="bottom"/>
                </w:tcPr>
                <w:p w:rsidR="00302B1A" w:rsidRDefault="00302B1A" w:rsidP="000658C4">
                  <w:pPr>
                    <w:jc w:val="right"/>
                    <w:rPr>
                      <w:rFonts w:ascii="Calibri" w:hAnsi="Calibri"/>
                      <w:sz w:val="16"/>
                      <w:szCs w:val="16"/>
                    </w:rPr>
                  </w:pPr>
                  <w:r>
                    <w:rPr>
                      <w:rFonts w:ascii="Calibri" w:hAnsi="Calibri"/>
                      <w:sz w:val="16"/>
                      <w:szCs w:val="16"/>
                    </w:rPr>
                    <w:t>100</w:t>
                  </w:r>
                </w:p>
              </w:tc>
            </w:tr>
            <w:tr w:rsidR="00302B1A" w:rsidRPr="00B71D6A" w:rsidTr="000658C4">
              <w:trPr>
                <w:trHeight w:val="188"/>
              </w:trPr>
              <w:tc>
                <w:tcPr>
                  <w:tcW w:w="1025" w:type="dxa"/>
                  <w:tcBorders>
                    <w:top w:val="nil"/>
                    <w:left w:val="nil"/>
                    <w:bottom w:val="nil"/>
                    <w:right w:val="nil"/>
                  </w:tcBorders>
                  <w:shd w:val="clear" w:color="auto" w:fill="auto"/>
                  <w:vAlign w:val="bottom"/>
                </w:tcPr>
                <w:p w:rsidR="00302B1A" w:rsidRPr="00B71D6A" w:rsidRDefault="00302B1A" w:rsidP="000658C4">
                  <w:pPr>
                    <w:pStyle w:val="ac"/>
                    <w:rPr>
                      <w:rFonts w:asciiTheme="minorHAnsi" w:hAnsiTheme="minorHAnsi"/>
                    </w:rPr>
                  </w:pPr>
                  <w:r w:rsidRPr="00B71D6A">
                    <w:rPr>
                      <w:rFonts w:asciiTheme="minorHAnsi" w:hAnsiTheme="minorHAnsi"/>
                    </w:rPr>
                    <w:t>Казахи</w:t>
                  </w:r>
                </w:p>
              </w:tc>
              <w:tc>
                <w:tcPr>
                  <w:tcW w:w="979"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49,7</w:t>
                  </w:r>
                </w:p>
              </w:tc>
              <w:tc>
                <w:tcPr>
                  <w:tcW w:w="980"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36,3</w:t>
                  </w:r>
                </w:p>
              </w:tc>
              <w:tc>
                <w:tcPr>
                  <w:tcW w:w="983"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5,7</w:t>
                  </w:r>
                </w:p>
              </w:tc>
              <w:tc>
                <w:tcPr>
                  <w:tcW w:w="976"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4,9</w:t>
                  </w:r>
                </w:p>
              </w:tc>
            </w:tr>
            <w:tr w:rsidR="00302B1A" w:rsidRPr="00B71D6A" w:rsidTr="000658C4">
              <w:trPr>
                <w:trHeight w:val="188"/>
              </w:trPr>
              <w:tc>
                <w:tcPr>
                  <w:tcW w:w="1025" w:type="dxa"/>
                  <w:tcBorders>
                    <w:top w:val="nil"/>
                    <w:left w:val="nil"/>
                    <w:bottom w:val="nil"/>
                    <w:right w:val="nil"/>
                  </w:tcBorders>
                  <w:shd w:val="clear" w:color="auto" w:fill="auto"/>
                  <w:vAlign w:val="bottom"/>
                </w:tcPr>
                <w:p w:rsidR="00302B1A" w:rsidRPr="00B71D6A" w:rsidRDefault="00302B1A" w:rsidP="000658C4">
                  <w:pPr>
                    <w:pStyle w:val="ac"/>
                    <w:rPr>
                      <w:rFonts w:asciiTheme="minorHAnsi" w:hAnsiTheme="minorHAnsi"/>
                    </w:rPr>
                  </w:pPr>
                  <w:r w:rsidRPr="00B71D6A">
                    <w:rPr>
                      <w:rFonts w:asciiTheme="minorHAnsi" w:hAnsiTheme="minorHAnsi"/>
                    </w:rPr>
                    <w:t>Русские</w:t>
                  </w:r>
                </w:p>
              </w:tc>
              <w:tc>
                <w:tcPr>
                  <w:tcW w:w="979"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19,0</w:t>
                  </w:r>
                </w:p>
              </w:tc>
              <w:tc>
                <w:tcPr>
                  <w:tcW w:w="980"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26,3</w:t>
                  </w:r>
                </w:p>
              </w:tc>
              <w:tc>
                <w:tcPr>
                  <w:tcW w:w="983"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66,8</w:t>
                  </w:r>
                </w:p>
              </w:tc>
              <w:tc>
                <w:tcPr>
                  <w:tcW w:w="976"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68,0</w:t>
                  </w:r>
                </w:p>
              </w:tc>
            </w:tr>
            <w:tr w:rsidR="00302B1A" w:rsidRPr="00B71D6A" w:rsidTr="000658C4">
              <w:trPr>
                <w:trHeight w:val="84"/>
              </w:trPr>
              <w:tc>
                <w:tcPr>
                  <w:tcW w:w="1025" w:type="dxa"/>
                  <w:tcBorders>
                    <w:top w:val="nil"/>
                    <w:left w:val="nil"/>
                    <w:bottom w:val="nil"/>
                    <w:right w:val="nil"/>
                  </w:tcBorders>
                  <w:shd w:val="clear" w:color="auto" w:fill="auto"/>
                  <w:vAlign w:val="bottom"/>
                </w:tcPr>
                <w:p w:rsidR="00302B1A" w:rsidRPr="00B71D6A" w:rsidRDefault="00302B1A" w:rsidP="000658C4">
                  <w:pPr>
                    <w:pStyle w:val="ac"/>
                    <w:rPr>
                      <w:rFonts w:asciiTheme="minorHAnsi" w:hAnsiTheme="minorHAnsi"/>
                    </w:rPr>
                  </w:pPr>
                  <w:r w:rsidRPr="00B71D6A">
                    <w:rPr>
                      <w:rFonts w:asciiTheme="minorHAnsi" w:hAnsiTheme="minorHAnsi"/>
                    </w:rPr>
                    <w:t>Узбеки</w:t>
                  </w:r>
                </w:p>
              </w:tc>
              <w:tc>
                <w:tcPr>
                  <w:tcW w:w="979"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4,6</w:t>
                  </w:r>
                </w:p>
              </w:tc>
              <w:tc>
                <w:tcPr>
                  <w:tcW w:w="980"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5,5</w:t>
                  </w:r>
                </w:p>
              </w:tc>
              <w:tc>
                <w:tcPr>
                  <w:tcW w:w="983"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0,7</w:t>
                  </w:r>
                </w:p>
              </w:tc>
              <w:tc>
                <w:tcPr>
                  <w:tcW w:w="976"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0,5</w:t>
                  </w:r>
                </w:p>
              </w:tc>
            </w:tr>
            <w:tr w:rsidR="00302B1A" w:rsidRPr="00B71D6A" w:rsidTr="000658C4">
              <w:trPr>
                <w:trHeight w:val="84"/>
              </w:trPr>
              <w:tc>
                <w:tcPr>
                  <w:tcW w:w="1025" w:type="dxa"/>
                  <w:tcBorders>
                    <w:top w:val="nil"/>
                    <w:left w:val="nil"/>
                    <w:bottom w:val="nil"/>
                    <w:right w:val="nil"/>
                  </w:tcBorders>
                  <w:shd w:val="clear" w:color="auto" w:fill="auto"/>
                  <w:vAlign w:val="bottom"/>
                </w:tcPr>
                <w:p w:rsidR="00302B1A" w:rsidRPr="00B71D6A" w:rsidRDefault="00302B1A" w:rsidP="000658C4">
                  <w:pPr>
                    <w:pStyle w:val="ac"/>
                    <w:rPr>
                      <w:rFonts w:asciiTheme="minorHAnsi" w:hAnsiTheme="minorHAnsi"/>
                    </w:rPr>
                  </w:pPr>
                  <w:r w:rsidRPr="00B71D6A">
                    <w:rPr>
                      <w:rFonts w:asciiTheme="minorHAnsi" w:hAnsiTheme="minorHAnsi"/>
                    </w:rPr>
                    <w:t xml:space="preserve">Украинцы </w:t>
                  </w:r>
                </w:p>
              </w:tc>
              <w:tc>
                <w:tcPr>
                  <w:tcW w:w="979"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2,0</w:t>
                  </w:r>
                </w:p>
              </w:tc>
              <w:tc>
                <w:tcPr>
                  <w:tcW w:w="980"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3,1</w:t>
                  </w:r>
                </w:p>
              </w:tc>
              <w:tc>
                <w:tcPr>
                  <w:tcW w:w="983"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7,3</w:t>
                  </w:r>
                </w:p>
              </w:tc>
              <w:tc>
                <w:tcPr>
                  <w:tcW w:w="976"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7,3</w:t>
                  </w:r>
                </w:p>
              </w:tc>
            </w:tr>
            <w:tr w:rsidR="00302B1A" w:rsidRPr="00B71D6A" w:rsidTr="000658C4">
              <w:trPr>
                <w:trHeight w:val="197"/>
              </w:trPr>
              <w:tc>
                <w:tcPr>
                  <w:tcW w:w="1025" w:type="dxa"/>
                  <w:tcBorders>
                    <w:top w:val="nil"/>
                    <w:left w:val="nil"/>
                    <w:bottom w:val="nil"/>
                    <w:right w:val="nil"/>
                  </w:tcBorders>
                  <w:shd w:val="clear" w:color="auto" w:fill="auto"/>
                  <w:vAlign w:val="bottom"/>
                </w:tcPr>
                <w:p w:rsidR="00302B1A" w:rsidRPr="00B71D6A" w:rsidRDefault="00302B1A" w:rsidP="000658C4">
                  <w:pPr>
                    <w:pStyle w:val="ac"/>
                    <w:rPr>
                      <w:rFonts w:asciiTheme="minorHAnsi" w:hAnsiTheme="minorHAnsi"/>
                    </w:rPr>
                  </w:pPr>
                  <w:r w:rsidRPr="00B71D6A">
                    <w:rPr>
                      <w:rFonts w:asciiTheme="minorHAnsi" w:hAnsiTheme="minorHAnsi"/>
                    </w:rPr>
                    <w:t>Татары</w:t>
                  </w:r>
                </w:p>
              </w:tc>
              <w:tc>
                <w:tcPr>
                  <w:tcW w:w="979"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1,4</w:t>
                  </w:r>
                </w:p>
              </w:tc>
              <w:tc>
                <w:tcPr>
                  <w:tcW w:w="980"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1,8</w:t>
                  </w:r>
                </w:p>
              </w:tc>
              <w:tc>
                <w:tcPr>
                  <w:tcW w:w="983"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2,6</w:t>
                  </w:r>
                </w:p>
              </w:tc>
              <w:tc>
                <w:tcPr>
                  <w:tcW w:w="976"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3,1</w:t>
                  </w:r>
                </w:p>
              </w:tc>
            </w:tr>
            <w:tr w:rsidR="00302B1A" w:rsidRPr="00B71D6A" w:rsidTr="000658C4">
              <w:trPr>
                <w:trHeight w:val="84"/>
              </w:trPr>
              <w:tc>
                <w:tcPr>
                  <w:tcW w:w="1025" w:type="dxa"/>
                  <w:tcBorders>
                    <w:top w:val="nil"/>
                    <w:left w:val="nil"/>
                    <w:bottom w:val="nil"/>
                    <w:right w:val="nil"/>
                  </w:tcBorders>
                  <w:shd w:val="clear" w:color="auto" w:fill="auto"/>
                  <w:vAlign w:val="bottom"/>
                </w:tcPr>
                <w:p w:rsidR="00302B1A" w:rsidRPr="00B71D6A" w:rsidRDefault="00302B1A" w:rsidP="000658C4">
                  <w:pPr>
                    <w:pStyle w:val="ac"/>
                    <w:rPr>
                      <w:rFonts w:asciiTheme="minorHAnsi" w:hAnsiTheme="minorHAnsi"/>
                    </w:rPr>
                  </w:pPr>
                  <w:r w:rsidRPr="00B71D6A">
                    <w:rPr>
                      <w:rFonts w:asciiTheme="minorHAnsi" w:hAnsiTheme="minorHAnsi"/>
                    </w:rPr>
                    <w:t>Немцы</w:t>
                  </w:r>
                </w:p>
              </w:tc>
              <w:tc>
                <w:tcPr>
                  <w:tcW w:w="979"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1,2</w:t>
                  </w:r>
                </w:p>
              </w:tc>
              <w:tc>
                <w:tcPr>
                  <w:tcW w:w="980"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2,0</w:t>
                  </w:r>
                </w:p>
              </w:tc>
              <w:tc>
                <w:tcPr>
                  <w:tcW w:w="983"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9,5</w:t>
                  </w:r>
                </w:p>
              </w:tc>
              <w:tc>
                <w:tcPr>
                  <w:tcW w:w="976"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9,4</w:t>
                  </w:r>
                </w:p>
              </w:tc>
            </w:tr>
            <w:tr w:rsidR="00302B1A" w:rsidRPr="00F673D3" w:rsidTr="000658C4">
              <w:trPr>
                <w:trHeight w:val="84"/>
              </w:trPr>
              <w:tc>
                <w:tcPr>
                  <w:tcW w:w="1025" w:type="dxa"/>
                  <w:tcBorders>
                    <w:top w:val="nil"/>
                    <w:left w:val="nil"/>
                    <w:bottom w:val="nil"/>
                    <w:right w:val="nil"/>
                  </w:tcBorders>
                  <w:shd w:val="clear" w:color="auto" w:fill="auto"/>
                  <w:vAlign w:val="bottom"/>
                </w:tcPr>
                <w:p w:rsidR="00302B1A" w:rsidRPr="00B71D6A" w:rsidRDefault="00302B1A" w:rsidP="000658C4">
                  <w:pPr>
                    <w:pStyle w:val="ac"/>
                    <w:rPr>
                      <w:rFonts w:asciiTheme="minorHAnsi" w:hAnsiTheme="minorHAnsi"/>
                    </w:rPr>
                  </w:pPr>
                  <w:r w:rsidRPr="00B71D6A">
                    <w:rPr>
                      <w:rFonts w:asciiTheme="minorHAnsi" w:hAnsiTheme="minorHAnsi"/>
                    </w:rPr>
                    <w:t xml:space="preserve">Другие </w:t>
                  </w:r>
                </w:p>
              </w:tc>
              <w:tc>
                <w:tcPr>
                  <w:tcW w:w="979"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22,1</w:t>
                  </w:r>
                </w:p>
              </w:tc>
              <w:tc>
                <w:tcPr>
                  <w:tcW w:w="980"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25,0</w:t>
                  </w:r>
                </w:p>
              </w:tc>
              <w:tc>
                <w:tcPr>
                  <w:tcW w:w="983"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7,4</w:t>
                  </w:r>
                </w:p>
              </w:tc>
              <w:tc>
                <w:tcPr>
                  <w:tcW w:w="976" w:type="dxa"/>
                  <w:tcBorders>
                    <w:top w:val="nil"/>
                    <w:left w:val="nil"/>
                    <w:bottom w:val="nil"/>
                    <w:right w:val="nil"/>
                  </w:tcBorders>
                  <w:shd w:val="clear" w:color="auto" w:fill="auto"/>
                  <w:vAlign w:val="bottom"/>
                </w:tcPr>
                <w:p w:rsidR="00302B1A" w:rsidRPr="007C7B0A" w:rsidRDefault="00302B1A" w:rsidP="000658C4">
                  <w:pPr>
                    <w:jc w:val="right"/>
                    <w:rPr>
                      <w:rFonts w:ascii="Calibri" w:hAnsi="Calibri" w:cs="Calibri"/>
                      <w:color w:val="000000"/>
                      <w:sz w:val="16"/>
                      <w:szCs w:val="16"/>
                    </w:rPr>
                  </w:pPr>
                  <w:r w:rsidRPr="007C7B0A">
                    <w:rPr>
                      <w:rFonts w:ascii="Calibri" w:hAnsi="Calibri" w:cs="Calibri"/>
                      <w:color w:val="000000"/>
                      <w:sz w:val="16"/>
                      <w:szCs w:val="16"/>
                    </w:rPr>
                    <w:t>6,8</w:t>
                  </w:r>
                </w:p>
              </w:tc>
            </w:tr>
          </w:tbl>
          <w:p w:rsidR="00302B1A" w:rsidRPr="00F673D3" w:rsidRDefault="00302B1A" w:rsidP="000658C4">
            <w:pPr>
              <w:rPr>
                <w:rFonts w:asciiTheme="minorHAnsi" w:hAnsiTheme="minorHAnsi"/>
                <w:sz w:val="4"/>
                <w:szCs w:val="4"/>
              </w:rPr>
            </w:pPr>
          </w:p>
          <w:p w:rsidR="00302B1A" w:rsidRPr="00F673D3" w:rsidRDefault="00302B1A" w:rsidP="000658C4">
            <w:pPr>
              <w:rPr>
                <w:rFonts w:asciiTheme="minorHAnsi" w:hAnsiTheme="minorHAnsi"/>
                <w:sz w:val="4"/>
                <w:szCs w:val="4"/>
              </w:rPr>
            </w:pPr>
          </w:p>
        </w:tc>
      </w:tr>
    </w:tbl>
    <w:p w:rsidR="00302B1A" w:rsidRPr="006419C4" w:rsidRDefault="00302B1A" w:rsidP="00302B1A">
      <w:pPr>
        <w:pStyle w:val="af"/>
        <w:spacing w:before="120" w:after="0"/>
        <w:jc w:val="left"/>
        <w:rPr>
          <w:rFonts w:asciiTheme="minorHAnsi" w:hAnsiTheme="minorHAnsi"/>
          <w:sz w:val="20"/>
          <w:lang w:val="kk-KZ"/>
        </w:rPr>
      </w:pPr>
      <w:r w:rsidRPr="00C75F1F">
        <w:rPr>
          <w:rFonts w:asciiTheme="minorHAnsi" w:hAnsiTheme="minorHAnsi"/>
          <w:sz w:val="20"/>
        </w:rPr>
        <w:t xml:space="preserve">Межрегиональная миграция населения за </w:t>
      </w:r>
      <w:r>
        <w:rPr>
          <w:rFonts w:asciiTheme="minorHAnsi" w:hAnsiTheme="minorHAnsi"/>
          <w:sz w:val="20"/>
        </w:rPr>
        <w:t>январь-</w:t>
      </w:r>
      <w:r>
        <w:rPr>
          <w:rFonts w:asciiTheme="minorHAnsi" w:hAnsiTheme="minorHAnsi"/>
          <w:sz w:val="20"/>
          <w:lang w:val="kk-KZ"/>
        </w:rPr>
        <w:t xml:space="preserve">июль </w:t>
      </w:r>
      <w:r>
        <w:rPr>
          <w:rFonts w:asciiTheme="minorHAnsi" w:hAnsiTheme="minorHAnsi"/>
          <w:sz w:val="20"/>
        </w:rPr>
        <w:t>2022</w:t>
      </w:r>
      <w:r>
        <w:rPr>
          <w:rFonts w:asciiTheme="minorHAnsi" w:hAnsiTheme="minorHAnsi"/>
          <w:sz w:val="20"/>
          <w:lang w:val="kk-KZ"/>
        </w:rPr>
        <w:t xml:space="preserve"> </w:t>
      </w:r>
      <w:r w:rsidRPr="00C75F1F">
        <w:rPr>
          <w:rFonts w:asciiTheme="minorHAnsi" w:hAnsiTheme="minorHAnsi"/>
          <w:sz w:val="20"/>
        </w:rPr>
        <w:t>г</w:t>
      </w:r>
      <w:r>
        <w:rPr>
          <w:rFonts w:asciiTheme="minorHAnsi" w:hAnsiTheme="minorHAnsi"/>
          <w:sz w:val="20"/>
          <w:lang w:val="kk-KZ"/>
        </w:rPr>
        <w:t>ода</w:t>
      </w:r>
    </w:p>
    <w:p w:rsidR="00302B1A" w:rsidRPr="00761BB3" w:rsidRDefault="00302B1A" w:rsidP="00302B1A">
      <w:pPr>
        <w:pStyle w:val="a9"/>
        <w:tabs>
          <w:tab w:val="left" w:pos="918"/>
          <w:tab w:val="right" w:pos="4867"/>
        </w:tabs>
        <w:rPr>
          <w:rFonts w:asciiTheme="minorHAnsi" w:hAnsiTheme="minorHAnsi"/>
        </w:rPr>
      </w:pPr>
      <w:r w:rsidRPr="00761BB3">
        <w:rPr>
          <w:rFonts w:asciiTheme="minorHAnsi" w:hAnsiTheme="minorHAnsi"/>
        </w:rPr>
        <w:t>человек</w:t>
      </w:r>
    </w:p>
    <w:p w:rsidR="00302B1A" w:rsidRPr="00B76147" w:rsidRDefault="00302B1A" w:rsidP="00302B1A">
      <w:pPr>
        <w:pStyle w:val="af"/>
        <w:spacing w:before="120" w:after="0"/>
        <w:jc w:val="left"/>
        <w:rPr>
          <w:sz w:val="18"/>
          <w:szCs w:val="18"/>
        </w:rPr>
      </w:pPr>
      <w:r w:rsidRPr="00001C95">
        <w:rPr>
          <w:noProof/>
          <w:sz w:val="18"/>
          <w:szCs w:val="18"/>
        </w:rPr>
        <w:drawing>
          <wp:inline distT="0" distB="0" distL="0" distR="0">
            <wp:extent cx="5880100" cy="2755900"/>
            <wp:effectExtent l="0" t="0" r="0" b="0"/>
            <wp:docPr id="1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2A3FA9" w:rsidRPr="004B14AE" w:rsidRDefault="002A3FA9" w:rsidP="002A3FA9">
      <w:pPr>
        <w:pStyle w:val="23"/>
        <w:pageBreakBefore/>
        <w:rPr>
          <w:rFonts w:ascii="Calibri" w:hAnsi="Calibri" w:cs="Calibri"/>
          <w:lang w:val="kk-KZ"/>
        </w:rPr>
      </w:pPr>
      <w:r w:rsidRPr="00052B06">
        <w:rPr>
          <w:rFonts w:ascii="Calibri" w:hAnsi="Calibri" w:cs="Calibri"/>
        </w:rPr>
        <w:lastRenderedPageBreak/>
        <w:t>2.3 Заболеваемость</w:t>
      </w:r>
    </w:p>
    <w:p w:rsidR="002A3FA9" w:rsidRPr="002A3FA9" w:rsidRDefault="002A3FA9" w:rsidP="002A3FA9">
      <w:pPr>
        <w:pStyle w:val="aff0"/>
        <w:spacing w:before="100" w:beforeAutospacing="1" w:after="0"/>
        <w:rPr>
          <w:rFonts w:ascii="Calibri" w:hAnsi="Calibri" w:cs="Calibri"/>
          <w:lang w:val="kk-KZ"/>
        </w:rPr>
      </w:pPr>
      <w:r w:rsidRPr="00052B06">
        <w:rPr>
          <w:rFonts w:ascii="Calibri" w:hAnsi="Calibri" w:cs="Calibri"/>
        </w:rPr>
        <w:t xml:space="preserve">По данным </w:t>
      </w:r>
      <w:r w:rsidRPr="00052B06">
        <w:rPr>
          <w:rFonts w:ascii="Calibri" w:hAnsi="Calibri" w:cs="Calibri"/>
          <w:lang w:val="kk-KZ"/>
        </w:rPr>
        <w:t xml:space="preserve">Филиала </w:t>
      </w:r>
      <w:r w:rsidRPr="00052B06">
        <w:rPr>
          <w:rFonts w:ascii="Calibri" w:hAnsi="Calibri" w:cs="Calibri"/>
        </w:rPr>
        <w:t xml:space="preserve">«НПЦСЭЭиМ» РГП на ПХВ «НЦОЗ» </w:t>
      </w:r>
      <w:r w:rsidRPr="00052B06">
        <w:rPr>
          <w:rFonts w:ascii="Calibri" w:hAnsi="Calibri" w:cs="Calibri"/>
          <w:lang w:val="kk-KZ"/>
        </w:rPr>
        <w:t>МЗ</w:t>
      </w:r>
      <w:r>
        <w:rPr>
          <w:rFonts w:ascii="Calibri" w:hAnsi="Calibri" w:cs="Calibri"/>
          <w:lang w:val="kk-KZ"/>
        </w:rPr>
        <w:t>.</w:t>
      </w:r>
    </w:p>
    <w:p w:rsidR="002A3FA9" w:rsidRPr="008F17D0" w:rsidRDefault="002A3FA9" w:rsidP="002A3FA9">
      <w:pPr>
        <w:pStyle w:val="aff3"/>
        <w:jc w:val="center"/>
        <w:rPr>
          <w:rFonts w:ascii="Calibri" w:hAnsi="Calibri"/>
          <w:b/>
          <w:noProof/>
          <w:sz w:val="10"/>
          <w:szCs w:val="10"/>
        </w:rPr>
      </w:pPr>
    </w:p>
    <w:p w:rsidR="002A3FA9" w:rsidRDefault="002A3FA9" w:rsidP="002A3FA9">
      <w:pPr>
        <w:pStyle w:val="aff3"/>
        <w:rPr>
          <w:rFonts w:asciiTheme="minorHAnsi" w:hAnsiTheme="minorHAnsi" w:cs="Calibri"/>
          <w:sz w:val="18"/>
          <w:szCs w:val="18"/>
        </w:rPr>
        <w:sectPr w:rsidR="002A3FA9" w:rsidSect="002A3FA9">
          <w:footerReference w:type="even" r:id="rId14"/>
          <w:type w:val="continuous"/>
          <w:pgSz w:w="11907" w:h="16840"/>
          <w:pgMar w:top="284" w:right="567" w:bottom="0" w:left="1134" w:header="720" w:footer="720" w:gutter="0"/>
          <w:cols w:space="720"/>
        </w:sectPr>
      </w:pPr>
      <w:r w:rsidRPr="00052B06">
        <w:rPr>
          <w:rFonts w:ascii="Calibri" w:hAnsi="Calibri"/>
          <w:b/>
          <w:lang w:val="kk-KZ"/>
        </w:rPr>
        <w:t xml:space="preserve">Уровень заболеваемости отдельными инфекционными заболеваниями в январе </w:t>
      </w:r>
      <w:r w:rsidRPr="00052B06">
        <w:rPr>
          <w:rFonts w:ascii="Calibri" w:hAnsi="Calibri"/>
          <w:b/>
        </w:rPr>
        <w:t xml:space="preserve">– </w:t>
      </w:r>
      <w:r>
        <w:rPr>
          <w:rFonts w:ascii="Calibri" w:hAnsi="Calibri"/>
          <w:b/>
          <w:lang w:val="kk-KZ"/>
        </w:rPr>
        <w:t xml:space="preserve">июле </w:t>
      </w:r>
      <w:r w:rsidRPr="00052B06">
        <w:rPr>
          <w:rFonts w:ascii="Calibri" w:hAnsi="Calibri"/>
          <w:b/>
          <w:lang w:val="kk-KZ"/>
        </w:rPr>
        <w:t>2022 года</w:t>
      </w:r>
    </w:p>
    <w:p w:rsidR="002A3FA9" w:rsidRPr="00A107FD" w:rsidRDefault="002A3FA9" w:rsidP="002A3FA9">
      <w:pPr>
        <w:pStyle w:val="aff3"/>
        <w:jc w:val="both"/>
        <w:rPr>
          <w:rFonts w:asciiTheme="minorHAnsi" w:hAnsiTheme="minorHAnsi" w:cs="Calibri"/>
          <w:sz w:val="18"/>
          <w:szCs w:val="18"/>
        </w:rPr>
      </w:pPr>
    </w:p>
    <w:p w:rsidR="002A3FA9" w:rsidRDefault="002A3FA9" w:rsidP="002A3FA9">
      <w:pPr>
        <w:pStyle w:val="aff3"/>
        <w:jc w:val="both"/>
        <w:rPr>
          <w:rFonts w:asciiTheme="minorHAnsi" w:hAnsiTheme="minorHAnsi" w:cs="Calibri"/>
          <w:sz w:val="18"/>
          <w:szCs w:val="18"/>
        </w:rPr>
        <w:sectPr w:rsidR="002A3FA9" w:rsidSect="000658C4">
          <w:type w:val="continuous"/>
          <w:pgSz w:w="11907" w:h="16840"/>
          <w:pgMar w:top="284" w:right="567" w:bottom="0" w:left="993" w:header="720" w:footer="720" w:gutter="0"/>
          <w:cols w:num="2" w:space="708" w:equalWidth="0">
            <w:col w:w="3685" w:space="142"/>
            <w:col w:w="6520"/>
          </w:cols>
        </w:sectPr>
      </w:pPr>
    </w:p>
    <w:p w:rsidR="002A3FA9" w:rsidRDefault="002A3FA9" w:rsidP="002A3FA9">
      <w:pPr>
        <w:pStyle w:val="aff3"/>
        <w:jc w:val="both"/>
        <w:rPr>
          <w:rFonts w:asciiTheme="minorHAnsi" w:hAnsiTheme="minorHAnsi" w:cs="Calibri"/>
          <w:sz w:val="18"/>
          <w:szCs w:val="18"/>
          <w:lang w:val="kk-KZ"/>
        </w:rPr>
      </w:pPr>
      <w:r w:rsidRPr="00B128D2">
        <w:rPr>
          <w:rFonts w:asciiTheme="minorHAnsi" w:hAnsiTheme="minorHAnsi" w:cs="Calibri"/>
          <w:sz w:val="18"/>
          <w:szCs w:val="18"/>
        </w:rPr>
        <w:lastRenderedPageBreak/>
        <w:t xml:space="preserve">Наибольшее распространение среди зарегистрированных инфекционных заболеваний </w:t>
      </w:r>
      <w:r>
        <w:rPr>
          <w:rFonts w:asciiTheme="minorHAnsi" w:hAnsiTheme="minorHAnsi" w:cs="Calibri"/>
          <w:sz w:val="18"/>
          <w:szCs w:val="18"/>
        </w:rPr>
        <w:t>получили</w:t>
      </w:r>
      <w:r w:rsidRPr="00B128D2">
        <w:rPr>
          <w:rFonts w:asciiTheme="minorHAnsi" w:hAnsiTheme="minorHAnsi" w:cs="Calibri"/>
          <w:sz w:val="18"/>
          <w:szCs w:val="18"/>
        </w:rPr>
        <w:t xml:space="preserve"> острые инфекц</w:t>
      </w:r>
      <w:r>
        <w:rPr>
          <w:rFonts w:asciiTheme="minorHAnsi" w:hAnsiTheme="minorHAnsi" w:cs="Calibri"/>
          <w:sz w:val="18"/>
          <w:szCs w:val="18"/>
        </w:rPr>
        <w:t xml:space="preserve">ии верхних дыхательных путей – </w:t>
      </w:r>
      <w:r>
        <w:rPr>
          <w:rFonts w:asciiTheme="minorHAnsi" w:hAnsiTheme="minorHAnsi" w:cs="Calibri"/>
          <w:sz w:val="18"/>
          <w:szCs w:val="18"/>
          <w:lang w:val="kk-KZ"/>
        </w:rPr>
        <w:t>4752,9</w:t>
      </w:r>
      <w:r w:rsidRPr="00B128D2">
        <w:rPr>
          <w:rFonts w:asciiTheme="minorHAnsi" w:hAnsiTheme="minorHAnsi" w:cs="Calibri"/>
          <w:sz w:val="18"/>
          <w:szCs w:val="18"/>
        </w:rPr>
        <w:t xml:space="preserve"> (в соответствующем периоде 2021г. </w:t>
      </w:r>
      <w:r>
        <w:rPr>
          <w:rFonts w:asciiTheme="minorHAnsi" w:hAnsiTheme="minorHAnsi" w:cs="Calibri"/>
          <w:sz w:val="18"/>
          <w:szCs w:val="18"/>
        </w:rPr>
        <w:t>–</w:t>
      </w:r>
      <w:r>
        <w:rPr>
          <w:rFonts w:asciiTheme="minorHAnsi" w:hAnsiTheme="minorHAnsi" w:cs="Calibri"/>
          <w:sz w:val="18"/>
          <w:szCs w:val="18"/>
          <w:lang w:val="kk-KZ"/>
        </w:rPr>
        <w:t>4813,8</w:t>
      </w:r>
      <w:r w:rsidRPr="00B128D2">
        <w:rPr>
          <w:rFonts w:asciiTheme="minorHAnsi" w:hAnsiTheme="minorHAnsi" w:cs="Calibri"/>
          <w:sz w:val="18"/>
          <w:szCs w:val="18"/>
        </w:rPr>
        <w:t>) случаев</w:t>
      </w:r>
      <w:r w:rsidR="00431536">
        <w:rPr>
          <w:rFonts w:asciiTheme="minorHAnsi" w:hAnsiTheme="minorHAnsi" w:cs="Calibri"/>
          <w:sz w:val="18"/>
          <w:szCs w:val="18"/>
        </w:rPr>
        <w:t xml:space="preserve"> </w:t>
      </w:r>
      <w:r w:rsidRPr="00B128D2">
        <w:rPr>
          <w:rFonts w:asciiTheme="minorHAnsi" w:hAnsiTheme="minorHAnsi" w:cs="Calibri"/>
          <w:sz w:val="18"/>
          <w:szCs w:val="18"/>
        </w:rPr>
        <w:t>на 100</w:t>
      </w:r>
      <w:r w:rsidR="00431536">
        <w:rPr>
          <w:rFonts w:asciiTheme="minorHAnsi" w:hAnsiTheme="minorHAnsi" w:cs="Calibri"/>
          <w:sz w:val="18"/>
          <w:szCs w:val="18"/>
        </w:rPr>
        <w:t xml:space="preserve"> </w:t>
      </w:r>
      <w:r w:rsidRPr="00F214AE">
        <w:rPr>
          <w:rFonts w:asciiTheme="minorHAnsi" w:hAnsiTheme="minorHAnsi" w:cs="Calibri"/>
          <w:sz w:val="18"/>
          <w:szCs w:val="18"/>
        </w:rPr>
        <w:t>тыс.</w:t>
      </w:r>
      <w:r w:rsidRPr="00B128D2">
        <w:rPr>
          <w:rFonts w:asciiTheme="minorHAnsi" w:hAnsiTheme="minorHAnsi" w:cs="Calibri"/>
          <w:sz w:val="18"/>
          <w:szCs w:val="18"/>
        </w:rPr>
        <w:t xml:space="preserve"> населения, </w:t>
      </w:r>
      <w:r>
        <w:rPr>
          <w:rFonts w:asciiTheme="minorHAnsi" w:hAnsiTheme="minorHAnsi" w:cs="Calibri"/>
          <w:sz w:val="18"/>
          <w:szCs w:val="18"/>
        </w:rPr>
        <w:t>коронавирусная инфекция (</w:t>
      </w:r>
      <w:r>
        <w:rPr>
          <w:rFonts w:asciiTheme="minorHAnsi" w:hAnsiTheme="minorHAnsi" w:cs="Calibri"/>
          <w:sz w:val="18"/>
          <w:szCs w:val="18"/>
          <w:lang w:val="en-US"/>
        </w:rPr>
        <w:t>COVID</w:t>
      </w:r>
      <w:r w:rsidRPr="00470C42">
        <w:rPr>
          <w:rFonts w:asciiTheme="minorHAnsi" w:hAnsiTheme="minorHAnsi" w:cs="Calibri"/>
          <w:sz w:val="18"/>
          <w:szCs w:val="18"/>
        </w:rPr>
        <w:t>-19</w:t>
      </w:r>
      <w:r>
        <w:rPr>
          <w:rFonts w:asciiTheme="minorHAnsi" w:hAnsiTheme="minorHAnsi" w:cs="Calibri"/>
          <w:sz w:val="18"/>
          <w:szCs w:val="18"/>
        </w:rPr>
        <w:t xml:space="preserve">) – </w:t>
      </w:r>
      <w:r>
        <w:rPr>
          <w:rFonts w:asciiTheme="minorHAnsi" w:hAnsiTheme="minorHAnsi" w:cs="Calibri"/>
          <w:sz w:val="18"/>
          <w:szCs w:val="18"/>
          <w:lang w:val="kk-KZ"/>
        </w:rPr>
        <w:t>3203,2</w:t>
      </w:r>
      <w:r>
        <w:rPr>
          <w:rFonts w:asciiTheme="minorHAnsi" w:hAnsiTheme="minorHAnsi" w:cs="Calibri"/>
          <w:sz w:val="18"/>
          <w:szCs w:val="18"/>
        </w:rPr>
        <w:t>(</w:t>
      </w:r>
      <w:r>
        <w:rPr>
          <w:rFonts w:asciiTheme="minorHAnsi" w:hAnsiTheme="minorHAnsi" w:cs="Calibri"/>
          <w:sz w:val="18"/>
          <w:szCs w:val="18"/>
          <w:lang w:val="kk-KZ"/>
        </w:rPr>
        <w:t>3859,6</w:t>
      </w:r>
      <w:r>
        <w:rPr>
          <w:rFonts w:asciiTheme="minorHAnsi" w:hAnsiTheme="minorHAnsi" w:cs="Calibri"/>
          <w:sz w:val="18"/>
          <w:szCs w:val="18"/>
        </w:rPr>
        <w:t>)</w:t>
      </w:r>
      <w:r w:rsidR="00431536">
        <w:rPr>
          <w:rFonts w:asciiTheme="minorHAnsi" w:hAnsiTheme="minorHAnsi" w:cs="Calibri"/>
          <w:sz w:val="18"/>
          <w:szCs w:val="18"/>
        </w:rPr>
        <w:t xml:space="preserve"> </w:t>
      </w:r>
      <w:r>
        <w:rPr>
          <w:rFonts w:asciiTheme="minorHAnsi" w:hAnsiTheme="minorHAnsi" w:cs="Calibri"/>
          <w:sz w:val="18"/>
          <w:szCs w:val="18"/>
        </w:rPr>
        <w:t xml:space="preserve">случаев, </w:t>
      </w:r>
      <w:r w:rsidRPr="00B128D2">
        <w:rPr>
          <w:rFonts w:asciiTheme="minorHAnsi" w:hAnsiTheme="minorHAnsi" w:cs="Calibri"/>
          <w:sz w:val="18"/>
          <w:szCs w:val="18"/>
        </w:rPr>
        <w:t>острые к</w:t>
      </w:r>
      <w:r>
        <w:rPr>
          <w:rFonts w:asciiTheme="minorHAnsi" w:hAnsiTheme="minorHAnsi" w:cs="Calibri"/>
          <w:sz w:val="18"/>
          <w:szCs w:val="18"/>
        </w:rPr>
        <w:t xml:space="preserve">ишечные инфекции – </w:t>
      </w:r>
      <w:r>
        <w:rPr>
          <w:rFonts w:asciiTheme="minorHAnsi" w:hAnsiTheme="minorHAnsi" w:cs="Calibri"/>
          <w:sz w:val="18"/>
          <w:szCs w:val="18"/>
          <w:lang w:val="kk-KZ"/>
        </w:rPr>
        <w:t>60,9</w:t>
      </w:r>
      <w:r w:rsidR="00431536">
        <w:rPr>
          <w:rFonts w:asciiTheme="minorHAnsi" w:hAnsiTheme="minorHAnsi" w:cs="Calibri"/>
          <w:sz w:val="18"/>
          <w:szCs w:val="18"/>
          <w:lang w:val="kk-KZ"/>
        </w:rPr>
        <w:t xml:space="preserve"> </w:t>
      </w:r>
      <w:r>
        <w:rPr>
          <w:rFonts w:asciiTheme="minorHAnsi" w:hAnsiTheme="minorHAnsi" w:cs="Calibri"/>
          <w:sz w:val="18"/>
          <w:szCs w:val="18"/>
        </w:rPr>
        <w:t>(</w:t>
      </w:r>
      <w:r>
        <w:rPr>
          <w:rFonts w:asciiTheme="minorHAnsi" w:hAnsiTheme="minorHAnsi" w:cs="Calibri"/>
          <w:sz w:val="18"/>
          <w:szCs w:val="18"/>
          <w:lang w:val="kk-KZ"/>
        </w:rPr>
        <w:t>48,2</w:t>
      </w:r>
      <w:r>
        <w:rPr>
          <w:rFonts w:asciiTheme="minorHAnsi" w:hAnsiTheme="minorHAnsi" w:cs="Calibri"/>
          <w:sz w:val="18"/>
          <w:szCs w:val="18"/>
        </w:rPr>
        <w:t>) и</w:t>
      </w:r>
      <w:r w:rsidRPr="00B128D2">
        <w:rPr>
          <w:rFonts w:asciiTheme="minorHAnsi" w:hAnsiTheme="minorHAnsi" w:cs="Calibri"/>
          <w:sz w:val="18"/>
          <w:szCs w:val="18"/>
        </w:rPr>
        <w:t xml:space="preserve"> туберкулез </w:t>
      </w:r>
      <w:r>
        <w:rPr>
          <w:rFonts w:asciiTheme="minorHAnsi" w:hAnsiTheme="minorHAnsi" w:cs="Calibri"/>
          <w:sz w:val="18"/>
          <w:szCs w:val="18"/>
        </w:rPr>
        <w:t xml:space="preserve">органов дыхания – </w:t>
      </w:r>
      <w:r>
        <w:rPr>
          <w:rFonts w:asciiTheme="minorHAnsi" w:hAnsiTheme="minorHAnsi" w:cs="Calibri"/>
          <w:sz w:val="18"/>
          <w:szCs w:val="18"/>
          <w:lang w:val="kk-KZ"/>
        </w:rPr>
        <w:t>33,6</w:t>
      </w:r>
      <w:r>
        <w:rPr>
          <w:rFonts w:asciiTheme="minorHAnsi" w:hAnsiTheme="minorHAnsi" w:cs="Calibri"/>
          <w:sz w:val="18"/>
          <w:szCs w:val="18"/>
        </w:rPr>
        <w:t xml:space="preserve"> (3</w:t>
      </w:r>
      <w:r>
        <w:rPr>
          <w:rFonts w:asciiTheme="minorHAnsi" w:hAnsiTheme="minorHAnsi" w:cs="Calibri"/>
          <w:sz w:val="18"/>
          <w:szCs w:val="18"/>
          <w:lang w:val="kk-KZ"/>
        </w:rPr>
        <w:t>2,4</w:t>
      </w:r>
      <w:r>
        <w:rPr>
          <w:rFonts w:asciiTheme="minorHAnsi" w:hAnsiTheme="minorHAnsi" w:cs="Calibri"/>
          <w:sz w:val="18"/>
          <w:szCs w:val="18"/>
        </w:rPr>
        <w:t>) случая</w:t>
      </w:r>
      <w:r w:rsidRPr="00B128D2">
        <w:rPr>
          <w:rFonts w:asciiTheme="minorHAnsi" w:hAnsiTheme="minorHAnsi" w:cs="Calibri"/>
          <w:sz w:val="18"/>
          <w:szCs w:val="18"/>
        </w:rPr>
        <w:t>.</w:t>
      </w:r>
    </w:p>
    <w:p w:rsidR="002A3FA9" w:rsidRDefault="002A3FA9" w:rsidP="002A3FA9">
      <w:pPr>
        <w:pStyle w:val="aff3"/>
        <w:jc w:val="center"/>
        <w:rPr>
          <w:rFonts w:ascii="Calibri" w:hAnsi="Calibri"/>
          <w:b/>
          <w:noProof/>
          <w:lang w:val="kk-KZ"/>
        </w:rPr>
      </w:pPr>
    </w:p>
    <w:p w:rsidR="002A3FA9" w:rsidRDefault="002A3FA9" w:rsidP="002A3FA9">
      <w:pPr>
        <w:pStyle w:val="aff3"/>
        <w:jc w:val="center"/>
        <w:rPr>
          <w:rFonts w:ascii="Calibri" w:hAnsi="Calibri"/>
          <w:b/>
          <w:noProof/>
          <w:lang w:val="kk-KZ"/>
        </w:rPr>
      </w:pPr>
    </w:p>
    <w:p w:rsidR="002A3FA9" w:rsidRPr="004B14AE" w:rsidRDefault="002A3FA9" w:rsidP="002A3FA9">
      <w:pPr>
        <w:pStyle w:val="aff3"/>
        <w:jc w:val="center"/>
        <w:rPr>
          <w:rFonts w:ascii="Calibri" w:hAnsi="Calibri"/>
          <w:b/>
          <w:noProof/>
          <w:lang w:val="kk-KZ"/>
        </w:rPr>
      </w:pPr>
      <w:r>
        <w:rPr>
          <w:rFonts w:ascii="Calibri" w:hAnsi="Calibri"/>
          <w:b/>
          <w:noProof/>
        </w:rPr>
        <w:t xml:space="preserve">Наиболее распространенные инфекционные заболевания в </w:t>
      </w:r>
      <w:r>
        <w:rPr>
          <w:rFonts w:ascii="Calibri" w:hAnsi="Calibri"/>
          <w:b/>
          <w:noProof/>
          <w:lang w:val="kk-KZ"/>
        </w:rPr>
        <w:t>июле</w:t>
      </w:r>
      <w:r>
        <w:rPr>
          <w:rFonts w:ascii="Calibri" w:hAnsi="Calibri"/>
          <w:b/>
          <w:noProof/>
        </w:rPr>
        <w:t xml:space="preserve"> 2022 года</w:t>
      </w:r>
    </w:p>
    <w:p w:rsidR="002A3FA9" w:rsidRDefault="002A3FA9" w:rsidP="002A3FA9">
      <w:pPr>
        <w:pStyle w:val="aff3"/>
        <w:jc w:val="right"/>
        <w:rPr>
          <w:rFonts w:asciiTheme="minorHAnsi" w:hAnsiTheme="minorHAnsi" w:cs="Calibri"/>
          <w:sz w:val="18"/>
          <w:szCs w:val="18"/>
        </w:rPr>
      </w:pPr>
      <w:r w:rsidRPr="00F214AE">
        <w:rPr>
          <w:rFonts w:ascii="Calibri" w:hAnsi="Calibri"/>
          <w:bCs/>
          <w:i/>
          <w:iCs/>
          <w:noProof/>
          <w:sz w:val="16"/>
          <w:szCs w:val="16"/>
        </w:rPr>
        <w:t>число случаев</w:t>
      </w:r>
    </w:p>
    <w:tbl>
      <w:tblPr>
        <w:tblStyle w:val="a3"/>
        <w:tblW w:w="0" w:type="auto"/>
        <w:tblLook w:val="04A0" w:firstRow="1" w:lastRow="0" w:firstColumn="1" w:lastColumn="0" w:noHBand="0" w:noVBand="1"/>
      </w:tblPr>
      <w:tblGrid>
        <w:gridCol w:w="3501"/>
        <w:gridCol w:w="7062"/>
      </w:tblGrid>
      <w:tr w:rsidR="002A3FA9" w:rsidTr="002A3FA9">
        <w:tc>
          <w:tcPr>
            <w:tcW w:w="3501" w:type="dxa"/>
            <w:tcBorders>
              <w:top w:val="nil"/>
              <w:left w:val="nil"/>
              <w:bottom w:val="nil"/>
              <w:right w:val="nil"/>
            </w:tcBorders>
          </w:tcPr>
          <w:p w:rsidR="002A3FA9" w:rsidRPr="00431536" w:rsidRDefault="002A3FA9" w:rsidP="002A3FA9">
            <w:pPr>
              <w:pStyle w:val="aff3"/>
              <w:jc w:val="both"/>
              <w:rPr>
                <w:rFonts w:asciiTheme="minorHAnsi" w:hAnsiTheme="minorHAnsi" w:cs="Calibri"/>
                <w:sz w:val="18"/>
                <w:szCs w:val="18"/>
                <w:lang w:val="kk-KZ"/>
              </w:rPr>
            </w:pPr>
            <w:r>
              <w:rPr>
                <w:rFonts w:asciiTheme="minorHAnsi" w:hAnsiTheme="minorHAnsi" w:cs="Calibri"/>
                <w:sz w:val="18"/>
                <w:szCs w:val="18"/>
              </w:rPr>
              <w:t xml:space="preserve">В </w:t>
            </w:r>
            <w:r>
              <w:rPr>
                <w:rFonts w:asciiTheme="minorHAnsi" w:hAnsiTheme="minorHAnsi" w:cs="Calibri"/>
                <w:sz w:val="18"/>
                <w:szCs w:val="18"/>
                <w:lang w:val="kk-KZ"/>
              </w:rPr>
              <w:t>июле</w:t>
            </w:r>
            <w:r>
              <w:rPr>
                <w:rFonts w:asciiTheme="minorHAnsi" w:hAnsiTheme="minorHAnsi" w:cs="Calibri"/>
                <w:sz w:val="18"/>
                <w:szCs w:val="18"/>
              </w:rPr>
              <w:t xml:space="preserve"> 2022 года наибольшее распространение получили такие инфекционные заболевания, как острая инфекция верхних ды</w:t>
            </w:r>
            <w:r w:rsidR="00431536">
              <w:rPr>
                <w:rFonts w:asciiTheme="minorHAnsi" w:hAnsiTheme="minorHAnsi" w:cs="Calibri"/>
                <w:sz w:val="18"/>
                <w:szCs w:val="18"/>
              </w:rPr>
              <w:t xml:space="preserve">хательных путей неуточненная – </w:t>
            </w:r>
            <w:r>
              <w:rPr>
                <w:rFonts w:asciiTheme="minorHAnsi" w:hAnsiTheme="minorHAnsi" w:cs="Calibri"/>
                <w:sz w:val="18"/>
                <w:szCs w:val="18"/>
                <w:lang w:val="kk-KZ"/>
              </w:rPr>
              <w:t>52241</w:t>
            </w:r>
            <w:r w:rsidR="00431536">
              <w:rPr>
                <w:rFonts w:asciiTheme="minorHAnsi" w:hAnsiTheme="minorHAnsi" w:cs="Calibri"/>
                <w:sz w:val="18"/>
                <w:szCs w:val="18"/>
                <w:lang w:val="kk-KZ"/>
              </w:rPr>
              <w:t xml:space="preserve"> </w:t>
            </w:r>
            <w:r>
              <w:rPr>
                <w:rFonts w:asciiTheme="minorHAnsi" w:hAnsiTheme="minorHAnsi" w:cs="Calibri"/>
                <w:sz w:val="18"/>
                <w:szCs w:val="18"/>
              </w:rPr>
              <w:t>зарегистрированны</w:t>
            </w:r>
            <w:r>
              <w:rPr>
                <w:rFonts w:asciiTheme="minorHAnsi" w:hAnsiTheme="minorHAnsi" w:cs="Calibri"/>
                <w:sz w:val="18"/>
                <w:szCs w:val="18"/>
                <w:lang w:val="kk-KZ"/>
              </w:rPr>
              <w:t xml:space="preserve">й </w:t>
            </w:r>
            <w:r>
              <w:rPr>
                <w:rFonts w:asciiTheme="minorHAnsi" w:hAnsiTheme="minorHAnsi" w:cs="Calibri"/>
                <w:sz w:val="18"/>
                <w:szCs w:val="18"/>
              </w:rPr>
              <w:t>случа</w:t>
            </w:r>
            <w:r>
              <w:rPr>
                <w:rFonts w:asciiTheme="minorHAnsi" w:hAnsiTheme="minorHAnsi" w:cs="Calibri"/>
                <w:sz w:val="18"/>
                <w:szCs w:val="18"/>
                <w:lang w:val="kk-KZ"/>
              </w:rPr>
              <w:t>й</w:t>
            </w:r>
            <w:r>
              <w:rPr>
                <w:rFonts w:asciiTheme="minorHAnsi" w:hAnsiTheme="minorHAnsi" w:cs="Calibri"/>
                <w:sz w:val="18"/>
                <w:szCs w:val="18"/>
              </w:rPr>
              <w:t xml:space="preserve">, </w:t>
            </w:r>
            <w:r w:rsidRPr="00E74A49">
              <w:rPr>
                <w:rFonts w:asciiTheme="minorHAnsi" w:hAnsiTheme="minorHAnsi" w:cs="Calibri"/>
                <w:sz w:val="18"/>
                <w:szCs w:val="18"/>
                <w:lang w:val="en-US"/>
              </w:rPr>
              <w:t>COVID</w:t>
            </w:r>
            <w:r w:rsidRPr="00E74A49">
              <w:rPr>
                <w:rFonts w:asciiTheme="minorHAnsi" w:hAnsiTheme="minorHAnsi" w:cs="Calibri"/>
                <w:sz w:val="18"/>
                <w:szCs w:val="18"/>
              </w:rPr>
              <w:t xml:space="preserve">-19, вирус индентифицирован – </w:t>
            </w:r>
            <w:r w:rsidRPr="00E74A49">
              <w:rPr>
                <w:rFonts w:asciiTheme="minorHAnsi" w:hAnsiTheme="minorHAnsi" w:cs="Calibri"/>
                <w:sz w:val="18"/>
                <w:szCs w:val="18"/>
                <w:lang w:val="kk-KZ"/>
              </w:rPr>
              <w:t>45680</w:t>
            </w:r>
            <w:r w:rsidR="00431536">
              <w:rPr>
                <w:rFonts w:asciiTheme="minorHAnsi" w:hAnsiTheme="minorHAnsi" w:cs="Calibri"/>
                <w:sz w:val="18"/>
                <w:szCs w:val="18"/>
                <w:lang w:val="kk-KZ"/>
              </w:rPr>
              <w:t xml:space="preserve"> </w:t>
            </w:r>
            <w:r w:rsidRPr="00E74A49">
              <w:rPr>
                <w:rFonts w:asciiTheme="minorHAnsi" w:hAnsiTheme="minorHAnsi" w:cs="Calibri"/>
                <w:sz w:val="18"/>
                <w:szCs w:val="18"/>
              </w:rPr>
              <w:t>случа</w:t>
            </w:r>
            <w:r>
              <w:rPr>
                <w:rFonts w:asciiTheme="minorHAnsi" w:hAnsiTheme="minorHAnsi" w:cs="Calibri"/>
                <w:sz w:val="18"/>
                <w:szCs w:val="18"/>
                <w:lang w:val="kk-KZ"/>
              </w:rPr>
              <w:t>ев</w:t>
            </w:r>
            <w:r w:rsidRPr="00E74A49">
              <w:rPr>
                <w:rFonts w:asciiTheme="minorHAnsi" w:hAnsiTheme="minorHAnsi" w:cs="Calibri"/>
                <w:sz w:val="18"/>
                <w:szCs w:val="18"/>
              </w:rPr>
              <w:t>.</w:t>
            </w:r>
          </w:p>
          <w:p w:rsidR="002A3FA9" w:rsidRDefault="002A3FA9" w:rsidP="002A3FA9">
            <w:pPr>
              <w:pStyle w:val="aff3"/>
              <w:jc w:val="both"/>
              <w:rPr>
                <w:rFonts w:asciiTheme="minorHAnsi" w:hAnsiTheme="minorHAnsi" w:cs="Calibri"/>
                <w:sz w:val="18"/>
                <w:szCs w:val="18"/>
              </w:rPr>
            </w:pPr>
          </w:p>
        </w:tc>
        <w:tc>
          <w:tcPr>
            <w:tcW w:w="7062" w:type="dxa"/>
            <w:tcBorders>
              <w:top w:val="nil"/>
              <w:left w:val="nil"/>
              <w:bottom w:val="nil"/>
              <w:right w:val="nil"/>
            </w:tcBorders>
          </w:tcPr>
          <w:p w:rsidR="002A3FA9" w:rsidRDefault="002A3FA9" w:rsidP="002A3FA9">
            <w:pPr>
              <w:pStyle w:val="aff3"/>
              <w:jc w:val="both"/>
              <w:rPr>
                <w:rFonts w:asciiTheme="minorHAnsi" w:hAnsiTheme="minorHAnsi" w:cs="Calibri"/>
                <w:sz w:val="18"/>
                <w:szCs w:val="18"/>
              </w:rPr>
            </w:pPr>
            <w:r w:rsidRPr="002A3FA9">
              <w:rPr>
                <w:rFonts w:asciiTheme="minorHAnsi" w:hAnsiTheme="minorHAnsi" w:cs="Calibri"/>
                <w:noProof/>
                <w:sz w:val="18"/>
                <w:szCs w:val="18"/>
              </w:rPr>
              <w:drawing>
                <wp:inline distT="0" distB="0" distL="0" distR="0">
                  <wp:extent cx="4346812" cy="1897039"/>
                  <wp:effectExtent l="0" t="0" r="0" b="0"/>
                  <wp:docPr id="1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2A3FA9" w:rsidTr="002A3FA9">
        <w:tc>
          <w:tcPr>
            <w:tcW w:w="10563" w:type="dxa"/>
            <w:gridSpan w:val="2"/>
            <w:tcBorders>
              <w:top w:val="nil"/>
              <w:left w:val="nil"/>
              <w:bottom w:val="nil"/>
              <w:right w:val="nil"/>
            </w:tcBorders>
          </w:tcPr>
          <w:p w:rsidR="002A3FA9" w:rsidRPr="004B14AE" w:rsidRDefault="002A3FA9" w:rsidP="002A3FA9">
            <w:pPr>
              <w:pStyle w:val="af"/>
              <w:spacing w:before="0" w:after="0"/>
              <w:rPr>
                <w:rFonts w:ascii="Calibri" w:hAnsi="Calibri" w:cs="Calibri"/>
                <w:bCs/>
                <w:sz w:val="20"/>
                <w:vertAlign w:val="superscript"/>
                <w:lang w:val="kk-KZ"/>
              </w:rPr>
            </w:pPr>
            <w:r w:rsidRPr="00052B06">
              <w:rPr>
                <w:rFonts w:ascii="Calibri" w:hAnsi="Calibri" w:cs="Calibri"/>
                <w:bCs/>
                <w:sz w:val="20"/>
              </w:rPr>
              <w:t>Число зарегистрированных случаев наиболее распространенных заболеваний</w:t>
            </w:r>
          </w:p>
          <w:p w:rsidR="002A3FA9" w:rsidRPr="00491261" w:rsidRDefault="002A3FA9" w:rsidP="002A3FA9">
            <w:pPr>
              <w:pStyle w:val="a7"/>
              <w:rPr>
                <w:lang w:val="kk-KZ"/>
              </w:rPr>
            </w:pP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51"/>
              <w:gridCol w:w="1316"/>
              <w:gridCol w:w="1134"/>
              <w:gridCol w:w="1275"/>
              <w:gridCol w:w="1276"/>
              <w:gridCol w:w="1418"/>
            </w:tblGrid>
            <w:tr w:rsidR="002A3FA9" w:rsidRPr="00052B06" w:rsidTr="000658C4">
              <w:trPr>
                <w:trHeight w:val="1006"/>
              </w:trPr>
              <w:tc>
                <w:tcPr>
                  <w:tcW w:w="3751" w:type="dxa"/>
                  <w:tcBorders>
                    <w:left w:val="nil"/>
                    <w:bottom w:val="single" w:sz="4" w:space="0" w:color="auto"/>
                  </w:tcBorders>
                  <w:vAlign w:val="center"/>
                </w:tcPr>
                <w:p w:rsidR="002A3FA9" w:rsidRPr="00052B06" w:rsidRDefault="002A3FA9" w:rsidP="000658C4">
                  <w:pPr>
                    <w:pStyle w:val="aa"/>
                    <w:rPr>
                      <w:rFonts w:asciiTheme="minorHAnsi" w:hAnsiTheme="minorHAnsi" w:cs="Calibri"/>
                      <w:szCs w:val="16"/>
                    </w:rPr>
                  </w:pPr>
                </w:p>
              </w:tc>
              <w:tc>
                <w:tcPr>
                  <w:tcW w:w="1316" w:type="dxa"/>
                  <w:tcBorders>
                    <w:bottom w:val="single" w:sz="4" w:space="0" w:color="auto"/>
                  </w:tcBorders>
                  <w:vAlign w:val="center"/>
                  <w:hideMark/>
                </w:tcPr>
                <w:p w:rsidR="002A3FA9" w:rsidRPr="00DE7835" w:rsidRDefault="002A3FA9" w:rsidP="000658C4">
                  <w:pPr>
                    <w:pStyle w:val="aa"/>
                    <w:rPr>
                      <w:rFonts w:ascii="Calibri" w:hAnsi="Calibri"/>
                      <w:szCs w:val="16"/>
                      <w:lang w:val="en-US"/>
                    </w:rPr>
                  </w:pPr>
                  <w:r w:rsidRPr="00052B06">
                    <w:rPr>
                      <w:rFonts w:ascii="Calibri" w:hAnsi="Calibri"/>
                      <w:szCs w:val="16"/>
                    </w:rPr>
                    <w:t>Январь-</w:t>
                  </w:r>
                  <w:r>
                    <w:rPr>
                      <w:rFonts w:ascii="Calibri" w:hAnsi="Calibri"/>
                      <w:szCs w:val="16"/>
                      <w:lang w:val="kk-KZ"/>
                    </w:rPr>
                    <w:t xml:space="preserve"> июль</w:t>
                  </w:r>
                  <w:r w:rsidR="00DE7835">
                    <w:rPr>
                      <w:rFonts w:ascii="Calibri" w:hAnsi="Calibri"/>
                      <w:szCs w:val="16"/>
                      <w:lang w:val="en-US"/>
                    </w:rPr>
                    <w:t xml:space="preserve"> </w:t>
                  </w:r>
                  <w:r w:rsidRPr="00052B06">
                    <w:rPr>
                      <w:rFonts w:ascii="Calibri" w:hAnsi="Calibri"/>
                      <w:szCs w:val="16"/>
                    </w:rPr>
                    <w:t>202</w:t>
                  </w:r>
                  <w:r w:rsidRPr="00052B06">
                    <w:rPr>
                      <w:rFonts w:ascii="Calibri" w:hAnsi="Calibri"/>
                      <w:szCs w:val="16"/>
                      <w:lang w:val="kk-KZ"/>
                    </w:rPr>
                    <w:t>2</w:t>
                  </w:r>
                  <w:r w:rsidRPr="00052B06">
                    <w:rPr>
                      <w:rFonts w:ascii="Calibri" w:hAnsi="Calibri"/>
                      <w:szCs w:val="16"/>
                    </w:rPr>
                    <w:t>г</w:t>
                  </w:r>
                  <w:r w:rsidR="00DE7835">
                    <w:rPr>
                      <w:rFonts w:ascii="Calibri" w:hAnsi="Calibri"/>
                      <w:szCs w:val="16"/>
                      <w:lang w:val="en-US"/>
                    </w:rPr>
                    <w:t>.</w:t>
                  </w:r>
                </w:p>
              </w:tc>
              <w:tc>
                <w:tcPr>
                  <w:tcW w:w="1134" w:type="dxa"/>
                  <w:tcBorders>
                    <w:bottom w:val="single" w:sz="4" w:space="0" w:color="auto"/>
                  </w:tcBorders>
                  <w:vAlign w:val="center"/>
                  <w:hideMark/>
                </w:tcPr>
                <w:p w:rsidR="002A3FA9" w:rsidRDefault="002A3FA9" w:rsidP="000658C4">
                  <w:pPr>
                    <w:pStyle w:val="aa"/>
                    <w:rPr>
                      <w:rFonts w:ascii="Calibri" w:hAnsi="Calibri"/>
                      <w:szCs w:val="16"/>
                      <w:lang w:val="kk-KZ"/>
                    </w:rPr>
                  </w:pPr>
                  <w:r>
                    <w:rPr>
                      <w:rFonts w:ascii="Calibri" w:hAnsi="Calibri"/>
                      <w:szCs w:val="16"/>
                      <w:lang w:val="kk-KZ"/>
                    </w:rPr>
                    <w:t>Июль</w:t>
                  </w:r>
                </w:p>
                <w:p w:rsidR="002A3FA9" w:rsidRPr="00052B06" w:rsidRDefault="002A3FA9" w:rsidP="00DE7835">
                  <w:pPr>
                    <w:pStyle w:val="aa"/>
                    <w:rPr>
                      <w:rFonts w:ascii="Calibri" w:hAnsi="Calibri"/>
                      <w:szCs w:val="16"/>
                    </w:rPr>
                  </w:pPr>
                  <w:r w:rsidRPr="00052B06">
                    <w:rPr>
                      <w:rFonts w:ascii="Calibri" w:hAnsi="Calibri"/>
                      <w:szCs w:val="16"/>
                    </w:rPr>
                    <w:t>202</w:t>
                  </w:r>
                  <w:r w:rsidRPr="00052B06">
                    <w:rPr>
                      <w:rFonts w:ascii="Calibri" w:hAnsi="Calibri"/>
                      <w:szCs w:val="16"/>
                      <w:lang w:val="kk-KZ"/>
                    </w:rPr>
                    <w:t>2</w:t>
                  </w:r>
                  <w:r w:rsidRPr="00052B06">
                    <w:rPr>
                      <w:rFonts w:ascii="Calibri" w:hAnsi="Calibri"/>
                      <w:szCs w:val="16"/>
                    </w:rPr>
                    <w:t>г</w:t>
                  </w:r>
                  <w:r w:rsidR="00DE7835">
                    <w:rPr>
                      <w:rFonts w:ascii="Calibri" w:hAnsi="Calibri"/>
                      <w:szCs w:val="16"/>
                      <w:lang w:val="en-US"/>
                    </w:rPr>
                    <w:t>.</w:t>
                  </w:r>
                </w:p>
              </w:tc>
              <w:tc>
                <w:tcPr>
                  <w:tcW w:w="1275" w:type="dxa"/>
                  <w:tcBorders>
                    <w:bottom w:val="single" w:sz="4" w:space="0" w:color="auto"/>
                  </w:tcBorders>
                  <w:vAlign w:val="center"/>
                  <w:hideMark/>
                </w:tcPr>
                <w:p w:rsidR="002A3FA9" w:rsidRPr="00052B06" w:rsidRDefault="002A3FA9" w:rsidP="00DE7835">
                  <w:pPr>
                    <w:pStyle w:val="aa"/>
                    <w:rPr>
                      <w:rFonts w:ascii="Calibri" w:hAnsi="Calibri"/>
                      <w:szCs w:val="16"/>
                      <w:lang w:val="kk-KZ"/>
                    </w:rPr>
                  </w:pPr>
                  <w:r w:rsidRPr="00052B06">
                    <w:rPr>
                      <w:rFonts w:ascii="Calibri" w:hAnsi="Calibri"/>
                      <w:szCs w:val="16"/>
                      <w:lang w:val="kk-KZ"/>
                    </w:rPr>
                    <w:t>Январь-</w:t>
                  </w:r>
                  <w:r>
                    <w:rPr>
                      <w:rFonts w:ascii="Calibri" w:hAnsi="Calibri"/>
                      <w:szCs w:val="16"/>
                      <w:lang w:val="kk-KZ"/>
                    </w:rPr>
                    <w:t>июль</w:t>
                  </w:r>
                  <w:r w:rsidR="00DE7835" w:rsidRPr="00DE7835">
                    <w:rPr>
                      <w:rFonts w:ascii="Calibri" w:hAnsi="Calibri"/>
                      <w:szCs w:val="16"/>
                    </w:rPr>
                    <w:t xml:space="preserve"> </w:t>
                  </w:r>
                  <w:r w:rsidRPr="00052B06">
                    <w:rPr>
                      <w:rFonts w:ascii="Calibri" w:hAnsi="Calibri"/>
                      <w:szCs w:val="16"/>
                      <w:lang w:val="kk-KZ"/>
                    </w:rPr>
                    <w:t>2022г</w:t>
                  </w:r>
                  <w:r w:rsidR="00DE7835" w:rsidRPr="00DE7835">
                    <w:rPr>
                      <w:rFonts w:ascii="Calibri" w:hAnsi="Calibri"/>
                      <w:szCs w:val="16"/>
                    </w:rPr>
                    <w:t>.</w:t>
                  </w:r>
                  <w:r w:rsidRPr="00052B06">
                    <w:rPr>
                      <w:rFonts w:ascii="Calibri" w:hAnsi="Calibri"/>
                      <w:szCs w:val="16"/>
                      <w:lang w:val="kk-KZ"/>
                    </w:rPr>
                    <w:t xml:space="preserve"> к январю-</w:t>
                  </w:r>
                  <w:r>
                    <w:rPr>
                      <w:rFonts w:ascii="Calibri" w:hAnsi="Calibri"/>
                      <w:szCs w:val="16"/>
                      <w:lang w:val="kk-KZ"/>
                    </w:rPr>
                    <w:t xml:space="preserve"> июлю</w:t>
                  </w:r>
                  <w:r w:rsidR="00DE7835" w:rsidRPr="00DE7835">
                    <w:rPr>
                      <w:rFonts w:ascii="Calibri" w:hAnsi="Calibri"/>
                      <w:szCs w:val="16"/>
                    </w:rPr>
                    <w:t>.</w:t>
                  </w:r>
                  <w:r w:rsidRPr="00052B06">
                    <w:rPr>
                      <w:rFonts w:ascii="Calibri" w:hAnsi="Calibri"/>
                      <w:szCs w:val="16"/>
                      <w:lang w:val="kk-KZ"/>
                    </w:rPr>
                    <w:t>2021</w:t>
                  </w:r>
                  <w:r>
                    <w:rPr>
                      <w:rFonts w:ascii="Calibri" w:hAnsi="Calibri"/>
                      <w:szCs w:val="16"/>
                      <w:lang w:val="kk-KZ"/>
                    </w:rPr>
                    <w:t xml:space="preserve"> г</w:t>
                  </w:r>
                  <w:r w:rsidR="009D1784">
                    <w:rPr>
                      <w:rFonts w:ascii="Calibri" w:hAnsi="Calibri"/>
                      <w:szCs w:val="16"/>
                    </w:rPr>
                    <w:t>.</w:t>
                  </w:r>
                  <w:r w:rsidRPr="00052B06">
                    <w:rPr>
                      <w:rFonts w:ascii="Calibri" w:hAnsi="Calibri"/>
                      <w:szCs w:val="16"/>
                      <w:lang w:val="kk-KZ"/>
                    </w:rPr>
                    <w:t xml:space="preserve"> в %</w:t>
                  </w:r>
                </w:p>
              </w:tc>
              <w:tc>
                <w:tcPr>
                  <w:tcW w:w="1276" w:type="dxa"/>
                  <w:tcBorders>
                    <w:bottom w:val="single" w:sz="4" w:space="0" w:color="auto"/>
                  </w:tcBorders>
                  <w:vAlign w:val="center"/>
                  <w:hideMark/>
                </w:tcPr>
                <w:p w:rsidR="002A3FA9" w:rsidRPr="00052B06" w:rsidRDefault="002A3FA9" w:rsidP="00DE7835">
                  <w:pPr>
                    <w:pStyle w:val="aa"/>
                    <w:rPr>
                      <w:rFonts w:ascii="Calibri" w:hAnsi="Calibri"/>
                      <w:szCs w:val="16"/>
                    </w:rPr>
                  </w:pPr>
                  <w:r>
                    <w:rPr>
                      <w:rFonts w:ascii="Calibri" w:hAnsi="Calibri"/>
                      <w:szCs w:val="16"/>
                      <w:lang w:val="kk-KZ"/>
                    </w:rPr>
                    <w:t>Июль</w:t>
                  </w:r>
                  <w:r w:rsidR="00DE7835" w:rsidRPr="00DE7835">
                    <w:rPr>
                      <w:rFonts w:ascii="Calibri" w:hAnsi="Calibri"/>
                      <w:szCs w:val="16"/>
                    </w:rPr>
                    <w:t xml:space="preserve"> </w:t>
                  </w:r>
                  <w:r w:rsidRPr="00052B06">
                    <w:rPr>
                      <w:rFonts w:ascii="Calibri" w:hAnsi="Calibri"/>
                      <w:szCs w:val="16"/>
                    </w:rPr>
                    <w:t>202</w:t>
                  </w:r>
                  <w:r w:rsidR="00DE7835" w:rsidRPr="00DE7835">
                    <w:rPr>
                      <w:rFonts w:ascii="Calibri" w:hAnsi="Calibri"/>
                      <w:szCs w:val="16"/>
                    </w:rPr>
                    <w:t>2</w:t>
                  </w:r>
                  <w:r w:rsidRPr="00052B06">
                    <w:rPr>
                      <w:rFonts w:ascii="Calibri" w:hAnsi="Calibri"/>
                      <w:szCs w:val="16"/>
                    </w:rPr>
                    <w:t>г</w:t>
                  </w:r>
                  <w:r w:rsidR="00DE7835" w:rsidRPr="00DE7835">
                    <w:rPr>
                      <w:rFonts w:ascii="Calibri" w:hAnsi="Calibri"/>
                      <w:szCs w:val="16"/>
                    </w:rPr>
                    <w:t>.</w:t>
                  </w:r>
                  <w:r w:rsidRPr="00052B06">
                    <w:rPr>
                      <w:rFonts w:ascii="Calibri" w:hAnsi="Calibri"/>
                      <w:szCs w:val="16"/>
                    </w:rPr>
                    <w:t xml:space="preserve"> к </w:t>
                  </w:r>
                  <w:r>
                    <w:rPr>
                      <w:rFonts w:ascii="Calibri" w:hAnsi="Calibri"/>
                      <w:szCs w:val="16"/>
                      <w:lang w:val="kk-KZ"/>
                    </w:rPr>
                    <w:t xml:space="preserve">июлю </w:t>
                  </w:r>
                  <w:r w:rsidRPr="00052B06">
                    <w:rPr>
                      <w:rFonts w:ascii="Calibri" w:hAnsi="Calibri"/>
                      <w:szCs w:val="16"/>
                    </w:rPr>
                    <w:t>202</w:t>
                  </w:r>
                  <w:r w:rsidRPr="00052B06">
                    <w:rPr>
                      <w:rFonts w:ascii="Calibri" w:hAnsi="Calibri"/>
                      <w:szCs w:val="16"/>
                      <w:lang w:val="kk-KZ"/>
                    </w:rPr>
                    <w:t>1</w:t>
                  </w:r>
                  <w:r>
                    <w:rPr>
                      <w:rFonts w:ascii="Calibri" w:hAnsi="Calibri"/>
                      <w:szCs w:val="16"/>
                    </w:rPr>
                    <w:t>г</w:t>
                  </w:r>
                  <w:r w:rsidR="00DE7835" w:rsidRPr="00DE7835">
                    <w:rPr>
                      <w:rFonts w:ascii="Calibri" w:hAnsi="Calibri"/>
                      <w:szCs w:val="16"/>
                    </w:rPr>
                    <w:t>.</w:t>
                  </w:r>
                  <w:r w:rsidRPr="00052B06">
                    <w:rPr>
                      <w:rFonts w:ascii="Calibri" w:hAnsi="Calibri"/>
                      <w:szCs w:val="16"/>
                    </w:rPr>
                    <w:t>, в процентах</w:t>
                  </w:r>
                </w:p>
              </w:tc>
              <w:tc>
                <w:tcPr>
                  <w:tcW w:w="1418" w:type="dxa"/>
                  <w:tcBorders>
                    <w:bottom w:val="single" w:sz="4" w:space="0" w:color="auto"/>
                    <w:right w:val="nil"/>
                  </w:tcBorders>
                  <w:vAlign w:val="center"/>
                  <w:hideMark/>
                </w:tcPr>
                <w:p w:rsidR="002A3FA9" w:rsidRPr="00052B06" w:rsidRDefault="002A3FA9" w:rsidP="009D1784">
                  <w:pPr>
                    <w:pStyle w:val="aa"/>
                    <w:rPr>
                      <w:rFonts w:ascii="Calibri" w:hAnsi="Calibri"/>
                      <w:szCs w:val="16"/>
                      <w:lang w:val="kk-KZ"/>
                    </w:rPr>
                  </w:pPr>
                  <w:r>
                    <w:rPr>
                      <w:rFonts w:ascii="Calibri" w:hAnsi="Calibri"/>
                      <w:szCs w:val="16"/>
                      <w:lang w:val="kk-KZ"/>
                    </w:rPr>
                    <w:t>Июль</w:t>
                  </w:r>
                  <w:r w:rsidR="009D1784" w:rsidRPr="009D1784">
                    <w:rPr>
                      <w:rFonts w:ascii="Calibri" w:hAnsi="Calibri"/>
                      <w:szCs w:val="16"/>
                    </w:rPr>
                    <w:t xml:space="preserve"> </w:t>
                  </w:r>
                  <w:r w:rsidRPr="00052B06">
                    <w:rPr>
                      <w:rFonts w:ascii="Calibri" w:hAnsi="Calibri"/>
                      <w:szCs w:val="16"/>
                      <w:lang w:val="kk-KZ"/>
                    </w:rPr>
                    <w:t>2022г</w:t>
                  </w:r>
                  <w:r w:rsidR="009D1784" w:rsidRPr="009D1784">
                    <w:rPr>
                      <w:rFonts w:ascii="Calibri" w:hAnsi="Calibri"/>
                      <w:szCs w:val="16"/>
                    </w:rPr>
                    <w:t>.</w:t>
                  </w:r>
                  <w:r w:rsidRPr="00052B06">
                    <w:rPr>
                      <w:rFonts w:ascii="Calibri" w:hAnsi="Calibri"/>
                      <w:szCs w:val="16"/>
                      <w:lang w:val="kk-KZ"/>
                    </w:rPr>
                    <w:t xml:space="preserve"> к </w:t>
                  </w:r>
                  <w:r>
                    <w:rPr>
                      <w:rFonts w:ascii="Calibri" w:hAnsi="Calibri"/>
                      <w:szCs w:val="16"/>
                      <w:lang w:val="kk-KZ"/>
                    </w:rPr>
                    <w:t>июню</w:t>
                  </w:r>
                  <w:r w:rsidR="009D1784" w:rsidRPr="009D1784">
                    <w:rPr>
                      <w:rFonts w:ascii="Calibri" w:hAnsi="Calibri"/>
                      <w:szCs w:val="16"/>
                    </w:rPr>
                    <w:t xml:space="preserve"> </w:t>
                  </w:r>
                  <w:r w:rsidRPr="00052B06">
                    <w:rPr>
                      <w:rFonts w:ascii="Calibri" w:hAnsi="Calibri"/>
                      <w:szCs w:val="16"/>
                      <w:lang w:val="kk-KZ"/>
                    </w:rPr>
                    <w:t>2022г</w:t>
                  </w:r>
                  <w:r w:rsidR="009D1784" w:rsidRPr="009D1784">
                    <w:rPr>
                      <w:rFonts w:ascii="Calibri" w:hAnsi="Calibri"/>
                      <w:szCs w:val="16"/>
                    </w:rPr>
                    <w:t>.</w:t>
                  </w:r>
                  <w:r w:rsidRPr="00052B06">
                    <w:rPr>
                      <w:rFonts w:ascii="Calibri" w:hAnsi="Calibri"/>
                      <w:szCs w:val="16"/>
                      <w:lang w:val="kk-KZ"/>
                    </w:rPr>
                    <w:t>, в процентах</w:t>
                  </w:r>
                </w:p>
              </w:tc>
            </w:tr>
            <w:tr w:rsidR="002A3FA9" w:rsidRPr="000A584E" w:rsidTr="000658C4">
              <w:trPr>
                <w:trHeight w:val="385"/>
              </w:trPr>
              <w:tc>
                <w:tcPr>
                  <w:tcW w:w="3751" w:type="dxa"/>
                  <w:tcBorders>
                    <w:top w:val="single" w:sz="4" w:space="0" w:color="auto"/>
                    <w:left w:val="nil"/>
                    <w:bottom w:val="nil"/>
                    <w:right w:val="nil"/>
                  </w:tcBorders>
                  <w:vAlign w:val="bottom"/>
                  <w:hideMark/>
                </w:tcPr>
                <w:p w:rsidR="002A3FA9" w:rsidRPr="00052B06" w:rsidRDefault="002A3FA9" w:rsidP="000658C4">
                  <w:pPr>
                    <w:pStyle w:val="aa"/>
                    <w:jc w:val="left"/>
                    <w:rPr>
                      <w:rFonts w:asciiTheme="minorHAnsi" w:hAnsiTheme="minorHAnsi" w:cs="Calibri"/>
                      <w:szCs w:val="16"/>
                    </w:rPr>
                  </w:pPr>
                  <w:r w:rsidRPr="00052B06">
                    <w:rPr>
                      <w:rFonts w:asciiTheme="minorHAnsi" w:hAnsiTheme="minorHAnsi" w:cs="Calibri"/>
                      <w:szCs w:val="16"/>
                    </w:rPr>
                    <w:t>Острая инфекция верхних дыхательных путей неуточненная</w:t>
                  </w:r>
                  <w:r>
                    <w:rPr>
                      <w:rFonts w:asciiTheme="minorHAnsi" w:hAnsiTheme="minorHAnsi" w:cs="Calibri"/>
                      <w:szCs w:val="16"/>
                    </w:rPr>
                    <w:t>, всего</w:t>
                  </w:r>
                </w:p>
              </w:tc>
              <w:tc>
                <w:tcPr>
                  <w:tcW w:w="1316" w:type="dxa"/>
                  <w:tcBorders>
                    <w:top w:val="single" w:sz="4" w:space="0" w:color="auto"/>
                    <w:left w:val="nil"/>
                    <w:bottom w:val="nil"/>
                    <w:right w:val="nil"/>
                  </w:tcBorders>
                  <w:vAlign w:val="bottom"/>
                </w:tcPr>
                <w:p w:rsidR="002A3FA9" w:rsidRPr="00756C47" w:rsidRDefault="002A3FA9" w:rsidP="000658C4">
                  <w:pPr>
                    <w:jc w:val="right"/>
                    <w:rPr>
                      <w:rFonts w:asciiTheme="minorHAnsi" w:hAnsiTheme="minorHAnsi"/>
                      <w:sz w:val="16"/>
                      <w:szCs w:val="16"/>
                      <w:lang w:val="kk-KZ"/>
                    </w:rPr>
                  </w:pPr>
                  <w:r w:rsidRPr="00756C47">
                    <w:rPr>
                      <w:rFonts w:asciiTheme="minorHAnsi" w:hAnsiTheme="minorHAnsi"/>
                      <w:sz w:val="16"/>
                      <w:szCs w:val="16"/>
                      <w:lang w:val="kk-KZ"/>
                    </w:rPr>
                    <w:t>540 350</w:t>
                  </w:r>
                </w:p>
              </w:tc>
              <w:tc>
                <w:tcPr>
                  <w:tcW w:w="1134" w:type="dxa"/>
                  <w:tcBorders>
                    <w:top w:val="single" w:sz="4" w:space="0" w:color="auto"/>
                    <w:left w:val="nil"/>
                    <w:bottom w:val="nil"/>
                    <w:right w:val="nil"/>
                  </w:tcBorders>
                  <w:vAlign w:val="bottom"/>
                </w:tcPr>
                <w:p w:rsidR="002A3FA9" w:rsidRPr="000625E8" w:rsidRDefault="002A3FA9" w:rsidP="000658C4">
                  <w:pPr>
                    <w:jc w:val="right"/>
                    <w:rPr>
                      <w:rFonts w:asciiTheme="minorHAnsi" w:hAnsiTheme="minorHAnsi"/>
                      <w:sz w:val="16"/>
                      <w:szCs w:val="16"/>
                      <w:lang w:val="kk-KZ"/>
                    </w:rPr>
                  </w:pPr>
                  <w:r w:rsidRPr="000625E8">
                    <w:rPr>
                      <w:rFonts w:asciiTheme="minorHAnsi" w:hAnsiTheme="minorHAnsi"/>
                      <w:sz w:val="16"/>
                      <w:szCs w:val="16"/>
                      <w:lang w:val="kk-KZ"/>
                    </w:rPr>
                    <w:t>52 241</w:t>
                  </w:r>
                </w:p>
              </w:tc>
              <w:tc>
                <w:tcPr>
                  <w:tcW w:w="1275" w:type="dxa"/>
                  <w:tcBorders>
                    <w:top w:val="single" w:sz="4" w:space="0" w:color="auto"/>
                    <w:left w:val="nil"/>
                    <w:bottom w:val="nil"/>
                    <w:right w:val="nil"/>
                  </w:tcBorders>
                  <w:vAlign w:val="bottom"/>
                </w:tcPr>
                <w:p w:rsidR="002A3FA9" w:rsidRPr="00FF2743" w:rsidRDefault="002A3FA9" w:rsidP="000658C4">
                  <w:pPr>
                    <w:jc w:val="right"/>
                    <w:rPr>
                      <w:rFonts w:asciiTheme="minorHAnsi" w:hAnsiTheme="minorHAnsi"/>
                      <w:sz w:val="16"/>
                      <w:szCs w:val="16"/>
                      <w:lang w:val="kk-KZ"/>
                    </w:rPr>
                  </w:pPr>
                  <w:r w:rsidRPr="00FF2743">
                    <w:rPr>
                      <w:rFonts w:asciiTheme="minorHAnsi" w:hAnsiTheme="minorHAnsi"/>
                      <w:sz w:val="16"/>
                      <w:szCs w:val="16"/>
                      <w:lang w:val="kk-KZ"/>
                    </w:rPr>
                    <w:t>102,0</w:t>
                  </w:r>
                </w:p>
              </w:tc>
              <w:tc>
                <w:tcPr>
                  <w:tcW w:w="1276" w:type="dxa"/>
                  <w:tcBorders>
                    <w:top w:val="single" w:sz="4" w:space="0" w:color="auto"/>
                    <w:left w:val="nil"/>
                    <w:bottom w:val="nil"/>
                    <w:right w:val="nil"/>
                  </w:tcBorders>
                  <w:vAlign w:val="bottom"/>
                </w:tcPr>
                <w:p w:rsidR="002A3FA9" w:rsidRPr="00BF18EC" w:rsidRDefault="002A3FA9" w:rsidP="000658C4">
                  <w:pPr>
                    <w:jc w:val="right"/>
                    <w:rPr>
                      <w:rFonts w:asciiTheme="minorHAnsi" w:hAnsiTheme="minorHAnsi" w:cs="Arial CYR"/>
                      <w:sz w:val="16"/>
                      <w:szCs w:val="16"/>
                    </w:rPr>
                  </w:pPr>
                  <w:r w:rsidRPr="00BF18EC">
                    <w:rPr>
                      <w:rFonts w:asciiTheme="minorHAnsi" w:hAnsiTheme="minorHAnsi" w:cs="Arial CYR"/>
                      <w:sz w:val="16"/>
                      <w:szCs w:val="16"/>
                      <w:lang w:val="kk-KZ"/>
                    </w:rPr>
                    <w:t>79,3</w:t>
                  </w:r>
                </w:p>
              </w:tc>
              <w:tc>
                <w:tcPr>
                  <w:tcW w:w="1418" w:type="dxa"/>
                  <w:tcBorders>
                    <w:top w:val="single" w:sz="4" w:space="0" w:color="auto"/>
                    <w:left w:val="nil"/>
                    <w:bottom w:val="nil"/>
                    <w:right w:val="nil"/>
                  </w:tcBorders>
                  <w:vAlign w:val="bottom"/>
                </w:tcPr>
                <w:p w:rsidR="002A3FA9" w:rsidRPr="009012B3" w:rsidRDefault="002A3FA9" w:rsidP="000658C4">
                  <w:pPr>
                    <w:jc w:val="right"/>
                    <w:rPr>
                      <w:rFonts w:asciiTheme="minorHAnsi" w:hAnsiTheme="minorHAnsi"/>
                      <w:sz w:val="16"/>
                      <w:szCs w:val="16"/>
                      <w:lang w:val="kk-KZ"/>
                    </w:rPr>
                  </w:pPr>
                  <w:r w:rsidRPr="009012B3">
                    <w:rPr>
                      <w:rFonts w:asciiTheme="minorHAnsi" w:hAnsiTheme="minorHAnsi"/>
                      <w:sz w:val="16"/>
                      <w:szCs w:val="16"/>
                      <w:lang w:val="kk-KZ"/>
                    </w:rPr>
                    <w:t>112,7</w:t>
                  </w:r>
                </w:p>
              </w:tc>
            </w:tr>
            <w:tr w:rsidR="002A3FA9" w:rsidRPr="000A584E" w:rsidTr="000658C4">
              <w:trPr>
                <w:trHeight w:val="183"/>
              </w:trPr>
              <w:tc>
                <w:tcPr>
                  <w:tcW w:w="3751" w:type="dxa"/>
                  <w:tcBorders>
                    <w:top w:val="nil"/>
                    <w:left w:val="nil"/>
                    <w:bottom w:val="nil"/>
                    <w:right w:val="nil"/>
                  </w:tcBorders>
                  <w:vAlign w:val="bottom"/>
                  <w:hideMark/>
                </w:tcPr>
                <w:p w:rsidR="002A3FA9" w:rsidRPr="00052B06" w:rsidRDefault="002A3FA9" w:rsidP="000658C4">
                  <w:pPr>
                    <w:pStyle w:val="aa"/>
                    <w:jc w:val="left"/>
                    <w:rPr>
                      <w:rFonts w:asciiTheme="minorHAnsi" w:hAnsiTheme="minorHAnsi" w:cs="Calibri"/>
                      <w:szCs w:val="16"/>
                    </w:rPr>
                  </w:pPr>
                  <w:r w:rsidRPr="00052B06">
                    <w:rPr>
                      <w:rFonts w:asciiTheme="minorHAnsi" w:hAnsiTheme="minorHAnsi" w:cs="Calibri"/>
                      <w:szCs w:val="16"/>
                    </w:rPr>
                    <w:t>из них дети до 14 лет</w:t>
                  </w:r>
                </w:p>
              </w:tc>
              <w:tc>
                <w:tcPr>
                  <w:tcW w:w="1316" w:type="dxa"/>
                  <w:tcBorders>
                    <w:top w:val="nil"/>
                    <w:left w:val="nil"/>
                    <w:bottom w:val="nil"/>
                    <w:right w:val="nil"/>
                  </w:tcBorders>
                  <w:vAlign w:val="bottom"/>
                </w:tcPr>
                <w:p w:rsidR="002A3FA9" w:rsidRPr="00756C47" w:rsidRDefault="002A3FA9" w:rsidP="000658C4">
                  <w:pPr>
                    <w:jc w:val="right"/>
                    <w:rPr>
                      <w:rFonts w:asciiTheme="minorHAnsi" w:hAnsiTheme="minorHAnsi"/>
                      <w:sz w:val="16"/>
                      <w:szCs w:val="16"/>
                      <w:lang w:val="kk-KZ"/>
                    </w:rPr>
                  </w:pPr>
                  <w:r w:rsidRPr="00756C47">
                    <w:rPr>
                      <w:rFonts w:asciiTheme="minorHAnsi" w:hAnsiTheme="minorHAnsi"/>
                      <w:sz w:val="16"/>
                      <w:szCs w:val="16"/>
                      <w:lang w:val="kk-KZ"/>
                    </w:rPr>
                    <w:t>278 504</w:t>
                  </w:r>
                </w:p>
              </w:tc>
              <w:tc>
                <w:tcPr>
                  <w:tcW w:w="1134" w:type="dxa"/>
                  <w:tcBorders>
                    <w:top w:val="nil"/>
                    <w:left w:val="nil"/>
                    <w:bottom w:val="nil"/>
                    <w:right w:val="nil"/>
                  </w:tcBorders>
                  <w:vAlign w:val="bottom"/>
                </w:tcPr>
                <w:p w:rsidR="002A3FA9" w:rsidRPr="000625E8" w:rsidRDefault="002A3FA9" w:rsidP="000658C4">
                  <w:pPr>
                    <w:jc w:val="right"/>
                    <w:rPr>
                      <w:rFonts w:asciiTheme="minorHAnsi" w:hAnsiTheme="minorHAnsi"/>
                      <w:sz w:val="16"/>
                      <w:szCs w:val="16"/>
                      <w:lang w:val="kk-KZ"/>
                    </w:rPr>
                  </w:pPr>
                  <w:r w:rsidRPr="000625E8">
                    <w:rPr>
                      <w:rFonts w:asciiTheme="minorHAnsi" w:hAnsiTheme="minorHAnsi"/>
                      <w:sz w:val="16"/>
                      <w:szCs w:val="16"/>
                      <w:lang w:val="kk-KZ"/>
                    </w:rPr>
                    <w:t>25 835</w:t>
                  </w:r>
                </w:p>
              </w:tc>
              <w:tc>
                <w:tcPr>
                  <w:tcW w:w="1275" w:type="dxa"/>
                  <w:tcBorders>
                    <w:top w:val="nil"/>
                    <w:left w:val="nil"/>
                    <w:bottom w:val="nil"/>
                    <w:right w:val="nil"/>
                  </w:tcBorders>
                  <w:vAlign w:val="bottom"/>
                </w:tcPr>
                <w:p w:rsidR="002A3FA9" w:rsidRPr="00FF2743" w:rsidRDefault="002A3FA9" w:rsidP="000658C4">
                  <w:pPr>
                    <w:jc w:val="right"/>
                    <w:rPr>
                      <w:rFonts w:asciiTheme="minorHAnsi" w:hAnsiTheme="minorHAnsi"/>
                      <w:sz w:val="16"/>
                      <w:szCs w:val="16"/>
                    </w:rPr>
                  </w:pPr>
                  <w:r w:rsidRPr="00FF2743">
                    <w:rPr>
                      <w:rFonts w:asciiTheme="minorHAnsi" w:hAnsiTheme="minorHAnsi"/>
                      <w:sz w:val="16"/>
                      <w:szCs w:val="16"/>
                      <w:lang w:val="kk-KZ"/>
                    </w:rPr>
                    <w:t>109,2</w:t>
                  </w:r>
                </w:p>
              </w:tc>
              <w:tc>
                <w:tcPr>
                  <w:tcW w:w="1276" w:type="dxa"/>
                  <w:tcBorders>
                    <w:top w:val="nil"/>
                    <w:left w:val="nil"/>
                    <w:bottom w:val="nil"/>
                    <w:right w:val="nil"/>
                  </w:tcBorders>
                  <w:shd w:val="clear" w:color="auto" w:fill="auto"/>
                  <w:vAlign w:val="bottom"/>
                </w:tcPr>
                <w:p w:rsidR="002A3FA9" w:rsidRPr="001B72C5" w:rsidRDefault="002A3FA9" w:rsidP="000658C4">
                  <w:pPr>
                    <w:jc w:val="right"/>
                    <w:rPr>
                      <w:rFonts w:asciiTheme="minorHAnsi" w:hAnsiTheme="minorHAnsi" w:cs="Arial CYR"/>
                      <w:sz w:val="16"/>
                      <w:szCs w:val="16"/>
                    </w:rPr>
                  </w:pPr>
                  <w:r w:rsidRPr="001B72C5">
                    <w:rPr>
                      <w:rFonts w:asciiTheme="minorHAnsi" w:hAnsiTheme="minorHAnsi" w:cs="Arial CYR"/>
                      <w:sz w:val="16"/>
                      <w:szCs w:val="16"/>
                      <w:lang w:val="kk-KZ"/>
                    </w:rPr>
                    <w:t>90,1</w:t>
                  </w:r>
                </w:p>
              </w:tc>
              <w:tc>
                <w:tcPr>
                  <w:tcW w:w="1418" w:type="dxa"/>
                  <w:tcBorders>
                    <w:top w:val="nil"/>
                    <w:left w:val="nil"/>
                    <w:bottom w:val="nil"/>
                    <w:right w:val="nil"/>
                  </w:tcBorders>
                  <w:shd w:val="clear" w:color="auto" w:fill="auto"/>
                  <w:vAlign w:val="bottom"/>
                </w:tcPr>
                <w:p w:rsidR="002A3FA9" w:rsidRPr="009012B3" w:rsidRDefault="002A3FA9" w:rsidP="000658C4">
                  <w:pPr>
                    <w:jc w:val="right"/>
                    <w:rPr>
                      <w:rFonts w:asciiTheme="minorHAnsi" w:hAnsiTheme="minorHAnsi"/>
                      <w:sz w:val="16"/>
                      <w:szCs w:val="16"/>
                      <w:lang w:val="kk-KZ"/>
                    </w:rPr>
                  </w:pPr>
                  <w:r w:rsidRPr="009012B3">
                    <w:rPr>
                      <w:rFonts w:asciiTheme="minorHAnsi" w:hAnsiTheme="minorHAnsi"/>
                      <w:sz w:val="16"/>
                      <w:szCs w:val="16"/>
                      <w:lang w:val="kk-KZ"/>
                    </w:rPr>
                    <w:t>86,3</w:t>
                  </w:r>
                </w:p>
              </w:tc>
            </w:tr>
            <w:tr w:rsidR="002A3FA9" w:rsidRPr="000A584E" w:rsidTr="000658C4">
              <w:trPr>
                <w:trHeight w:val="129"/>
              </w:trPr>
              <w:tc>
                <w:tcPr>
                  <w:tcW w:w="3751" w:type="dxa"/>
                  <w:tcBorders>
                    <w:top w:val="nil"/>
                    <w:left w:val="nil"/>
                    <w:bottom w:val="nil"/>
                    <w:right w:val="nil"/>
                  </w:tcBorders>
                  <w:vAlign w:val="bottom"/>
                  <w:hideMark/>
                </w:tcPr>
                <w:p w:rsidR="002A3FA9" w:rsidRPr="00052B06" w:rsidRDefault="002A3FA9" w:rsidP="000658C4">
                  <w:pPr>
                    <w:pStyle w:val="aa"/>
                    <w:jc w:val="left"/>
                    <w:rPr>
                      <w:rFonts w:asciiTheme="minorHAnsi" w:hAnsiTheme="minorHAnsi" w:cs="Calibri"/>
                      <w:szCs w:val="16"/>
                    </w:rPr>
                  </w:pPr>
                  <w:r w:rsidRPr="00052B06">
                    <w:rPr>
                      <w:rFonts w:asciiTheme="minorHAnsi" w:hAnsiTheme="minorHAnsi" w:cs="Calibri"/>
                      <w:szCs w:val="16"/>
                    </w:rPr>
                    <w:t>се</w:t>
                  </w:r>
                  <w:r w:rsidRPr="000A2336">
                    <w:rPr>
                      <w:rFonts w:asciiTheme="minorHAnsi" w:hAnsiTheme="minorHAnsi" w:cs="Calibri"/>
                      <w:i/>
                      <w:szCs w:val="16"/>
                    </w:rPr>
                    <w:t>л</w:t>
                  </w:r>
                  <w:r w:rsidRPr="00052B06">
                    <w:rPr>
                      <w:rFonts w:asciiTheme="minorHAnsi" w:hAnsiTheme="minorHAnsi" w:cs="Calibri"/>
                      <w:szCs w:val="16"/>
                    </w:rPr>
                    <w:t>ьская местность</w:t>
                  </w:r>
                </w:p>
              </w:tc>
              <w:tc>
                <w:tcPr>
                  <w:tcW w:w="1316" w:type="dxa"/>
                  <w:tcBorders>
                    <w:top w:val="nil"/>
                    <w:left w:val="nil"/>
                    <w:bottom w:val="nil"/>
                    <w:right w:val="nil"/>
                  </w:tcBorders>
                  <w:vAlign w:val="bottom"/>
                </w:tcPr>
                <w:p w:rsidR="002A3FA9" w:rsidRPr="00DA6089" w:rsidRDefault="002A3FA9" w:rsidP="000658C4">
                  <w:pPr>
                    <w:jc w:val="right"/>
                    <w:rPr>
                      <w:rFonts w:asciiTheme="minorHAnsi" w:hAnsiTheme="minorHAnsi"/>
                      <w:sz w:val="16"/>
                      <w:szCs w:val="16"/>
                      <w:lang w:val="kk-KZ"/>
                    </w:rPr>
                  </w:pPr>
                  <w:r w:rsidRPr="00DA6089">
                    <w:rPr>
                      <w:rFonts w:asciiTheme="minorHAnsi" w:hAnsiTheme="minorHAnsi"/>
                      <w:sz w:val="16"/>
                      <w:szCs w:val="16"/>
                      <w:lang w:val="kk-KZ"/>
                    </w:rPr>
                    <w:t>68 558</w:t>
                  </w:r>
                </w:p>
              </w:tc>
              <w:tc>
                <w:tcPr>
                  <w:tcW w:w="1134" w:type="dxa"/>
                  <w:tcBorders>
                    <w:top w:val="nil"/>
                    <w:left w:val="nil"/>
                    <w:bottom w:val="nil"/>
                    <w:right w:val="nil"/>
                  </w:tcBorders>
                  <w:vAlign w:val="bottom"/>
                </w:tcPr>
                <w:p w:rsidR="002A3FA9" w:rsidRPr="00281481" w:rsidRDefault="002A3FA9" w:rsidP="000658C4">
                  <w:pPr>
                    <w:jc w:val="right"/>
                    <w:rPr>
                      <w:rFonts w:asciiTheme="minorHAnsi" w:hAnsiTheme="minorHAnsi"/>
                      <w:sz w:val="16"/>
                      <w:szCs w:val="16"/>
                      <w:lang w:val="kk-KZ"/>
                    </w:rPr>
                  </w:pPr>
                  <w:r w:rsidRPr="00281481">
                    <w:rPr>
                      <w:rFonts w:asciiTheme="minorHAnsi" w:hAnsiTheme="minorHAnsi"/>
                      <w:sz w:val="16"/>
                      <w:szCs w:val="16"/>
                      <w:lang w:val="kk-KZ"/>
                    </w:rPr>
                    <w:t>3 172</w:t>
                  </w:r>
                </w:p>
              </w:tc>
              <w:tc>
                <w:tcPr>
                  <w:tcW w:w="1275" w:type="dxa"/>
                  <w:tcBorders>
                    <w:top w:val="nil"/>
                    <w:left w:val="nil"/>
                    <w:bottom w:val="nil"/>
                    <w:right w:val="nil"/>
                  </w:tcBorders>
                  <w:vAlign w:val="bottom"/>
                </w:tcPr>
                <w:p w:rsidR="002A3FA9" w:rsidRPr="0013778B" w:rsidRDefault="002A3FA9" w:rsidP="000658C4">
                  <w:pPr>
                    <w:jc w:val="right"/>
                    <w:rPr>
                      <w:rFonts w:asciiTheme="minorHAnsi" w:hAnsiTheme="minorHAnsi"/>
                      <w:sz w:val="16"/>
                      <w:szCs w:val="16"/>
                      <w:lang w:val="kk-KZ"/>
                    </w:rPr>
                  </w:pPr>
                  <w:r w:rsidRPr="0013778B">
                    <w:rPr>
                      <w:rFonts w:asciiTheme="minorHAnsi" w:hAnsiTheme="minorHAnsi"/>
                      <w:sz w:val="16"/>
                      <w:szCs w:val="16"/>
                      <w:lang w:val="kk-KZ"/>
                    </w:rPr>
                    <w:t>89,6</w:t>
                  </w:r>
                </w:p>
              </w:tc>
              <w:tc>
                <w:tcPr>
                  <w:tcW w:w="1276" w:type="dxa"/>
                  <w:tcBorders>
                    <w:top w:val="nil"/>
                    <w:left w:val="nil"/>
                    <w:bottom w:val="nil"/>
                    <w:right w:val="nil"/>
                  </w:tcBorders>
                  <w:shd w:val="clear" w:color="auto" w:fill="auto"/>
                  <w:vAlign w:val="bottom"/>
                </w:tcPr>
                <w:p w:rsidR="002A3FA9" w:rsidRPr="00C60F03" w:rsidRDefault="002A3FA9" w:rsidP="000658C4">
                  <w:pPr>
                    <w:jc w:val="right"/>
                    <w:rPr>
                      <w:rFonts w:asciiTheme="minorHAnsi" w:hAnsiTheme="minorHAnsi" w:cs="Arial CYR"/>
                      <w:sz w:val="16"/>
                      <w:szCs w:val="16"/>
                      <w:lang w:val="kk-KZ"/>
                    </w:rPr>
                  </w:pPr>
                  <w:r w:rsidRPr="00C60F03">
                    <w:rPr>
                      <w:rFonts w:asciiTheme="minorHAnsi" w:hAnsiTheme="minorHAnsi" w:cs="Arial CYR"/>
                      <w:sz w:val="16"/>
                      <w:szCs w:val="16"/>
                      <w:lang w:val="kk-KZ"/>
                    </w:rPr>
                    <w:t>46,4</w:t>
                  </w:r>
                </w:p>
              </w:tc>
              <w:tc>
                <w:tcPr>
                  <w:tcW w:w="1418" w:type="dxa"/>
                  <w:tcBorders>
                    <w:top w:val="nil"/>
                    <w:left w:val="nil"/>
                    <w:bottom w:val="nil"/>
                    <w:right w:val="nil"/>
                  </w:tcBorders>
                  <w:shd w:val="clear" w:color="auto" w:fill="auto"/>
                  <w:vAlign w:val="bottom"/>
                </w:tcPr>
                <w:p w:rsidR="002A3FA9" w:rsidRPr="00C47787" w:rsidRDefault="002A3FA9" w:rsidP="000658C4">
                  <w:pPr>
                    <w:jc w:val="right"/>
                    <w:rPr>
                      <w:rFonts w:asciiTheme="minorHAnsi" w:hAnsiTheme="minorHAnsi"/>
                      <w:sz w:val="16"/>
                      <w:szCs w:val="16"/>
                      <w:lang w:val="kk-KZ"/>
                    </w:rPr>
                  </w:pPr>
                  <w:r w:rsidRPr="00C47787">
                    <w:rPr>
                      <w:rFonts w:asciiTheme="minorHAnsi" w:hAnsiTheme="minorHAnsi"/>
                      <w:sz w:val="16"/>
                      <w:szCs w:val="16"/>
                      <w:lang w:val="kk-KZ"/>
                    </w:rPr>
                    <w:t>86,0</w:t>
                  </w:r>
                </w:p>
              </w:tc>
            </w:tr>
            <w:tr w:rsidR="002A3FA9" w:rsidRPr="000A584E" w:rsidTr="000658C4">
              <w:trPr>
                <w:trHeight w:val="217"/>
              </w:trPr>
              <w:tc>
                <w:tcPr>
                  <w:tcW w:w="3751" w:type="dxa"/>
                  <w:tcBorders>
                    <w:top w:val="nil"/>
                    <w:left w:val="nil"/>
                    <w:bottom w:val="nil"/>
                    <w:right w:val="nil"/>
                  </w:tcBorders>
                  <w:vAlign w:val="bottom"/>
                  <w:hideMark/>
                </w:tcPr>
                <w:p w:rsidR="002A3FA9" w:rsidRPr="00052B06" w:rsidRDefault="002A3FA9" w:rsidP="000658C4">
                  <w:pPr>
                    <w:pStyle w:val="aa"/>
                    <w:jc w:val="left"/>
                    <w:rPr>
                      <w:rFonts w:asciiTheme="minorHAnsi" w:hAnsiTheme="minorHAnsi" w:cs="Calibri"/>
                      <w:szCs w:val="16"/>
                    </w:rPr>
                  </w:pPr>
                  <w:r w:rsidRPr="00052B06">
                    <w:rPr>
                      <w:rFonts w:asciiTheme="minorHAnsi" w:hAnsiTheme="minorHAnsi" w:cs="Calibri"/>
                      <w:szCs w:val="16"/>
                    </w:rPr>
                    <w:t>Ветряная оспа</w:t>
                  </w:r>
                  <w:r>
                    <w:rPr>
                      <w:rFonts w:asciiTheme="minorHAnsi" w:hAnsiTheme="minorHAnsi" w:cs="Calibri"/>
                      <w:szCs w:val="16"/>
                    </w:rPr>
                    <w:t>, всего</w:t>
                  </w:r>
                </w:p>
              </w:tc>
              <w:tc>
                <w:tcPr>
                  <w:tcW w:w="1316" w:type="dxa"/>
                  <w:tcBorders>
                    <w:top w:val="nil"/>
                    <w:left w:val="nil"/>
                    <w:bottom w:val="nil"/>
                    <w:right w:val="nil"/>
                  </w:tcBorders>
                  <w:vAlign w:val="bottom"/>
                </w:tcPr>
                <w:p w:rsidR="002A3FA9" w:rsidRPr="00756C47" w:rsidRDefault="002A3FA9" w:rsidP="000658C4">
                  <w:pPr>
                    <w:jc w:val="right"/>
                    <w:rPr>
                      <w:rFonts w:asciiTheme="minorHAnsi" w:hAnsiTheme="minorHAnsi"/>
                      <w:sz w:val="16"/>
                      <w:szCs w:val="16"/>
                      <w:lang w:val="kk-KZ"/>
                    </w:rPr>
                  </w:pPr>
                  <w:r w:rsidRPr="00756C47">
                    <w:rPr>
                      <w:rFonts w:asciiTheme="minorHAnsi" w:hAnsiTheme="minorHAnsi"/>
                      <w:sz w:val="16"/>
                      <w:szCs w:val="16"/>
                      <w:lang w:val="kk-KZ"/>
                    </w:rPr>
                    <w:t>30 885</w:t>
                  </w:r>
                </w:p>
              </w:tc>
              <w:tc>
                <w:tcPr>
                  <w:tcW w:w="1134" w:type="dxa"/>
                  <w:tcBorders>
                    <w:top w:val="nil"/>
                    <w:left w:val="nil"/>
                    <w:bottom w:val="nil"/>
                    <w:right w:val="nil"/>
                  </w:tcBorders>
                  <w:vAlign w:val="bottom"/>
                </w:tcPr>
                <w:p w:rsidR="002A3FA9" w:rsidRPr="00C91487" w:rsidRDefault="002A3FA9" w:rsidP="000658C4">
                  <w:pPr>
                    <w:jc w:val="right"/>
                    <w:rPr>
                      <w:rFonts w:asciiTheme="minorHAnsi" w:hAnsiTheme="minorHAnsi"/>
                      <w:sz w:val="16"/>
                      <w:szCs w:val="16"/>
                      <w:lang w:val="kk-KZ"/>
                    </w:rPr>
                  </w:pPr>
                  <w:r w:rsidRPr="00C91487">
                    <w:rPr>
                      <w:rFonts w:asciiTheme="minorHAnsi" w:hAnsiTheme="minorHAnsi"/>
                      <w:sz w:val="16"/>
                      <w:szCs w:val="16"/>
                      <w:lang w:val="kk-KZ"/>
                    </w:rPr>
                    <w:t>2 248</w:t>
                  </w:r>
                </w:p>
              </w:tc>
              <w:tc>
                <w:tcPr>
                  <w:tcW w:w="1275" w:type="dxa"/>
                  <w:tcBorders>
                    <w:top w:val="nil"/>
                    <w:left w:val="nil"/>
                    <w:bottom w:val="nil"/>
                    <w:right w:val="nil"/>
                  </w:tcBorders>
                  <w:vAlign w:val="bottom"/>
                </w:tcPr>
                <w:p w:rsidR="002A3FA9" w:rsidRPr="00FF2743" w:rsidRDefault="002A3FA9" w:rsidP="000658C4">
                  <w:pPr>
                    <w:jc w:val="right"/>
                    <w:rPr>
                      <w:rFonts w:asciiTheme="minorHAnsi" w:hAnsiTheme="minorHAnsi"/>
                      <w:sz w:val="16"/>
                      <w:szCs w:val="16"/>
                      <w:lang w:val="kk-KZ"/>
                    </w:rPr>
                  </w:pPr>
                  <w:r w:rsidRPr="00FF2743">
                    <w:rPr>
                      <w:rFonts w:asciiTheme="minorHAnsi" w:hAnsiTheme="minorHAnsi"/>
                      <w:sz w:val="16"/>
                      <w:szCs w:val="16"/>
                      <w:lang w:val="kk-KZ"/>
                    </w:rPr>
                    <w:t>в 3,7 раз</w:t>
                  </w:r>
                </w:p>
              </w:tc>
              <w:tc>
                <w:tcPr>
                  <w:tcW w:w="1276" w:type="dxa"/>
                  <w:tcBorders>
                    <w:top w:val="nil"/>
                    <w:left w:val="nil"/>
                    <w:bottom w:val="nil"/>
                    <w:right w:val="nil"/>
                  </w:tcBorders>
                  <w:shd w:val="clear" w:color="auto" w:fill="auto"/>
                  <w:vAlign w:val="bottom"/>
                </w:tcPr>
                <w:p w:rsidR="002A3FA9" w:rsidRPr="006523FF" w:rsidRDefault="002A3FA9" w:rsidP="000658C4">
                  <w:pPr>
                    <w:jc w:val="right"/>
                    <w:rPr>
                      <w:rFonts w:asciiTheme="minorHAnsi" w:hAnsiTheme="minorHAnsi" w:cs="Arial CYR"/>
                      <w:sz w:val="16"/>
                      <w:szCs w:val="16"/>
                      <w:lang w:val="kk-KZ"/>
                    </w:rPr>
                  </w:pPr>
                  <w:r w:rsidRPr="006523FF">
                    <w:rPr>
                      <w:rFonts w:asciiTheme="minorHAnsi" w:hAnsiTheme="minorHAnsi" w:cs="Arial CYR"/>
                      <w:sz w:val="16"/>
                      <w:szCs w:val="16"/>
                      <w:lang w:val="kk-KZ"/>
                    </w:rPr>
                    <w:t>в 4,4 раз</w:t>
                  </w:r>
                </w:p>
              </w:tc>
              <w:tc>
                <w:tcPr>
                  <w:tcW w:w="1418" w:type="dxa"/>
                  <w:tcBorders>
                    <w:top w:val="nil"/>
                    <w:left w:val="nil"/>
                    <w:bottom w:val="nil"/>
                    <w:right w:val="nil"/>
                  </w:tcBorders>
                  <w:shd w:val="clear" w:color="auto" w:fill="auto"/>
                  <w:vAlign w:val="bottom"/>
                </w:tcPr>
                <w:p w:rsidR="002A3FA9" w:rsidRPr="009012B3" w:rsidRDefault="002A3FA9" w:rsidP="000658C4">
                  <w:pPr>
                    <w:jc w:val="right"/>
                    <w:rPr>
                      <w:rFonts w:asciiTheme="minorHAnsi" w:hAnsiTheme="minorHAnsi"/>
                      <w:sz w:val="16"/>
                      <w:szCs w:val="16"/>
                      <w:lang w:val="kk-KZ"/>
                    </w:rPr>
                  </w:pPr>
                  <w:r w:rsidRPr="009012B3">
                    <w:rPr>
                      <w:rFonts w:asciiTheme="minorHAnsi" w:hAnsiTheme="minorHAnsi"/>
                      <w:sz w:val="16"/>
                      <w:szCs w:val="16"/>
                      <w:lang w:val="kk-KZ"/>
                    </w:rPr>
                    <w:t>54,7</w:t>
                  </w:r>
                </w:p>
              </w:tc>
            </w:tr>
            <w:tr w:rsidR="002A3FA9" w:rsidRPr="000A584E" w:rsidTr="000658C4">
              <w:trPr>
                <w:trHeight w:val="149"/>
              </w:trPr>
              <w:tc>
                <w:tcPr>
                  <w:tcW w:w="3751" w:type="dxa"/>
                  <w:tcBorders>
                    <w:top w:val="nil"/>
                    <w:left w:val="nil"/>
                    <w:bottom w:val="nil"/>
                    <w:right w:val="nil"/>
                  </w:tcBorders>
                  <w:vAlign w:val="bottom"/>
                  <w:hideMark/>
                </w:tcPr>
                <w:p w:rsidR="002A3FA9" w:rsidRPr="00052B06" w:rsidRDefault="002A3FA9" w:rsidP="000658C4">
                  <w:pPr>
                    <w:pStyle w:val="aa"/>
                    <w:jc w:val="left"/>
                    <w:rPr>
                      <w:rFonts w:asciiTheme="minorHAnsi" w:hAnsiTheme="minorHAnsi" w:cs="Calibri"/>
                      <w:szCs w:val="16"/>
                    </w:rPr>
                  </w:pPr>
                  <w:r w:rsidRPr="00052B06">
                    <w:rPr>
                      <w:rFonts w:asciiTheme="minorHAnsi" w:hAnsiTheme="minorHAnsi" w:cs="Calibri"/>
                      <w:szCs w:val="16"/>
                    </w:rPr>
                    <w:t>из них дети до 14 лет</w:t>
                  </w:r>
                </w:p>
              </w:tc>
              <w:tc>
                <w:tcPr>
                  <w:tcW w:w="1316" w:type="dxa"/>
                  <w:tcBorders>
                    <w:top w:val="nil"/>
                    <w:left w:val="nil"/>
                    <w:bottom w:val="nil"/>
                    <w:right w:val="nil"/>
                  </w:tcBorders>
                  <w:vAlign w:val="bottom"/>
                </w:tcPr>
                <w:p w:rsidR="002A3FA9" w:rsidRPr="00756C47" w:rsidRDefault="002A3FA9" w:rsidP="000658C4">
                  <w:pPr>
                    <w:jc w:val="right"/>
                    <w:rPr>
                      <w:rFonts w:asciiTheme="minorHAnsi" w:hAnsiTheme="minorHAnsi"/>
                      <w:sz w:val="16"/>
                      <w:szCs w:val="16"/>
                      <w:lang w:val="kk-KZ"/>
                    </w:rPr>
                  </w:pPr>
                  <w:r w:rsidRPr="00756C47">
                    <w:rPr>
                      <w:rFonts w:asciiTheme="minorHAnsi" w:hAnsiTheme="minorHAnsi"/>
                      <w:sz w:val="16"/>
                      <w:szCs w:val="16"/>
                      <w:lang w:val="kk-KZ"/>
                    </w:rPr>
                    <w:t>27 058</w:t>
                  </w:r>
                </w:p>
              </w:tc>
              <w:tc>
                <w:tcPr>
                  <w:tcW w:w="1134" w:type="dxa"/>
                  <w:tcBorders>
                    <w:top w:val="nil"/>
                    <w:left w:val="nil"/>
                    <w:bottom w:val="nil"/>
                    <w:right w:val="nil"/>
                  </w:tcBorders>
                  <w:vAlign w:val="bottom"/>
                </w:tcPr>
                <w:p w:rsidR="002A3FA9" w:rsidRPr="00C91487" w:rsidRDefault="002A3FA9" w:rsidP="000658C4">
                  <w:pPr>
                    <w:jc w:val="right"/>
                    <w:rPr>
                      <w:rFonts w:asciiTheme="minorHAnsi" w:hAnsiTheme="minorHAnsi"/>
                      <w:sz w:val="16"/>
                      <w:szCs w:val="16"/>
                      <w:lang w:val="kk-KZ"/>
                    </w:rPr>
                  </w:pPr>
                  <w:r>
                    <w:rPr>
                      <w:rFonts w:asciiTheme="minorHAnsi" w:hAnsiTheme="minorHAnsi"/>
                      <w:sz w:val="16"/>
                      <w:szCs w:val="16"/>
                      <w:lang w:val="kk-KZ"/>
                    </w:rPr>
                    <w:t>1 888</w:t>
                  </w:r>
                </w:p>
              </w:tc>
              <w:tc>
                <w:tcPr>
                  <w:tcW w:w="1275" w:type="dxa"/>
                  <w:tcBorders>
                    <w:top w:val="nil"/>
                    <w:left w:val="nil"/>
                    <w:bottom w:val="nil"/>
                    <w:right w:val="nil"/>
                  </w:tcBorders>
                  <w:vAlign w:val="bottom"/>
                </w:tcPr>
                <w:p w:rsidR="002A3FA9" w:rsidRPr="00FF2743" w:rsidRDefault="002A3FA9" w:rsidP="000658C4">
                  <w:pPr>
                    <w:jc w:val="right"/>
                    <w:rPr>
                      <w:rFonts w:asciiTheme="minorHAnsi" w:hAnsiTheme="minorHAnsi"/>
                      <w:sz w:val="16"/>
                      <w:szCs w:val="16"/>
                      <w:lang w:val="kk-KZ"/>
                    </w:rPr>
                  </w:pPr>
                  <w:r w:rsidRPr="00FF2743">
                    <w:rPr>
                      <w:rFonts w:asciiTheme="minorHAnsi" w:hAnsiTheme="minorHAnsi"/>
                      <w:sz w:val="16"/>
                      <w:szCs w:val="16"/>
                      <w:lang w:val="kk-KZ"/>
                    </w:rPr>
                    <w:t>в 3</w:t>
                  </w:r>
                  <w:r>
                    <w:rPr>
                      <w:rFonts w:asciiTheme="minorHAnsi" w:hAnsiTheme="minorHAnsi"/>
                      <w:sz w:val="16"/>
                      <w:szCs w:val="16"/>
                      <w:lang w:val="kk-KZ"/>
                    </w:rPr>
                    <w:t>,7</w:t>
                  </w:r>
                  <w:r w:rsidRPr="00FF2743">
                    <w:rPr>
                      <w:rFonts w:asciiTheme="minorHAnsi" w:hAnsiTheme="minorHAnsi"/>
                      <w:sz w:val="16"/>
                      <w:szCs w:val="16"/>
                      <w:lang w:val="kk-KZ"/>
                    </w:rPr>
                    <w:t xml:space="preserve"> раз</w:t>
                  </w:r>
                </w:p>
              </w:tc>
              <w:tc>
                <w:tcPr>
                  <w:tcW w:w="1276" w:type="dxa"/>
                  <w:tcBorders>
                    <w:top w:val="nil"/>
                    <w:left w:val="nil"/>
                    <w:bottom w:val="nil"/>
                    <w:right w:val="nil"/>
                  </w:tcBorders>
                  <w:shd w:val="clear" w:color="auto" w:fill="auto"/>
                  <w:vAlign w:val="bottom"/>
                </w:tcPr>
                <w:p w:rsidR="002A3FA9" w:rsidRPr="006523FF" w:rsidRDefault="002A3FA9" w:rsidP="000658C4">
                  <w:pPr>
                    <w:jc w:val="right"/>
                    <w:rPr>
                      <w:rFonts w:asciiTheme="minorHAnsi" w:hAnsiTheme="minorHAnsi" w:cs="Arial CYR"/>
                      <w:sz w:val="16"/>
                      <w:szCs w:val="16"/>
                      <w:lang w:val="en-US"/>
                    </w:rPr>
                  </w:pPr>
                  <w:r w:rsidRPr="006523FF">
                    <w:rPr>
                      <w:rFonts w:asciiTheme="minorHAnsi" w:hAnsiTheme="minorHAnsi" w:cs="Arial CYR"/>
                      <w:sz w:val="16"/>
                      <w:szCs w:val="16"/>
                      <w:lang w:val="kk-KZ"/>
                    </w:rPr>
                    <w:t>в 4,3 раз</w:t>
                  </w:r>
                </w:p>
              </w:tc>
              <w:tc>
                <w:tcPr>
                  <w:tcW w:w="1418" w:type="dxa"/>
                  <w:tcBorders>
                    <w:top w:val="nil"/>
                    <w:left w:val="nil"/>
                    <w:bottom w:val="nil"/>
                    <w:right w:val="nil"/>
                  </w:tcBorders>
                  <w:shd w:val="clear" w:color="auto" w:fill="auto"/>
                  <w:vAlign w:val="bottom"/>
                </w:tcPr>
                <w:p w:rsidR="002A3FA9" w:rsidRPr="00F84E63" w:rsidRDefault="002A3FA9" w:rsidP="000658C4">
                  <w:pPr>
                    <w:jc w:val="right"/>
                    <w:rPr>
                      <w:rFonts w:asciiTheme="minorHAnsi" w:hAnsiTheme="minorHAnsi"/>
                      <w:sz w:val="16"/>
                      <w:szCs w:val="16"/>
                    </w:rPr>
                  </w:pPr>
                  <w:r w:rsidRPr="00F84E63">
                    <w:rPr>
                      <w:rFonts w:asciiTheme="minorHAnsi" w:hAnsiTheme="minorHAnsi"/>
                      <w:sz w:val="16"/>
                      <w:szCs w:val="16"/>
                      <w:lang w:val="kk-KZ"/>
                    </w:rPr>
                    <w:t>54,0</w:t>
                  </w:r>
                </w:p>
              </w:tc>
            </w:tr>
            <w:tr w:rsidR="002A3FA9" w:rsidRPr="000A584E" w:rsidTr="000658C4">
              <w:trPr>
                <w:trHeight w:val="223"/>
              </w:trPr>
              <w:tc>
                <w:tcPr>
                  <w:tcW w:w="3751" w:type="dxa"/>
                  <w:tcBorders>
                    <w:top w:val="nil"/>
                    <w:left w:val="nil"/>
                    <w:bottom w:val="nil"/>
                    <w:right w:val="nil"/>
                  </w:tcBorders>
                  <w:vAlign w:val="bottom"/>
                  <w:hideMark/>
                </w:tcPr>
                <w:p w:rsidR="002A3FA9" w:rsidRPr="00052B06" w:rsidRDefault="002A3FA9" w:rsidP="000658C4">
                  <w:pPr>
                    <w:pStyle w:val="aa"/>
                    <w:jc w:val="left"/>
                    <w:rPr>
                      <w:rFonts w:asciiTheme="minorHAnsi" w:hAnsiTheme="minorHAnsi" w:cs="Calibri"/>
                      <w:szCs w:val="16"/>
                    </w:rPr>
                  </w:pPr>
                  <w:r w:rsidRPr="00052B06">
                    <w:rPr>
                      <w:rFonts w:asciiTheme="minorHAnsi" w:hAnsiTheme="minorHAnsi" w:cs="Calibri"/>
                      <w:szCs w:val="16"/>
                    </w:rPr>
                    <w:t>сельская местность</w:t>
                  </w:r>
                </w:p>
              </w:tc>
              <w:tc>
                <w:tcPr>
                  <w:tcW w:w="1316" w:type="dxa"/>
                  <w:tcBorders>
                    <w:top w:val="nil"/>
                    <w:left w:val="nil"/>
                    <w:bottom w:val="nil"/>
                    <w:right w:val="nil"/>
                  </w:tcBorders>
                  <w:vAlign w:val="bottom"/>
                </w:tcPr>
                <w:p w:rsidR="002A3FA9" w:rsidRPr="00DA6089" w:rsidRDefault="002A3FA9" w:rsidP="000658C4">
                  <w:pPr>
                    <w:jc w:val="right"/>
                    <w:rPr>
                      <w:rFonts w:asciiTheme="minorHAnsi" w:hAnsiTheme="minorHAnsi"/>
                      <w:sz w:val="16"/>
                      <w:szCs w:val="16"/>
                      <w:lang w:val="kk-KZ"/>
                    </w:rPr>
                  </w:pPr>
                  <w:r w:rsidRPr="00DA6089">
                    <w:rPr>
                      <w:rFonts w:asciiTheme="minorHAnsi" w:hAnsiTheme="minorHAnsi"/>
                      <w:sz w:val="16"/>
                      <w:szCs w:val="16"/>
                      <w:lang w:val="kk-KZ"/>
                    </w:rPr>
                    <w:t>6 681</w:t>
                  </w:r>
                </w:p>
              </w:tc>
              <w:tc>
                <w:tcPr>
                  <w:tcW w:w="1134" w:type="dxa"/>
                  <w:tcBorders>
                    <w:top w:val="nil"/>
                    <w:left w:val="nil"/>
                    <w:bottom w:val="nil"/>
                    <w:right w:val="nil"/>
                  </w:tcBorders>
                  <w:vAlign w:val="bottom"/>
                </w:tcPr>
                <w:p w:rsidR="002A3FA9" w:rsidRPr="00281481" w:rsidRDefault="002A3FA9" w:rsidP="000658C4">
                  <w:pPr>
                    <w:jc w:val="right"/>
                    <w:rPr>
                      <w:rFonts w:asciiTheme="minorHAnsi" w:hAnsiTheme="minorHAnsi"/>
                      <w:sz w:val="16"/>
                      <w:szCs w:val="16"/>
                      <w:lang w:val="kk-KZ"/>
                    </w:rPr>
                  </w:pPr>
                  <w:r w:rsidRPr="00281481">
                    <w:rPr>
                      <w:rFonts w:asciiTheme="minorHAnsi" w:hAnsiTheme="minorHAnsi"/>
                      <w:sz w:val="16"/>
                      <w:szCs w:val="16"/>
                      <w:lang w:val="kk-KZ"/>
                    </w:rPr>
                    <w:t>436</w:t>
                  </w:r>
                </w:p>
              </w:tc>
              <w:tc>
                <w:tcPr>
                  <w:tcW w:w="1275" w:type="dxa"/>
                  <w:tcBorders>
                    <w:top w:val="nil"/>
                    <w:left w:val="nil"/>
                    <w:bottom w:val="nil"/>
                    <w:right w:val="nil"/>
                  </w:tcBorders>
                  <w:vAlign w:val="bottom"/>
                </w:tcPr>
                <w:p w:rsidR="002A3FA9" w:rsidRPr="00FF2743" w:rsidRDefault="002A3FA9" w:rsidP="000658C4">
                  <w:pPr>
                    <w:jc w:val="right"/>
                    <w:rPr>
                      <w:rFonts w:asciiTheme="minorHAnsi" w:hAnsiTheme="minorHAnsi"/>
                      <w:sz w:val="16"/>
                      <w:szCs w:val="16"/>
                      <w:lang w:val="kk-KZ"/>
                    </w:rPr>
                  </w:pPr>
                  <w:r w:rsidRPr="00FF2743">
                    <w:rPr>
                      <w:rFonts w:asciiTheme="minorHAnsi" w:hAnsiTheme="minorHAnsi"/>
                      <w:sz w:val="16"/>
                      <w:szCs w:val="16"/>
                      <w:lang w:val="kk-KZ"/>
                    </w:rPr>
                    <w:t>в 3</w:t>
                  </w:r>
                  <w:r>
                    <w:rPr>
                      <w:rFonts w:asciiTheme="minorHAnsi" w:hAnsiTheme="minorHAnsi"/>
                      <w:sz w:val="16"/>
                      <w:szCs w:val="16"/>
                      <w:lang w:val="kk-KZ"/>
                    </w:rPr>
                    <w:t>,7</w:t>
                  </w:r>
                  <w:r w:rsidRPr="00FF2743">
                    <w:rPr>
                      <w:rFonts w:asciiTheme="minorHAnsi" w:hAnsiTheme="minorHAnsi"/>
                      <w:sz w:val="16"/>
                      <w:szCs w:val="16"/>
                      <w:lang w:val="kk-KZ"/>
                    </w:rPr>
                    <w:t xml:space="preserve"> раз</w:t>
                  </w:r>
                </w:p>
              </w:tc>
              <w:tc>
                <w:tcPr>
                  <w:tcW w:w="1276" w:type="dxa"/>
                  <w:tcBorders>
                    <w:top w:val="nil"/>
                    <w:left w:val="nil"/>
                    <w:bottom w:val="nil"/>
                    <w:right w:val="nil"/>
                  </w:tcBorders>
                  <w:shd w:val="clear" w:color="auto" w:fill="auto"/>
                  <w:vAlign w:val="bottom"/>
                </w:tcPr>
                <w:p w:rsidR="002A3FA9" w:rsidRPr="00756C47" w:rsidRDefault="002A3FA9" w:rsidP="000658C4">
                  <w:pPr>
                    <w:jc w:val="right"/>
                    <w:rPr>
                      <w:rFonts w:asciiTheme="minorHAnsi" w:hAnsiTheme="minorHAnsi" w:cs="Arial CYR"/>
                      <w:color w:val="FF0000"/>
                      <w:sz w:val="16"/>
                      <w:szCs w:val="16"/>
                    </w:rPr>
                  </w:pPr>
                  <w:r w:rsidRPr="006523FF">
                    <w:rPr>
                      <w:rFonts w:asciiTheme="minorHAnsi" w:hAnsiTheme="minorHAnsi" w:cs="Arial CYR"/>
                      <w:sz w:val="16"/>
                      <w:szCs w:val="16"/>
                      <w:lang w:val="kk-KZ"/>
                    </w:rPr>
                    <w:t>в 4,4 раз</w:t>
                  </w:r>
                </w:p>
              </w:tc>
              <w:tc>
                <w:tcPr>
                  <w:tcW w:w="1418" w:type="dxa"/>
                  <w:tcBorders>
                    <w:top w:val="nil"/>
                    <w:left w:val="nil"/>
                    <w:bottom w:val="nil"/>
                    <w:right w:val="nil"/>
                  </w:tcBorders>
                  <w:shd w:val="clear" w:color="auto" w:fill="auto"/>
                  <w:vAlign w:val="bottom"/>
                </w:tcPr>
                <w:p w:rsidR="002A3FA9" w:rsidRPr="00C47787" w:rsidRDefault="002A3FA9" w:rsidP="000658C4">
                  <w:pPr>
                    <w:jc w:val="right"/>
                    <w:rPr>
                      <w:rFonts w:asciiTheme="minorHAnsi" w:hAnsiTheme="minorHAnsi"/>
                      <w:sz w:val="16"/>
                      <w:szCs w:val="16"/>
                      <w:lang w:val="kk-KZ"/>
                    </w:rPr>
                  </w:pPr>
                  <w:r w:rsidRPr="00C47787">
                    <w:rPr>
                      <w:rFonts w:asciiTheme="minorHAnsi" w:hAnsiTheme="minorHAnsi"/>
                      <w:sz w:val="16"/>
                      <w:szCs w:val="16"/>
                      <w:lang w:val="kk-KZ"/>
                    </w:rPr>
                    <w:t>56,8</w:t>
                  </w:r>
                </w:p>
              </w:tc>
            </w:tr>
            <w:tr w:rsidR="002A3FA9" w:rsidRPr="000A584E" w:rsidTr="000658C4">
              <w:trPr>
                <w:trHeight w:val="175"/>
              </w:trPr>
              <w:tc>
                <w:tcPr>
                  <w:tcW w:w="3751" w:type="dxa"/>
                  <w:tcBorders>
                    <w:top w:val="nil"/>
                    <w:left w:val="nil"/>
                    <w:bottom w:val="nil"/>
                    <w:right w:val="nil"/>
                  </w:tcBorders>
                  <w:vAlign w:val="bottom"/>
                </w:tcPr>
                <w:p w:rsidR="002A3FA9" w:rsidRPr="00052B06" w:rsidRDefault="002A3FA9" w:rsidP="000658C4">
                  <w:pPr>
                    <w:pStyle w:val="aa"/>
                    <w:jc w:val="left"/>
                    <w:rPr>
                      <w:rFonts w:asciiTheme="minorHAnsi" w:hAnsiTheme="minorHAnsi" w:cs="Calibri"/>
                      <w:szCs w:val="16"/>
                    </w:rPr>
                  </w:pPr>
                  <w:r>
                    <w:rPr>
                      <w:rFonts w:asciiTheme="minorHAnsi" w:hAnsiTheme="minorHAnsi" w:cs="Calibri"/>
                      <w:szCs w:val="16"/>
                    </w:rPr>
                    <w:t>Туберкулез органов дыхания, всего</w:t>
                  </w:r>
                </w:p>
              </w:tc>
              <w:tc>
                <w:tcPr>
                  <w:tcW w:w="1316" w:type="dxa"/>
                  <w:tcBorders>
                    <w:top w:val="nil"/>
                    <w:left w:val="nil"/>
                    <w:bottom w:val="nil"/>
                    <w:right w:val="nil"/>
                  </w:tcBorders>
                  <w:vAlign w:val="bottom"/>
                </w:tcPr>
                <w:p w:rsidR="002A3FA9" w:rsidRPr="00756C47" w:rsidRDefault="002A3FA9" w:rsidP="000658C4">
                  <w:pPr>
                    <w:jc w:val="right"/>
                    <w:rPr>
                      <w:rFonts w:asciiTheme="minorHAnsi" w:hAnsiTheme="minorHAnsi"/>
                      <w:sz w:val="16"/>
                      <w:szCs w:val="16"/>
                      <w:lang w:val="kk-KZ"/>
                    </w:rPr>
                  </w:pPr>
                  <w:r w:rsidRPr="00756C47">
                    <w:rPr>
                      <w:rFonts w:asciiTheme="minorHAnsi" w:hAnsiTheme="minorHAnsi"/>
                      <w:sz w:val="16"/>
                      <w:szCs w:val="16"/>
                      <w:lang w:val="kk-KZ"/>
                    </w:rPr>
                    <w:t>3 822</w:t>
                  </w:r>
                </w:p>
              </w:tc>
              <w:tc>
                <w:tcPr>
                  <w:tcW w:w="1134" w:type="dxa"/>
                  <w:tcBorders>
                    <w:top w:val="nil"/>
                    <w:left w:val="nil"/>
                    <w:bottom w:val="nil"/>
                    <w:right w:val="nil"/>
                  </w:tcBorders>
                  <w:vAlign w:val="bottom"/>
                </w:tcPr>
                <w:p w:rsidR="002A3FA9" w:rsidRPr="00CB729F" w:rsidRDefault="002A3FA9" w:rsidP="000658C4">
                  <w:pPr>
                    <w:jc w:val="right"/>
                    <w:rPr>
                      <w:rFonts w:asciiTheme="minorHAnsi" w:hAnsiTheme="minorHAnsi"/>
                      <w:sz w:val="16"/>
                      <w:szCs w:val="16"/>
                      <w:lang w:val="kk-KZ"/>
                    </w:rPr>
                  </w:pPr>
                  <w:r w:rsidRPr="00CB729F">
                    <w:rPr>
                      <w:rFonts w:asciiTheme="minorHAnsi" w:hAnsiTheme="minorHAnsi"/>
                      <w:sz w:val="16"/>
                      <w:szCs w:val="16"/>
                      <w:lang w:val="kk-KZ"/>
                    </w:rPr>
                    <w:t>479</w:t>
                  </w:r>
                </w:p>
              </w:tc>
              <w:tc>
                <w:tcPr>
                  <w:tcW w:w="1275" w:type="dxa"/>
                  <w:tcBorders>
                    <w:top w:val="nil"/>
                    <w:left w:val="nil"/>
                    <w:bottom w:val="nil"/>
                    <w:right w:val="nil"/>
                  </w:tcBorders>
                  <w:vAlign w:val="bottom"/>
                </w:tcPr>
                <w:p w:rsidR="002A3FA9" w:rsidRPr="00FF2743" w:rsidRDefault="002A3FA9" w:rsidP="000658C4">
                  <w:pPr>
                    <w:jc w:val="right"/>
                    <w:rPr>
                      <w:rFonts w:asciiTheme="minorHAnsi" w:hAnsiTheme="minorHAnsi"/>
                      <w:sz w:val="16"/>
                      <w:szCs w:val="16"/>
                      <w:lang w:val="en-US"/>
                    </w:rPr>
                  </w:pPr>
                  <w:r>
                    <w:rPr>
                      <w:rFonts w:asciiTheme="minorHAnsi" w:hAnsiTheme="minorHAnsi"/>
                      <w:sz w:val="16"/>
                      <w:szCs w:val="16"/>
                      <w:lang w:val="kk-KZ"/>
                    </w:rPr>
                    <w:t>107,1</w:t>
                  </w:r>
                </w:p>
              </w:tc>
              <w:tc>
                <w:tcPr>
                  <w:tcW w:w="1276" w:type="dxa"/>
                  <w:tcBorders>
                    <w:top w:val="nil"/>
                    <w:left w:val="nil"/>
                    <w:bottom w:val="nil"/>
                    <w:right w:val="nil"/>
                  </w:tcBorders>
                  <w:shd w:val="clear" w:color="auto" w:fill="auto"/>
                  <w:vAlign w:val="bottom"/>
                </w:tcPr>
                <w:p w:rsidR="002A3FA9" w:rsidRPr="00657DAE" w:rsidRDefault="002A3FA9" w:rsidP="000658C4">
                  <w:pPr>
                    <w:jc w:val="right"/>
                    <w:rPr>
                      <w:rFonts w:asciiTheme="minorHAnsi" w:hAnsiTheme="minorHAnsi" w:cs="Arial CYR"/>
                      <w:sz w:val="16"/>
                      <w:szCs w:val="16"/>
                      <w:lang w:val="en-US"/>
                    </w:rPr>
                  </w:pPr>
                  <w:r w:rsidRPr="00657DAE">
                    <w:rPr>
                      <w:rFonts w:asciiTheme="minorHAnsi" w:hAnsiTheme="minorHAnsi" w:cs="Arial CYR"/>
                      <w:sz w:val="16"/>
                      <w:szCs w:val="16"/>
                      <w:lang w:val="kk-KZ"/>
                    </w:rPr>
                    <w:t>100,4</w:t>
                  </w:r>
                </w:p>
              </w:tc>
              <w:tc>
                <w:tcPr>
                  <w:tcW w:w="1418" w:type="dxa"/>
                  <w:tcBorders>
                    <w:top w:val="nil"/>
                    <w:left w:val="nil"/>
                    <w:bottom w:val="nil"/>
                    <w:right w:val="nil"/>
                  </w:tcBorders>
                  <w:shd w:val="clear" w:color="auto" w:fill="auto"/>
                  <w:vAlign w:val="bottom"/>
                </w:tcPr>
                <w:p w:rsidR="002A3FA9" w:rsidRPr="00A60E4F" w:rsidRDefault="002A3FA9" w:rsidP="000658C4">
                  <w:pPr>
                    <w:jc w:val="right"/>
                    <w:rPr>
                      <w:rFonts w:asciiTheme="minorHAnsi" w:hAnsiTheme="minorHAnsi"/>
                      <w:sz w:val="16"/>
                      <w:szCs w:val="16"/>
                      <w:lang w:val="kk-KZ"/>
                    </w:rPr>
                  </w:pPr>
                  <w:r w:rsidRPr="00A60E4F">
                    <w:rPr>
                      <w:rFonts w:asciiTheme="minorHAnsi" w:hAnsiTheme="minorHAnsi"/>
                      <w:sz w:val="16"/>
                      <w:szCs w:val="16"/>
                      <w:lang w:val="kk-KZ"/>
                    </w:rPr>
                    <w:t>85,</w:t>
                  </w:r>
                  <w:r>
                    <w:rPr>
                      <w:rFonts w:asciiTheme="minorHAnsi" w:hAnsiTheme="minorHAnsi"/>
                      <w:sz w:val="16"/>
                      <w:szCs w:val="16"/>
                      <w:lang w:val="kk-KZ"/>
                    </w:rPr>
                    <w:t>4</w:t>
                  </w:r>
                </w:p>
              </w:tc>
            </w:tr>
            <w:tr w:rsidR="002A3FA9" w:rsidRPr="000A584E" w:rsidTr="000658C4">
              <w:trPr>
                <w:trHeight w:val="229"/>
              </w:trPr>
              <w:tc>
                <w:tcPr>
                  <w:tcW w:w="3751" w:type="dxa"/>
                  <w:tcBorders>
                    <w:top w:val="nil"/>
                    <w:left w:val="nil"/>
                    <w:bottom w:val="nil"/>
                    <w:right w:val="nil"/>
                  </w:tcBorders>
                  <w:vAlign w:val="bottom"/>
                  <w:hideMark/>
                </w:tcPr>
                <w:p w:rsidR="002A3FA9" w:rsidRPr="00052B06" w:rsidRDefault="002A3FA9" w:rsidP="000658C4">
                  <w:pPr>
                    <w:pStyle w:val="aa"/>
                    <w:jc w:val="left"/>
                    <w:rPr>
                      <w:rFonts w:asciiTheme="minorHAnsi" w:hAnsiTheme="minorHAnsi" w:cs="Calibri"/>
                      <w:szCs w:val="16"/>
                    </w:rPr>
                  </w:pPr>
                  <w:r w:rsidRPr="00052B06">
                    <w:rPr>
                      <w:rFonts w:asciiTheme="minorHAnsi" w:hAnsiTheme="minorHAnsi" w:cs="Calibri"/>
                      <w:szCs w:val="16"/>
                    </w:rPr>
                    <w:t>из них дети до 14 лет</w:t>
                  </w:r>
                </w:p>
              </w:tc>
              <w:tc>
                <w:tcPr>
                  <w:tcW w:w="1316" w:type="dxa"/>
                  <w:tcBorders>
                    <w:top w:val="nil"/>
                    <w:left w:val="nil"/>
                    <w:bottom w:val="nil"/>
                    <w:right w:val="nil"/>
                  </w:tcBorders>
                  <w:vAlign w:val="bottom"/>
                </w:tcPr>
                <w:p w:rsidR="002A3FA9" w:rsidRPr="00756C47" w:rsidRDefault="002A3FA9" w:rsidP="000658C4">
                  <w:pPr>
                    <w:jc w:val="right"/>
                    <w:rPr>
                      <w:rFonts w:asciiTheme="minorHAnsi" w:hAnsiTheme="minorHAnsi"/>
                      <w:sz w:val="16"/>
                      <w:szCs w:val="16"/>
                      <w:lang w:val="kk-KZ"/>
                    </w:rPr>
                  </w:pPr>
                  <w:r w:rsidRPr="00756C47">
                    <w:rPr>
                      <w:rFonts w:asciiTheme="minorHAnsi" w:hAnsiTheme="minorHAnsi"/>
                      <w:sz w:val="16"/>
                      <w:szCs w:val="16"/>
                      <w:lang w:val="kk-KZ"/>
                    </w:rPr>
                    <w:t>95</w:t>
                  </w:r>
                </w:p>
              </w:tc>
              <w:tc>
                <w:tcPr>
                  <w:tcW w:w="1134" w:type="dxa"/>
                  <w:tcBorders>
                    <w:top w:val="nil"/>
                    <w:left w:val="nil"/>
                    <w:bottom w:val="nil"/>
                    <w:right w:val="nil"/>
                  </w:tcBorders>
                  <w:vAlign w:val="bottom"/>
                </w:tcPr>
                <w:p w:rsidR="002A3FA9" w:rsidRPr="00CB729F" w:rsidRDefault="002A3FA9" w:rsidP="000658C4">
                  <w:pPr>
                    <w:jc w:val="right"/>
                    <w:rPr>
                      <w:rFonts w:asciiTheme="minorHAnsi" w:hAnsiTheme="minorHAnsi"/>
                      <w:sz w:val="16"/>
                      <w:szCs w:val="16"/>
                      <w:lang w:val="en-US"/>
                    </w:rPr>
                  </w:pPr>
                  <w:r w:rsidRPr="00CB729F">
                    <w:rPr>
                      <w:rFonts w:asciiTheme="minorHAnsi" w:hAnsiTheme="minorHAnsi"/>
                      <w:sz w:val="16"/>
                      <w:szCs w:val="16"/>
                      <w:lang w:val="kk-KZ"/>
                    </w:rPr>
                    <w:t>14</w:t>
                  </w:r>
                </w:p>
              </w:tc>
              <w:tc>
                <w:tcPr>
                  <w:tcW w:w="1275" w:type="dxa"/>
                  <w:tcBorders>
                    <w:top w:val="nil"/>
                    <w:left w:val="nil"/>
                    <w:bottom w:val="nil"/>
                    <w:right w:val="nil"/>
                  </w:tcBorders>
                  <w:vAlign w:val="bottom"/>
                </w:tcPr>
                <w:p w:rsidR="002A3FA9" w:rsidRPr="00FF2743" w:rsidRDefault="002A3FA9" w:rsidP="000658C4">
                  <w:pPr>
                    <w:jc w:val="right"/>
                    <w:rPr>
                      <w:rFonts w:asciiTheme="minorHAnsi" w:hAnsiTheme="minorHAnsi"/>
                      <w:sz w:val="16"/>
                      <w:szCs w:val="16"/>
                      <w:lang w:val="en-US"/>
                    </w:rPr>
                  </w:pPr>
                  <w:r w:rsidRPr="00FF2743">
                    <w:rPr>
                      <w:rFonts w:asciiTheme="minorHAnsi" w:hAnsiTheme="minorHAnsi"/>
                      <w:sz w:val="16"/>
                      <w:szCs w:val="16"/>
                      <w:lang w:val="kk-KZ"/>
                    </w:rPr>
                    <w:t>95,1</w:t>
                  </w:r>
                </w:p>
              </w:tc>
              <w:tc>
                <w:tcPr>
                  <w:tcW w:w="1276" w:type="dxa"/>
                  <w:tcBorders>
                    <w:top w:val="nil"/>
                    <w:left w:val="nil"/>
                    <w:bottom w:val="nil"/>
                    <w:right w:val="nil"/>
                  </w:tcBorders>
                  <w:shd w:val="clear" w:color="auto" w:fill="auto"/>
                  <w:vAlign w:val="bottom"/>
                </w:tcPr>
                <w:p w:rsidR="002A3FA9" w:rsidRPr="00657DAE" w:rsidRDefault="002A3FA9" w:rsidP="000658C4">
                  <w:pPr>
                    <w:jc w:val="right"/>
                    <w:rPr>
                      <w:rFonts w:asciiTheme="minorHAnsi" w:hAnsiTheme="minorHAnsi" w:cs="Arial CYR"/>
                      <w:sz w:val="16"/>
                      <w:szCs w:val="16"/>
                      <w:lang w:val="kk-KZ"/>
                    </w:rPr>
                  </w:pPr>
                  <w:r w:rsidRPr="00657DAE">
                    <w:rPr>
                      <w:rFonts w:asciiTheme="minorHAnsi" w:hAnsiTheme="minorHAnsi" w:cs="Arial CYR"/>
                      <w:sz w:val="16"/>
                      <w:szCs w:val="16"/>
                      <w:lang w:val="kk-KZ"/>
                    </w:rPr>
                    <w:t>87,5</w:t>
                  </w:r>
                </w:p>
              </w:tc>
              <w:tc>
                <w:tcPr>
                  <w:tcW w:w="1418" w:type="dxa"/>
                  <w:tcBorders>
                    <w:top w:val="nil"/>
                    <w:left w:val="nil"/>
                    <w:bottom w:val="nil"/>
                    <w:right w:val="nil"/>
                  </w:tcBorders>
                  <w:shd w:val="clear" w:color="auto" w:fill="auto"/>
                  <w:vAlign w:val="bottom"/>
                </w:tcPr>
                <w:p w:rsidR="002A3FA9" w:rsidRPr="00A60E4F" w:rsidRDefault="002A3FA9" w:rsidP="000658C4">
                  <w:pPr>
                    <w:jc w:val="right"/>
                    <w:rPr>
                      <w:rFonts w:asciiTheme="minorHAnsi" w:hAnsiTheme="minorHAnsi"/>
                      <w:sz w:val="16"/>
                      <w:szCs w:val="16"/>
                      <w:lang w:val="kk-KZ"/>
                    </w:rPr>
                  </w:pPr>
                  <w:r w:rsidRPr="00A60E4F">
                    <w:rPr>
                      <w:rFonts w:asciiTheme="minorHAnsi" w:hAnsiTheme="minorHAnsi"/>
                      <w:sz w:val="16"/>
                      <w:szCs w:val="16"/>
                      <w:lang w:val="kk-KZ"/>
                    </w:rPr>
                    <w:t>116,7</w:t>
                  </w:r>
                </w:p>
              </w:tc>
            </w:tr>
            <w:tr w:rsidR="002A3FA9" w:rsidRPr="000A584E" w:rsidTr="000658C4">
              <w:trPr>
                <w:trHeight w:val="125"/>
              </w:trPr>
              <w:tc>
                <w:tcPr>
                  <w:tcW w:w="3751" w:type="dxa"/>
                  <w:tcBorders>
                    <w:top w:val="nil"/>
                    <w:left w:val="nil"/>
                    <w:bottom w:val="nil"/>
                    <w:right w:val="nil"/>
                  </w:tcBorders>
                  <w:vAlign w:val="bottom"/>
                  <w:hideMark/>
                </w:tcPr>
                <w:p w:rsidR="002A3FA9" w:rsidRPr="00052B06" w:rsidRDefault="002A3FA9" w:rsidP="000658C4">
                  <w:pPr>
                    <w:pStyle w:val="aa"/>
                    <w:jc w:val="left"/>
                    <w:rPr>
                      <w:rFonts w:asciiTheme="minorHAnsi" w:hAnsiTheme="minorHAnsi" w:cs="Calibri"/>
                      <w:szCs w:val="16"/>
                    </w:rPr>
                  </w:pPr>
                  <w:r w:rsidRPr="00052B06">
                    <w:rPr>
                      <w:rFonts w:asciiTheme="minorHAnsi" w:hAnsiTheme="minorHAnsi" w:cs="Calibri"/>
                      <w:szCs w:val="16"/>
                    </w:rPr>
                    <w:t>сельская местность</w:t>
                  </w:r>
                </w:p>
              </w:tc>
              <w:tc>
                <w:tcPr>
                  <w:tcW w:w="1316" w:type="dxa"/>
                  <w:tcBorders>
                    <w:top w:val="nil"/>
                    <w:left w:val="nil"/>
                    <w:bottom w:val="nil"/>
                    <w:right w:val="nil"/>
                  </w:tcBorders>
                  <w:vAlign w:val="bottom"/>
                </w:tcPr>
                <w:p w:rsidR="002A3FA9" w:rsidRPr="00DA6089" w:rsidRDefault="002A3FA9" w:rsidP="000658C4">
                  <w:pPr>
                    <w:jc w:val="right"/>
                    <w:rPr>
                      <w:rFonts w:asciiTheme="minorHAnsi" w:hAnsiTheme="minorHAnsi"/>
                      <w:sz w:val="16"/>
                      <w:szCs w:val="16"/>
                      <w:lang w:val="kk-KZ"/>
                    </w:rPr>
                  </w:pPr>
                  <w:r w:rsidRPr="00DA6089">
                    <w:rPr>
                      <w:rFonts w:asciiTheme="minorHAnsi" w:hAnsiTheme="minorHAnsi"/>
                      <w:sz w:val="16"/>
                      <w:szCs w:val="16"/>
                      <w:lang w:val="kk-KZ"/>
                    </w:rPr>
                    <w:t>1 533</w:t>
                  </w:r>
                </w:p>
              </w:tc>
              <w:tc>
                <w:tcPr>
                  <w:tcW w:w="1134" w:type="dxa"/>
                  <w:tcBorders>
                    <w:top w:val="nil"/>
                    <w:left w:val="nil"/>
                    <w:bottom w:val="nil"/>
                    <w:right w:val="nil"/>
                  </w:tcBorders>
                  <w:vAlign w:val="bottom"/>
                </w:tcPr>
                <w:p w:rsidR="002A3FA9" w:rsidRPr="00281481" w:rsidRDefault="002A3FA9" w:rsidP="000658C4">
                  <w:pPr>
                    <w:jc w:val="right"/>
                    <w:rPr>
                      <w:rFonts w:asciiTheme="minorHAnsi" w:hAnsiTheme="minorHAnsi"/>
                      <w:sz w:val="16"/>
                      <w:szCs w:val="16"/>
                      <w:lang w:val="kk-KZ"/>
                    </w:rPr>
                  </w:pPr>
                  <w:r w:rsidRPr="00281481">
                    <w:rPr>
                      <w:rFonts w:asciiTheme="minorHAnsi" w:hAnsiTheme="minorHAnsi"/>
                      <w:sz w:val="16"/>
                      <w:szCs w:val="16"/>
                      <w:lang w:val="kk-KZ"/>
                    </w:rPr>
                    <w:t>185</w:t>
                  </w:r>
                </w:p>
              </w:tc>
              <w:tc>
                <w:tcPr>
                  <w:tcW w:w="1275" w:type="dxa"/>
                  <w:tcBorders>
                    <w:top w:val="nil"/>
                    <w:left w:val="nil"/>
                    <w:bottom w:val="nil"/>
                    <w:right w:val="nil"/>
                  </w:tcBorders>
                  <w:vAlign w:val="bottom"/>
                </w:tcPr>
                <w:p w:rsidR="002A3FA9" w:rsidRPr="00FF2743" w:rsidRDefault="002A3FA9" w:rsidP="000658C4">
                  <w:pPr>
                    <w:jc w:val="right"/>
                    <w:rPr>
                      <w:rFonts w:asciiTheme="minorHAnsi" w:hAnsiTheme="minorHAnsi"/>
                      <w:sz w:val="16"/>
                      <w:szCs w:val="16"/>
                      <w:lang w:val="kk-KZ"/>
                    </w:rPr>
                  </w:pPr>
                  <w:r w:rsidRPr="00FF2743">
                    <w:rPr>
                      <w:rFonts w:asciiTheme="minorHAnsi" w:hAnsiTheme="minorHAnsi"/>
                      <w:sz w:val="16"/>
                      <w:szCs w:val="16"/>
                      <w:lang w:val="kk-KZ"/>
                    </w:rPr>
                    <w:t>112,1</w:t>
                  </w:r>
                </w:p>
              </w:tc>
              <w:tc>
                <w:tcPr>
                  <w:tcW w:w="1276" w:type="dxa"/>
                  <w:tcBorders>
                    <w:top w:val="nil"/>
                    <w:left w:val="nil"/>
                    <w:bottom w:val="nil"/>
                    <w:right w:val="nil"/>
                  </w:tcBorders>
                  <w:shd w:val="clear" w:color="auto" w:fill="auto"/>
                  <w:vAlign w:val="bottom"/>
                </w:tcPr>
                <w:p w:rsidR="002A3FA9" w:rsidRPr="00C60F03" w:rsidRDefault="002A3FA9" w:rsidP="000658C4">
                  <w:pPr>
                    <w:jc w:val="right"/>
                    <w:rPr>
                      <w:rFonts w:asciiTheme="minorHAnsi" w:hAnsiTheme="minorHAnsi" w:cs="Arial CYR"/>
                      <w:sz w:val="16"/>
                      <w:szCs w:val="16"/>
                      <w:lang w:val="kk-KZ"/>
                    </w:rPr>
                  </w:pPr>
                  <w:r w:rsidRPr="00C60F03">
                    <w:rPr>
                      <w:rFonts w:asciiTheme="minorHAnsi" w:hAnsiTheme="minorHAnsi" w:cs="Arial CYR"/>
                      <w:sz w:val="16"/>
                      <w:szCs w:val="16"/>
                      <w:lang w:val="kk-KZ"/>
                    </w:rPr>
                    <w:t>96,8</w:t>
                  </w:r>
                </w:p>
              </w:tc>
              <w:tc>
                <w:tcPr>
                  <w:tcW w:w="1418" w:type="dxa"/>
                  <w:tcBorders>
                    <w:top w:val="nil"/>
                    <w:left w:val="nil"/>
                    <w:bottom w:val="nil"/>
                    <w:right w:val="nil"/>
                  </w:tcBorders>
                  <w:shd w:val="clear" w:color="auto" w:fill="auto"/>
                  <w:vAlign w:val="bottom"/>
                </w:tcPr>
                <w:p w:rsidR="002A3FA9" w:rsidRPr="00C47787" w:rsidRDefault="002A3FA9" w:rsidP="000658C4">
                  <w:pPr>
                    <w:jc w:val="right"/>
                    <w:rPr>
                      <w:rFonts w:asciiTheme="minorHAnsi" w:hAnsiTheme="minorHAnsi"/>
                      <w:sz w:val="16"/>
                      <w:szCs w:val="16"/>
                      <w:lang w:val="kk-KZ"/>
                    </w:rPr>
                  </w:pPr>
                  <w:r w:rsidRPr="00C47787">
                    <w:rPr>
                      <w:rFonts w:asciiTheme="minorHAnsi" w:hAnsiTheme="minorHAnsi"/>
                      <w:sz w:val="16"/>
                      <w:szCs w:val="16"/>
                      <w:lang w:val="kk-KZ"/>
                    </w:rPr>
                    <w:t>84,9</w:t>
                  </w:r>
                </w:p>
              </w:tc>
            </w:tr>
            <w:tr w:rsidR="002A3FA9" w:rsidRPr="000A584E" w:rsidTr="000658C4">
              <w:trPr>
                <w:trHeight w:val="173"/>
              </w:trPr>
              <w:tc>
                <w:tcPr>
                  <w:tcW w:w="3751" w:type="dxa"/>
                  <w:tcBorders>
                    <w:top w:val="nil"/>
                    <w:left w:val="nil"/>
                    <w:bottom w:val="nil"/>
                    <w:right w:val="nil"/>
                  </w:tcBorders>
                  <w:vAlign w:val="bottom"/>
                  <w:hideMark/>
                </w:tcPr>
                <w:p w:rsidR="002A3FA9" w:rsidRPr="00052B06" w:rsidRDefault="002A3FA9" w:rsidP="000658C4">
                  <w:pPr>
                    <w:pStyle w:val="aa"/>
                    <w:jc w:val="left"/>
                    <w:rPr>
                      <w:rFonts w:asciiTheme="minorHAnsi" w:hAnsiTheme="minorHAnsi" w:cs="Calibri"/>
                      <w:szCs w:val="16"/>
                    </w:rPr>
                  </w:pPr>
                  <w:r>
                    <w:rPr>
                      <w:rFonts w:asciiTheme="minorHAnsi" w:hAnsiTheme="minorHAnsi" w:cs="Calibri"/>
                      <w:szCs w:val="16"/>
                    </w:rPr>
                    <w:t xml:space="preserve">ВИЧ-инфекция, всего </w:t>
                  </w:r>
                </w:p>
              </w:tc>
              <w:tc>
                <w:tcPr>
                  <w:tcW w:w="1316" w:type="dxa"/>
                  <w:tcBorders>
                    <w:top w:val="nil"/>
                    <w:left w:val="nil"/>
                    <w:bottom w:val="nil"/>
                    <w:right w:val="nil"/>
                  </w:tcBorders>
                  <w:vAlign w:val="bottom"/>
                </w:tcPr>
                <w:p w:rsidR="002A3FA9" w:rsidRPr="00756C47" w:rsidRDefault="002A3FA9" w:rsidP="000658C4">
                  <w:pPr>
                    <w:jc w:val="right"/>
                    <w:rPr>
                      <w:rFonts w:asciiTheme="minorHAnsi" w:hAnsiTheme="minorHAnsi"/>
                      <w:sz w:val="16"/>
                      <w:szCs w:val="16"/>
                      <w:lang w:val="kk-KZ"/>
                    </w:rPr>
                  </w:pPr>
                  <w:r w:rsidRPr="00756C47">
                    <w:rPr>
                      <w:rFonts w:asciiTheme="minorHAnsi" w:hAnsiTheme="minorHAnsi"/>
                      <w:sz w:val="16"/>
                      <w:szCs w:val="16"/>
                      <w:lang w:val="kk-KZ"/>
                    </w:rPr>
                    <w:t>2 281</w:t>
                  </w:r>
                </w:p>
              </w:tc>
              <w:tc>
                <w:tcPr>
                  <w:tcW w:w="1134" w:type="dxa"/>
                  <w:tcBorders>
                    <w:top w:val="nil"/>
                    <w:left w:val="nil"/>
                    <w:bottom w:val="nil"/>
                    <w:right w:val="nil"/>
                  </w:tcBorders>
                  <w:vAlign w:val="bottom"/>
                </w:tcPr>
                <w:p w:rsidR="002A3FA9" w:rsidRPr="00863FAB" w:rsidRDefault="002A3FA9" w:rsidP="000658C4">
                  <w:pPr>
                    <w:jc w:val="right"/>
                    <w:rPr>
                      <w:rFonts w:asciiTheme="minorHAnsi" w:hAnsiTheme="minorHAnsi"/>
                      <w:sz w:val="16"/>
                      <w:szCs w:val="16"/>
                      <w:lang w:val="kk-KZ"/>
                    </w:rPr>
                  </w:pPr>
                  <w:r w:rsidRPr="00863FAB">
                    <w:rPr>
                      <w:rFonts w:asciiTheme="minorHAnsi" w:hAnsiTheme="minorHAnsi"/>
                      <w:sz w:val="16"/>
                      <w:szCs w:val="16"/>
                      <w:lang w:val="kk-KZ"/>
                    </w:rPr>
                    <w:t>366</w:t>
                  </w:r>
                </w:p>
              </w:tc>
              <w:tc>
                <w:tcPr>
                  <w:tcW w:w="1275" w:type="dxa"/>
                  <w:tcBorders>
                    <w:top w:val="nil"/>
                    <w:left w:val="nil"/>
                    <w:bottom w:val="nil"/>
                    <w:right w:val="nil"/>
                  </w:tcBorders>
                  <w:vAlign w:val="bottom"/>
                </w:tcPr>
                <w:p w:rsidR="002A3FA9" w:rsidRPr="00FF2743" w:rsidRDefault="002A3FA9" w:rsidP="000658C4">
                  <w:pPr>
                    <w:jc w:val="right"/>
                    <w:rPr>
                      <w:rFonts w:asciiTheme="minorHAnsi" w:hAnsiTheme="minorHAnsi"/>
                      <w:sz w:val="16"/>
                      <w:szCs w:val="16"/>
                      <w:lang w:val="kk-KZ"/>
                    </w:rPr>
                  </w:pPr>
                  <w:r w:rsidRPr="00FF2743">
                    <w:rPr>
                      <w:rFonts w:asciiTheme="minorHAnsi" w:hAnsiTheme="minorHAnsi"/>
                      <w:sz w:val="16"/>
                      <w:szCs w:val="16"/>
                      <w:lang w:val="kk-KZ"/>
                    </w:rPr>
                    <w:t>110,3</w:t>
                  </w:r>
                </w:p>
              </w:tc>
              <w:tc>
                <w:tcPr>
                  <w:tcW w:w="1276" w:type="dxa"/>
                  <w:tcBorders>
                    <w:top w:val="nil"/>
                    <w:left w:val="nil"/>
                    <w:bottom w:val="nil"/>
                    <w:right w:val="nil"/>
                  </w:tcBorders>
                  <w:shd w:val="clear" w:color="auto" w:fill="auto"/>
                  <w:vAlign w:val="bottom"/>
                </w:tcPr>
                <w:p w:rsidR="002A3FA9" w:rsidRPr="00CD1896" w:rsidRDefault="002A3FA9" w:rsidP="000658C4">
                  <w:pPr>
                    <w:jc w:val="right"/>
                    <w:rPr>
                      <w:rFonts w:asciiTheme="minorHAnsi" w:hAnsiTheme="minorHAnsi" w:cs="Arial CYR"/>
                      <w:sz w:val="16"/>
                      <w:szCs w:val="16"/>
                      <w:lang w:val="en-US"/>
                    </w:rPr>
                  </w:pPr>
                  <w:r w:rsidRPr="00CD1896">
                    <w:rPr>
                      <w:rFonts w:asciiTheme="minorHAnsi" w:hAnsiTheme="minorHAnsi" w:cs="Arial CYR"/>
                      <w:sz w:val="16"/>
                      <w:szCs w:val="16"/>
                      <w:lang w:val="kk-KZ"/>
                    </w:rPr>
                    <w:t>122,4</w:t>
                  </w:r>
                </w:p>
              </w:tc>
              <w:tc>
                <w:tcPr>
                  <w:tcW w:w="1418" w:type="dxa"/>
                  <w:tcBorders>
                    <w:top w:val="nil"/>
                    <w:left w:val="nil"/>
                    <w:bottom w:val="nil"/>
                    <w:right w:val="nil"/>
                  </w:tcBorders>
                  <w:shd w:val="clear" w:color="auto" w:fill="auto"/>
                  <w:vAlign w:val="bottom"/>
                </w:tcPr>
                <w:p w:rsidR="002A3FA9" w:rsidRPr="00A60E4F" w:rsidRDefault="002A3FA9" w:rsidP="000658C4">
                  <w:pPr>
                    <w:jc w:val="right"/>
                    <w:rPr>
                      <w:rFonts w:asciiTheme="minorHAnsi" w:hAnsiTheme="minorHAnsi"/>
                      <w:sz w:val="16"/>
                      <w:szCs w:val="16"/>
                      <w:lang w:val="kk-KZ"/>
                    </w:rPr>
                  </w:pPr>
                  <w:r>
                    <w:rPr>
                      <w:rFonts w:asciiTheme="minorHAnsi" w:hAnsiTheme="minorHAnsi"/>
                      <w:sz w:val="16"/>
                      <w:szCs w:val="16"/>
                      <w:lang w:val="kk-KZ"/>
                    </w:rPr>
                    <w:t>108,0</w:t>
                  </w:r>
                </w:p>
              </w:tc>
            </w:tr>
            <w:tr w:rsidR="002A3FA9" w:rsidRPr="000A584E" w:rsidTr="000658C4">
              <w:trPr>
                <w:trHeight w:val="119"/>
              </w:trPr>
              <w:tc>
                <w:tcPr>
                  <w:tcW w:w="3751" w:type="dxa"/>
                  <w:tcBorders>
                    <w:top w:val="nil"/>
                    <w:left w:val="nil"/>
                    <w:bottom w:val="nil"/>
                    <w:right w:val="nil"/>
                  </w:tcBorders>
                  <w:vAlign w:val="bottom"/>
                  <w:hideMark/>
                </w:tcPr>
                <w:p w:rsidR="002A3FA9" w:rsidRPr="00052B06" w:rsidRDefault="002A3FA9" w:rsidP="000658C4">
                  <w:pPr>
                    <w:pStyle w:val="aa"/>
                    <w:jc w:val="left"/>
                    <w:rPr>
                      <w:rFonts w:asciiTheme="minorHAnsi" w:hAnsiTheme="minorHAnsi" w:cs="Calibri"/>
                      <w:szCs w:val="16"/>
                    </w:rPr>
                  </w:pPr>
                  <w:r w:rsidRPr="00052B06">
                    <w:rPr>
                      <w:rFonts w:asciiTheme="minorHAnsi" w:hAnsiTheme="minorHAnsi" w:cs="Calibri"/>
                      <w:szCs w:val="16"/>
                    </w:rPr>
                    <w:t>из них дети до 14 лет</w:t>
                  </w:r>
                </w:p>
              </w:tc>
              <w:tc>
                <w:tcPr>
                  <w:tcW w:w="1316" w:type="dxa"/>
                  <w:tcBorders>
                    <w:top w:val="nil"/>
                    <w:left w:val="nil"/>
                    <w:bottom w:val="nil"/>
                    <w:right w:val="nil"/>
                  </w:tcBorders>
                  <w:vAlign w:val="bottom"/>
                </w:tcPr>
                <w:p w:rsidR="002A3FA9" w:rsidRPr="00756C47" w:rsidRDefault="002A3FA9" w:rsidP="000658C4">
                  <w:pPr>
                    <w:jc w:val="right"/>
                    <w:rPr>
                      <w:rFonts w:asciiTheme="minorHAnsi" w:hAnsiTheme="minorHAnsi"/>
                      <w:sz w:val="16"/>
                      <w:szCs w:val="16"/>
                      <w:lang w:val="kk-KZ"/>
                    </w:rPr>
                  </w:pPr>
                  <w:r w:rsidRPr="00756C47">
                    <w:rPr>
                      <w:rFonts w:asciiTheme="minorHAnsi" w:hAnsiTheme="minorHAnsi"/>
                      <w:sz w:val="16"/>
                      <w:szCs w:val="16"/>
                      <w:lang w:val="kk-KZ"/>
                    </w:rPr>
                    <w:t>10</w:t>
                  </w:r>
                </w:p>
              </w:tc>
              <w:tc>
                <w:tcPr>
                  <w:tcW w:w="1134" w:type="dxa"/>
                  <w:tcBorders>
                    <w:top w:val="nil"/>
                    <w:left w:val="nil"/>
                    <w:bottom w:val="nil"/>
                    <w:right w:val="nil"/>
                  </w:tcBorders>
                  <w:vAlign w:val="bottom"/>
                </w:tcPr>
                <w:p w:rsidR="002A3FA9" w:rsidRPr="00863FAB" w:rsidRDefault="002A3FA9" w:rsidP="000658C4">
                  <w:pPr>
                    <w:jc w:val="right"/>
                    <w:rPr>
                      <w:rFonts w:asciiTheme="minorHAnsi" w:hAnsiTheme="minorHAnsi"/>
                      <w:sz w:val="16"/>
                      <w:szCs w:val="16"/>
                      <w:lang w:val="kk-KZ"/>
                    </w:rPr>
                  </w:pPr>
                  <w:r w:rsidRPr="00863FAB">
                    <w:rPr>
                      <w:rFonts w:asciiTheme="minorHAnsi" w:hAnsiTheme="minorHAnsi"/>
                      <w:sz w:val="16"/>
                      <w:szCs w:val="16"/>
                      <w:lang w:val="kk-KZ"/>
                    </w:rPr>
                    <w:t>1</w:t>
                  </w:r>
                </w:p>
              </w:tc>
              <w:tc>
                <w:tcPr>
                  <w:tcW w:w="1275" w:type="dxa"/>
                  <w:tcBorders>
                    <w:top w:val="nil"/>
                    <w:left w:val="nil"/>
                    <w:bottom w:val="nil"/>
                    <w:right w:val="nil"/>
                  </w:tcBorders>
                  <w:vAlign w:val="bottom"/>
                </w:tcPr>
                <w:p w:rsidR="002A3FA9" w:rsidRPr="00FF2743" w:rsidRDefault="002A3FA9" w:rsidP="000658C4">
                  <w:pPr>
                    <w:jc w:val="right"/>
                    <w:rPr>
                      <w:rFonts w:asciiTheme="minorHAnsi" w:hAnsiTheme="minorHAnsi"/>
                      <w:sz w:val="16"/>
                      <w:szCs w:val="16"/>
                      <w:lang w:val="kk-KZ"/>
                    </w:rPr>
                  </w:pPr>
                  <w:r w:rsidRPr="00FF2743">
                    <w:rPr>
                      <w:rFonts w:asciiTheme="minorHAnsi" w:hAnsiTheme="minorHAnsi"/>
                      <w:sz w:val="16"/>
                      <w:szCs w:val="16"/>
                      <w:lang w:val="kk-KZ"/>
                    </w:rPr>
                    <w:t>55,6</w:t>
                  </w:r>
                </w:p>
              </w:tc>
              <w:tc>
                <w:tcPr>
                  <w:tcW w:w="1276" w:type="dxa"/>
                  <w:tcBorders>
                    <w:top w:val="nil"/>
                    <w:left w:val="nil"/>
                    <w:bottom w:val="nil"/>
                    <w:right w:val="nil"/>
                  </w:tcBorders>
                  <w:shd w:val="clear" w:color="auto" w:fill="auto"/>
                  <w:vAlign w:val="bottom"/>
                </w:tcPr>
                <w:p w:rsidR="002A3FA9" w:rsidRPr="00CD1896" w:rsidRDefault="002A3FA9" w:rsidP="000658C4">
                  <w:pPr>
                    <w:jc w:val="right"/>
                    <w:rPr>
                      <w:rFonts w:asciiTheme="minorHAnsi" w:hAnsiTheme="minorHAnsi" w:cs="Arial CYR"/>
                      <w:sz w:val="16"/>
                      <w:szCs w:val="16"/>
                      <w:lang w:val="kk-KZ"/>
                    </w:rPr>
                  </w:pPr>
                  <w:r w:rsidRPr="00CD1896">
                    <w:rPr>
                      <w:rFonts w:asciiTheme="minorHAnsi" w:hAnsiTheme="minorHAnsi" w:cs="Arial CYR"/>
                      <w:sz w:val="16"/>
                      <w:szCs w:val="16"/>
                      <w:lang w:val="kk-KZ"/>
                    </w:rPr>
                    <w:t>100,0</w:t>
                  </w:r>
                </w:p>
              </w:tc>
              <w:tc>
                <w:tcPr>
                  <w:tcW w:w="1418" w:type="dxa"/>
                  <w:tcBorders>
                    <w:top w:val="nil"/>
                    <w:left w:val="nil"/>
                    <w:bottom w:val="nil"/>
                    <w:right w:val="nil"/>
                  </w:tcBorders>
                  <w:shd w:val="clear" w:color="auto" w:fill="auto"/>
                  <w:vAlign w:val="bottom"/>
                </w:tcPr>
                <w:p w:rsidR="002A3FA9" w:rsidRPr="002A3FA9" w:rsidRDefault="002A3FA9" w:rsidP="000658C4">
                  <w:pPr>
                    <w:jc w:val="right"/>
                    <w:rPr>
                      <w:rFonts w:asciiTheme="minorHAnsi" w:hAnsiTheme="minorHAnsi"/>
                      <w:sz w:val="16"/>
                      <w:szCs w:val="16"/>
                    </w:rPr>
                  </w:pPr>
                  <w:r w:rsidRPr="00A60E4F">
                    <w:rPr>
                      <w:rFonts w:asciiTheme="minorHAnsi" w:hAnsiTheme="minorHAnsi" w:cs="Arial CYR"/>
                      <w:sz w:val="16"/>
                      <w:szCs w:val="16"/>
                      <w:lang w:val="kk-KZ"/>
                    </w:rPr>
                    <w:t>50,0</w:t>
                  </w:r>
                </w:p>
              </w:tc>
            </w:tr>
            <w:tr w:rsidR="002A3FA9" w:rsidRPr="000A584E" w:rsidTr="000658C4">
              <w:trPr>
                <w:trHeight w:val="63"/>
              </w:trPr>
              <w:tc>
                <w:tcPr>
                  <w:tcW w:w="3751" w:type="dxa"/>
                  <w:tcBorders>
                    <w:top w:val="nil"/>
                    <w:left w:val="nil"/>
                    <w:bottom w:val="single" w:sz="4" w:space="0" w:color="auto"/>
                    <w:right w:val="nil"/>
                  </w:tcBorders>
                  <w:vAlign w:val="bottom"/>
                  <w:hideMark/>
                </w:tcPr>
                <w:p w:rsidR="002A3FA9" w:rsidRPr="00052B06" w:rsidRDefault="002A3FA9" w:rsidP="000658C4">
                  <w:pPr>
                    <w:pStyle w:val="aa"/>
                    <w:jc w:val="left"/>
                    <w:rPr>
                      <w:rFonts w:asciiTheme="minorHAnsi" w:hAnsiTheme="minorHAnsi" w:cs="Calibri"/>
                      <w:szCs w:val="16"/>
                    </w:rPr>
                  </w:pPr>
                  <w:r w:rsidRPr="00052B06">
                    <w:rPr>
                      <w:rFonts w:asciiTheme="minorHAnsi" w:hAnsiTheme="minorHAnsi" w:cs="Calibri"/>
                      <w:szCs w:val="16"/>
                    </w:rPr>
                    <w:t>сельская местность</w:t>
                  </w:r>
                </w:p>
              </w:tc>
              <w:tc>
                <w:tcPr>
                  <w:tcW w:w="1316" w:type="dxa"/>
                  <w:tcBorders>
                    <w:top w:val="nil"/>
                    <w:left w:val="nil"/>
                    <w:bottom w:val="single" w:sz="4" w:space="0" w:color="auto"/>
                    <w:right w:val="nil"/>
                  </w:tcBorders>
                  <w:vAlign w:val="bottom"/>
                </w:tcPr>
                <w:p w:rsidR="002A3FA9" w:rsidRPr="00DA6089" w:rsidRDefault="002A3FA9" w:rsidP="000658C4">
                  <w:pPr>
                    <w:jc w:val="right"/>
                    <w:rPr>
                      <w:rFonts w:asciiTheme="minorHAnsi" w:hAnsiTheme="minorHAnsi"/>
                      <w:sz w:val="16"/>
                      <w:szCs w:val="16"/>
                      <w:lang w:val="kk-KZ"/>
                    </w:rPr>
                  </w:pPr>
                  <w:r w:rsidRPr="00DA6089">
                    <w:rPr>
                      <w:rFonts w:asciiTheme="minorHAnsi" w:hAnsiTheme="minorHAnsi"/>
                      <w:sz w:val="16"/>
                      <w:szCs w:val="16"/>
                      <w:lang w:val="kk-KZ"/>
                    </w:rPr>
                    <w:t>503</w:t>
                  </w:r>
                </w:p>
              </w:tc>
              <w:tc>
                <w:tcPr>
                  <w:tcW w:w="1134" w:type="dxa"/>
                  <w:tcBorders>
                    <w:top w:val="nil"/>
                    <w:left w:val="nil"/>
                    <w:bottom w:val="single" w:sz="4" w:space="0" w:color="auto"/>
                    <w:right w:val="nil"/>
                  </w:tcBorders>
                  <w:vAlign w:val="bottom"/>
                </w:tcPr>
                <w:p w:rsidR="002A3FA9" w:rsidRPr="00281481" w:rsidRDefault="002A3FA9" w:rsidP="000658C4">
                  <w:pPr>
                    <w:jc w:val="right"/>
                    <w:rPr>
                      <w:rFonts w:asciiTheme="minorHAnsi" w:hAnsiTheme="minorHAnsi"/>
                      <w:sz w:val="16"/>
                      <w:szCs w:val="16"/>
                      <w:lang w:val="kk-KZ"/>
                    </w:rPr>
                  </w:pPr>
                  <w:r w:rsidRPr="00281481">
                    <w:rPr>
                      <w:rFonts w:asciiTheme="minorHAnsi" w:hAnsiTheme="minorHAnsi"/>
                      <w:sz w:val="16"/>
                      <w:szCs w:val="16"/>
                      <w:lang w:val="kk-KZ"/>
                    </w:rPr>
                    <w:t>92</w:t>
                  </w:r>
                </w:p>
              </w:tc>
              <w:tc>
                <w:tcPr>
                  <w:tcW w:w="1275" w:type="dxa"/>
                  <w:tcBorders>
                    <w:top w:val="nil"/>
                    <w:left w:val="nil"/>
                    <w:bottom w:val="single" w:sz="4" w:space="0" w:color="auto"/>
                    <w:right w:val="nil"/>
                  </w:tcBorders>
                  <w:vAlign w:val="bottom"/>
                </w:tcPr>
                <w:p w:rsidR="002A3FA9" w:rsidRPr="00FF2743" w:rsidRDefault="002A3FA9" w:rsidP="000658C4">
                  <w:pPr>
                    <w:jc w:val="right"/>
                    <w:rPr>
                      <w:rFonts w:asciiTheme="minorHAnsi" w:hAnsiTheme="minorHAnsi"/>
                      <w:sz w:val="16"/>
                      <w:szCs w:val="16"/>
                      <w:lang w:val="kk-KZ"/>
                    </w:rPr>
                  </w:pPr>
                  <w:r w:rsidRPr="00FF2743">
                    <w:rPr>
                      <w:rFonts w:asciiTheme="minorHAnsi" w:hAnsiTheme="minorHAnsi"/>
                      <w:sz w:val="16"/>
                      <w:szCs w:val="16"/>
                      <w:lang w:val="kk-KZ"/>
                    </w:rPr>
                    <w:t>101,6</w:t>
                  </w:r>
                </w:p>
              </w:tc>
              <w:tc>
                <w:tcPr>
                  <w:tcW w:w="1276" w:type="dxa"/>
                  <w:tcBorders>
                    <w:top w:val="nil"/>
                    <w:left w:val="nil"/>
                    <w:bottom w:val="single" w:sz="4" w:space="0" w:color="auto"/>
                    <w:right w:val="nil"/>
                  </w:tcBorders>
                  <w:shd w:val="clear" w:color="auto" w:fill="auto"/>
                  <w:vAlign w:val="bottom"/>
                </w:tcPr>
                <w:p w:rsidR="002A3FA9" w:rsidRPr="00C60F03" w:rsidRDefault="002A3FA9" w:rsidP="000658C4">
                  <w:pPr>
                    <w:jc w:val="right"/>
                    <w:rPr>
                      <w:rFonts w:asciiTheme="minorHAnsi" w:hAnsiTheme="minorHAnsi" w:cs="Arial CYR"/>
                      <w:sz w:val="16"/>
                      <w:szCs w:val="16"/>
                      <w:lang w:val="kk-KZ"/>
                    </w:rPr>
                  </w:pPr>
                  <w:r w:rsidRPr="00C60F03">
                    <w:rPr>
                      <w:rFonts w:asciiTheme="minorHAnsi" w:hAnsiTheme="minorHAnsi" w:cs="Arial CYR"/>
                      <w:sz w:val="16"/>
                      <w:szCs w:val="16"/>
                      <w:lang w:val="kk-KZ"/>
                    </w:rPr>
                    <w:t>105,7</w:t>
                  </w:r>
                </w:p>
              </w:tc>
              <w:tc>
                <w:tcPr>
                  <w:tcW w:w="1418" w:type="dxa"/>
                  <w:tcBorders>
                    <w:top w:val="nil"/>
                    <w:left w:val="nil"/>
                    <w:bottom w:val="single" w:sz="4" w:space="0" w:color="auto"/>
                    <w:right w:val="nil"/>
                  </w:tcBorders>
                  <w:shd w:val="clear" w:color="auto" w:fill="auto"/>
                  <w:vAlign w:val="bottom"/>
                </w:tcPr>
                <w:p w:rsidR="002A3FA9" w:rsidRPr="00C47787" w:rsidRDefault="002A3FA9" w:rsidP="000658C4">
                  <w:pPr>
                    <w:jc w:val="right"/>
                    <w:rPr>
                      <w:rFonts w:asciiTheme="minorHAnsi" w:hAnsiTheme="minorHAnsi"/>
                      <w:sz w:val="16"/>
                      <w:szCs w:val="16"/>
                      <w:lang w:val="kk-KZ"/>
                    </w:rPr>
                  </w:pPr>
                  <w:r w:rsidRPr="00C47787">
                    <w:rPr>
                      <w:rFonts w:asciiTheme="minorHAnsi" w:hAnsiTheme="minorHAnsi"/>
                      <w:sz w:val="16"/>
                      <w:szCs w:val="16"/>
                      <w:lang w:val="kk-KZ"/>
                    </w:rPr>
                    <w:t>146,0</w:t>
                  </w:r>
                </w:p>
              </w:tc>
            </w:tr>
          </w:tbl>
          <w:p w:rsidR="002A3FA9" w:rsidRDefault="002A3FA9" w:rsidP="002A3FA9">
            <w:pPr>
              <w:pStyle w:val="aff0"/>
              <w:spacing w:before="0" w:after="0"/>
              <w:jc w:val="center"/>
              <w:rPr>
                <w:rFonts w:ascii="Calibri" w:hAnsi="Calibri" w:cs="Calibri"/>
                <w:b/>
                <w:bCs/>
                <w:i w:val="0"/>
                <w:sz w:val="20"/>
              </w:rPr>
            </w:pPr>
          </w:p>
          <w:p w:rsidR="002A3FA9" w:rsidRDefault="002A3FA9" w:rsidP="002A3FA9">
            <w:pPr>
              <w:pStyle w:val="aff0"/>
              <w:spacing w:before="0" w:after="0"/>
              <w:jc w:val="center"/>
              <w:rPr>
                <w:rFonts w:ascii="Calibri" w:hAnsi="Calibri" w:cs="Calibri"/>
                <w:b/>
                <w:bCs/>
                <w:i w:val="0"/>
                <w:sz w:val="20"/>
              </w:rPr>
            </w:pPr>
            <w:r w:rsidRPr="00711D97">
              <w:rPr>
                <w:rFonts w:ascii="Calibri" w:hAnsi="Calibri" w:cs="Calibri"/>
                <w:b/>
                <w:bCs/>
                <w:i w:val="0"/>
                <w:sz w:val="20"/>
              </w:rPr>
              <w:t>Число зарегистрированных случаев острой инфекции верхних дыхательных путей в разрезе регионов</w:t>
            </w:r>
          </w:p>
          <w:p w:rsidR="002A3FA9" w:rsidRPr="000A584E" w:rsidRDefault="002A3FA9" w:rsidP="002A3FA9">
            <w:pPr>
              <w:pStyle w:val="First"/>
              <w:spacing w:before="0"/>
              <w:jc w:val="right"/>
              <w:rPr>
                <w:rFonts w:asciiTheme="minorHAnsi" w:hAnsiTheme="minorHAnsi" w:cstheme="minorHAnsi"/>
                <w:i/>
                <w:iCs/>
                <w:sz w:val="16"/>
                <w:szCs w:val="16"/>
              </w:rPr>
            </w:pPr>
            <w:r w:rsidRPr="00D00C00">
              <w:rPr>
                <w:rFonts w:asciiTheme="minorHAnsi" w:hAnsiTheme="minorHAnsi" w:cstheme="minorHAnsi"/>
                <w:i/>
                <w:iCs/>
                <w:sz w:val="16"/>
                <w:szCs w:val="16"/>
                <w:lang w:val="kk-KZ"/>
              </w:rPr>
              <w:t xml:space="preserve">на 10 000 </w:t>
            </w:r>
            <w:r w:rsidRPr="00D00C00">
              <w:rPr>
                <w:rFonts w:asciiTheme="minorHAnsi" w:hAnsiTheme="minorHAnsi" w:cstheme="minorHAnsi"/>
                <w:i/>
                <w:iCs/>
                <w:sz w:val="16"/>
                <w:szCs w:val="16"/>
              </w:rPr>
              <w:t>челове</w:t>
            </w:r>
            <w:r>
              <w:rPr>
                <w:rFonts w:asciiTheme="minorHAnsi" w:hAnsiTheme="minorHAnsi" w:cstheme="minorHAnsi"/>
                <w:i/>
                <w:iCs/>
                <w:sz w:val="16"/>
                <w:szCs w:val="16"/>
                <w:lang w:val="kk-KZ"/>
              </w:rPr>
              <w:t>к</w:t>
            </w:r>
            <w:r w:rsidRPr="00984CC5">
              <w:rPr>
                <w:noProof/>
              </w:rPr>
              <w:drawing>
                <wp:inline distT="0" distB="0" distL="0" distR="0">
                  <wp:extent cx="6475863" cy="2053988"/>
                  <wp:effectExtent l="0" t="0" r="0" b="0"/>
                  <wp:docPr id="2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A3FA9" w:rsidRPr="009D72D7" w:rsidRDefault="002A3FA9" w:rsidP="002A3FA9">
            <w:pPr>
              <w:rPr>
                <w:rFonts w:asciiTheme="minorHAnsi" w:hAnsiTheme="minorHAnsi"/>
                <w:i/>
                <w:sz w:val="16"/>
                <w:szCs w:val="16"/>
                <w:lang w:val="kk-KZ"/>
              </w:rPr>
            </w:pPr>
          </w:p>
          <w:p w:rsidR="002A3FA9" w:rsidRPr="009D72D7" w:rsidRDefault="002A3FA9" w:rsidP="002A3FA9">
            <w:pPr>
              <w:rPr>
                <w:rFonts w:ascii="Calibri" w:hAnsi="Calibri" w:cs="Calibri"/>
                <w:i/>
                <w:sz w:val="16"/>
                <w:szCs w:val="16"/>
                <w:lang w:val="kk-KZ"/>
              </w:rPr>
            </w:pPr>
            <w:r w:rsidRPr="009D72D7">
              <w:rPr>
                <w:rFonts w:ascii="Calibri" w:hAnsi="Calibri" w:cs="Calibri"/>
                <w:i/>
                <w:sz w:val="16"/>
                <w:szCs w:val="16"/>
                <w:lang w:val="kk-KZ"/>
              </w:rPr>
              <w:t>*Без учета образования новых административно-территориальных единиц.</w:t>
            </w:r>
          </w:p>
          <w:p w:rsidR="002A3FA9" w:rsidRDefault="002A3FA9" w:rsidP="002A3FA9">
            <w:pPr>
              <w:pStyle w:val="aff0"/>
              <w:spacing w:before="0" w:after="0"/>
              <w:rPr>
                <w:rFonts w:ascii="Calibri" w:hAnsi="Calibri" w:cs="Calibri"/>
                <w:b/>
                <w:bCs/>
                <w:i w:val="0"/>
                <w:sz w:val="20"/>
                <w:lang w:val="kk-KZ"/>
              </w:rPr>
            </w:pPr>
          </w:p>
          <w:p w:rsidR="002A3FA9" w:rsidRPr="002A3FA9" w:rsidRDefault="002A3FA9" w:rsidP="002A3FA9">
            <w:pPr>
              <w:pStyle w:val="aff3"/>
              <w:jc w:val="both"/>
              <w:rPr>
                <w:rFonts w:asciiTheme="minorHAnsi" w:hAnsiTheme="minorHAnsi" w:cs="Calibri"/>
                <w:sz w:val="18"/>
                <w:szCs w:val="18"/>
              </w:rPr>
            </w:pPr>
          </w:p>
        </w:tc>
      </w:tr>
    </w:tbl>
    <w:p w:rsidR="002A3FA9" w:rsidRDefault="002A3FA9" w:rsidP="002A3FA9">
      <w:pPr>
        <w:pStyle w:val="aff3"/>
        <w:jc w:val="both"/>
        <w:rPr>
          <w:rFonts w:asciiTheme="minorHAnsi" w:hAnsiTheme="minorHAnsi" w:cs="Calibri"/>
          <w:sz w:val="18"/>
          <w:szCs w:val="18"/>
        </w:rPr>
        <w:sectPr w:rsidR="002A3FA9" w:rsidSect="000658C4">
          <w:type w:val="continuous"/>
          <w:pgSz w:w="11907" w:h="16840"/>
          <w:pgMar w:top="284" w:right="567" w:bottom="0" w:left="993" w:header="720" w:footer="720" w:gutter="0"/>
          <w:cols w:space="142"/>
        </w:sectPr>
      </w:pPr>
    </w:p>
    <w:p w:rsidR="002A3FA9" w:rsidRDefault="002A3FA9" w:rsidP="002A3FA9">
      <w:pPr>
        <w:pStyle w:val="aff3"/>
        <w:jc w:val="both"/>
        <w:rPr>
          <w:rFonts w:asciiTheme="minorHAnsi" w:hAnsiTheme="minorHAnsi" w:cs="Calibri"/>
          <w:sz w:val="18"/>
          <w:szCs w:val="18"/>
        </w:rPr>
      </w:pPr>
    </w:p>
    <w:p w:rsidR="002A3FA9" w:rsidRDefault="002A3FA9" w:rsidP="002A3FA9">
      <w:pPr>
        <w:pStyle w:val="aff3"/>
        <w:jc w:val="both"/>
        <w:rPr>
          <w:rFonts w:asciiTheme="minorHAnsi" w:hAnsiTheme="minorHAnsi" w:cs="Calibri"/>
          <w:sz w:val="18"/>
          <w:szCs w:val="18"/>
        </w:rPr>
      </w:pPr>
    </w:p>
    <w:p w:rsidR="002A3FA9" w:rsidRDefault="002A3FA9" w:rsidP="002A3FA9">
      <w:pPr>
        <w:pStyle w:val="aff3"/>
        <w:jc w:val="both"/>
        <w:rPr>
          <w:rFonts w:asciiTheme="minorHAnsi" w:hAnsiTheme="minorHAnsi" w:cs="Calibri"/>
          <w:sz w:val="18"/>
          <w:szCs w:val="18"/>
        </w:rPr>
      </w:pPr>
    </w:p>
    <w:p w:rsidR="002A3FA9" w:rsidRDefault="002A3FA9" w:rsidP="002A3FA9">
      <w:pPr>
        <w:pStyle w:val="aff3"/>
        <w:jc w:val="both"/>
        <w:rPr>
          <w:rFonts w:asciiTheme="minorHAnsi" w:hAnsiTheme="minorHAnsi" w:cs="Calibri"/>
          <w:sz w:val="18"/>
          <w:szCs w:val="18"/>
        </w:rPr>
      </w:pPr>
    </w:p>
    <w:p w:rsidR="002A3FA9" w:rsidRPr="00372329" w:rsidRDefault="002A3FA9" w:rsidP="002A3FA9">
      <w:pPr>
        <w:pStyle w:val="a7"/>
        <w:ind w:firstLine="0"/>
        <w:rPr>
          <w:lang w:val="kk-KZ"/>
        </w:rPr>
        <w:sectPr w:rsidR="002A3FA9" w:rsidRPr="00372329" w:rsidSect="000658C4">
          <w:type w:val="continuous"/>
          <w:pgSz w:w="11907" w:h="16840"/>
          <w:pgMar w:top="284" w:right="567" w:bottom="0" w:left="993" w:header="720" w:footer="720" w:gutter="0"/>
          <w:cols w:num="2" w:space="708" w:equalWidth="0">
            <w:col w:w="2835" w:space="141"/>
            <w:col w:w="7371"/>
          </w:cols>
        </w:sectPr>
      </w:pPr>
    </w:p>
    <w:p w:rsidR="00F65A1F" w:rsidRDefault="00F65A1F" w:rsidP="00F65A1F">
      <w:pPr>
        <w:pStyle w:val="23"/>
        <w:spacing w:before="0" w:after="0"/>
        <w:rPr>
          <w:rFonts w:ascii="Calibri" w:hAnsi="Calibri"/>
          <w:color w:val="000000"/>
          <w:szCs w:val="24"/>
        </w:rPr>
      </w:pPr>
      <w:r w:rsidRPr="00734FCA">
        <w:rPr>
          <w:rFonts w:ascii="Calibri" w:hAnsi="Calibri"/>
          <w:color w:val="000000"/>
          <w:szCs w:val="24"/>
        </w:rPr>
        <w:lastRenderedPageBreak/>
        <w:t xml:space="preserve">2.4 </w:t>
      </w:r>
      <w:r>
        <w:rPr>
          <w:rFonts w:ascii="Calibri" w:hAnsi="Calibri"/>
          <w:color w:val="000000"/>
          <w:szCs w:val="24"/>
        </w:rPr>
        <w:t>Пенсии и пособия</w:t>
      </w:r>
    </w:p>
    <w:p w:rsidR="00F65A1F" w:rsidRPr="00684065" w:rsidRDefault="00F65A1F" w:rsidP="00F65A1F">
      <w:pPr>
        <w:pStyle w:val="aff3"/>
        <w:rPr>
          <w:rFonts w:ascii="Calibri" w:hAnsi="Calibri"/>
          <w:sz w:val="16"/>
          <w:szCs w:val="16"/>
        </w:rPr>
      </w:pPr>
    </w:p>
    <w:p w:rsidR="00F65A1F" w:rsidRPr="00F65A1F" w:rsidRDefault="00F65A1F" w:rsidP="00F65A1F">
      <w:pPr>
        <w:pStyle w:val="aff3"/>
        <w:rPr>
          <w:rFonts w:ascii="Calibri" w:hAnsi="Calibri"/>
          <w:i/>
          <w:sz w:val="16"/>
          <w:szCs w:val="16"/>
        </w:rPr>
      </w:pPr>
      <w:r w:rsidRPr="00684065">
        <w:rPr>
          <w:rFonts w:ascii="Calibri" w:hAnsi="Calibri"/>
          <w:i/>
          <w:sz w:val="16"/>
          <w:szCs w:val="16"/>
        </w:rPr>
        <w:t>По данным МТСЗН</w:t>
      </w:r>
    </w:p>
    <w:tbl>
      <w:tblPr>
        <w:tblW w:w="10206" w:type="dxa"/>
        <w:tblInd w:w="108" w:type="dxa"/>
        <w:tblLayout w:type="fixed"/>
        <w:tblLook w:val="04A0" w:firstRow="1" w:lastRow="0" w:firstColumn="1" w:lastColumn="0" w:noHBand="0" w:noVBand="1"/>
      </w:tblPr>
      <w:tblGrid>
        <w:gridCol w:w="4414"/>
        <w:gridCol w:w="3018"/>
        <w:gridCol w:w="2774"/>
      </w:tblGrid>
      <w:tr w:rsidR="00F65A1F" w:rsidTr="00C63AFB">
        <w:tc>
          <w:tcPr>
            <w:tcW w:w="4414" w:type="dxa"/>
            <w:vMerge w:val="restart"/>
          </w:tcPr>
          <w:p w:rsidR="00F65A1F" w:rsidRPr="00A67054" w:rsidRDefault="00F65A1F" w:rsidP="000658C4">
            <w:pPr>
              <w:rPr>
                <w:rFonts w:ascii="Calibri" w:hAnsi="Calibri"/>
                <w:color w:val="000000"/>
                <w:sz w:val="16"/>
                <w:szCs w:val="16"/>
              </w:rPr>
            </w:pPr>
          </w:p>
          <w:tbl>
            <w:tblPr>
              <w:tblW w:w="428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3"/>
              <w:gridCol w:w="1418"/>
              <w:gridCol w:w="1134"/>
            </w:tblGrid>
            <w:tr w:rsidR="00F65A1F" w:rsidRPr="00684065" w:rsidTr="000658C4">
              <w:trPr>
                <w:trHeight w:val="904"/>
              </w:trPr>
              <w:tc>
                <w:tcPr>
                  <w:tcW w:w="1733" w:type="dxa"/>
                  <w:tcBorders>
                    <w:top w:val="single" w:sz="4" w:space="0" w:color="auto"/>
                    <w:left w:val="nil"/>
                    <w:bottom w:val="single" w:sz="4" w:space="0" w:color="auto"/>
                    <w:right w:val="single" w:sz="4" w:space="0" w:color="auto"/>
                  </w:tcBorders>
                </w:tcPr>
                <w:p w:rsidR="00F65A1F" w:rsidRPr="00684065" w:rsidRDefault="00F65A1F" w:rsidP="000658C4">
                  <w:pPr>
                    <w:pStyle w:val="aa"/>
                    <w:rPr>
                      <w:rFonts w:ascii="Calibri" w:hAnsi="Calibri"/>
                      <w:color w:val="000000"/>
                      <w:szCs w:val="16"/>
                    </w:rPr>
                  </w:pPr>
                </w:p>
              </w:tc>
              <w:tc>
                <w:tcPr>
                  <w:tcW w:w="1418" w:type="dxa"/>
                  <w:tcBorders>
                    <w:top w:val="single" w:sz="4" w:space="0" w:color="auto"/>
                    <w:left w:val="single" w:sz="4" w:space="0" w:color="auto"/>
                    <w:bottom w:val="single" w:sz="4" w:space="0" w:color="auto"/>
                    <w:right w:val="single" w:sz="4" w:space="0" w:color="auto"/>
                  </w:tcBorders>
                  <w:vAlign w:val="center"/>
                </w:tcPr>
                <w:p w:rsidR="00F65A1F" w:rsidRPr="00684065" w:rsidRDefault="00F65A1F" w:rsidP="000658C4">
                  <w:pPr>
                    <w:pStyle w:val="aa"/>
                    <w:ind w:left="-108"/>
                    <w:rPr>
                      <w:rFonts w:ascii="Calibri" w:hAnsi="Calibri"/>
                      <w:color w:val="000000"/>
                      <w:szCs w:val="16"/>
                    </w:rPr>
                  </w:pPr>
                  <w:r w:rsidRPr="00684065">
                    <w:rPr>
                      <w:rFonts w:ascii="Calibri" w:hAnsi="Calibri"/>
                      <w:color w:val="000000"/>
                      <w:szCs w:val="16"/>
                    </w:rPr>
                    <w:t xml:space="preserve">Средний размер назначенных пенсий/пособий, тенге </w:t>
                  </w:r>
                </w:p>
              </w:tc>
              <w:tc>
                <w:tcPr>
                  <w:tcW w:w="1134" w:type="dxa"/>
                  <w:tcBorders>
                    <w:top w:val="single" w:sz="4" w:space="0" w:color="auto"/>
                    <w:left w:val="single" w:sz="4" w:space="0" w:color="auto"/>
                    <w:bottom w:val="single" w:sz="4" w:space="0" w:color="auto"/>
                    <w:right w:val="nil"/>
                  </w:tcBorders>
                  <w:shd w:val="clear" w:color="auto" w:fill="auto"/>
                  <w:vAlign w:val="center"/>
                </w:tcPr>
                <w:p w:rsidR="00F65A1F" w:rsidRPr="00684065" w:rsidRDefault="00F65A1F" w:rsidP="000658C4">
                  <w:pPr>
                    <w:pStyle w:val="aa"/>
                    <w:ind w:left="-27" w:right="-9"/>
                    <w:rPr>
                      <w:rFonts w:ascii="Calibri" w:hAnsi="Calibri"/>
                      <w:color w:val="000000"/>
                      <w:szCs w:val="16"/>
                    </w:rPr>
                  </w:pPr>
                  <w:r w:rsidRPr="00684065">
                    <w:rPr>
                      <w:rFonts w:ascii="Calibri" w:hAnsi="Calibri"/>
                      <w:color w:val="000000"/>
                      <w:szCs w:val="16"/>
                    </w:rPr>
                    <w:t>Число получателей, тыс</w:t>
                  </w:r>
                  <w:r w:rsidRPr="00684065">
                    <w:rPr>
                      <w:rFonts w:ascii="Calibri" w:hAnsi="Calibri"/>
                      <w:color w:val="000000"/>
                      <w:szCs w:val="16"/>
                      <w:lang w:val="kk-KZ"/>
                    </w:rPr>
                    <w:t>.</w:t>
                  </w:r>
                  <w:r w:rsidRPr="00684065">
                    <w:rPr>
                      <w:rFonts w:ascii="Calibri" w:hAnsi="Calibri"/>
                      <w:color w:val="000000"/>
                      <w:szCs w:val="16"/>
                    </w:rPr>
                    <w:t xml:space="preserve"> человек </w:t>
                  </w:r>
                </w:p>
              </w:tc>
            </w:tr>
            <w:tr w:rsidR="00F65A1F" w:rsidRPr="00684065" w:rsidTr="000658C4">
              <w:trPr>
                <w:trHeight w:val="264"/>
              </w:trPr>
              <w:tc>
                <w:tcPr>
                  <w:tcW w:w="4285" w:type="dxa"/>
                  <w:gridSpan w:val="3"/>
                  <w:tcBorders>
                    <w:top w:val="single" w:sz="4" w:space="0" w:color="auto"/>
                    <w:left w:val="nil"/>
                    <w:bottom w:val="nil"/>
                    <w:right w:val="nil"/>
                  </w:tcBorders>
                  <w:vAlign w:val="center"/>
                </w:tcPr>
                <w:p w:rsidR="00F65A1F" w:rsidRPr="00684065" w:rsidRDefault="00F65A1F" w:rsidP="000658C4">
                  <w:pPr>
                    <w:pStyle w:val="ac"/>
                    <w:jc w:val="center"/>
                    <w:rPr>
                      <w:rFonts w:ascii="Calibri" w:hAnsi="Calibri"/>
                      <w:b/>
                      <w:color w:val="000000"/>
                      <w:szCs w:val="16"/>
                      <w:lang w:val="kk-KZ"/>
                    </w:rPr>
                  </w:pPr>
                  <w:r>
                    <w:rPr>
                      <w:rFonts w:ascii="Calibri" w:hAnsi="Calibri"/>
                      <w:b/>
                      <w:color w:val="000000"/>
                      <w:szCs w:val="16"/>
                      <w:lang w:val="kk-KZ"/>
                    </w:rPr>
                    <w:t>П</w:t>
                  </w:r>
                  <w:r w:rsidRPr="00684065">
                    <w:rPr>
                      <w:rFonts w:ascii="Calibri" w:hAnsi="Calibri"/>
                      <w:b/>
                      <w:color w:val="000000"/>
                      <w:szCs w:val="16"/>
                      <w:lang w:val="kk-KZ"/>
                    </w:rPr>
                    <w:t>енсионная</w:t>
                  </w:r>
                  <w:r w:rsidRPr="00684065">
                    <w:rPr>
                      <w:rFonts w:ascii="Calibri" w:hAnsi="Calibri"/>
                      <w:b/>
                      <w:color w:val="000000"/>
                      <w:szCs w:val="16"/>
                    </w:rPr>
                    <w:t xml:space="preserve"> выплата по возрасту</w:t>
                  </w:r>
                </w:p>
              </w:tc>
            </w:tr>
            <w:tr w:rsidR="00F65A1F" w:rsidRPr="00C92028" w:rsidTr="000658C4">
              <w:trPr>
                <w:trHeight w:val="84"/>
              </w:trPr>
              <w:tc>
                <w:tcPr>
                  <w:tcW w:w="1733" w:type="dxa"/>
                  <w:tcBorders>
                    <w:top w:val="nil"/>
                    <w:left w:val="nil"/>
                    <w:bottom w:val="nil"/>
                    <w:right w:val="nil"/>
                  </w:tcBorders>
                  <w:vAlign w:val="bottom"/>
                </w:tcPr>
                <w:p w:rsidR="00F65A1F" w:rsidRPr="00CC76CA" w:rsidRDefault="00F65A1F" w:rsidP="000658C4">
                  <w:pPr>
                    <w:pStyle w:val="aff3"/>
                    <w:rPr>
                      <w:rFonts w:asciiTheme="minorHAnsi" w:hAnsiTheme="minorHAnsi"/>
                      <w:sz w:val="16"/>
                      <w:szCs w:val="16"/>
                    </w:rPr>
                  </w:pPr>
                  <w:r w:rsidRPr="00CC76CA">
                    <w:rPr>
                      <w:rFonts w:asciiTheme="minorHAnsi" w:hAnsiTheme="minorHAnsi"/>
                      <w:sz w:val="16"/>
                      <w:szCs w:val="16"/>
                      <w:lang w:val="en-US"/>
                    </w:rPr>
                    <w:t>II</w:t>
                  </w:r>
                  <w:r w:rsidRPr="00CC76CA">
                    <w:rPr>
                      <w:rFonts w:asciiTheme="minorHAnsi" w:hAnsiTheme="minorHAnsi"/>
                      <w:sz w:val="16"/>
                      <w:szCs w:val="16"/>
                    </w:rPr>
                    <w:t xml:space="preserve"> квартал 20</w:t>
                  </w:r>
                  <w:r w:rsidRPr="00CC76CA">
                    <w:rPr>
                      <w:rFonts w:asciiTheme="minorHAnsi" w:hAnsiTheme="minorHAnsi"/>
                      <w:sz w:val="16"/>
                      <w:szCs w:val="16"/>
                      <w:lang w:val="kk-KZ"/>
                    </w:rPr>
                    <w:t>2</w:t>
                  </w:r>
                  <w:r>
                    <w:rPr>
                      <w:rFonts w:asciiTheme="minorHAnsi" w:hAnsiTheme="minorHAnsi"/>
                      <w:sz w:val="16"/>
                      <w:szCs w:val="16"/>
                      <w:lang w:val="kk-KZ"/>
                    </w:rPr>
                    <w:t>1</w:t>
                  </w:r>
                  <w:r w:rsidRPr="00CC76CA">
                    <w:rPr>
                      <w:rFonts w:asciiTheme="minorHAnsi" w:hAnsiTheme="minorHAnsi"/>
                      <w:sz w:val="16"/>
                      <w:szCs w:val="16"/>
                    </w:rPr>
                    <w:t>г.</w:t>
                  </w:r>
                </w:p>
              </w:tc>
              <w:tc>
                <w:tcPr>
                  <w:tcW w:w="1418" w:type="dxa"/>
                  <w:tcBorders>
                    <w:top w:val="nil"/>
                    <w:left w:val="nil"/>
                    <w:bottom w:val="nil"/>
                    <w:right w:val="nil"/>
                  </w:tcBorders>
                  <w:shd w:val="clear" w:color="auto" w:fill="auto"/>
                  <w:vAlign w:val="bottom"/>
                </w:tcPr>
                <w:p w:rsidR="00F65A1F" w:rsidRPr="00CC76CA" w:rsidRDefault="00F65A1F" w:rsidP="000658C4">
                  <w:pPr>
                    <w:pStyle w:val="aff3"/>
                    <w:jc w:val="right"/>
                    <w:rPr>
                      <w:rFonts w:asciiTheme="minorHAnsi" w:hAnsiTheme="minorHAnsi"/>
                      <w:sz w:val="16"/>
                      <w:szCs w:val="16"/>
                      <w:lang w:val="kk-KZ"/>
                    </w:rPr>
                  </w:pPr>
                  <w:r>
                    <w:rPr>
                      <w:rFonts w:asciiTheme="minorHAnsi" w:hAnsiTheme="minorHAnsi"/>
                      <w:sz w:val="16"/>
                      <w:szCs w:val="16"/>
                      <w:lang w:val="kk-KZ"/>
                    </w:rPr>
                    <w:t>68 018</w:t>
                  </w:r>
                </w:p>
              </w:tc>
              <w:tc>
                <w:tcPr>
                  <w:tcW w:w="1134" w:type="dxa"/>
                  <w:tcBorders>
                    <w:top w:val="nil"/>
                    <w:left w:val="nil"/>
                    <w:bottom w:val="nil"/>
                    <w:right w:val="nil"/>
                  </w:tcBorders>
                  <w:shd w:val="clear" w:color="auto" w:fill="auto"/>
                  <w:vAlign w:val="bottom"/>
                </w:tcPr>
                <w:p w:rsidR="00F65A1F" w:rsidRPr="00CC76CA" w:rsidRDefault="00F65A1F" w:rsidP="000658C4">
                  <w:pPr>
                    <w:pStyle w:val="aff3"/>
                    <w:jc w:val="right"/>
                    <w:rPr>
                      <w:rFonts w:asciiTheme="minorHAnsi" w:hAnsiTheme="minorHAnsi"/>
                      <w:sz w:val="16"/>
                      <w:szCs w:val="16"/>
                    </w:rPr>
                  </w:pPr>
                  <w:r>
                    <w:rPr>
                      <w:rFonts w:asciiTheme="minorHAnsi" w:hAnsiTheme="minorHAnsi"/>
                      <w:sz w:val="16"/>
                      <w:szCs w:val="16"/>
                      <w:lang w:val="kk-KZ"/>
                    </w:rPr>
                    <w:t>2 241,6</w:t>
                  </w:r>
                </w:p>
              </w:tc>
            </w:tr>
            <w:tr w:rsidR="00F65A1F" w:rsidRPr="00C92028" w:rsidTr="000658C4">
              <w:trPr>
                <w:trHeight w:val="171"/>
              </w:trPr>
              <w:tc>
                <w:tcPr>
                  <w:tcW w:w="1733" w:type="dxa"/>
                  <w:tcBorders>
                    <w:top w:val="nil"/>
                    <w:left w:val="nil"/>
                    <w:bottom w:val="nil"/>
                    <w:right w:val="nil"/>
                  </w:tcBorders>
                  <w:vAlign w:val="bottom"/>
                </w:tcPr>
                <w:p w:rsidR="00F65A1F" w:rsidRPr="00CC76CA" w:rsidRDefault="00F65A1F" w:rsidP="000658C4">
                  <w:pPr>
                    <w:pStyle w:val="aff3"/>
                    <w:rPr>
                      <w:rFonts w:ascii="Calibri" w:hAnsi="Calibri"/>
                      <w:color w:val="000000"/>
                      <w:sz w:val="16"/>
                      <w:szCs w:val="16"/>
                    </w:rPr>
                  </w:pPr>
                  <w:r w:rsidRPr="00CC76CA">
                    <w:rPr>
                      <w:rFonts w:ascii="Calibri" w:hAnsi="Calibri"/>
                      <w:color w:val="000000"/>
                      <w:sz w:val="16"/>
                      <w:szCs w:val="16"/>
                      <w:lang w:val="en-US"/>
                    </w:rPr>
                    <w:t>I</w:t>
                  </w:r>
                  <w:r w:rsidRPr="00CC76CA">
                    <w:rPr>
                      <w:rFonts w:asciiTheme="minorHAnsi" w:hAnsiTheme="minorHAnsi"/>
                      <w:sz w:val="16"/>
                      <w:szCs w:val="16"/>
                      <w:lang w:val="en-US"/>
                    </w:rPr>
                    <w:t>I</w:t>
                  </w:r>
                  <w:r w:rsidRPr="00CC76CA">
                    <w:rPr>
                      <w:rFonts w:ascii="Calibri" w:hAnsi="Calibri"/>
                      <w:color w:val="000000"/>
                      <w:sz w:val="16"/>
                      <w:szCs w:val="16"/>
                    </w:rPr>
                    <w:t xml:space="preserve"> квартал 20</w:t>
                  </w:r>
                  <w:r w:rsidRPr="00CC76CA">
                    <w:rPr>
                      <w:rFonts w:ascii="Calibri" w:hAnsi="Calibri"/>
                      <w:color w:val="000000"/>
                      <w:sz w:val="16"/>
                      <w:szCs w:val="16"/>
                      <w:lang w:val="kk-KZ"/>
                    </w:rPr>
                    <w:t>22</w:t>
                  </w:r>
                  <w:r w:rsidRPr="00CC76CA">
                    <w:rPr>
                      <w:rFonts w:ascii="Calibri" w:hAnsi="Calibri"/>
                      <w:color w:val="000000"/>
                      <w:sz w:val="16"/>
                      <w:szCs w:val="16"/>
                    </w:rPr>
                    <w:t>г.</w:t>
                  </w:r>
                </w:p>
              </w:tc>
              <w:tc>
                <w:tcPr>
                  <w:tcW w:w="1418" w:type="dxa"/>
                  <w:tcBorders>
                    <w:top w:val="nil"/>
                    <w:left w:val="nil"/>
                    <w:bottom w:val="nil"/>
                    <w:right w:val="nil"/>
                  </w:tcBorders>
                  <w:shd w:val="clear" w:color="auto" w:fill="auto"/>
                  <w:vAlign w:val="bottom"/>
                </w:tcPr>
                <w:p w:rsidR="00F65A1F" w:rsidRPr="00CC76CA" w:rsidRDefault="00F65A1F" w:rsidP="000658C4">
                  <w:pPr>
                    <w:pStyle w:val="aff3"/>
                    <w:jc w:val="right"/>
                    <w:rPr>
                      <w:rFonts w:ascii="Calibri" w:hAnsi="Calibri"/>
                      <w:sz w:val="16"/>
                      <w:szCs w:val="16"/>
                      <w:lang w:val="kk-KZ"/>
                    </w:rPr>
                  </w:pPr>
                  <w:r>
                    <w:rPr>
                      <w:rFonts w:ascii="Calibri" w:hAnsi="Calibri"/>
                      <w:sz w:val="16"/>
                      <w:szCs w:val="16"/>
                      <w:lang w:val="kk-KZ"/>
                    </w:rPr>
                    <w:t>74 551</w:t>
                  </w:r>
                </w:p>
              </w:tc>
              <w:tc>
                <w:tcPr>
                  <w:tcW w:w="1134" w:type="dxa"/>
                  <w:tcBorders>
                    <w:top w:val="nil"/>
                    <w:left w:val="nil"/>
                    <w:bottom w:val="nil"/>
                    <w:right w:val="nil"/>
                  </w:tcBorders>
                  <w:shd w:val="clear" w:color="auto" w:fill="auto"/>
                  <w:vAlign w:val="bottom"/>
                </w:tcPr>
                <w:p w:rsidR="00F65A1F" w:rsidRPr="00CC76CA" w:rsidRDefault="00F65A1F" w:rsidP="000658C4">
                  <w:pPr>
                    <w:pStyle w:val="aff3"/>
                    <w:jc w:val="right"/>
                    <w:rPr>
                      <w:rFonts w:ascii="Calibri" w:hAnsi="Calibri"/>
                      <w:sz w:val="16"/>
                      <w:szCs w:val="16"/>
                    </w:rPr>
                  </w:pPr>
                  <w:r>
                    <w:rPr>
                      <w:rFonts w:ascii="Calibri" w:hAnsi="Calibri"/>
                      <w:sz w:val="16"/>
                      <w:szCs w:val="16"/>
                      <w:lang w:val="kk-KZ"/>
                    </w:rPr>
                    <w:t>2 249,5</w:t>
                  </w:r>
                </w:p>
              </w:tc>
            </w:tr>
            <w:tr w:rsidR="00F65A1F" w:rsidRPr="00C92028" w:rsidTr="000658C4">
              <w:trPr>
                <w:trHeight w:val="318"/>
              </w:trPr>
              <w:tc>
                <w:tcPr>
                  <w:tcW w:w="4285" w:type="dxa"/>
                  <w:gridSpan w:val="3"/>
                  <w:tcBorders>
                    <w:top w:val="nil"/>
                    <w:left w:val="nil"/>
                    <w:bottom w:val="nil"/>
                    <w:right w:val="nil"/>
                  </w:tcBorders>
                  <w:shd w:val="clear" w:color="auto" w:fill="auto"/>
                  <w:vAlign w:val="center"/>
                </w:tcPr>
                <w:p w:rsidR="00F65A1F" w:rsidRPr="00CC76CA" w:rsidRDefault="00F65A1F" w:rsidP="000658C4">
                  <w:pPr>
                    <w:pStyle w:val="af3"/>
                    <w:jc w:val="center"/>
                    <w:rPr>
                      <w:rFonts w:ascii="Calibri" w:hAnsi="Calibri"/>
                      <w:b/>
                      <w:color w:val="000000"/>
                      <w:szCs w:val="16"/>
                    </w:rPr>
                  </w:pPr>
                  <w:r w:rsidRPr="00CC76CA">
                    <w:rPr>
                      <w:rFonts w:ascii="Calibri" w:hAnsi="Calibri"/>
                      <w:b/>
                      <w:color w:val="000000"/>
                      <w:szCs w:val="16"/>
                      <w:lang w:val="kk-KZ"/>
                    </w:rPr>
                    <w:t xml:space="preserve">Государственная </w:t>
                  </w:r>
                  <w:r w:rsidRPr="00CC76CA">
                    <w:rPr>
                      <w:rFonts w:ascii="Calibri" w:hAnsi="Calibri"/>
                      <w:b/>
                      <w:color w:val="000000"/>
                      <w:szCs w:val="16"/>
                    </w:rPr>
                    <w:t>базовая пенсионная выплата</w:t>
                  </w:r>
                </w:p>
              </w:tc>
            </w:tr>
            <w:tr w:rsidR="00F65A1F" w:rsidRPr="00C92028" w:rsidTr="000658C4">
              <w:trPr>
                <w:trHeight w:val="59"/>
              </w:trPr>
              <w:tc>
                <w:tcPr>
                  <w:tcW w:w="1733" w:type="dxa"/>
                  <w:tcBorders>
                    <w:top w:val="nil"/>
                    <w:left w:val="nil"/>
                    <w:bottom w:val="nil"/>
                    <w:right w:val="nil"/>
                  </w:tcBorders>
                  <w:vAlign w:val="bottom"/>
                </w:tcPr>
                <w:p w:rsidR="00F65A1F" w:rsidRPr="00D566AD" w:rsidRDefault="00F65A1F" w:rsidP="000658C4">
                  <w:pPr>
                    <w:pStyle w:val="aff3"/>
                    <w:rPr>
                      <w:rFonts w:ascii="Calibri" w:hAnsi="Calibri"/>
                      <w:color w:val="000000"/>
                      <w:sz w:val="16"/>
                      <w:szCs w:val="16"/>
                    </w:rPr>
                  </w:pPr>
                  <w:r w:rsidRPr="00D566AD">
                    <w:rPr>
                      <w:rFonts w:asciiTheme="minorHAnsi" w:hAnsiTheme="minorHAnsi"/>
                      <w:sz w:val="16"/>
                      <w:szCs w:val="16"/>
                      <w:lang w:val="en-US"/>
                    </w:rPr>
                    <w:t>I</w:t>
                  </w:r>
                  <w:r w:rsidRPr="00D566AD">
                    <w:rPr>
                      <w:rFonts w:ascii="Calibri" w:hAnsi="Calibri"/>
                      <w:color w:val="000000"/>
                      <w:sz w:val="16"/>
                      <w:szCs w:val="16"/>
                      <w:lang w:val="en-US"/>
                    </w:rPr>
                    <w:t>I</w:t>
                  </w:r>
                  <w:r w:rsidRPr="00D566AD">
                    <w:rPr>
                      <w:rFonts w:ascii="Calibri" w:hAnsi="Calibri"/>
                      <w:color w:val="000000"/>
                      <w:sz w:val="16"/>
                      <w:szCs w:val="16"/>
                    </w:rPr>
                    <w:t xml:space="preserve"> квартал 202</w:t>
                  </w:r>
                  <w:r w:rsidRPr="00D566AD">
                    <w:rPr>
                      <w:rFonts w:ascii="Calibri" w:hAnsi="Calibri"/>
                      <w:color w:val="000000"/>
                      <w:sz w:val="16"/>
                      <w:szCs w:val="16"/>
                      <w:lang w:val="kk-KZ"/>
                    </w:rPr>
                    <w:t>1</w:t>
                  </w:r>
                  <w:r w:rsidRPr="00D566AD">
                    <w:rPr>
                      <w:rFonts w:ascii="Calibri" w:hAnsi="Calibri"/>
                      <w:color w:val="000000"/>
                      <w:sz w:val="16"/>
                      <w:szCs w:val="16"/>
                    </w:rPr>
                    <w:t>г.</w:t>
                  </w:r>
                </w:p>
              </w:tc>
              <w:tc>
                <w:tcPr>
                  <w:tcW w:w="1418" w:type="dxa"/>
                  <w:tcBorders>
                    <w:top w:val="nil"/>
                    <w:left w:val="nil"/>
                    <w:bottom w:val="nil"/>
                    <w:right w:val="nil"/>
                  </w:tcBorders>
                  <w:shd w:val="clear" w:color="auto" w:fill="auto"/>
                  <w:vAlign w:val="bottom"/>
                </w:tcPr>
                <w:p w:rsidR="00F65A1F" w:rsidRPr="00D566AD" w:rsidRDefault="00F65A1F" w:rsidP="000658C4">
                  <w:pPr>
                    <w:pStyle w:val="aff3"/>
                    <w:jc w:val="right"/>
                    <w:rPr>
                      <w:rFonts w:asciiTheme="minorHAnsi" w:hAnsiTheme="minorHAnsi"/>
                      <w:sz w:val="16"/>
                      <w:szCs w:val="16"/>
                    </w:rPr>
                  </w:pPr>
                  <w:r w:rsidRPr="00D566AD">
                    <w:rPr>
                      <w:rFonts w:asciiTheme="minorHAnsi" w:hAnsiTheme="minorHAnsi"/>
                      <w:sz w:val="16"/>
                      <w:szCs w:val="16"/>
                    </w:rPr>
                    <w:t>30 979</w:t>
                  </w:r>
                </w:p>
              </w:tc>
              <w:tc>
                <w:tcPr>
                  <w:tcW w:w="1134" w:type="dxa"/>
                  <w:tcBorders>
                    <w:top w:val="nil"/>
                    <w:left w:val="nil"/>
                    <w:bottom w:val="nil"/>
                    <w:right w:val="nil"/>
                  </w:tcBorders>
                  <w:shd w:val="clear" w:color="auto" w:fill="auto"/>
                  <w:vAlign w:val="bottom"/>
                </w:tcPr>
                <w:p w:rsidR="00F65A1F" w:rsidRPr="00D566AD" w:rsidRDefault="00F65A1F" w:rsidP="000658C4">
                  <w:pPr>
                    <w:pStyle w:val="aff3"/>
                    <w:jc w:val="right"/>
                    <w:rPr>
                      <w:rFonts w:asciiTheme="minorHAnsi" w:hAnsiTheme="minorHAnsi"/>
                      <w:sz w:val="16"/>
                      <w:szCs w:val="16"/>
                    </w:rPr>
                  </w:pPr>
                  <w:r w:rsidRPr="00D566AD">
                    <w:rPr>
                      <w:rFonts w:asciiTheme="minorHAnsi" w:hAnsiTheme="minorHAnsi"/>
                      <w:sz w:val="16"/>
                      <w:szCs w:val="16"/>
                      <w:lang w:val="kk-KZ"/>
                    </w:rPr>
                    <w:t>2 200,1</w:t>
                  </w:r>
                </w:p>
              </w:tc>
            </w:tr>
            <w:tr w:rsidR="00F65A1F" w:rsidRPr="00C92028" w:rsidTr="000658C4">
              <w:trPr>
                <w:trHeight w:val="59"/>
              </w:trPr>
              <w:tc>
                <w:tcPr>
                  <w:tcW w:w="1733" w:type="dxa"/>
                  <w:tcBorders>
                    <w:top w:val="nil"/>
                    <w:left w:val="nil"/>
                    <w:bottom w:val="nil"/>
                    <w:right w:val="nil"/>
                  </w:tcBorders>
                  <w:vAlign w:val="bottom"/>
                </w:tcPr>
                <w:p w:rsidR="00F65A1F" w:rsidRPr="00D469C7" w:rsidRDefault="00F65A1F" w:rsidP="000658C4">
                  <w:pPr>
                    <w:pStyle w:val="aff3"/>
                    <w:rPr>
                      <w:rFonts w:ascii="Calibri" w:hAnsi="Calibri"/>
                      <w:color w:val="000000"/>
                      <w:sz w:val="16"/>
                      <w:szCs w:val="16"/>
                    </w:rPr>
                  </w:pPr>
                  <w:r w:rsidRPr="00D469C7">
                    <w:rPr>
                      <w:rFonts w:ascii="Calibri" w:hAnsi="Calibri"/>
                      <w:color w:val="000000"/>
                      <w:sz w:val="16"/>
                      <w:szCs w:val="16"/>
                      <w:lang w:val="en-US"/>
                    </w:rPr>
                    <w:t>I</w:t>
                  </w:r>
                  <w:r w:rsidRPr="00D469C7">
                    <w:rPr>
                      <w:rFonts w:asciiTheme="minorHAnsi" w:hAnsiTheme="minorHAnsi"/>
                      <w:sz w:val="16"/>
                      <w:szCs w:val="16"/>
                      <w:lang w:val="en-US"/>
                    </w:rPr>
                    <w:t>I</w:t>
                  </w:r>
                  <w:r w:rsidRPr="00D469C7">
                    <w:rPr>
                      <w:rFonts w:asciiTheme="minorHAnsi" w:hAnsiTheme="minorHAnsi"/>
                      <w:sz w:val="16"/>
                      <w:szCs w:val="16"/>
                    </w:rPr>
                    <w:t xml:space="preserve"> </w:t>
                  </w:r>
                  <w:r w:rsidRPr="00D469C7">
                    <w:rPr>
                      <w:rFonts w:ascii="Calibri" w:hAnsi="Calibri"/>
                      <w:color w:val="000000"/>
                      <w:sz w:val="16"/>
                      <w:szCs w:val="16"/>
                    </w:rPr>
                    <w:t>квартал 20</w:t>
                  </w:r>
                  <w:r w:rsidRPr="00D469C7">
                    <w:rPr>
                      <w:rFonts w:ascii="Calibri" w:hAnsi="Calibri"/>
                      <w:color w:val="000000"/>
                      <w:sz w:val="16"/>
                      <w:szCs w:val="16"/>
                      <w:lang w:val="kk-KZ"/>
                    </w:rPr>
                    <w:t>22</w:t>
                  </w:r>
                  <w:r w:rsidRPr="00D469C7">
                    <w:rPr>
                      <w:rFonts w:ascii="Calibri" w:hAnsi="Calibri"/>
                      <w:color w:val="000000"/>
                      <w:sz w:val="16"/>
                      <w:szCs w:val="16"/>
                    </w:rPr>
                    <w:t>г.</w:t>
                  </w:r>
                </w:p>
              </w:tc>
              <w:tc>
                <w:tcPr>
                  <w:tcW w:w="1418" w:type="dxa"/>
                  <w:tcBorders>
                    <w:top w:val="nil"/>
                    <w:left w:val="nil"/>
                    <w:bottom w:val="nil"/>
                    <w:right w:val="nil"/>
                  </w:tcBorders>
                  <w:shd w:val="clear" w:color="auto" w:fill="auto"/>
                  <w:vAlign w:val="bottom"/>
                </w:tcPr>
                <w:p w:rsidR="00F65A1F" w:rsidRPr="00D469C7" w:rsidRDefault="00F65A1F" w:rsidP="000658C4">
                  <w:pPr>
                    <w:pStyle w:val="aff3"/>
                    <w:jc w:val="right"/>
                    <w:rPr>
                      <w:rFonts w:ascii="Calibri" w:hAnsi="Calibri"/>
                      <w:sz w:val="16"/>
                      <w:szCs w:val="16"/>
                      <w:lang w:val="kk-KZ"/>
                    </w:rPr>
                  </w:pPr>
                  <w:r w:rsidRPr="00D469C7">
                    <w:rPr>
                      <w:rFonts w:ascii="Calibri" w:hAnsi="Calibri"/>
                      <w:sz w:val="16"/>
                      <w:szCs w:val="16"/>
                      <w:lang w:val="kk-KZ"/>
                    </w:rPr>
                    <w:t>33 682</w:t>
                  </w:r>
                </w:p>
              </w:tc>
              <w:tc>
                <w:tcPr>
                  <w:tcW w:w="1134" w:type="dxa"/>
                  <w:tcBorders>
                    <w:top w:val="nil"/>
                    <w:left w:val="nil"/>
                    <w:bottom w:val="nil"/>
                    <w:right w:val="nil"/>
                  </w:tcBorders>
                  <w:shd w:val="clear" w:color="auto" w:fill="auto"/>
                  <w:vAlign w:val="bottom"/>
                </w:tcPr>
                <w:p w:rsidR="00F65A1F" w:rsidRPr="00D469C7" w:rsidRDefault="00F65A1F" w:rsidP="000658C4">
                  <w:pPr>
                    <w:pStyle w:val="aff3"/>
                    <w:jc w:val="right"/>
                    <w:rPr>
                      <w:rFonts w:ascii="Calibri" w:hAnsi="Calibri"/>
                      <w:sz w:val="16"/>
                      <w:szCs w:val="16"/>
                    </w:rPr>
                  </w:pPr>
                  <w:r w:rsidRPr="00D469C7">
                    <w:rPr>
                      <w:rFonts w:ascii="Calibri" w:hAnsi="Calibri"/>
                      <w:sz w:val="16"/>
                      <w:szCs w:val="16"/>
                      <w:lang w:val="kk-KZ"/>
                    </w:rPr>
                    <w:t>2 194,5</w:t>
                  </w:r>
                </w:p>
              </w:tc>
            </w:tr>
            <w:tr w:rsidR="00F65A1F" w:rsidRPr="00C92028" w:rsidTr="000658C4">
              <w:trPr>
                <w:trHeight w:val="299"/>
              </w:trPr>
              <w:tc>
                <w:tcPr>
                  <w:tcW w:w="4285" w:type="dxa"/>
                  <w:gridSpan w:val="3"/>
                  <w:tcBorders>
                    <w:top w:val="nil"/>
                    <w:left w:val="nil"/>
                    <w:bottom w:val="nil"/>
                    <w:right w:val="nil"/>
                  </w:tcBorders>
                  <w:shd w:val="clear" w:color="auto" w:fill="auto"/>
                  <w:vAlign w:val="center"/>
                </w:tcPr>
                <w:p w:rsidR="00F65A1F" w:rsidRPr="00CC76CA" w:rsidRDefault="00F65A1F" w:rsidP="000658C4">
                  <w:pPr>
                    <w:pStyle w:val="ac"/>
                    <w:jc w:val="center"/>
                    <w:rPr>
                      <w:rFonts w:ascii="Calibri" w:hAnsi="Calibri"/>
                      <w:b/>
                      <w:color w:val="000000"/>
                      <w:szCs w:val="16"/>
                    </w:rPr>
                  </w:pPr>
                  <w:r w:rsidRPr="00CC76CA">
                    <w:rPr>
                      <w:rFonts w:ascii="Calibri" w:hAnsi="Calibri"/>
                      <w:b/>
                      <w:color w:val="000000"/>
                      <w:szCs w:val="16"/>
                      <w:lang w:val="kk-KZ"/>
                    </w:rPr>
                    <w:t>Государственное</w:t>
                  </w:r>
                  <w:r w:rsidRPr="00CC76CA">
                    <w:rPr>
                      <w:rFonts w:ascii="Calibri" w:hAnsi="Calibri"/>
                      <w:b/>
                      <w:color w:val="000000"/>
                      <w:szCs w:val="16"/>
                    </w:rPr>
                    <w:t xml:space="preserve"> социальное пособие</w:t>
                  </w:r>
                </w:p>
              </w:tc>
            </w:tr>
            <w:tr w:rsidR="00F65A1F" w:rsidRPr="00C92028" w:rsidTr="000658C4">
              <w:trPr>
                <w:trHeight w:val="59"/>
              </w:trPr>
              <w:tc>
                <w:tcPr>
                  <w:tcW w:w="1733" w:type="dxa"/>
                  <w:tcBorders>
                    <w:top w:val="nil"/>
                    <w:left w:val="nil"/>
                    <w:bottom w:val="nil"/>
                    <w:right w:val="nil"/>
                  </w:tcBorders>
                  <w:vAlign w:val="bottom"/>
                </w:tcPr>
                <w:p w:rsidR="00F65A1F" w:rsidRPr="00CC76CA" w:rsidRDefault="00F65A1F" w:rsidP="000658C4">
                  <w:pPr>
                    <w:pStyle w:val="ac"/>
                    <w:rPr>
                      <w:rFonts w:ascii="Calibri" w:hAnsi="Calibri"/>
                      <w:color w:val="000000"/>
                      <w:szCs w:val="16"/>
                    </w:rPr>
                  </w:pPr>
                  <w:r w:rsidRPr="00CC76CA">
                    <w:rPr>
                      <w:rFonts w:ascii="Calibri" w:hAnsi="Calibri"/>
                      <w:color w:val="000000"/>
                      <w:szCs w:val="16"/>
                      <w:lang w:val="en-US"/>
                    </w:rPr>
                    <w:t>I</w:t>
                  </w:r>
                  <w:r w:rsidRPr="00CC76CA">
                    <w:rPr>
                      <w:rFonts w:asciiTheme="minorHAnsi" w:hAnsiTheme="minorHAnsi"/>
                      <w:szCs w:val="16"/>
                      <w:lang w:val="en-US"/>
                    </w:rPr>
                    <w:t>I</w:t>
                  </w:r>
                  <w:r w:rsidRPr="00CC76CA">
                    <w:rPr>
                      <w:rFonts w:ascii="Calibri" w:hAnsi="Calibri"/>
                      <w:color w:val="000000"/>
                      <w:szCs w:val="16"/>
                    </w:rPr>
                    <w:t xml:space="preserve"> квартал 202</w:t>
                  </w:r>
                  <w:r w:rsidRPr="00CC76CA">
                    <w:rPr>
                      <w:rFonts w:ascii="Calibri" w:hAnsi="Calibri"/>
                      <w:color w:val="000000"/>
                      <w:szCs w:val="16"/>
                      <w:lang w:val="kk-KZ"/>
                    </w:rPr>
                    <w:t>1</w:t>
                  </w:r>
                  <w:r w:rsidRPr="00CC76CA">
                    <w:rPr>
                      <w:rFonts w:ascii="Calibri" w:hAnsi="Calibri"/>
                      <w:color w:val="000000"/>
                      <w:szCs w:val="16"/>
                    </w:rPr>
                    <w:t>г.</w:t>
                  </w:r>
                </w:p>
              </w:tc>
              <w:tc>
                <w:tcPr>
                  <w:tcW w:w="1418" w:type="dxa"/>
                  <w:tcBorders>
                    <w:top w:val="nil"/>
                    <w:left w:val="nil"/>
                    <w:bottom w:val="nil"/>
                    <w:right w:val="nil"/>
                  </w:tcBorders>
                  <w:shd w:val="clear" w:color="auto" w:fill="auto"/>
                  <w:vAlign w:val="bottom"/>
                </w:tcPr>
                <w:p w:rsidR="00F65A1F" w:rsidRPr="00CC76CA" w:rsidRDefault="00F65A1F" w:rsidP="000658C4">
                  <w:pPr>
                    <w:pStyle w:val="aff3"/>
                    <w:jc w:val="right"/>
                    <w:rPr>
                      <w:rFonts w:asciiTheme="minorHAnsi" w:hAnsiTheme="minorHAnsi"/>
                      <w:sz w:val="16"/>
                      <w:szCs w:val="16"/>
                      <w:lang w:val="kk-KZ"/>
                    </w:rPr>
                  </w:pPr>
                  <w:r>
                    <w:rPr>
                      <w:rFonts w:asciiTheme="minorHAnsi" w:hAnsiTheme="minorHAnsi"/>
                      <w:sz w:val="16"/>
                      <w:szCs w:val="16"/>
                      <w:lang w:val="kk-KZ"/>
                    </w:rPr>
                    <w:t>46 512</w:t>
                  </w:r>
                </w:p>
              </w:tc>
              <w:tc>
                <w:tcPr>
                  <w:tcW w:w="1134" w:type="dxa"/>
                  <w:tcBorders>
                    <w:top w:val="nil"/>
                    <w:left w:val="nil"/>
                    <w:bottom w:val="nil"/>
                    <w:right w:val="nil"/>
                  </w:tcBorders>
                  <w:shd w:val="clear" w:color="auto" w:fill="auto"/>
                  <w:vAlign w:val="bottom"/>
                </w:tcPr>
                <w:p w:rsidR="00F65A1F" w:rsidRPr="00CC76CA" w:rsidRDefault="00F65A1F" w:rsidP="000658C4">
                  <w:pPr>
                    <w:pStyle w:val="aff3"/>
                    <w:jc w:val="right"/>
                    <w:rPr>
                      <w:rFonts w:asciiTheme="minorHAnsi" w:hAnsiTheme="minorHAnsi"/>
                      <w:sz w:val="16"/>
                      <w:szCs w:val="16"/>
                      <w:lang w:val="kk-KZ"/>
                    </w:rPr>
                  </w:pPr>
                  <w:r>
                    <w:rPr>
                      <w:rFonts w:asciiTheme="minorHAnsi" w:hAnsiTheme="minorHAnsi"/>
                      <w:sz w:val="16"/>
                      <w:szCs w:val="16"/>
                      <w:lang w:val="kk-KZ"/>
                    </w:rPr>
                    <w:t>690,7</w:t>
                  </w:r>
                </w:p>
              </w:tc>
            </w:tr>
            <w:tr w:rsidR="00F65A1F" w:rsidRPr="00C92028" w:rsidTr="000658C4">
              <w:trPr>
                <w:trHeight w:val="59"/>
              </w:trPr>
              <w:tc>
                <w:tcPr>
                  <w:tcW w:w="1733" w:type="dxa"/>
                  <w:tcBorders>
                    <w:top w:val="nil"/>
                    <w:left w:val="nil"/>
                    <w:bottom w:val="nil"/>
                    <w:right w:val="nil"/>
                  </w:tcBorders>
                  <w:vAlign w:val="bottom"/>
                </w:tcPr>
                <w:p w:rsidR="00F65A1F" w:rsidRPr="00CC76CA" w:rsidRDefault="00F65A1F" w:rsidP="000658C4">
                  <w:pPr>
                    <w:pStyle w:val="ac"/>
                    <w:rPr>
                      <w:rFonts w:ascii="Calibri" w:hAnsi="Calibri"/>
                      <w:color w:val="000000"/>
                      <w:szCs w:val="16"/>
                    </w:rPr>
                  </w:pPr>
                  <w:r w:rsidRPr="00CC76CA">
                    <w:rPr>
                      <w:rFonts w:ascii="Calibri" w:hAnsi="Calibri"/>
                      <w:color w:val="000000"/>
                      <w:szCs w:val="16"/>
                      <w:lang w:val="en-US"/>
                    </w:rPr>
                    <w:t>I</w:t>
                  </w:r>
                  <w:r w:rsidRPr="00CC76CA">
                    <w:rPr>
                      <w:rFonts w:asciiTheme="minorHAnsi" w:hAnsiTheme="minorHAnsi"/>
                      <w:szCs w:val="16"/>
                      <w:lang w:val="en-US"/>
                    </w:rPr>
                    <w:t>I</w:t>
                  </w:r>
                  <w:r w:rsidRPr="00CC76CA">
                    <w:rPr>
                      <w:rFonts w:asciiTheme="minorHAnsi" w:hAnsiTheme="minorHAnsi"/>
                      <w:szCs w:val="16"/>
                    </w:rPr>
                    <w:t xml:space="preserve"> </w:t>
                  </w:r>
                  <w:r w:rsidRPr="00CC76CA">
                    <w:rPr>
                      <w:rFonts w:ascii="Calibri" w:hAnsi="Calibri"/>
                      <w:color w:val="000000"/>
                      <w:szCs w:val="16"/>
                    </w:rPr>
                    <w:t>квартал 20</w:t>
                  </w:r>
                  <w:r w:rsidRPr="00CC76CA">
                    <w:rPr>
                      <w:rFonts w:ascii="Calibri" w:hAnsi="Calibri"/>
                      <w:color w:val="000000"/>
                      <w:szCs w:val="16"/>
                      <w:lang w:val="kk-KZ"/>
                    </w:rPr>
                    <w:t>22</w:t>
                  </w:r>
                  <w:r w:rsidRPr="00CC76CA">
                    <w:rPr>
                      <w:rFonts w:ascii="Calibri" w:hAnsi="Calibri"/>
                      <w:color w:val="000000"/>
                      <w:szCs w:val="16"/>
                    </w:rPr>
                    <w:t>г.</w:t>
                  </w:r>
                </w:p>
              </w:tc>
              <w:tc>
                <w:tcPr>
                  <w:tcW w:w="1418" w:type="dxa"/>
                  <w:tcBorders>
                    <w:top w:val="nil"/>
                    <w:left w:val="nil"/>
                    <w:bottom w:val="nil"/>
                    <w:right w:val="nil"/>
                  </w:tcBorders>
                  <w:shd w:val="clear" w:color="auto" w:fill="auto"/>
                  <w:vAlign w:val="bottom"/>
                </w:tcPr>
                <w:p w:rsidR="00F65A1F" w:rsidRPr="00CC76CA" w:rsidRDefault="00F65A1F" w:rsidP="000658C4">
                  <w:pPr>
                    <w:pStyle w:val="aff3"/>
                    <w:jc w:val="right"/>
                    <w:rPr>
                      <w:rFonts w:ascii="Calibri" w:hAnsi="Calibri"/>
                      <w:sz w:val="16"/>
                      <w:szCs w:val="16"/>
                    </w:rPr>
                  </w:pPr>
                  <w:r>
                    <w:rPr>
                      <w:rFonts w:ascii="Calibri" w:hAnsi="Calibri"/>
                      <w:sz w:val="16"/>
                      <w:szCs w:val="16"/>
                      <w:lang w:val="kk-KZ"/>
                    </w:rPr>
                    <w:t>50 836</w:t>
                  </w:r>
                </w:p>
              </w:tc>
              <w:tc>
                <w:tcPr>
                  <w:tcW w:w="1134" w:type="dxa"/>
                  <w:tcBorders>
                    <w:top w:val="nil"/>
                    <w:left w:val="nil"/>
                    <w:bottom w:val="nil"/>
                    <w:right w:val="nil"/>
                  </w:tcBorders>
                  <w:shd w:val="clear" w:color="auto" w:fill="auto"/>
                  <w:vAlign w:val="bottom"/>
                </w:tcPr>
                <w:p w:rsidR="00F65A1F" w:rsidRPr="00CC76CA" w:rsidRDefault="00F65A1F" w:rsidP="000658C4">
                  <w:pPr>
                    <w:pStyle w:val="aff3"/>
                    <w:jc w:val="right"/>
                    <w:rPr>
                      <w:rFonts w:ascii="Calibri" w:hAnsi="Calibri"/>
                      <w:sz w:val="16"/>
                      <w:szCs w:val="16"/>
                    </w:rPr>
                  </w:pPr>
                  <w:r>
                    <w:rPr>
                      <w:rFonts w:ascii="Calibri" w:hAnsi="Calibri"/>
                      <w:sz w:val="16"/>
                      <w:szCs w:val="16"/>
                    </w:rPr>
                    <w:t>713,1</w:t>
                  </w:r>
                </w:p>
              </w:tc>
            </w:tr>
            <w:tr w:rsidR="00F65A1F" w:rsidRPr="00C92028" w:rsidTr="000658C4">
              <w:trPr>
                <w:trHeight w:val="323"/>
              </w:trPr>
              <w:tc>
                <w:tcPr>
                  <w:tcW w:w="4285" w:type="dxa"/>
                  <w:gridSpan w:val="3"/>
                  <w:tcBorders>
                    <w:top w:val="nil"/>
                    <w:left w:val="nil"/>
                    <w:bottom w:val="nil"/>
                    <w:right w:val="nil"/>
                  </w:tcBorders>
                  <w:shd w:val="clear" w:color="auto" w:fill="auto"/>
                  <w:vAlign w:val="center"/>
                </w:tcPr>
                <w:p w:rsidR="00F65A1F" w:rsidRPr="00CC76CA" w:rsidRDefault="00F65A1F" w:rsidP="000658C4">
                  <w:pPr>
                    <w:pStyle w:val="ac"/>
                    <w:jc w:val="center"/>
                    <w:rPr>
                      <w:rFonts w:ascii="Calibri" w:hAnsi="Calibri"/>
                      <w:b/>
                      <w:color w:val="000000"/>
                      <w:szCs w:val="16"/>
                    </w:rPr>
                  </w:pPr>
                  <w:r w:rsidRPr="00CC76CA">
                    <w:rPr>
                      <w:rFonts w:ascii="Calibri" w:hAnsi="Calibri"/>
                      <w:b/>
                      <w:color w:val="000000"/>
                      <w:szCs w:val="16"/>
                      <w:lang w:val="kk-KZ"/>
                    </w:rPr>
                    <w:t>Специальное</w:t>
                  </w:r>
                  <w:r w:rsidRPr="00CC76CA">
                    <w:rPr>
                      <w:rFonts w:ascii="Calibri" w:hAnsi="Calibri"/>
                      <w:b/>
                      <w:color w:val="000000"/>
                      <w:szCs w:val="16"/>
                    </w:rPr>
                    <w:t xml:space="preserve"> государственное пособие</w:t>
                  </w:r>
                </w:p>
              </w:tc>
            </w:tr>
            <w:tr w:rsidR="00F65A1F" w:rsidRPr="00C92028" w:rsidTr="000658C4">
              <w:trPr>
                <w:trHeight w:val="158"/>
              </w:trPr>
              <w:tc>
                <w:tcPr>
                  <w:tcW w:w="1733" w:type="dxa"/>
                  <w:tcBorders>
                    <w:top w:val="nil"/>
                    <w:left w:val="nil"/>
                    <w:bottom w:val="nil"/>
                    <w:right w:val="nil"/>
                  </w:tcBorders>
                  <w:vAlign w:val="bottom"/>
                </w:tcPr>
                <w:p w:rsidR="00F65A1F" w:rsidRPr="00CC76CA" w:rsidRDefault="00F65A1F" w:rsidP="000658C4">
                  <w:pPr>
                    <w:pStyle w:val="ac"/>
                    <w:rPr>
                      <w:rFonts w:ascii="Calibri" w:hAnsi="Calibri"/>
                      <w:color w:val="000000"/>
                      <w:szCs w:val="16"/>
                    </w:rPr>
                  </w:pPr>
                  <w:r w:rsidRPr="00CC76CA">
                    <w:rPr>
                      <w:rFonts w:ascii="Calibri" w:hAnsi="Calibri"/>
                      <w:color w:val="000000"/>
                      <w:szCs w:val="16"/>
                      <w:lang w:val="en-US"/>
                    </w:rPr>
                    <w:t>I</w:t>
                  </w:r>
                  <w:r w:rsidRPr="00CC76CA">
                    <w:rPr>
                      <w:rFonts w:asciiTheme="minorHAnsi" w:hAnsiTheme="minorHAnsi"/>
                      <w:szCs w:val="16"/>
                      <w:lang w:val="en-US"/>
                    </w:rPr>
                    <w:t>I</w:t>
                  </w:r>
                  <w:r w:rsidRPr="00CC76CA">
                    <w:rPr>
                      <w:rFonts w:asciiTheme="minorHAnsi" w:hAnsiTheme="minorHAnsi"/>
                      <w:szCs w:val="16"/>
                    </w:rPr>
                    <w:t xml:space="preserve"> </w:t>
                  </w:r>
                  <w:r w:rsidRPr="00CC76CA">
                    <w:rPr>
                      <w:rFonts w:ascii="Calibri" w:hAnsi="Calibri"/>
                      <w:color w:val="000000"/>
                      <w:szCs w:val="16"/>
                    </w:rPr>
                    <w:t>квартал 202</w:t>
                  </w:r>
                  <w:r w:rsidRPr="00CC76CA">
                    <w:rPr>
                      <w:rFonts w:ascii="Calibri" w:hAnsi="Calibri"/>
                      <w:color w:val="000000"/>
                      <w:szCs w:val="16"/>
                      <w:lang w:val="kk-KZ"/>
                    </w:rPr>
                    <w:t>1</w:t>
                  </w:r>
                  <w:r w:rsidRPr="00CC76CA">
                    <w:rPr>
                      <w:rFonts w:ascii="Calibri" w:hAnsi="Calibri"/>
                      <w:color w:val="000000"/>
                      <w:szCs w:val="16"/>
                    </w:rPr>
                    <w:t>г.</w:t>
                  </w:r>
                </w:p>
              </w:tc>
              <w:tc>
                <w:tcPr>
                  <w:tcW w:w="1418" w:type="dxa"/>
                  <w:tcBorders>
                    <w:top w:val="nil"/>
                    <w:left w:val="nil"/>
                    <w:bottom w:val="nil"/>
                    <w:right w:val="nil"/>
                  </w:tcBorders>
                  <w:shd w:val="clear" w:color="auto" w:fill="auto"/>
                  <w:vAlign w:val="bottom"/>
                </w:tcPr>
                <w:p w:rsidR="00F65A1F" w:rsidRPr="00CC76CA" w:rsidRDefault="00F65A1F" w:rsidP="000658C4">
                  <w:pPr>
                    <w:pStyle w:val="af3"/>
                    <w:rPr>
                      <w:rFonts w:asciiTheme="minorHAnsi" w:hAnsiTheme="minorHAnsi"/>
                      <w:szCs w:val="16"/>
                      <w:lang w:val="kk-KZ"/>
                    </w:rPr>
                  </w:pPr>
                  <w:r>
                    <w:rPr>
                      <w:rFonts w:asciiTheme="minorHAnsi" w:hAnsiTheme="minorHAnsi"/>
                      <w:szCs w:val="16"/>
                      <w:lang w:val="kk-KZ"/>
                    </w:rPr>
                    <w:t>7 661,0</w:t>
                  </w:r>
                </w:p>
              </w:tc>
              <w:tc>
                <w:tcPr>
                  <w:tcW w:w="1134" w:type="dxa"/>
                  <w:tcBorders>
                    <w:top w:val="nil"/>
                    <w:left w:val="nil"/>
                    <w:bottom w:val="nil"/>
                    <w:right w:val="nil"/>
                  </w:tcBorders>
                  <w:shd w:val="clear" w:color="auto" w:fill="auto"/>
                  <w:vAlign w:val="bottom"/>
                </w:tcPr>
                <w:p w:rsidR="00F65A1F" w:rsidRPr="00CC76CA" w:rsidRDefault="00F65A1F" w:rsidP="000658C4">
                  <w:pPr>
                    <w:pStyle w:val="af3"/>
                    <w:rPr>
                      <w:rFonts w:asciiTheme="minorHAnsi" w:hAnsiTheme="minorHAnsi"/>
                      <w:szCs w:val="16"/>
                    </w:rPr>
                  </w:pPr>
                  <w:r>
                    <w:rPr>
                      <w:rFonts w:asciiTheme="minorHAnsi" w:hAnsiTheme="minorHAnsi"/>
                      <w:szCs w:val="16"/>
                      <w:lang w:val="kk-KZ"/>
                    </w:rPr>
                    <w:t>258,6</w:t>
                  </w:r>
                </w:p>
              </w:tc>
            </w:tr>
            <w:tr w:rsidR="00F65A1F" w:rsidRPr="00C92028" w:rsidTr="000658C4">
              <w:trPr>
                <w:trHeight w:val="90"/>
              </w:trPr>
              <w:tc>
                <w:tcPr>
                  <w:tcW w:w="1733" w:type="dxa"/>
                  <w:tcBorders>
                    <w:top w:val="nil"/>
                    <w:left w:val="nil"/>
                    <w:bottom w:val="nil"/>
                    <w:right w:val="nil"/>
                  </w:tcBorders>
                  <w:vAlign w:val="bottom"/>
                </w:tcPr>
                <w:p w:rsidR="00F65A1F" w:rsidRPr="00CC76CA" w:rsidRDefault="00F65A1F" w:rsidP="000658C4">
                  <w:pPr>
                    <w:pStyle w:val="ac"/>
                    <w:rPr>
                      <w:rFonts w:ascii="Calibri" w:hAnsi="Calibri"/>
                      <w:color w:val="000000"/>
                      <w:szCs w:val="16"/>
                    </w:rPr>
                  </w:pPr>
                  <w:r w:rsidRPr="00CC76CA">
                    <w:rPr>
                      <w:rFonts w:ascii="Calibri" w:hAnsi="Calibri"/>
                      <w:color w:val="000000"/>
                      <w:szCs w:val="16"/>
                      <w:lang w:val="en-US"/>
                    </w:rPr>
                    <w:t>I</w:t>
                  </w:r>
                  <w:r w:rsidRPr="00CC76CA">
                    <w:rPr>
                      <w:rFonts w:asciiTheme="minorHAnsi" w:hAnsiTheme="minorHAnsi"/>
                      <w:szCs w:val="16"/>
                      <w:lang w:val="en-US"/>
                    </w:rPr>
                    <w:t>I</w:t>
                  </w:r>
                  <w:r w:rsidRPr="00CC76CA">
                    <w:rPr>
                      <w:rFonts w:asciiTheme="minorHAnsi" w:hAnsiTheme="minorHAnsi"/>
                      <w:szCs w:val="16"/>
                    </w:rPr>
                    <w:t xml:space="preserve"> </w:t>
                  </w:r>
                  <w:r w:rsidRPr="00CC76CA">
                    <w:rPr>
                      <w:rFonts w:ascii="Calibri" w:hAnsi="Calibri"/>
                      <w:color w:val="000000"/>
                      <w:szCs w:val="16"/>
                    </w:rPr>
                    <w:t>квартал 20</w:t>
                  </w:r>
                  <w:r w:rsidRPr="00CC76CA">
                    <w:rPr>
                      <w:rFonts w:ascii="Calibri" w:hAnsi="Calibri"/>
                      <w:color w:val="000000"/>
                      <w:szCs w:val="16"/>
                      <w:lang w:val="kk-KZ"/>
                    </w:rPr>
                    <w:t>22</w:t>
                  </w:r>
                  <w:r w:rsidRPr="00CC76CA">
                    <w:rPr>
                      <w:rFonts w:ascii="Calibri" w:hAnsi="Calibri"/>
                      <w:color w:val="000000"/>
                      <w:szCs w:val="16"/>
                    </w:rPr>
                    <w:t>г.</w:t>
                  </w:r>
                </w:p>
              </w:tc>
              <w:tc>
                <w:tcPr>
                  <w:tcW w:w="1418" w:type="dxa"/>
                  <w:tcBorders>
                    <w:top w:val="nil"/>
                    <w:left w:val="nil"/>
                    <w:bottom w:val="nil"/>
                    <w:right w:val="nil"/>
                  </w:tcBorders>
                  <w:shd w:val="clear" w:color="auto" w:fill="auto"/>
                  <w:vAlign w:val="bottom"/>
                </w:tcPr>
                <w:p w:rsidR="00F65A1F" w:rsidRPr="00CC76CA" w:rsidRDefault="00F65A1F" w:rsidP="000658C4">
                  <w:pPr>
                    <w:pStyle w:val="af3"/>
                    <w:rPr>
                      <w:rFonts w:ascii="Calibri" w:hAnsi="Calibri"/>
                      <w:szCs w:val="16"/>
                    </w:rPr>
                  </w:pPr>
                  <w:r>
                    <w:rPr>
                      <w:rFonts w:ascii="Calibri" w:hAnsi="Calibri"/>
                      <w:szCs w:val="16"/>
                      <w:lang w:val="kk-KZ"/>
                    </w:rPr>
                    <w:t>8 404,0</w:t>
                  </w:r>
                </w:p>
              </w:tc>
              <w:tc>
                <w:tcPr>
                  <w:tcW w:w="1134" w:type="dxa"/>
                  <w:tcBorders>
                    <w:top w:val="nil"/>
                    <w:left w:val="nil"/>
                    <w:bottom w:val="nil"/>
                    <w:right w:val="nil"/>
                  </w:tcBorders>
                  <w:shd w:val="clear" w:color="auto" w:fill="auto"/>
                  <w:vAlign w:val="bottom"/>
                </w:tcPr>
                <w:p w:rsidR="00F65A1F" w:rsidRPr="00CC76CA" w:rsidRDefault="00F65A1F" w:rsidP="000658C4">
                  <w:pPr>
                    <w:pStyle w:val="af3"/>
                    <w:rPr>
                      <w:rFonts w:ascii="Calibri" w:hAnsi="Calibri"/>
                      <w:szCs w:val="16"/>
                    </w:rPr>
                  </w:pPr>
                  <w:r>
                    <w:rPr>
                      <w:rFonts w:ascii="Calibri" w:hAnsi="Calibri"/>
                      <w:szCs w:val="16"/>
                      <w:lang w:val="kk-KZ"/>
                    </w:rPr>
                    <w:t>237,4</w:t>
                  </w:r>
                </w:p>
              </w:tc>
            </w:tr>
            <w:tr w:rsidR="00F65A1F" w:rsidRPr="00C92028" w:rsidTr="000658C4">
              <w:trPr>
                <w:trHeight w:val="364"/>
              </w:trPr>
              <w:tc>
                <w:tcPr>
                  <w:tcW w:w="4285" w:type="dxa"/>
                  <w:gridSpan w:val="3"/>
                  <w:tcBorders>
                    <w:top w:val="nil"/>
                    <w:left w:val="nil"/>
                    <w:bottom w:val="nil"/>
                    <w:right w:val="nil"/>
                  </w:tcBorders>
                  <w:shd w:val="clear" w:color="auto" w:fill="auto"/>
                  <w:vAlign w:val="center"/>
                </w:tcPr>
                <w:p w:rsidR="00F65A1F" w:rsidRPr="00BF55C3" w:rsidRDefault="00F65A1F" w:rsidP="000658C4">
                  <w:pPr>
                    <w:pStyle w:val="aa"/>
                    <w:rPr>
                      <w:rFonts w:ascii="Calibri" w:hAnsi="Calibri"/>
                      <w:b/>
                      <w:color w:val="000000"/>
                      <w:szCs w:val="16"/>
                    </w:rPr>
                  </w:pPr>
                  <w:r w:rsidRPr="00BF55C3">
                    <w:rPr>
                      <w:rFonts w:ascii="Calibri" w:hAnsi="Calibri"/>
                      <w:b/>
                      <w:color w:val="000000"/>
                      <w:szCs w:val="16"/>
                      <w:lang w:val="kk-KZ"/>
                    </w:rPr>
                    <w:t>Государственная</w:t>
                  </w:r>
                  <w:r w:rsidRPr="00BF55C3">
                    <w:rPr>
                      <w:rFonts w:ascii="Calibri" w:hAnsi="Calibri"/>
                      <w:b/>
                      <w:color w:val="000000"/>
                      <w:szCs w:val="16"/>
                    </w:rPr>
                    <w:t xml:space="preserve"> жилищная помощь</w:t>
                  </w:r>
                  <w:r w:rsidRPr="00BB72D7">
                    <w:rPr>
                      <w:rFonts w:ascii="Calibri" w:hAnsi="Calibri"/>
                      <w:color w:val="000000"/>
                      <w:szCs w:val="16"/>
                      <w:vertAlign w:val="superscript"/>
                    </w:rPr>
                    <w:t>1</w:t>
                  </w:r>
                  <w:r w:rsidRPr="00BF55C3">
                    <w:rPr>
                      <w:rFonts w:ascii="Calibri" w:hAnsi="Calibri"/>
                      <w:b/>
                      <w:color w:val="000000"/>
                      <w:szCs w:val="16"/>
                      <w:vertAlign w:val="superscript"/>
                    </w:rPr>
                    <w:t>)</w:t>
                  </w:r>
                </w:p>
              </w:tc>
            </w:tr>
            <w:tr w:rsidR="00F65A1F" w:rsidRPr="00C92028" w:rsidTr="000658C4">
              <w:trPr>
                <w:trHeight w:val="112"/>
              </w:trPr>
              <w:tc>
                <w:tcPr>
                  <w:tcW w:w="1733" w:type="dxa"/>
                  <w:tcBorders>
                    <w:top w:val="nil"/>
                    <w:left w:val="nil"/>
                    <w:bottom w:val="nil"/>
                    <w:right w:val="nil"/>
                  </w:tcBorders>
                  <w:vAlign w:val="bottom"/>
                </w:tcPr>
                <w:p w:rsidR="00F65A1F" w:rsidRPr="00BF55C3" w:rsidRDefault="00F65A1F" w:rsidP="000658C4">
                  <w:pPr>
                    <w:pStyle w:val="ac"/>
                    <w:rPr>
                      <w:rFonts w:ascii="Calibri" w:hAnsi="Calibri"/>
                      <w:color w:val="000000"/>
                      <w:szCs w:val="16"/>
                    </w:rPr>
                  </w:pPr>
                  <w:r w:rsidRPr="00BF55C3">
                    <w:rPr>
                      <w:rFonts w:ascii="Calibri" w:hAnsi="Calibri"/>
                      <w:color w:val="000000"/>
                      <w:szCs w:val="16"/>
                      <w:lang w:val="en-US"/>
                    </w:rPr>
                    <w:t>I</w:t>
                  </w:r>
                  <w:r w:rsidRPr="00CC76CA">
                    <w:rPr>
                      <w:rFonts w:asciiTheme="minorHAnsi" w:hAnsiTheme="minorHAnsi"/>
                      <w:szCs w:val="16"/>
                      <w:lang w:val="en-US"/>
                    </w:rPr>
                    <w:t>I</w:t>
                  </w:r>
                  <w:r w:rsidRPr="00CC76CA">
                    <w:rPr>
                      <w:rFonts w:asciiTheme="minorHAnsi" w:hAnsiTheme="minorHAnsi"/>
                      <w:szCs w:val="16"/>
                    </w:rPr>
                    <w:t xml:space="preserve"> </w:t>
                  </w:r>
                  <w:r w:rsidRPr="00BF55C3">
                    <w:rPr>
                      <w:rFonts w:ascii="Calibri" w:hAnsi="Calibri"/>
                      <w:color w:val="000000"/>
                      <w:szCs w:val="16"/>
                    </w:rPr>
                    <w:t>квартал 202</w:t>
                  </w:r>
                  <w:r>
                    <w:rPr>
                      <w:rFonts w:ascii="Calibri" w:hAnsi="Calibri"/>
                      <w:color w:val="000000"/>
                      <w:szCs w:val="16"/>
                      <w:lang w:val="kk-KZ"/>
                    </w:rPr>
                    <w:t>1</w:t>
                  </w:r>
                  <w:r w:rsidRPr="00BF55C3">
                    <w:rPr>
                      <w:rFonts w:ascii="Calibri" w:hAnsi="Calibri"/>
                      <w:color w:val="000000"/>
                      <w:szCs w:val="16"/>
                    </w:rPr>
                    <w:t>г.</w:t>
                  </w:r>
                </w:p>
              </w:tc>
              <w:tc>
                <w:tcPr>
                  <w:tcW w:w="1418" w:type="dxa"/>
                  <w:tcBorders>
                    <w:top w:val="nil"/>
                    <w:left w:val="nil"/>
                    <w:bottom w:val="nil"/>
                    <w:right w:val="nil"/>
                  </w:tcBorders>
                  <w:shd w:val="clear" w:color="auto" w:fill="auto"/>
                  <w:vAlign w:val="bottom"/>
                </w:tcPr>
                <w:p w:rsidR="00F65A1F" w:rsidRPr="00390B1E" w:rsidRDefault="00F65A1F" w:rsidP="000658C4">
                  <w:pPr>
                    <w:pStyle w:val="aff3"/>
                    <w:jc w:val="right"/>
                    <w:rPr>
                      <w:rFonts w:ascii="Calibri" w:hAnsi="Calibri"/>
                      <w:sz w:val="16"/>
                      <w:szCs w:val="16"/>
                      <w:lang w:val="kk-KZ"/>
                    </w:rPr>
                  </w:pPr>
                  <w:r w:rsidRPr="00390B1E">
                    <w:rPr>
                      <w:rFonts w:ascii="Calibri" w:hAnsi="Calibri"/>
                      <w:sz w:val="16"/>
                      <w:szCs w:val="16"/>
                      <w:lang w:val="kk-KZ"/>
                    </w:rPr>
                    <w:t>9 624,8</w:t>
                  </w:r>
                </w:p>
              </w:tc>
              <w:tc>
                <w:tcPr>
                  <w:tcW w:w="1134" w:type="dxa"/>
                  <w:tcBorders>
                    <w:top w:val="nil"/>
                    <w:left w:val="nil"/>
                    <w:bottom w:val="nil"/>
                    <w:right w:val="nil"/>
                  </w:tcBorders>
                  <w:shd w:val="clear" w:color="auto" w:fill="auto"/>
                  <w:vAlign w:val="bottom"/>
                </w:tcPr>
                <w:p w:rsidR="00F65A1F" w:rsidRPr="00390B1E" w:rsidRDefault="00F65A1F" w:rsidP="000658C4">
                  <w:pPr>
                    <w:pStyle w:val="aff3"/>
                    <w:jc w:val="right"/>
                    <w:rPr>
                      <w:rFonts w:ascii="Calibri" w:hAnsi="Calibri"/>
                      <w:sz w:val="16"/>
                      <w:szCs w:val="16"/>
                      <w:lang w:val="kk-KZ"/>
                    </w:rPr>
                  </w:pPr>
                  <w:r w:rsidRPr="00390B1E">
                    <w:rPr>
                      <w:rFonts w:ascii="Calibri" w:hAnsi="Calibri"/>
                      <w:sz w:val="16"/>
                      <w:szCs w:val="16"/>
                      <w:lang w:val="kk-KZ"/>
                    </w:rPr>
                    <w:t>10,6</w:t>
                  </w:r>
                </w:p>
              </w:tc>
            </w:tr>
            <w:tr w:rsidR="00F65A1F" w:rsidRPr="00C92028" w:rsidTr="000658C4">
              <w:trPr>
                <w:trHeight w:val="59"/>
              </w:trPr>
              <w:tc>
                <w:tcPr>
                  <w:tcW w:w="1733" w:type="dxa"/>
                  <w:tcBorders>
                    <w:top w:val="nil"/>
                    <w:left w:val="nil"/>
                    <w:bottom w:val="nil"/>
                    <w:right w:val="nil"/>
                  </w:tcBorders>
                  <w:vAlign w:val="bottom"/>
                </w:tcPr>
                <w:p w:rsidR="00F65A1F" w:rsidRPr="00BF55C3" w:rsidRDefault="00F65A1F" w:rsidP="000658C4">
                  <w:pPr>
                    <w:pStyle w:val="ac"/>
                    <w:rPr>
                      <w:rFonts w:ascii="Calibri" w:hAnsi="Calibri"/>
                      <w:color w:val="000000"/>
                      <w:szCs w:val="16"/>
                    </w:rPr>
                  </w:pPr>
                  <w:r w:rsidRPr="00BF55C3">
                    <w:rPr>
                      <w:rFonts w:ascii="Calibri" w:hAnsi="Calibri"/>
                      <w:color w:val="000000"/>
                      <w:szCs w:val="16"/>
                      <w:lang w:val="en-US"/>
                    </w:rPr>
                    <w:t>I</w:t>
                  </w:r>
                  <w:r w:rsidRPr="00CC76CA">
                    <w:rPr>
                      <w:rFonts w:asciiTheme="minorHAnsi" w:hAnsiTheme="minorHAnsi"/>
                      <w:szCs w:val="16"/>
                      <w:lang w:val="en-US"/>
                    </w:rPr>
                    <w:t>I</w:t>
                  </w:r>
                  <w:r w:rsidRPr="00CC76CA">
                    <w:rPr>
                      <w:rFonts w:asciiTheme="minorHAnsi" w:hAnsiTheme="minorHAnsi"/>
                      <w:szCs w:val="16"/>
                    </w:rPr>
                    <w:t xml:space="preserve"> </w:t>
                  </w:r>
                  <w:r w:rsidRPr="00BF55C3">
                    <w:rPr>
                      <w:rFonts w:ascii="Calibri" w:hAnsi="Calibri"/>
                      <w:color w:val="000000"/>
                      <w:szCs w:val="16"/>
                    </w:rPr>
                    <w:t>квартал 20</w:t>
                  </w:r>
                  <w:r w:rsidRPr="00BF55C3">
                    <w:rPr>
                      <w:rFonts w:ascii="Calibri" w:hAnsi="Calibri"/>
                      <w:color w:val="000000"/>
                      <w:szCs w:val="16"/>
                      <w:lang w:val="kk-KZ"/>
                    </w:rPr>
                    <w:t>2</w:t>
                  </w:r>
                  <w:r>
                    <w:rPr>
                      <w:rFonts w:ascii="Calibri" w:hAnsi="Calibri"/>
                      <w:color w:val="000000"/>
                      <w:szCs w:val="16"/>
                      <w:lang w:val="kk-KZ"/>
                    </w:rPr>
                    <w:t>2</w:t>
                  </w:r>
                  <w:r w:rsidRPr="00BF55C3">
                    <w:rPr>
                      <w:rFonts w:ascii="Calibri" w:hAnsi="Calibri"/>
                      <w:color w:val="000000"/>
                      <w:szCs w:val="16"/>
                    </w:rPr>
                    <w:t>г.</w:t>
                  </w:r>
                </w:p>
              </w:tc>
              <w:tc>
                <w:tcPr>
                  <w:tcW w:w="1418" w:type="dxa"/>
                  <w:tcBorders>
                    <w:top w:val="nil"/>
                    <w:left w:val="nil"/>
                    <w:bottom w:val="nil"/>
                    <w:right w:val="nil"/>
                  </w:tcBorders>
                  <w:shd w:val="clear" w:color="auto" w:fill="auto"/>
                  <w:vAlign w:val="bottom"/>
                </w:tcPr>
                <w:p w:rsidR="00F65A1F" w:rsidRPr="00390B1E" w:rsidRDefault="00F65A1F" w:rsidP="000658C4">
                  <w:pPr>
                    <w:pStyle w:val="aff3"/>
                    <w:jc w:val="right"/>
                    <w:rPr>
                      <w:rFonts w:ascii="Calibri" w:hAnsi="Calibri"/>
                      <w:sz w:val="16"/>
                      <w:szCs w:val="16"/>
                    </w:rPr>
                  </w:pPr>
                  <w:r w:rsidRPr="00390B1E">
                    <w:rPr>
                      <w:rFonts w:ascii="Calibri" w:hAnsi="Calibri"/>
                      <w:sz w:val="16"/>
                      <w:szCs w:val="16"/>
                      <w:lang w:val="kk-KZ"/>
                    </w:rPr>
                    <w:t>6 970,1</w:t>
                  </w:r>
                </w:p>
              </w:tc>
              <w:tc>
                <w:tcPr>
                  <w:tcW w:w="1134" w:type="dxa"/>
                  <w:tcBorders>
                    <w:top w:val="nil"/>
                    <w:left w:val="nil"/>
                    <w:bottom w:val="nil"/>
                    <w:right w:val="nil"/>
                  </w:tcBorders>
                  <w:shd w:val="clear" w:color="auto" w:fill="auto"/>
                  <w:vAlign w:val="bottom"/>
                </w:tcPr>
                <w:p w:rsidR="00F65A1F" w:rsidRPr="00390B1E" w:rsidRDefault="00F65A1F" w:rsidP="000658C4">
                  <w:pPr>
                    <w:pStyle w:val="aff3"/>
                    <w:jc w:val="right"/>
                    <w:rPr>
                      <w:rFonts w:ascii="Calibri" w:hAnsi="Calibri"/>
                      <w:sz w:val="16"/>
                      <w:szCs w:val="16"/>
                    </w:rPr>
                  </w:pPr>
                  <w:r w:rsidRPr="00390B1E">
                    <w:rPr>
                      <w:rFonts w:ascii="Calibri" w:hAnsi="Calibri"/>
                      <w:sz w:val="16"/>
                      <w:szCs w:val="16"/>
                      <w:lang w:val="kk-KZ"/>
                    </w:rPr>
                    <w:t>14,5</w:t>
                  </w:r>
                </w:p>
              </w:tc>
            </w:tr>
            <w:tr w:rsidR="00F65A1F" w:rsidRPr="00C92028" w:rsidTr="000658C4">
              <w:trPr>
                <w:trHeight w:val="415"/>
              </w:trPr>
              <w:tc>
                <w:tcPr>
                  <w:tcW w:w="4285" w:type="dxa"/>
                  <w:gridSpan w:val="3"/>
                  <w:tcBorders>
                    <w:top w:val="nil"/>
                    <w:left w:val="nil"/>
                    <w:bottom w:val="nil"/>
                    <w:right w:val="nil"/>
                  </w:tcBorders>
                  <w:shd w:val="clear" w:color="auto" w:fill="auto"/>
                  <w:vAlign w:val="center"/>
                </w:tcPr>
                <w:p w:rsidR="00F65A1F" w:rsidRPr="00BF55C3" w:rsidRDefault="00F65A1F" w:rsidP="000658C4">
                  <w:pPr>
                    <w:pStyle w:val="aa"/>
                    <w:rPr>
                      <w:rFonts w:ascii="Calibri" w:hAnsi="Calibri"/>
                      <w:b/>
                      <w:color w:val="000000"/>
                      <w:szCs w:val="16"/>
                      <w:vertAlign w:val="superscript"/>
                    </w:rPr>
                  </w:pPr>
                  <w:r w:rsidRPr="00BF55C3">
                    <w:rPr>
                      <w:rFonts w:ascii="Calibri" w:hAnsi="Calibri"/>
                      <w:b/>
                      <w:color w:val="000000"/>
                      <w:szCs w:val="16"/>
                      <w:lang w:val="kk-KZ"/>
                    </w:rPr>
                    <w:t>Государственная</w:t>
                  </w:r>
                  <w:r w:rsidRPr="00BF55C3">
                    <w:rPr>
                      <w:rFonts w:ascii="Calibri" w:hAnsi="Calibri"/>
                      <w:b/>
                      <w:color w:val="000000"/>
                      <w:szCs w:val="16"/>
                    </w:rPr>
                    <w:t xml:space="preserve"> адресная социальная помощь</w:t>
                  </w:r>
                </w:p>
              </w:tc>
            </w:tr>
            <w:tr w:rsidR="00F65A1F" w:rsidRPr="00C92028" w:rsidTr="000658C4">
              <w:trPr>
                <w:trHeight w:val="260"/>
              </w:trPr>
              <w:tc>
                <w:tcPr>
                  <w:tcW w:w="1733" w:type="dxa"/>
                  <w:tcBorders>
                    <w:top w:val="nil"/>
                    <w:left w:val="nil"/>
                    <w:bottom w:val="nil"/>
                    <w:right w:val="nil"/>
                  </w:tcBorders>
                  <w:vAlign w:val="bottom"/>
                </w:tcPr>
                <w:p w:rsidR="00F65A1F" w:rsidRPr="00EF75A6" w:rsidRDefault="00F65A1F" w:rsidP="000658C4">
                  <w:pPr>
                    <w:pStyle w:val="ac"/>
                    <w:rPr>
                      <w:rFonts w:ascii="Calibri" w:hAnsi="Calibri"/>
                      <w:color w:val="000000"/>
                      <w:szCs w:val="16"/>
                    </w:rPr>
                  </w:pPr>
                  <w:r w:rsidRPr="00EF75A6">
                    <w:rPr>
                      <w:rFonts w:ascii="Calibri" w:hAnsi="Calibri"/>
                      <w:color w:val="000000"/>
                      <w:szCs w:val="16"/>
                    </w:rPr>
                    <w:t>Январь-</w:t>
                  </w:r>
                  <w:r w:rsidRPr="00EF75A6">
                    <w:rPr>
                      <w:rFonts w:ascii="Calibri" w:hAnsi="Calibri"/>
                      <w:color w:val="000000"/>
                      <w:szCs w:val="16"/>
                      <w:lang w:val="kk-KZ"/>
                    </w:rPr>
                    <w:t>июль</w:t>
                  </w:r>
                  <w:r w:rsidRPr="00EF75A6">
                    <w:rPr>
                      <w:rFonts w:ascii="Calibri" w:hAnsi="Calibri"/>
                      <w:color w:val="000000"/>
                      <w:szCs w:val="16"/>
                    </w:rPr>
                    <w:t xml:space="preserve"> 2021г.</w:t>
                  </w:r>
                </w:p>
              </w:tc>
              <w:tc>
                <w:tcPr>
                  <w:tcW w:w="1418" w:type="dxa"/>
                  <w:tcBorders>
                    <w:top w:val="nil"/>
                    <w:left w:val="nil"/>
                    <w:bottom w:val="nil"/>
                    <w:right w:val="nil"/>
                  </w:tcBorders>
                  <w:shd w:val="clear" w:color="auto" w:fill="auto"/>
                  <w:vAlign w:val="bottom"/>
                </w:tcPr>
                <w:p w:rsidR="00F65A1F" w:rsidRPr="00EF75A6" w:rsidRDefault="00F65A1F" w:rsidP="000658C4">
                  <w:pPr>
                    <w:pStyle w:val="aff3"/>
                    <w:jc w:val="right"/>
                    <w:rPr>
                      <w:rFonts w:asciiTheme="minorHAnsi" w:hAnsiTheme="minorHAnsi"/>
                      <w:sz w:val="16"/>
                      <w:szCs w:val="16"/>
                      <w:lang w:val="kk-KZ"/>
                    </w:rPr>
                  </w:pPr>
                  <w:r w:rsidRPr="00EF75A6">
                    <w:rPr>
                      <w:rFonts w:asciiTheme="minorHAnsi" w:hAnsiTheme="minorHAnsi"/>
                      <w:sz w:val="16"/>
                      <w:szCs w:val="16"/>
                      <w:lang w:val="kk-KZ"/>
                    </w:rPr>
                    <w:t>7 946,0</w:t>
                  </w:r>
                </w:p>
              </w:tc>
              <w:tc>
                <w:tcPr>
                  <w:tcW w:w="1134" w:type="dxa"/>
                  <w:tcBorders>
                    <w:top w:val="nil"/>
                    <w:left w:val="nil"/>
                    <w:bottom w:val="nil"/>
                    <w:right w:val="nil"/>
                  </w:tcBorders>
                  <w:shd w:val="clear" w:color="auto" w:fill="auto"/>
                  <w:vAlign w:val="bottom"/>
                </w:tcPr>
                <w:p w:rsidR="00F65A1F" w:rsidRPr="00EF75A6" w:rsidRDefault="00F65A1F" w:rsidP="000658C4">
                  <w:pPr>
                    <w:pStyle w:val="aff3"/>
                    <w:jc w:val="right"/>
                    <w:rPr>
                      <w:rFonts w:asciiTheme="minorHAnsi" w:hAnsiTheme="minorHAnsi"/>
                      <w:sz w:val="16"/>
                      <w:szCs w:val="16"/>
                    </w:rPr>
                  </w:pPr>
                  <w:r w:rsidRPr="00EF75A6">
                    <w:rPr>
                      <w:rFonts w:asciiTheme="minorHAnsi" w:hAnsiTheme="minorHAnsi"/>
                      <w:sz w:val="16"/>
                      <w:szCs w:val="16"/>
                      <w:lang w:val="kk-KZ"/>
                    </w:rPr>
                    <w:t>854,3</w:t>
                  </w:r>
                </w:p>
              </w:tc>
            </w:tr>
            <w:tr w:rsidR="00F65A1F" w:rsidRPr="00C92028" w:rsidTr="000658C4">
              <w:trPr>
                <w:trHeight w:val="240"/>
              </w:trPr>
              <w:tc>
                <w:tcPr>
                  <w:tcW w:w="1733" w:type="dxa"/>
                  <w:tcBorders>
                    <w:top w:val="nil"/>
                    <w:left w:val="nil"/>
                    <w:bottom w:val="single" w:sz="4" w:space="0" w:color="auto"/>
                    <w:right w:val="nil"/>
                  </w:tcBorders>
                  <w:shd w:val="clear" w:color="auto" w:fill="auto"/>
                  <w:vAlign w:val="bottom"/>
                </w:tcPr>
                <w:p w:rsidR="00F65A1F" w:rsidRPr="00EF75A6" w:rsidRDefault="00F65A1F" w:rsidP="000658C4">
                  <w:pPr>
                    <w:pStyle w:val="ac"/>
                    <w:rPr>
                      <w:rFonts w:ascii="Calibri" w:hAnsi="Calibri"/>
                      <w:color w:val="000000"/>
                      <w:szCs w:val="16"/>
                    </w:rPr>
                  </w:pPr>
                  <w:r w:rsidRPr="00EF75A6">
                    <w:rPr>
                      <w:rFonts w:ascii="Calibri" w:hAnsi="Calibri"/>
                      <w:color w:val="000000"/>
                      <w:szCs w:val="16"/>
                    </w:rPr>
                    <w:t>Январь-</w:t>
                  </w:r>
                  <w:r w:rsidRPr="00EF75A6">
                    <w:rPr>
                      <w:rFonts w:ascii="Calibri" w:hAnsi="Calibri"/>
                      <w:color w:val="000000"/>
                      <w:szCs w:val="16"/>
                      <w:lang w:val="kk-KZ"/>
                    </w:rPr>
                    <w:t>июль</w:t>
                  </w:r>
                  <w:r w:rsidRPr="00EF75A6">
                    <w:rPr>
                      <w:rFonts w:ascii="Calibri" w:hAnsi="Calibri"/>
                      <w:color w:val="000000"/>
                      <w:szCs w:val="16"/>
                    </w:rPr>
                    <w:t xml:space="preserve"> 20</w:t>
                  </w:r>
                  <w:r w:rsidRPr="00EF75A6">
                    <w:rPr>
                      <w:rFonts w:ascii="Calibri" w:hAnsi="Calibri"/>
                      <w:color w:val="000000"/>
                      <w:szCs w:val="16"/>
                      <w:lang w:val="kk-KZ"/>
                    </w:rPr>
                    <w:t>22</w:t>
                  </w:r>
                  <w:r w:rsidRPr="00EF75A6">
                    <w:rPr>
                      <w:rFonts w:ascii="Calibri" w:hAnsi="Calibri"/>
                      <w:color w:val="000000"/>
                      <w:szCs w:val="16"/>
                    </w:rPr>
                    <w:t>г.</w:t>
                  </w:r>
                </w:p>
              </w:tc>
              <w:tc>
                <w:tcPr>
                  <w:tcW w:w="1418" w:type="dxa"/>
                  <w:tcBorders>
                    <w:top w:val="nil"/>
                    <w:left w:val="nil"/>
                    <w:bottom w:val="single" w:sz="4" w:space="0" w:color="auto"/>
                    <w:right w:val="nil"/>
                  </w:tcBorders>
                  <w:shd w:val="clear" w:color="auto" w:fill="auto"/>
                  <w:vAlign w:val="bottom"/>
                </w:tcPr>
                <w:p w:rsidR="00F65A1F" w:rsidRPr="00EF75A6" w:rsidRDefault="00F65A1F" w:rsidP="000658C4">
                  <w:pPr>
                    <w:pStyle w:val="aff3"/>
                    <w:jc w:val="right"/>
                    <w:rPr>
                      <w:rFonts w:ascii="Calibri" w:hAnsi="Calibri"/>
                      <w:sz w:val="16"/>
                      <w:szCs w:val="16"/>
                      <w:lang w:val="kk-KZ"/>
                    </w:rPr>
                  </w:pPr>
                  <w:r w:rsidRPr="00EF75A6">
                    <w:rPr>
                      <w:rFonts w:ascii="Calibri" w:hAnsi="Calibri"/>
                      <w:sz w:val="16"/>
                      <w:szCs w:val="16"/>
                    </w:rPr>
                    <w:t>6 920,0</w:t>
                  </w:r>
                </w:p>
              </w:tc>
              <w:tc>
                <w:tcPr>
                  <w:tcW w:w="1134" w:type="dxa"/>
                  <w:tcBorders>
                    <w:top w:val="nil"/>
                    <w:left w:val="nil"/>
                    <w:bottom w:val="single" w:sz="4" w:space="0" w:color="auto"/>
                    <w:right w:val="nil"/>
                  </w:tcBorders>
                  <w:shd w:val="clear" w:color="auto" w:fill="auto"/>
                  <w:vAlign w:val="bottom"/>
                </w:tcPr>
                <w:p w:rsidR="00F65A1F" w:rsidRPr="00EF75A6" w:rsidRDefault="00F65A1F" w:rsidP="000658C4">
                  <w:pPr>
                    <w:pStyle w:val="aff3"/>
                    <w:jc w:val="right"/>
                    <w:rPr>
                      <w:rFonts w:ascii="Calibri" w:hAnsi="Calibri"/>
                      <w:sz w:val="16"/>
                      <w:szCs w:val="16"/>
                    </w:rPr>
                  </w:pPr>
                  <w:r w:rsidRPr="00EF75A6">
                    <w:rPr>
                      <w:rFonts w:ascii="Calibri" w:hAnsi="Calibri"/>
                      <w:sz w:val="16"/>
                      <w:szCs w:val="16"/>
                      <w:lang w:val="kk-KZ"/>
                    </w:rPr>
                    <w:t>622,6</w:t>
                  </w:r>
                </w:p>
              </w:tc>
            </w:tr>
          </w:tbl>
          <w:p w:rsidR="00F65A1F" w:rsidRPr="0011444C" w:rsidRDefault="00F65A1F" w:rsidP="000658C4">
            <w:pPr>
              <w:ind w:left="176"/>
              <w:rPr>
                <w:rFonts w:ascii="Calibri" w:hAnsi="Calibri"/>
                <w:i/>
                <w:color w:val="000000"/>
                <w:sz w:val="16"/>
                <w:szCs w:val="16"/>
              </w:rPr>
            </w:pPr>
            <w:r>
              <w:rPr>
                <w:rFonts w:ascii="Calibri" w:hAnsi="Calibri"/>
                <w:i/>
                <w:color w:val="000000"/>
                <w:sz w:val="16"/>
                <w:szCs w:val="16"/>
                <w:vertAlign w:val="superscript"/>
                <w:lang w:val="kk-KZ"/>
              </w:rPr>
              <w:t>1</w:t>
            </w:r>
            <w:r w:rsidRPr="0011444C">
              <w:rPr>
                <w:rFonts w:ascii="Calibri" w:hAnsi="Calibri"/>
                <w:i/>
                <w:color w:val="000000"/>
                <w:sz w:val="16"/>
                <w:szCs w:val="16"/>
                <w:vertAlign w:val="superscript"/>
                <w:lang w:val="kk-KZ"/>
              </w:rPr>
              <w:t>)</w:t>
            </w:r>
            <w:r w:rsidRPr="0011444C">
              <w:rPr>
                <w:rFonts w:ascii="Calibri" w:hAnsi="Calibri"/>
                <w:i/>
                <w:color w:val="000000"/>
                <w:sz w:val="16"/>
                <w:szCs w:val="16"/>
                <w:lang w:val="kk-KZ"/>
              </w:rPr>
              <w:t>В</w:t>
            </w:r>
            <w:r w:rsidRPr="0011444C">
              <w:rPr>
                <w:rFonts w:ascii="Calibri" w:hAnsi="Calibri"/>
                <w:i/>
                <w:color w:val="000000"/>
                <w:sz w:val="16"/>
                <w:szCs w:val="16"/>
              </w:rPr>
              <w:t xml:space="preserve"> графе «Число получателей» указано тысяч семей.</w:t>
            </w:r>
          </w:p>
        </w:tc>
        <w:tc>
          <w:tcPr>
            <w:tcW w:w="5792" w:type="dxa"/>
            <w:gridSpan w:val="2"/>
          </w:tcPr>
          <w:p w:rsidR="00F65A1F" w:rsidRPr="00040F11" w:rsidRDefault="00F65A1F" w:rsidP="000658C4">
            <w:pPr>
              <w:pStyle w:val="af"/>
              <w:spacing w:before="0" w:after="0"/>
              <w:rPr>
                <w:rFonts w:ascii="Calibri" w:hAnsi="Calibri"/>
                <w:color w:val="000000"/>
                <w:sz w:val="20"/>
                <w:lang w:val="kk-KZ"/>
              </w:rPr>
            </w:pPr>
            <w:r w:rsidRPr="0011444C">
              <w:rPr>
                <w:rFonts w:ascii="Calibri" w:hAnsi="Calibri"/>
                <w:color w:val="000000"/>
                <w:sz w:val="20"/>
                <w:lang w:val="kk-KZ"/>
              </w:rPr>
              <w:t>Средний размер пенсий / пособий и численность получателей</w:t>
            </w:r>
          </w:p>
        </w:tc>
      </w:tr>
      <w:tr w:rsidR="00F65A1F" w:rsidTr="00C63AFB">
        <w:tc>
          <w:tcPr>
            <w:tcW w:w="4414" w:type="dxa"/>
            <w:vMerge/>
          </w:tcPr>
          <w:p w:rsidR="00F65A1F" w:rsidRPr="0011444C" w:rsidRDefault="00F65A1F" w:rsidP="000658C4">
            <w:pPr>
              <w:rPr>
                <w:rFonts w:ascii="Calibri" w:hAnsi="Calibri"/>
                <w:color w:val="000000"/>
                <w:sz w:val="16"/>
                <w:szCs w:val="16"/>
              </w:rPr>
            </w:pPr>
          </w:p>
        </w:tc>
        <w:tc>
          <w:tcPr>
            <w:tcW w:w="3018" w:type="dxa"/>
          </w:tcPr>
          <w:p w:rsidR="00F65A1F" w:rsidRPr="00040F11" w:rsidRDefault="00F65A1F" w:rsidP="000658C4">
            <w:pPr>
              <w:pStyle w:val="af"/>
              <w:spacing w:before="0" w:after="0"/>
              <w:jc w:val="left"/>
              <w:rPr>
                <w:rFonts w:ascii="Calibri" w:hAnsi="Calibri"/>
                <w:b w:val="0"/>
                <w:color w:val="000000"/>
                <w:sz w:val="20"/>
                <w:lang w:val="kk-KZ"/>
              </w:rPr>
            </w:pPr>
            <w:r w:rsidRPr="00040F11">
              <w:rPr>
                <w:rFonts w:ascii="Calibri" w:hAnsi="Calibri"/>
                <w:b w:val="0"/>
                <w:sz w:val="16"/>
                <w:szCs w:val="16"/>
                <w:lang w:val="kk-KZ"/>
              </w:rPr>
              <w:t>тенге</w:t>
            </w:r>
          </w:p>
        </w:tc>
        <w:tc>
          <w:tcPr>
            <w:tcW w:w="2774" w:type="dxa"/>
          </w:tcPr>
          <w:p w:rsidR="00F65A1F" w:rsidRPr="00040F11" w:rsidRDefault="00F65A1F" w:rsidP="000658C4">
            <w:pPr>
              <w:pStyle w:val="af"/>
              <w:spacing w:before="0" w:after="0"/>
              <w:jc w:val="right"/>
              <w:rPr>
                <w:rFonts w:ascii="Calibri" w:hAnsi="Calibri"/>
                <w:b w:val="0"/>
                <w:color w:val="000000"/>
                <w:sz w:val="20"/>
                <w:lang w:val="kk-KZ"/>
              </w:rPr>
            </w:pPr>
            <w:r w:rsidRPr="00040F11">
              <w:rPr>
                <w:rFonts w:ascii="Calibri" w:hAnsi="Calibri"/>
                <w:b w:val="0"/>
                <w:sz w:val="16"/>
                <w:szCs w:val="16"/>
                <w:lang w:val="kk-KZ"/>
              </w:rPr>
              <w:t>тыс. человек</w:t>
            </w:r>
          </w:p>
        </w:tc>
      </w:tr>
      <w:tr w:rsidR="00F65A1F" w:rsidTr="00C63AFB">
        <w:tc>
          <w:tcPr>
            <w:tcW w:w="4414" w:type="dxa"/>
            <w:vMerge/>
          </w:tcPr>
          <w:p w:rsidR="00F65A1F" w:rsidRPr="0011444C" w:rsidRDefault="00F65A1F" w:rsidP="000658C4">
            <w:pPr>
              <w:rPr>
                <w:rFonts w:ascii="Calibri" w:hAnsi="Calibri"/>
                <w:color w:val="000000"/>
                <w:sz w:val="16"/>
                <w:szCs w:val="16"/>
              </w:rPr>
            </w:pPr>
          </w:p>
        </w:tc>
        <w:tc>
          <w:tcPr>
            <w:tcW w:w="3018" w:type="dxa"/>
          </w:tcPr>
          <w:p w:rsidR="00F65A1F" w:rsidRPr="00040F11" w:rsidRDefault="00F65A1F" w:rsidP="000658C4">
            <w:pPr>
              <w:pStyle w:val="af"/>
              <w:spacing w:before="0" w:after="0"/>
              <w:jc w:val="left"/>
              <w:rPr>
                <w:rFonts w:ascii="Calibri" w:hAnsi="Calibri"/>
                <w:b w:val="0"/>
                <w:sz w:val="16"/>
                <w:szCs w:val="16"/>
                <w:lang w:val="kk-KZ"/>
              </w:rPr>
            </w:pPr>
          </w:p>
        </w:tc>
        <w:tc>
          <w:tcPr>
            <w:tcW w:w="2774" w:type="dxa"/>
          </w:tcPr>
          <w:p w:rsidR="00F65A1F" w:rsidRPr="00040F11" w:rsidRDefault="00F65A1F" w:rsidP="000658C4">
            <w:pPr>
              <w:pStyle w:val="af"/>
              <w:spacing w:before="0" w:after="0"/>
              <w:jc w:val="right"/>
              <w:rPr>
                <w:rFonts w:ascii="Calibri" w:hAnsi="Calibri"/>
                <w:b w:val="0"/>
                <w:sz w:val="16"/>
                <w:szCs w:val="16"/>
                <w:lang w:val="kk-KZ"/>
              </w:rPr>
            </w:pPr>
          </w:p>
        </w:tc>
      </w:tr>
      <w:tr w:rsidR="00F65A1F" w:rsidTr="00C63AFB">
        <w:tc>
          <w:tcPr>
            <w:tcW w:w="4414" w:type="dxa"/>
            <w:vMerge/>
          </w:tcPr>
          <w:p w:rsidR="00F65A1F" w:rsidRDefault="00F65A1F" w:rsidP="000658C4">
            <w:pPr>
              <w:pStyle w:val="First"/>
            </w:pPr>
          </w:p>
        </w:tc>
        <w:tc>
          <w:tcPr>
            <w:tcW w:w="5792" w:type="dxa"/>
            <w:gridSpan w:val="2"/>
          </w:tcPr>
          <w:p w:rsidR="00F65A1F" w:rsidRDefault="00F65A1F" w:rsidP="000658C4">
            <w:pPr>
              <w:pStyle w:val="First"/>
              <w:spacing w:before="0"/>
              <w:jc w:val="right"/>
            </w:pPr>
            <w:r w:rsidRPr="005226C9">
              <w:rPr>
                <w:noProof/>
              </w:rPr>
              <w:drawing>
                <wp:inline distT="0" distB="0" distL="0" distR="0">
                  <wp:extent cx="3309582" cy="1842448"/>
                  <wp:effectExtent l="0" t="0" r="0" b="0"/>
                  <wp:docPr id="1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F65A1F" w:rsidRPr="003F657F" w:rsidTr="00C63AFB">
        <w:trPr>
          <w:trHeight w:val="2527"/>
        </w:trPr>
        <w:tc>
          <w:tcPr>
            <w:tcW w:w="4414" w:type="dxa"/>
            <w:vMerge/>
          </w:tcPr>
          <w:p w:rsidR="00F65A1F" w:rsidRDefault="00F65A1F" w:rsidP="000658C4">
            <w:pPr>
              <w:pStyle w:val="First"/>
            </w:pPr>
          </w:p>
        </w:tc>
        <w:tc>
          <w:tcPr>
            <w:tcW w:w="5792" w:type="dxa"/>
            <w:gridSpan w:val="2"/>
          </w:tcPr>
          <w:p w:rsidR="00F65A1F" w:rsidRPr="00DF5BDA" w:rsidRDefault="00F65A1F" w:rsidP="000658C4">
            <w:pPr>
              <w:pStyle w:val="First"/>
              <w:jc w:val="right"/>
              <w:rPr>
                <w:lang w:val="kk-KZ"/>
              </w:rPr>
            </w:pPr>
            <w:r w:rsidRPr="00616FF6">
              <w:rPr>
                <w:noProof/>
              </w:rPr>
              <w:drawing>
                <wp:inline distT="0" distB="0" distL="0" distR="0">
                  <wp:extent cx="3309582" cy="1951630"/>
                  <wp:effectExtent l="0" t="0" r="0" b="0"/>
                  <wp:docPr id="1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F65A1F" w:rsidTr="00C63AFB">
        <w:tc>
          <w:tcPr>
            <w:tcW w:w="4414" w:type="dxa"/>
            <w:vMerge/>
          </w:tcPr>
          <w:p w:rsidR="00F65A1F" w:rsidRDefault="00F65A1F" w:rsidP="000658C4">
            <w:pPr>
              <w:pStyle w:val="First"/>
            </w:pPr>
          </w:p>
        </w:tc>
        <w:tc>
          <w:tcPr>
            <w:tcW w:w="5792" w:type="dxa"/>
            <w:gridSpan w:val="2"/>
          </w:tcPr>
          <w:p w:rsidR="00F65A1F" w:rsidRPr="00C640D3" w:rsidRDefault="00F65A1F" w:rsidP="000658C4">
            <w:pPr>
              <w:pStyle w:val="First"/>
              <w:rPr>
                <w:lang w:val="kk-KZ"/>
              </w:rPr>
            </w:pPr>
            <w:r w:rsidRPr="009465F4">
              <w:rPr>
                <w:noProof/>
              </w:rPr>
              <w:drawing>
                <wp:inline distT="0" distB="0" distL="0" distR="0">
                  <wp:extent cx="3521123" cy="2040340"/>
                  <wp:effectExtent l="0" t="0" r="0" b="0"/>
                  <wp:docPr id="2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F65A1F" w:rsidRPr="00DC4A6A" w:rsidTr="00C63AFB">
        <w:trPr>
          <w:trHeight w:val="2035"/>
        </w:trPr>
        <w:tc>
          <w:tcPr>
            <w:tcW w:w="4414" w:type="dxa"/>
            <w:vMerge/>
          </w:tcPr>
          <w:p w:rsidR="00F65A1F" w:rsidRDefault="00F65A1F" w:rsidP="000658C4">
            <w:pPr>
              <w:pStyle w:val="First"/>
            </w:pPr>
          </w:p>
        </w:tc>
        <w:tc>
          <w:tcPr>
            <w:tcW w:w="5792" w:type="dxa"/>
            <w:gridSpan w:val="2"/>
          </w:tcPr>
          <w:p w:rsidR="00F65A1F" w:rsidRDefault="00F65A1F" w:rsidP="000658C4">
            <w:pPr>
              <w:pStyle w:val="First"/>
              <w:jc w:val="right"/>
            </w:pPr>
            <w:r w:rsidRPr="0074182E">
              <w:rPr>
                <w:noProof/>
              </w:rPr>
              <w:drawing>
                <wp:inline distT="0" distB="0" distL="0" distR="0">
                  <wp:extent cx="3466531" cy="1992574"/>
                  <wp:effectExtent l="0" t="0" r="0" b="0"/>
                  <wp:docPr id="2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F65A1F" w:rsidRPr="006C2304" w:rsidTr="00C63AFB">
        <w:tc>
          <w:tcPr>
            <w:tcW w:w="10206" w:type="dxa"/>
            <w:gridSpan w:val="3"/>
          </w:tcPr>
          <w:p w:rsidR="00F65A1F" w:rsidRPr="006B73C2" w:rsidRDefault="00F65A1F" w:rsidP="000658C4">
            <w:pPr>
              <w:pStyle w:val="af"/>
              <w:spacing w:before="0" w:after="0"/>
              <w:jc w:val="both"/>
              <w:rPr>
                <w:rFonts w:ascii="Calibri" w:hAnsi="Calibri"/>
                <w:b w:val="0"/>
                <w:color w:val="000000"/>
                <w:sz w:val="6"/>
                <w:szCs w:val="6"/>
                <w:lang w:val="kk-KZ"/>
              </w:rPr>
            </w:pPr>
          </w:p>
          <w:p w:rsidR="00F65A1F" w:rsidRDefault="00F65A1F" w:rsidP="000658C4">
            <w:pPr>
              <w:pStyle w:val="af"/>
              <w:spacing w:before="0" w:after="0"/>
              <w:jc w:val="both"/>
              <w:rPr>
                <w:rFonts w:ascii="Calibri" w:hAnsi="Calibri"/>
                <w:b w:val="0"/>
                <w:color w:val="000000"/>
                <w:sz w:val="18"/>
                <w:szCs w:val="18"/>
                <w:lang w:val="kk-KZ"/>
              </w:rPr>
            </w:pPr>
          </w:p>
          <w:p w:rsidR="00F65A1F" w:rsidRPr="006B73C2" w:rsidRDefault="00F65A1F" w:rsidP="000658C4">
            <w:pPr>
              <w:pStyle w:val="af"/>
              <w:spacing w:before="0" w:after="0"/>
              <w:jc w:val="both"/>
              <w:rPr>
                <w:rFonts w:ascii="Calibri" w:hAnsi="Calibri"/>
                <w:b w:val="0"/>
                <w:color w:val="000000"/>
                <w:sz w:val="18"/>
                <w:szCs w:val="18"/>
                <w:lang w:val="kk-KZ"/>
              </w:rPr>
            </w:pPr>
            <w:r w:rsidRPr="00BF55C3">
              <w:rPr>
                <w:rFonts w:ascii="Calibri" w:hAnsi="Calibri"/>
                <w:b w:val="0"/>
                <w:color w:val="000000"/>
                <w:sz w:val="18"/>
                <w:szCs w:val="18"/>
                <w:lang w:val="kk-KZ"/>
              </w:rPr>
              <w:t xml:space="preserve">Численность пенсионеров по возрасту за </w:t>
            </w:r>
            <w:r w:rsidRPr="00BF55C3">
              <w:rPr>
                <w:rFonts w:ascii="Calibri" w:hAnsi="Calibri" w:cs="AngsanaUPC"/>
                <w:b w:val="0"/>
                <w:sz w:val="18"/>
                <w:szCs w:val="18"/>
                <w:lang w:val="en-US"/>
              </w:rPr>
              <w:t>II</w:t>
            </w:r>
            <w:r w:rsidRPr="00BF55C3">
              <w:rPr>
                <w:rFonts w:ascii="Calibri" w:hAnsi="Calibri"/>
                <w:b w:val="0"/>
                <w:color w:val="000000"/>
                <w:sz w:val="18"/>
                <w:szCs w:val="18"/>
                <w:lang w:val="kk-KZ"/>
              </w:rPr>
              <w:t xml:space="preserve"> квартал 202</w:t>
            </w:r>
            <w:r>
              <w:rPr>
                <w:rFonts w:ascii="Calibri" w:hAnsi="Calibri"/>
                <w:b w:val="0"/>
                <w:color w:val="000000"/>
                <w:sz w:val="18"/>
                <w:szCs w:val="18"/>
                <w:lang w:val="kk-KZ"/>
              </w:rPr>
              <w:t>2</w:t>
            </w:r>
            <w:r w:rsidRPr="00BF55C3">
              <w:rPr>
                <w:rFonts w:ascii="Calibri" w:hAnsi="Calibri"/>
                <w:b w:val="0"/>
                <w:color w:val="000000"/>
                <w:sz w:val="18"/>
                <w:szCs w:val="18"/>
                <w:lang w:val="kk-KZ"/>
              </w:rPr>
              <w:t xml:space="preserve"> г. составила </w:t>
            </w:r>
            <w:r>
              <w:rPr>
                <w:rFonts w:ascii="Calibri" w:hAnsi="Calibri"/>
                <w:b w:val="0"/>
                <w:color w:val="000000"/>
                <w:sz w:val="18"/>
                <w:szCs w:val="18"/>
                <w:lang w:val="kk-KZ"/>
              </w:rPr>
              <w:t>2249512</w:t>
            </w:r>
            <w:r w:rsidRPr="00BF55C3">
              <w:rPr>
                <w:rFonts w:ascii="Calibri" w:hAnsi="Calibri"/>
                <w:b w:val="0"/>
                <w:color w:val="000000"/>
                <w:sz w:val="18"/>
                <w:szCs w:val="18"/>
                <w:lang w:val="kk-KZ"/>
              </w:rPr>
              <w:t xml:space="preserve"> человек, средний размер назначенной пенсии с учетом силовых структур – </w:t>
            </w:r>
            <w:r>
              <w:rPr>
                <w:rFonts w:ascii="Calibri" w:hAnsi="Calibri"/>
                <w:b w:val="0"/>
                <w:color w:val="000000"/>
                <w:sz w:val="18"/>
                <w:szCs w:val="18"/>
                <w:lang w:val="kk-KZ"/>
              </w:rPr>
              <w:t>74551</w:t>
            </w:r>
            <w:r w:rsidRPr="00BF55C3">
              <w:rPr>
                <w:rFonts w:ascii="Calibri" w:hAnsi="Calibri"/>
                <w:b w:val="0"/>
                <w:color w:val="000000"/>
                <w:sz w:val="18"/>
                <w:szCs w:val="18"/>
                <w:lang w:val="kk-KZ"/>
              </w:rPr>
              <w:t xml:space="preserve"> тенге. Средний размер государственной базовой пенсионной выплаты за</w:t>
            </w:r>
            <w:r w:rsidRPr="00BF55C3">
              <w:rPr>
                <w:rFonts w:ascii="Calibri" w:hAnsi="Calibri"/>
                <w:b w:val="0"/>
                <w:color w:val="000000"/>
                <w:sz w:val="18"/>
                <w:szCs w:val="18"/>
              </w:rPr>
              <w:t xml:space="preserve"> </w:t>
            </w:r>
            <w:r w:rsidRPr="00BF55C3">
              <w:rPr>
                <w:rFonts w:ascii="Calibri" w:hAnsi="Calibri"/>
                <w:b w:val="0"/>
                <w:color w:val="000000"/>
                <w:sz w:val="18"/>
                <w:szCs w:val="18"/>
                <w:lang w:val="kk-KZ"/>
              </w:rPr>
              <w:t>І</w:t>
            </w:r>
            <w:r w:rsidRPr="00BF55C3">
              <w:rPr>
                <w:rFonts w:ascii="Calibri" w:hAnsi="Calibri" w:cs="AngsanaUPC"/>
                <w:b w:val="0"/>
                <w:sz w:val="18"/>
                <w:szCs w:val="18"/>
                <w:lang w:val="en-US"/>
              </w:rPr>
              <w:t>I</w:t>
            </w:r>
            <w:r w:rsidRPr="00BF55C3">
              <w:rPr>
                <w:rFonts w:ascii="Calibri" w:hAnsi="Calibri"/>
                <w:b w:val="0"/>
                <w:color w:val="000000"/>
                <w:sz w:val="18"/>
                <w:szCs w:val="18"/>
              </w:rPr>
              <w:t xml:space="preserve"> квартал</w:t>
            </w:r>
            <w:r w:rsidRPr="00BF55C3">
              <w:rPr>
                <w:rFonts w:ascii="Calibri" w:hAnsi="Calibri"/>
                <w:b w:val="0"/>
                <w:color w:val="000000"/>
                <w:sz w:val="18"/>
                <w:szCs w:val="18"/>
                <w:lang w:val="kk-KZ"/>
              </w:rPr>
              <w:t xml:space="preserve"> 202</w:t>
            </w:r>
            <w:r>
              <w:rPr>
                <w:rFonts w:ascii="Calibri" w:hAnsi="Calibri"/>
                <w:b w:val="0"/>
                <w:color w:val="000000"/>
                <w:sz w:val="18"/>
                <w:szCs w:val="18"/>
                <w:lang w:val="kk-KZ"/>
              </w:rPr>
              <w:t>2г. составил</w:t>
            </w:r>
            <w:r w:rsidRPr="00BF55C3">
              <w:rPr>
                <w:rFonts w:ascii="Calibri" w:hAnsi="Calibri"/>
                <w:b w:val="0"/>
                <w:color w:val="000000"/>
                <w:sz w:val="18"/>
                <w:szCs w:val="18"/>
              </w:rPr>
              <w:t xml:space="preserve"> </w:t>
            </w:r>
            <w:r w:rsidRPr="00BB72D7">
              <w:rPr>
                <w:rFonts w:ascii="Calibri" w:hAnsi="Calibri"/>
                <w:b w:val="0"/>
                <w:color w:val="000000"/>
                <w:sz w:val="18"/>
                <w:szCs w:val="18"/>
              </w:rPr>
              <w:t>3</w:t>
            </w:r>
            <w:r>
              <w:rPr>
                <w:rFonts w:ascii="Calibri" w:hAnsi="Calibri"/>
                <w:b w:val="0"/>
                <w:color w:val="000000"/>
                <w:sz w:val="18"/>
                <w:szCs w:val="18"/>
                <w:lang w:val="kk-KZ"/>
              </w:rPr>
              <w:t>3682</w:t>
            </w:r>
            <w:r w:rsidRPr="00BF55C3">
              <w:rPr>
                <w:rFonts w:ascii="Calibri" w:hAnsi="Calibri"/>
                <w:b w:val="0"/>
                <w:color w:val="000000"/>
                <w:sz w:val="18"/>
                <w:szCs w:val="18"/>
                <w:lang w:val="kk-KZ"/>
              </w:rPr>
              <w:t xml:space="preserve"> тенге. Средний размер жилищной помощи, назначенной за </w:t>
            </w:r>
            <w:r w:rsidRPr="00BF55C3">
              <w:rPr>
                <w:rFonts w:ascii="Calibri" w:hAnsi="Calibri"/>
                <w:b w:val="0"/>
                <w:color w:val="000000"/>
                <w:sz w:val="18"/>
                <w:szCs w:val="18"/>
                <w:lang w:val="en-US"/>
              </w:rPr>
              <w:t>I</w:t>
            </w:r>
            <w:r w:rsidRPr="00BF55C3">
              <w:rPr>
                <w:rFonts w:ascii="Calibri" w:hAnsi="Calibri" w:cs="AngsanaUPC"/>
                <w:b w:val="0"/>
                <w:sz w:val="18"/>
                <w:szCs w:val="18"/>
                <w:lang w:val="en-US"/>
              </w:rPr>
              <w:t>I</w:t>
            </w:r>
            <w:r w:rsidRPr="00BF55C3">
              <w:rPr>
                <w:rFonts w:ascii="Calibri" w:hAnsi="Calibri"/>
                <w:b w:val="0"/>
                <w:color w:val="000000"/>
                <w:sz w:val="18"/>
                <w:szCs w:val="18"/>
              </w:rPr>
              <w:t xml:space="preserve"> квартал </w:t>
            </w:r>
            <w:r w:rsidRPr="00BF55C3">
              <w:rPr>
                <w:rFonts w:ascii="Calibri" w:hAnsi="Calibri"/>
                <w:b w:val="0"/>
                <w:color w:val="000000"/>
                <w:sz w:val="18"/>
                <w:szCs w:val="18"/>
                <w:lang w:val="kk-KZ"/>
              </w:rPr>
              <w:t>202</w:t>
            </w:r>
            <w:r>
              <w:rPr>
                <w:rFonts w:ascii="Calibri" w:hAnsi="Calibri"/>
                <w:b w:val="0"/>
                <w:color w:val="000000"/>
                <w:sz w:val="18"/>
                <w:szCs w:val="18"/>
                <w:lang w:val="kk-KZ"/>
              </w:rPr>
              <w:t>2</w:t>
            </w:r>
            <w:r w:rsidRPr="00BF55C3">
              <w:rPr>
                <w:rFonts w:ascii="Calibri" w:hAnsi="Calibri"/>
                <w:b w:val="0"/>
                <w:color w:val="000000"/>
                <w:sz w:val="18"/>
                <w:szCs w:val="18"/>
                <w:lang w:val="kk-KZ"/>
              </w:rPr>
              <w:t xml:space="preserve">г. – </w:t>
            </w:r>
            <w:r>
              <w:rPr>
                <w:rFonts w:ascii="Calibri" w:hAnsi="Calibri"/>
                <w:b w:val="0"/>
                <w:color w:val="000000"/>
                <w:sz w:val="18"/>
                <w:szCs w:val="18"/>
                <w:lang w:val="kk-KZ"/>
              </w:rPr>
              <w:t>6970,1</w:t>
            </w:r>
            <w:r w:rsidRPr="00BF55C3">
              <w:rPr>
                <w:rFonts w:ascii="Calibri" w:hAnsi="Calibri"/>
                <w:b w:val="0"/>
                <w:color w:val="000000"/>
                <w:sz w:val="18"/>
                <w:szCs w:val="18"/>
              </w:rPr>
              <w:t xml:space="preserve"> </w:t>
            </w:r>
            <w:r w:rsidRPr="00BF55C3">
              <w:rPr>
                <w:rFonts w:ascii="Calibri" w:hAnsi="Calibri"/>
                <w:b w:val="0"/>
                <w:color w:val="000000"/>
                <w:sz w:val="18"/>
                <w:szCs w:val="18"/>
                <w:lang w:val="kk-KZ"/>
              </w:rPr>
              <w:t xml:space="preserve">тенге, которую получили </w:t>
            </w:r>
            <w:r>
              <w:rPr>
                <w:rFonts w:ascii="Calibri" w:hAnsi="Calibri"/>
                <w:b w:val="0"/>
                <w:color w:val="000000"/>
                <w:sz w:val="18"/>
                <w:szCs w:val="18"/>
                <w:lang w:val="kk-KZ"/>
              </w:rPr>
              <w:t>14451</w:t>
            </w:r>
            <w:r w:rsidRPr="00BF55C3">
              <w:rPr>
                <w:rFonts w:ascii="Calibri" w:hAnsi="Calibri"/>
                <w:b w:val="0"/>
                <w:color w:val="000000"/>
                <w:sz w:val="18"/>
                <w:szCs w:val="18"/>
              </w:rPr>
              <w:t xml:space="preserve"> </w:t>
            </w:r>
            <w:r w:rsidRPr="00BF55C3">
              <w:rPr>
                <w:rFonts w:ascii="Calibri" w:hAnsi="Calibri"/>
                <w:b w:val="0"/>
                <w:color w:val="000000"/>
                <w:sz w:val="18"/>
                <w:szCs w:val="18"/>
                <w:lang w:val="kk-KZ"/>
              </w:rPr>
              <w:t>семей. Средний размер адресной социальной помощи, назначенной за январь</w:t>
            </w:r>
            <w:r>
              <w:rPr>
                <w:rFonts w:ascii="Calibri" w:hAnsi="Calibri"/>
                <w:b w:val="0"/>
                <w:color w:val="000000"/>
                <w:sz w:val="18"/>
                <w:szCs w:val="18"/>
                <w:lang w:val="kk-KZ"/>
              </w:rPr>
              <w:t>-июль</w:t>
            </w:r>
            <w:r w:rsidRPr="00BF55C3">
              <w:rPr>
                <w:rFonts w:ascii="Calibri" w:hAnsi="Calibri"/>
                <w:b w:val="0"/>
                <w:color w:val="000000"/>
                <w:sz w:val="18"/>
                <w:szCs w:val="18"/>
                <w:lang w:val="kk-KZ"/>
              </w:rPr>
              <w:t xml:space="preserve"> 202</w:t>
            </w:r>
            <w:r>
              <w:rPr>
                <w:rFonts w:ascii="Calibri" w:hAnsi="Calibri"/>
                <w:b w:val="0"/>
                <w:color w:val="000000"/>
                <w:sz w:val="18"/>
                <w:szCs w:val="18"/>
                <w:lang w:val="kk-KZ"/>
              </w:rPr>
              <w:t>2</w:t>
            </w:r>
            <w:r w:rsidRPr="00BF55C3">
              <w:rPr>
                <w:rFonts w:ascii="Calibri" w:hAnsi="Calibri"/>
                <w:b w:val="0"/>
                <w:color w:val="000000"/>
                <w:sz w:val="18"/>
                <w:szCs w:val="18"/>
                <w:lang w:val="kk-KZ"/>
              </w:rPr>
              <w:t xml:space="preserve">г. – </w:t>
            </w:r>
            <w:r>
              <w:rPr>
                <w:rFonts w:ascii="Calibri" w:hAnsi="Calibri"/>
                <w:b w:val="0"/>
                <w:color w:val="000000"/>
                <w:sz w:val="18"/>
                <w:szCs w:val="18"/>
                <w:lang w:val="kk-KZ"/>
              </w:rPr>
              <w:t>6920,0</w:t>
            </w:r>
            <w:r w:rsidRPr="00BF55C3">
              <w:rPr>
                <w:rFonts w:ascii="Calibri" w:hAnsi="Calibri"/>
                <w:b w:val="0"/>
                <w:color w:val="000000"/>
                <w:sz w:val="18"/>
                <w:szCs w:val="18"/>
                <w:lang w:val="kk-KZ"/>
              </w:rPr>
              <w:t xml:space="preserve"> тенге, которую получили </w:t>
            </w:r>
            <w:r>
              <w:rPr>
                <w:rFonts w:ascii="Calibri" w:hAnsi="Calibri"/>
                <w:b w:val="0"/>
                <w:color w:val="000000"/>
                <w:sz w:val="18"/>
                <w:szCs w:val="18"/>
                <w:lang w:val="kk-KZ"/>
              </w:rPr>
              <w:t>622635</w:t>
            </w:r>
            <w:r w:rsidRPr="00BF55C3">
              <w:rPr>
                <w:rFonts w:ascii="Calibri" w:hAnsi="Calibri"/>
                <w:b w:val="0"/>
                <w:color w:val="000000"/>
                <w:sz w:val="18"/>
                <w:szCs w:val="18"/>
                <w:lang w:val="kk-KZ"/>
              </w:rPr>
              <w:t xml:space="preserve"> человек.</w:t>
            </w:r>
          </w:p>
        </w:tc>
      </w:tr>
    </w:tbl>
    <w:p w:rsidR="00C63AFB" w:rsidRPr="00A15668" w:rsidRDefault="00C63AFB" w:rsidP="00C63AFB">
      <w:pPr>
        <w:pStyle w:val="23"/>
        <w:spacing w:before="0"/>
        <w:rPr>
          <w:rFonts w:ascii="Calibri" w:hAnsi="Calibri" w:cs="Calibri"/>
        </w:rPr>
      </w:pPr>
      <w:r w:rsidRPr="00A15668">
        <w:rPr>
          <w:rFonts w:ascii="Calibri" w:hAnsi="Calibri" w:cs="Calibri"/>
        </w:rPr>
        <w:lastRenderedPageBreak/>
        <w:t>2.5 Преступность*</w:t>
      </w:r>
    </w:p>
    <w:tbl>
      <w:tblPr>
        <w:tblW w:w="9889" w:type="dxa"/>
        <w:tblLayout w:type="fixed"/>
        <w:tblLook w:val="01E0" w:firstRow="1" w:lastRow="1" w:firstColumn="1" w:lastColumn="1" w:noHBand="0" w:noVBand="0"/>
      </w:tblPr>
      <w:tblGrid>
        <w:gridCol w:w="4788"/>
        <w:gridCol w:w="4959"/>
        <w:gridCol w:w="142"/>
      </w:tblGrid>
      <w:tr w:rsidR="00C63AFB" w:rsidRPr="00A15668" w:rsidTr="000658C4">
        <w:trPr>
          <w:gridAfter w:val="1"/>
          <w:wAfter w:w="142" w:type="dxa"/>
          <w:trHeight w:val="3514"/>
        </w:trPr>
        <w:tc>
          <w:tcPr>
            <w:tcW w:w="4788" w:type="dxa"/>
          </w:tcPr>
          <w:p w:rsidR="00C63AFB" w:rsidRPr="00A15668" w:rsidRDefault="00C63AFB" w:rsidP="00C63AFB">
            <w:pPr>
              <w:pStyle w:val="a9"/>
              <w:spacing w:before="0"/>
              <w:rPr>
                <w:rFonts w:ascii="Calibri" w:hAnsi="Calibri" w:cs="Calibri"/>
              </w:rPr>
            </w:pPr>
            <w:r w:rsidRPr="00A15668">
              <w:rPr>
                <w:rFonts w:ascii="Calibri" w:hAnsi="Calibri" w:cs="Calibri"/>
              </w:rPr>
              <w:t>случаев</w:t>
            </w:r>
          </w:p>
          <w:tbl>
            <w:tblPr>
              <w:tblW w:w="4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395"/>
              <w:gridCol w:w="851"/>
              <w:gridCol w:w="992"/>
              <w:gridCol w:w="141"/>
            </w:tblGrid>
            <w:tr w:rsidR="00C63AFB" w:rsidRPr="00A15668" w:rsidTr="000658C4">
              <w:trPr>
                <w:trHeight w:val="371"/>
              </w:trPr>
              <w:tc>
                <w:tcPr>
                  <w:tcW w:w="1440" w:type="dxa"/>
                  <w:vMerge w:val="restart"/>
                  <w:tcBorders>
                    <w:top w:val="single" w:sz="4" w:space="0" w:color="auto"/>
                    <w:left w:val="nil"/>
                    <w:bottom w:val="single" w:sz="4" w:space="0" w:color="auto"/>
                    <w:right w:val="single" w:sz="4" w:space="0" w:color="auto"/>
                  </w:tcBorders>
                  <w:vAlign w:val="center"/>
                </w:tcPr>
                <w:p w:rsidR="00C63AFB" w:rsidRPr="00A15668" w:rsidRDefault="00C63AFB" w:rsidP="000658C4">
                  <w:pPr>
                    <w:pStyle w:val="aa"/>
                    <w:rPr>
                      <w:rFonts w:ascii="Calibri" w:hAnsi="Calibri" w:cs="Calibri"/>
                    </w:rPr>
                  </w:pPr>
                </w:p>
              </w:tc>
              <w:tc>
                <w:tcPr>
                  <w:tcW w:w="1395" w:type="dxa"/>
                  <w:vMerge w:val="restart"/>
                  <w:tcBorders>
                    <w:top w:val="single" w:sz="4" w:space="0" w:color="auto"/>
                    <w:left w:val="single" w:sz="4" w:space="0" w:color="auto"/>
                    <w:bottom w:val="single" w:sz="4" w:space="0" w:color="auto"/>
                    <w:right w:val="single" w:sz="4" w:space="0" w:color="auto"/>
                  </w:tcBorders>
                  <w:vAlign w:val="center"/>
                </w:tcPr>
                <w:p w:rsidR="00C63AFB" w:rsidRPr="00A15668" w:rsidRDefault="00C63AFB" w:rsidP="000658C4">
                  <w:pPr>
                    <w:pStyle w:val="aa"/>
                    <w:rPr>
                      <w:rFonts w:ascii="Calibri" w:hAnsi="Calibri" w:cs="Calibri"/>
                    </w:rPr>
                  </w:pPr>
                  <w:r w:rsidRPr="00A15668">
                    <w:rPr>
                      <w:rFonts w:ascii="Calibri" w:hAnsi="Calibri" w:cs="Calibri"/>
                    </w:rPr>
                    <w:t xml:space="preserve">Число зарегистрированных </w:t>
                  </w:r>
                  <w:r w:rsidRPr="00A15668">
                    <w:rPr>
                      <w:rFonts w:ascii="Calibri" w:hAnsi="Calibri" w:cs="Calibri"/>
                      <w:lang w:val="kk-KZ"/>
                    </w:rPr>
                    <w:t>уголовных правонарушений</w:t>
                  </w:r>
                </w:p>
              </w:tc>
              <w:tc>
                <w:tcPr>
                  <w:tcW w:w="1984" w:type="dxa"/>
                  <w:gridSpan w:val="3"/>
                  <w:tcBorders>
                    <w:top w:val="single" w:sz="4" w:space="0" w:color="auto"/>
                    <w:left w:val="single" w:sz="4" w:space="0" w:color="auto"/>
                    <w:bottom w:val="single" w:sz="4" w:space="0" w:color="auto"/>
                    <w:right w:val="nil"/>
                  </w:tcBorders>
                  <w:shd w:val="clear" w:color="auto" w:fill="auto"/>
                  <w:vAlign w:val="center"/>
                </w:tcPr>
                <w:p w:rsidR="00C63AFB" w:rsidRPr="00A15668" w:rsidRDefault="00C63AFB" w:rsidP="000658C4">
                  <w:pPr>
                    <w:pStyle w:val="aa"/>
                    <w:rPr>
                      <w:rFonts w:ascii="Calibri" w:hAnsi="Calibri" w:cs="Calibri"/>
                    </w:rPr>
                  </w:pPr>
                  <w:r w:rsidRPr="00A15668">
                    <w:rPr>
                      <w:rFonts w:ascii="Calibri" w:hAnsi="Calibri" w:cs="Calibri"/>
                    </w:rPr>
                    <w:t>Из них в отношении</w:t>
                  </w:r>
                </w:p>
              </w:tc>
            </w:tr>
            <w:tr w:rsidR="00C63AFB" w:rsidRPr="00A15668" w:rsidTr="000658C4">
              <w:trPr>
                <w:trHeight w:val="285"/>
              </w:trPr>
              <w:tc>
                <w:tcPr>
                  <w:tcW w:w="1440" w:type="dxa"/>
                  <w:vMerge/>
                  <w:tcBorders>
                    <w:top w:val="single" w:sz="4" w:space="0" w:color="auto"/>
                    <w:left w:val="nil"/>
                    <w:bottom w:val="single" w:sz="4" w:space="0" w:color="auto"/>
                    <w:right w:val="single" w:sz="4" w:space="0" w:color="auto"/>
                  </w:tcBorders>
                  <w:vAlign w:val="center"/>
                </w:tcPr>
                <w:p w:rsidR="00C63AFB" w:rsidRPr="00A15668" w:rsidRDefault="00C63AFB" w:rsidP="000658C4">
                  <w:pPr>
                    <w:pStyle w:val="ac"/>
                    <w:jc w:val="center"/>
                    <w:rPr>
                      <w:rFonts w:ascii="Calibri" w:hAnsi="Calibri" w:cs="Calibri"/>
                    </w:rPr>
                  </w:pPr>
                </w:p>
              </w:tc>
              <w:tc>
                <w:tcPr>
                  <w:tcW w:w="1395" w:type="dxa"/>
                  <w:vMerge/>
                  <w:tcBorders>
                    <w:top w:val="single" w:sz="4" w:space="0" w:color="auto"/>
                    <w:left w:val="single" w:sz="4" w:space="0" w:color="auto"/>
                    <w:bottom w:val="single" w:sz="4" w:space="0" w:color="auto"/>
                    <w:right w:val="single" w:sz="4" w:space="0" w:color="auto"/>
                  </w:tcBorders>
                  <w:vAlign w:val="center"/>
                </w:tcPr>
                <w:p w:rsidR="00C63AFB" w:rsidRPr="00A15668" w:rsidRDefault="00C63AFB" w:rsidP="000658C4">
                  <w:pPr>
                    <w:pStyle w:val="af3"/>
                    <w:jc w:val="center"/>
                    <w:rPr>
                      <w:rFonts w:ascii="Calibri" w:hAnsi="Calibri" w:cs="Calibri"/>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63AFB" w:rsidRPr="00A15668" w:rsidRDefault="00C63AFB" w:rsidP="000658C4">
                  <w:pPr>
                    <w:pStyle w:val="af3"/>
                    <w:jc w:val="center"/>
                    <w:rPr>
                      <w:rFonts w:ascii="Calibri" w:hAnsi="Calibri" w:cs="Calibri"/>
                    </w:rPr>
                  </w:pPr>
                  <w:r w:rsidRPr="00A15668">
                    <w:rPr>
                      <w:rFonts w:ascii="Calibri" w:hAnsi="Calibri" w:cs="Calibri"/>
                    </w:rPr>
                    <w:t>женщин</w:t>
                  </w:r>
                </w:p>
              </w:tc>
              <w:tc>
                <w:tcPr>
                  <w:tcW w:w="1133" w:type="dxa"/>
                  <w:gridSpan w:val="2"/>
                  <w:tcBorders>
                    <w:top w:val="nil"/>
                    <w:left w:val="single" w:sz="4" w:space="0" w:color="auto"/>
                    <w:bottom w:val="single" w:sz="4" w:space="0" w:color="auto"/>
                    <w:right w:val="nil"/>
                  </w:tcBorders>
                  <w:vAlign w:val="center"/>
                </w:tcPr>
                <w:p w:rsidR="00C63AFB" w:rsidRPr="00A15668" w:rsidRDefault="00C63AFB" w:rsidP="000658C4">
                  <w:pPr>
                    <w:pStyle w:val="af3"/>
                    <w:jc w:val="center"/>
                    <w:rPr>
                      <w:rFonts w:ascii="Calibri" w:hAnsi="Calibri" w:cs="Calibri"/>
                    </w:rPr>
                  </w:pPr>
                  <w:r w:rsidRPr="00A15668">
                    <w:rPr>
                      <w:rFonts w:ascii="Calibri" w:hAnsi="Calibri" w:cs="Calibri"/>
                    </w:rPr>
                    <w:t>несовершеннолетних</w:t>
                  </w:r>
                </w:p>
              </w:tc>
            </w:tr>
            <w:tr w:rsidR="00C63AFB" w:rsidRPr="00A15668" w:rsidTr="000658C4">
              <w:trPr>
                <w:gridAfter w:val="1"/>
                <w:wAfter w:w="141" w:type="dxa"/>
                <w:trHeight w:val="285"/>
              </w:trPr>
              <w:tc>
                <w:tcPr>
                  <w:tcW w:w="1440" w:type="dxa"/>
                  <w:tcBorders>
                    <w:top w:val="nil"/>
                    <w:left w:val="nil"/>
                    <w:bottom w:val="nil"/>
                    <w:right w:val="nil"/>
                  </w:tcBorders>
                  <w:vAlign w:val="center"/>
                </w:tcPr>
                <w:p w:rsidR="00C63AFB" w:rsidRPr="00A15668" w:rsidRDefault="00C63AFB" w:rsidP="000658C4">
                  <w:pPr>
                    <w:pStyle w:val="ac"/>
                    <w:rPr>
                      <w:rFonts w:ascii="Calibri" w:hAnsi="Calibri" w:cs="Calibri"/>
                    </w:rPr>
                  </w:pPr>
                  <w:r w:rsidRPr="00A15668">
                    <w:rPr>
                      <w:rFonts w:ascii="Calibri" w:hAnsi="Calibri" w:cs="Calibri"/>
                    </w:rPr>
                    <w:t xml:space="preserve">Январь- </w:t>
                  </w:r>
                  <w:r w:rsidRPr="00A15668">
                    <w:rPr>
                      <w:rFonts w:ascii="Calibri" w:hAnsi="Calibri" w:cs="Calibri"/>
                      <w:lang w:val="kk-KZ"/>
                    </w:rPr>
                    <w:t>июль</w:t>
                  </w:r>
                  <w:r>
                    <w:rPr>
                      <w:rFonts w:ascii="Calibri" w:hAnsi="Calibri" w:cs="Calibri"/>
                      <w:lang w:val="kk-KZ"/>
                    </w:rPr>
                    <w:t xml:space="preserve"> </w:t>
                  </w:r>
                  <w:r w:rsidRPr="00A15668">
                    <w:rPr>
                      <w:rFonts w:ascii="Calibri" w:hAnsi="Calibri" w:cs="Calibri"/>
                    </w:rPr>
                    <w:t>2021г.</w:t>
                  </w:r>
                </w:p>
              </w:tc>
              <w:tc>
                <w:tcPr>
                  <w:tcW w:w="1395" w:type="dxa"/>
                  <w:tcBorders>
                    <w:top w:val="nil"/>
                    <w:left w:val="nil"/>
                    <w:bottom w:val="nil"/>
                    <w:right w:val="nil"/>
                  </w:tcBorders>
                  <w:vAlign w:val="bottom"/>
                </w:tcPr>
                <w:p w:rsidR="00C63AFB" w:rsidRPr="00A15668" w:rsidRDefault="00C63AFB" w:rsidP="000658C4">
                  <w:pPr>
                    <w:pStyle w:val="af3"/>
                    <w:rPr>
                      <w:rFonts w:ascii="Calibri" w:hAnsi="Calibri" w:cs="Calibri"/>
                      <w:szCs w:val="16"/>
                      <w:lang w:val="kk-KZ"/>
                    </w:rPr>
                  </w:pPr>
                  <w:r w:rsidRPr="00A15668">
                    <w:rPr>
                      <w:rFonts w:ascii="Calibri" w:hAnsi="Calibri" w:cs="Calibri"/>
                      <w:szCs w:val="16"/>
                      <w:lang w:val="kk-KZ"/>
                    </w:rPr>
                    <w:t>99</w:t>
                  </w:r>
                  <w:r>
                    <w:rPr>
                      <w:rFonts w:ascii="Calibri" w:hAnsi="Calibri" w:cs="Calibri"/>
                      <w:szCs w:val="16"/>
                      <w:lang w:val="kk-KZ"/>
                    </w:rPr>
                    <w:t xml:space="preserve"> </w:t>
                  </w:r>
                  <w:r w:rsidRPr="00A15668">
                    <w:rPr>
                      <w:rFonts w:ascii="Calibri" w:hAnsi="Calibri" w:cs="Calibri"/>
                      <w:szCs w:val="16"/>
                      <w:lang w:val="kk-KZ"/>
                    </w:rPr>
                    <w:t>601</w:t>
                  </w:r>
                </w:p>
              </w:tc>
              <w:tc>
                <w:tcPr>
                  <w:tcW w:w="851" w:type="dxa"/>
                  <w:tcBorders>
                    <w:top w:val="nil"/>
                    <w:left w:val="nil"/>
                    <w:bottom w:val="nil"/>
                    <w:right w:val="nil"/>
                  </w:tcBorders>
                  <w:shd w:val="clear" w:color="auto" w:fill="auto"/>
                  <w:vAlign w:val="bottom"/>
                </w:tcPr>
                <w:p w:rsidR="00C63AFB" w:rsidRPr="00A15668" w:rsidRDefault="00C63AFB" w:rsidP="000658C4">
                  <w:pPr>
                    <w:jc w:val="right"/>
                    <w:rPr>
                      <w:rFonts w:ascii="Calibri" w:hAnsi="Calibri" w:cs="Calibri"/>
                      <w:sz w:val="16"/>
                      <w:szCs w:val="16"/>
                      <w:lang w:val="kk-KZ"/>
                    </w:rPr>
                  </w:pPr>
                  <w:r w:rsidRPr="00A15668">
                    <w:rPr>
                      <w:rFonts w:ascii="Calibri" w:hAnsi="Calibri" w:cs="Calibri"/>
                      <w:sz w:val="16"/>
                      <w:szCs w:val="16"/>
                      <w:lang w:val="kk-KZ"/>
                    </w:rPr>
                    <w:t>37 397</w:t>
                  </w:r>
                </w:p>
              </w:tc>
              <w:tc>
                <w:tcPr>
                  <w:tcW w:w="992" w:type="dxa"/>
                  <w:tcBorders>
                    <w:top w:val="nil"/>
                    <w:left w:val="nil"/>
                    <w:bottom w:val="nil"/>
                    <w:right w:val="nil"/>
                  </w:tcBorders>
                  <w:vAlign w:val="bottom"/>
                </w:tcPr>
                <w:p w:rsidR="00C63AFB" w:rsidRPr="00A15668" w:rsidRDefault="00C63AFB" w:rsidP="000658C4">
                  <w:pPr>
                    <w:jc w:val="right"/>
                    <w:rPr>
                      <w:rFonts w:ascii="Calibri" w:hAnsi="Calibri" w:cs="Calibri"/>
                      <w:sz w:val="16"/>
                      <w:szCs w:val="16"/>
                      <w:lang w:val="kk-KZ"/>
                    </w:rPr>
                  </w:pPr>
                  <w:r w:rsidRPr="00A15668">
                    <w:rPr>
                      <w:rFonts w:ascii="Calibri" w:hAnsi="Calibri" w:cs="Calibri"/>
                      <w:sz w:val="16"/>
                      <w:szCs w:val="16"/>
                      <w:lang w:val="kk-KZ"/>
                    </w:rPr>
                    <w:t>1</w:t>
                  </w:r>
                  <w:r>
                    <w:rPr>
                      <w:rFonts w:ascii="Calibri" w:hAnsi="Calibri" w:cs="Calibri"/>
                      <w:sz w:val="16"/>
                      <w:szCs w:val="16"/>
                      <w:lang w:val="kk-KZ"/>
                    </w:rPr>
                    <w:t xml:space="preserve"> </w:t>
                  </w:r>
                  <w:r w:rsidRPr="00A15668">
                    <w:rPr>
                      <w:rFonts w:ascii="Calibri" w:hAnsi="Calibri" w:cs="Calibri"/>
                      <w:sz w:val="16"/>
                      <w:szCs w:val="16"/>
                      <w:lang w:val="kk-KZ"/>
                    </w:rPr>
                    <w:t>399</w:t>
                  </w:r>
                </w:p>
              </w:tc>
            </w:tr>
            <w:tr w:rsidR="00C63AFB" w:rsidRPr="00A15668" w:rsidTr="000658C4">
              <w:trPr>
                <w:gridAfter w:val="1"/>
                <w:wAfter w:w="141" w:type="dxa"/>
                <w:trHeight w:val="154"/>
              </w:trPr>
              <w:tc>
                <w:tcPr>
                  <w:tcW w:w="1440" w:type="dxa"/>
                  <w:tcBorders>
                    <w:top w:val="nil"/>
                    <w:left w:val="nil"/>
                    <w:bottom w:val="nil"/>
                    <w:right w:val="nil"/>
                  </w:tcBorders>
                  <w:vAlign w:val="bottom"/>
                </w:tcPr>
                <w:p w:rsidR="00C63AFB" w:rsidRPr="00A15668" w:rsidRDefault="00C63AFB" w:rsidP="000658C4">
                  <w:pPr>
                    <w:pStyle w:val="ac"/>
                    <w:rPr>
                      <w:rFonts w:ascii="Calibri" w:hAnsi="Calibri" w:cs="Calibri"/>
                    </w:rPr>
                  </w:pPr>
                  <w:r w:rsidRPr="00A15668">
                    <w:rPr>
                      <w:rFonts w:ascii="Calibri" w:hAnsi="Calibri" w:cs="Calibri"/>
                    </w:rPr>
                    <w:t>Январь-</w:t>
                  </w:r>
                  <w:r w:rsidRPr="00A15668">
                    <w:rPr>
                      <w:rFonts w:ascii="Calibri" w:hAnsi="Calibri" w:cs="Calibri"/>
                      <w:lang w:val="kk-KZ"/>
                    </w:rPr>
                    <w:t>июль</w:t>
                  </w:r>
                  <w:r>
                    <w:rPr>
                      <w:rFonts w:ascii="Calibri" w:hAnsi="Calibri" w:cs="Calibri"/>
                      <w:lang w:val="kk-KZ"/>
                    </w:rPr>
                    <w:t xml:space="preserve"> </w:t>
                  </w:r>
                  <w:r w:rsidRPr="00A15668">
                    <w:rPr>
                      <w:rFonts w:ascii="Calibri" w:hAnsi="Calibri" w:cs="Calibri"/>
                    </w:rPr>
                    <w:t>2022г.</w:t>
                  </w:r>
                </w:p>
              </w:tc>
              <w:tc>
                <w:tcPr>
                  <w:tcW w:w="1395" w:type="dxa"/>
                  <w:tcBorders>
                    <w:top w:val="nil"/>
                    <w:left w:val="nil"/>
                    <w:bottom w:val="nil"/>
                    <w:right w:val="nil"/>
                  </w:tcBorders>
                  <w:vAlign w:val="bottom"/>
                </w:tcPr>
                <w:p w:rsidR="00C63AFB" w:rsidRPr="00A15668" w:rsidRDefault="00C63AFB" w:rsidP="000658C4">
                  <w:pPr>
                    <w:pStyle w:val="af3"/>
                    <w:rPr>
                      <w:rFonts w:ascii="Calibri" w:hAnsi="Calibri" w:cs="Calibri"/>
                      <w:szCs w:val="16"/>
                      <w:lang w:val="kk-KZ"/>
                    </w:rPr>
                  </w:pPr>
                  <w:r w:rsidRPr="00A15668">
                    <w:rPr>
                      <w:rFonts w:ascii="Calibri" w:hAnsi="Calibri" w:cs="Calibri"/>
                      <w:szCs w:val="16"/>
                      <w:lang w:val="kk-KZ"/>
                    </w:rPr>
                    <w:t>102 043</w:t>
                  </w:r>
                </w:p>
              </w:tc>
              <w:tc>
                <w:tcPr>
                  <w:tcW w:w="851" w:type="dxa"/>
                  <w:tcBorders>
                    <w:top w:val="nil"/>
                    <w:left w:val="nil"/>
                    <w:bottom w:val="nil"/>
                    <w:right w:val="nil"/>
                  </w:tcBorders>
                  <w:shd w:val="clear" w:color="auto" w:fill="auto"/>
                  <w:vAlign w:val="bottom"/>
                </w:tcPr>
                <w:p w:rsidR="00C63AFB" w:rsidRPr="00A15668" w:rsidRDefault="00C63AFB" w:rsidP="000658C4">
                  <w:pPr>
                    <w:jc w:val="right"/>
                    <w:rPr>
                      <w:rFonts w:ascii="Calibri" w:hAnsi="Calibri" w:cs="Calibri"/>
                      <w:b/>
                      <w:sz w:val="16"/>
                      <w:szCs w:val="16"/>
                      <w:lang w:val="kk-KZ"/>
                    </w:rPr>
                  </w:pPr>
                  <w:r w:rsidRPr="00A15668">
                    <w:rPr>
                      <w:rFonts w:ascii="Calibri" w:hAnsi="Calibri" w:cs="Calibri"/>
                      <w:sz w:val="16"/>
                      <w:szCs w:val="16"/>
                      <w:lang w:val="kk-KZ"/>
                    </w:rPr>
                    <w:t>38</w:t>
                  </w:r>
                  <w:r>
                    <w:rPr>
                      <w:rFonts w:ascii="Calibri" w:hAnsi="Calibri" w:cs="Calibri"/>
                      <w:sz w:val="16"/>
                      <w:szCs w:val="16"/>
                      <w:lang w:val="kk-KZ"/>
                    </w:rPr>
                    <w:t xml:space="preserve"> </w:t>
                  </w:r>
                  <w:r w:rsidRPr="00A15668">
                    <w:rPr>
                      <w:rFonts w:ascii="Calibri" w:hAnsi="Calibri" w:cs="Calibri"/>
                      <w:sz w:val="16"/>
                      <w:szCs w:val="16"/>
                      <w:lang w:val="kk-KZ"/>
                    </w:rPr>
                    <w:t>109</w:t>
                  </w:r>
                </w:p>
              </w:tc>
              <w:tc>
                <w:tcPr>
                  <w:tcW w:w="992" w:type="dxa"/>
                  <w:tcBorders>
                    <w:top w:val="nil"/>
                    <w:left w:val="nil"/>
                    <w:bottom w:val="nil"/>
                    <w:right w:val="nil"/>
                  </w:tcBorders>
                  <w:vAlign w:val="bottom"/>
                </w:tcPr>
                <w:p w:rsidR="00C63AFB" w:rsidRPr="00A15668" w:rsidRDefault="00C63AFB" w:rsidP="000658C4">
                  <w:pPr>
                    <w:jc w:val="right"/>
                    <w:rPr>
                      <w:rFonts w:ascii="Calibri" w:hAnsi="Calibri" w:cs="Calibri"/>
                      <w:sz w:val="16"/>
                      <w:szCs w:val="16"/>
                      <w:lang w:val="kk-KZ"/>
                    </w:rPr>
                  </w:pPr>
                  <w:r w:rsidRPr="00A15668">
                    <w:rPr>
                      <w:rFonts w:ascii="Calibri" w:hAnsi="Calibri" w:cs="Calibri"/>
                      <w:sz w:val="16"/>
                      <w:szCs w:val="16"/>
                      <w:lang w:val="kk-KZ"/>
                    </w:rPr>
                    <w:t>1 312</w:t>
                  </w:r>
                </w:p>
              </w:tc>
            </w:tr>
            <w:tr w:rsidR="00C63AFB" w:rsidRPr="00A15668" w:rsidTr="000658C4">
              <w:trPr>
                <w:trHeight w:val="462"/>
              </w:trPr>
              <w:tc>
                <w:tcPr>
                  <w:tcW w:w="4819" w:type="dxa"/>
                  <w:gridSpan w:val="5"/>
                  <w:tcBorders>
                    <w:top w:val="single" w:sz="4" w:space="0" w:color="auto"/>
                    <w:left w:val="nil"/>
                    <w:bottom w:val="single" w:sz="4" w:space="0" w:color="auto"/>
                    <w:right w:val="nil"/>
                  </w:tcBorders>
                  <w:vAlign w:val="center"/>
                </w:tcPr>
                <w:p w:rsidR="00C63AFB" w:rsidRPr="00A15668" w:rsidRDefault="00C63AFB" w:rsidP="000658C4">
                  <w:pPr>
                    <w:pStyle w:val="2fff8"/>
                    <w:spacing w:before="120"/>
                    <w:rPr>
                      <w:rFonts w:ascii="Calibri" w:hAnsi="Calibri" w:cs="Calibri"/>
                      <w:b/>
                      <w:sz w:val="24"/>
                      <w:szCs w:val="24"/>
                      <w:lang w:val="ru-RU"/>
                    </w:rPr>
                  </w:pPr>
                  <w:r w:rsidRPr="00A15668">
                    <w:rPr>
                      <w:rFonts w:ascii="Calibri" w:hAnsi="Calibri" w:cs="Calibri"/>
                      <w:b/>
                      <w:szCs w:val="24"/>
                      <w:lang w:val="ru-RU"/>
                    </w:rPr>
                    <w:t xml:space="preserve">Уровень </w:t>
                  </w:r>
                  <w:r w:rsidRPr="00A15668">
                    <w:rPr>
                      <w:rFonts w:ascii="Calibri" w:hAnsi="Calibri" w:cs="Calibri"/>
                      <w:b/>
                      <w:szCs w:val="24"/>
                      <w:lang w:val="kk-KZ"/>
                    </w:rPr>
                    <w:t>зарегистрированных уголовных правонарушений</w:t>
                  </w:r>
                  <w:r w:rsidRPr="00A15668">
                    <w:rPr>
                      <w:rFonts w:ascii="Calibri" w:hAnsi="Calibri" w:cs="Calibri"/>
                      <w:b/>
                      <w:szCs w:val="24"/>
                      <w:lang w:val="ru-RU"/>
                    </w:rPr>
                    <w:t xml:space="preserve"> на 10</w:t>
                  </w:r>
                  <w:r w:rsidRPr="00A15668">
                    <w:rPr>
                      <w:rFonts w:ascii="Calibri" w:hAnsi="Calibri" w:cs="Calibri"/>
                      <w:b/>
                      <w:szCs w:val="24"/>
                    </w:rPr>
                    <w:t> </w:t>
                  </w:r>
                  <w:r w:rsidRPr="00A15668">
                    <w:rPr>
                      <w:rFonts w:ascii="Calibri" w:hAnsi="Calibri" w:cs="Calibri"/>
                      <w:b/>
                      <w:szCs w:val="24"/>
                      <w:lang w:val="ru-RU"/>
                    </w:rPr>
                    <w:t>000 населения</w:t>
                  </w:r>
                </w:p>
              </w:tc>
            </w:tr>
            <w:tr w:rsidR="00C63AFB" w:rsidRPr="00A15668" w:rsidTr="000658C4">
              <w:trPr>
                <w:trHeight w:val="285"/>
              </w:trPr>
              <w:tc>
                <w:tcPr>
                  <w:tcW w:w="2835" w:type="dxa"/>
                  <w:gridSpan w:val="2"/>
                  <w:tcBorders>
                    <w:top w:val="single" w:sz="4" w:space="0" w:color="auto"/>
                    <w:left w:val="nil"/>
                    <w:bottom w:val="single" w:sz="4" w:space="0" w:color="auto"/>
                    <w:right w:val="single" w:sz="4" w:space="0" w:color="auto"/>
                  </w:tcBorders>
                  <w:vAlign w:val="center"/>
                </w:tcPr>
                <w:p w:rsidR="00C63AFB" w:rsidRPr="00A15668" w:rsidRDefault="00C63AFB" w:rsidP="000658C4">
                  <w:pPr>
                    <w:pStyle w:val="af3"/>
                    <w:jc w:val="left"/>
                    <w:rPr>
                      <w:rFonts w:ascii="Calibri" w:hAnsi="Calibri" w:cs="Calibri"/>
                    </w:rPr>
                  </w:pPr>
                </w:p>
              </w:tc>
              <w:tc>
                <w:tcPr>
                  <w:tcW w:w="1984" w:type="dxa"/>
                  <w:gridSpan w:val="3"/>
                  <w:tcBorders>
                    <w:top w:val="nil"/>
                    <w:left w:val="single" w:sz="4" w:space="0" w:color="auto"/>
                    <w:bottom w:val="single" w:sz="4" w:space="0" w:color="auto"/>
                    <w:right w:val="nil"/>
                  </w:tcBorders>
                  <w:shd w:val="clear" w:color="auto" w:fill="auto"/>
                  <w:vAlign w:val="center"/>
                </w:tcPr>
                <w:p w:rsidR="00C63AFB" w:rsidRPr="00A15668" w:rsidRDefault="00C63AFB" w:rsidP="000658C4">
                  <w:pPr>
                    <w:pStyle w:val="af3"/>
                    <w:jc w:val="center"/>
                    <w:rPr>
                      <w:rFonts w:ascii="Calibri" w:hAnsi="Calibri" w:cs="Calibri"/>
                    </w:rPr>
                  </w:pPr>
                  <w:r w:rsidRPr="00A15668">
                    <w:rPr>
                      <w:rFonts w:ascii="Calibri" w:hAnsi="Calibri" w:cs="Calibri"/>
                    </w:rPr>
                    <w:t>Всего</w:t>
                  </w:r>
                </w:p>
              </w:tc>
            </w:tr>
            <w:tr w:rsidR="00C63AFB" w:rsidRPr="00A15668" w:rsidTr="000658C4">
              <w:trPr>
                <w:trHeight w:val="285"/>
              </w:trPr>
              <w:tc>
                <w:tcPr>
                  <w:tcW w:w="2835" w:type="dxa"/>
                  <w:gridSpan w:val="2"/>
                  <w:tcBorders>
                    <w:top w:val="nil"/>
                    <w:left w:val="nil"/>
                    <w:bottom w:val="nil"/>
                    <w:right w:val="nil"/>
                  </w:tcBorders>
                  <w:vAlign w:val="center"/>
                </w:tcPr>
                <w:p w:rsidR="00C63AFB" w:rsidRPr="00A15668" w:rsidRDefault="00C63AFB" w:rsidP="000658C4">
                  <w:pPr>
                    <w:pStyle w:val="ac"/>
                    <w:rPr>
                      <w:rFonts w:ascii="Calibri" w:hAnsi="Calibri" w:cs="Calibri"/>
                    </w:rPr>
                  </w:pPr>
                  <w:r w:rsidRPr="00A15668">
                    <w:rPr>
                      <w:rFonts w:ascii="Calibri" w:hAnsi="Calibri" w:cs="Calibri"/>
                    </w:rPr>
                    <w:t>Январь-</w:t>
                  </w:r>
                  <w:r w:rsidRPr="00A15668">
                    <w:rPr>
                      <w:rFonts w:ascii="Calibri" w:hAnsi="Calibri" w:cs="Calibri"/>
                      <w:lang w:val="kk-KZ"/>
                    </w:rPr>
                    <w:t>июль</w:t>
                  </w:r>
                  <w:r w:rsidRPr="00A15668">
                    <w:rPr>
                      <w:rFonts w:ascii="Calibri" w:hAnsi="Calibri" w:cs="Calibri"/>
                    </w:rPr>
                    <w:t>2021г.</w:t>
                  </w:r>
                </w:p>
              </w:tc>
              <w:tc>
                <w:tcPr>
                  <w:tcW w:w="1984" w:type="dxa"/>
                  <w:gridSpan w:val="3"/>
                  <w:tcBorders>
                    <w:top w:val="nil"/>
                    <w:left w:val="nil"/>
                    <w:bottom w:val="nil"/>
                    <w:right w:val="nil"/>
                  </w:tcBorders>
                  <w:shd w:val="clear" w:color="auto" w:fill="auto"/>
                  <w:vAlign w:val="center"/>
                </w:tcPr>
                <w:p w:rsidR="00C63AFB" w:rsidRPr="00A15668" w:rsidRDefault="00C63AFB" w:rsidP="000658C4">
                  <w:pPr>
                    <w:pStyle w:val="af3"/>
                    <w:ind w:right="175"/>
                    <w:rPr>
                      <w:rFonts w:ascii="Calibri" w:hAnsi="Calibri" w:cs="Calibri"/>
                      <w:lang w:val="en-US"/>
                    </w:rPr>
                  </w:pPr>
                  <w:r w:rsidRPr="00A15668">
                    <w:rPr>
                      <w:rFonts w:ascii="Calibri" w:hAnsi="Calibri" w:cs="Calibri"/>
                      <w:lang w:val="kk-KZ"/>
                    </w:rPr>
                    <w:t>91,</w:t>
                  </w:r>
                  <w:r w:rsidRPr="00A15668">
                    <w:rPr>
                      <w:rFonts w:ascii="Calibri" w:hAnsi="Calibri" w:cs="Calibri"/>
                      <w:lang w:val="en-US"/>
                    </w:rPr>
                    <w:t>0</w:t>
                  </w:r>
                </w:p>
              </w:tc>
            </w:tr>
            <w:tr w:rsidR="00C63AFB" w:rsidRPr="00A15668" w:rsidTr="000658C4">
              <w:trPr>
                <w:trHeight w:val="285"/>
              </w:trPr>
              <w:tc>
                <w:tcPr>
                  <w:tcW w:w="2835" w:type="dxa"/>
                  <w:gridSpan w:val="2"/>
                  <w:tcBorders>
                    <w:top w:val="nil"/>
                    <w:left w:val="nil"/>
                    <w:bottom w:val="single" w:sz="4" w:space="0" w:color="auto"/>
                    <w:right w:val="nil"/>
                  </w:tcBorders>
                  <w:vAlign w:val="bottom"/>
                </w:tcPr>
                <w:p w:rsidR="00C63AFB" w:rsidRPr="00A15668" w:rsidRDefault="00C63AFB" w:rsidP="000658C4">
                  <w:pPr>
                    <w:pStyle w:val="ac"/>
                    <w:rPr>
                      <w:rFonts w:ascii="Calibri" w:hAnsi="Calibri" w:cs="Calibri"/>
                    </w:rPr>
                  </w:pPr>
                  <w:r w:rsidRPr="00A15668">
                    <w:rPr>
                      <w:rFonts w:ascii="Calibri" w:hAnsi="Calibri" w:cs="Calibri"/>
                    </w:rPr>
                    <w:t>Январь-</w:t>
                  </w:r>
                  <w:r w:rsidRPr="00A15668">
                    <w:rPr>
                      <w:rFonts w:ascii="Calibri" w:hAnsi="Calibri" w:cs="Calibri"/>
                      <w:lang w:val="kk-KZ"/>
                    </w:rPr>
                    <w:t>июль</w:t>
                  </w:r>
                  <w:r w:rsidRPr="00A15668">
                    <w:rPr>
                      <w:rFonts w:ascii="Calibri" w:hAnsi="Calibri" w:cs="Calibri"/>
                    </w:rPr>
                    <w:t>2022г.</w:t>
                  </w:r>
                </w:p>
              </w:tc>
              <w:tc>
                <w:tcPr>
                  <w:tcW w:w="1984" w:type="dxa"/>
                  <w:gridSpan w:val="3"/>
                  <w:tcBorders>
                    <w:top w:val="nil"/>
                    <w:left w:val="nil"/>
                    <w:bottom w:val="single" w:sz="4" w:space="0" w:color="auto"/>
                    <w:right w:val="nil"/>
                  </w:tcBorders>
                  <w:shd w:val="clear" w:color="auto" w:fill="auto"/>
                  <w:vAlign w:val="center"/>
                </w:tcPr>
                <w:p w:rsidR="00C63AFB" w:rsidRPr="00A15668" w:rsidRDefault="00C63AFB" w:rsidP="000658C4">
                  <w:pPr>
                    <w:pStyle w:val="af3"/>
                    <w:ind w:right="175"/>
                    <w:rPr>
                      <w:rFonts w:ascii="Calibri" w:hAnsi="Calibri" w:cs="Calibri"/>
                      <w:lang w:val="kk-KZ"/>
                    </w:rPr>
                  </w:pPr>
                  <w:r w:rsidRPr="00A15668">
                    <w:rPr>
                      <w:rFonts w:ascii="Calibri" w:hAnsi="Calibri" w:cs="Calibri"/>
                      <w:lang w:val="kk-KZ"/>
                    </w:rPr>
                    <w:t>91,2</w:t>
                  </w:r>
                </w:p>
              </w:tc>
            </w:tr>
          </w:tbl>
          <w:p w:rsidR="00C63AFB" w:rsidRPr="00A15668" w:rsidRDefault="00C63AFB" w:rsidP="000658C4">
            <w:pPr>
              <w:rPr>
                <w:rFonts w:ascii="Calibri" w:hAnsi="Calibri" w:cs="Calibri"/>
                <w:sz w:val="22"/>
                <w:szCs w:val="22"/>
              </w:rPr>
            </w:pPr>
          </w:p>
        </w:tc>
        <w:tc>
          <w:tcPr>
            <w:tcW w:w="4959" w:type="dxa"/>
          </w:tcPr>
          <w:p w:rsidR="00C63AFB" w:rsidRPr="00A15668" w:rsidRDefault="00C63AFB" w:rsidP="000658C4">
            <w:pPr>
              <w:pStyle w:val="a9"/>
              <w:rPr>
                <w:rFonts w:ascii="Calibri" w:hAnsi="Calibri" w:cs="Calibri"/>
                <w:lang w:val="kk-KZ"/>
              </w:rPr>
            </w:pPr>
            <w:r w:rsidRPr="00A15668">
              <w:rPr>
                <w:rFonts w:ascii="Calibri" w:hAnsi="Calibri" w:cs="Calibri"/>
              </w:rPr>
              <w:t>в процентах к соответствующему периоду прошлого года</w:t>
            </w:r>
          </w:p>
          <w:p w:rsidR="00C63AFB" w:rsidRPr="00A15668" w:rsidRDefault="00C63AFB" w:rsidP="000658C4">
            <w:pPr>
              <w:pStyle w:val="af1"/>
              <w:ind w:right="-108"/>
              <w:jc w:val="right"/>
              <w:rPr>
                <w:rFonts w:ascii="Calibri" w:hAnsi="Calibri" w:cs="Calibri"/>
                <w:lang w:val="kk-KZ"/>
              </w:rPr>
            </w:pPr>
            <w:r w:rsidRPr="004164D3">
              <w:rPr>
                <w:rFonts w:ascii="Calibri" w:hAnsi="Calibri" w:cs="Calibri"/>
                <w:noProof/>
              </w:rPr>
              <w:drawing>
                <wp:inline distT="0" distB="0" distL="0" distR="0">
                  <wp:extent cx="2933700" cy="1933575"/>
                  <wp:effectExtent l="0" t="0" r="0" b="0"/>
                  <wp:docPr id="2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C63AFB" w:rsidRPr="00A15668" w:rsidTr="000658C4">
        <w:tc>
          <w:tcPr>
            <w:tcW w:w="9889" w:type="dxa"/>
            <w:gridSpan w:val="3"/>
          </w:tcPr>
          <w:p w:rsidR="00C63AFB" w:rsidRPr="00A15668" w:rsidRDefault="00C63AFB" w:rsidP="000658C4">
            <w:pPr>
              <w:pStyle w:val="a7"/>
              <w:ind w:firstLine="0"/>
              <w:rPr>
                <w:rFonts w:ascii="Calibri" w:hAnsi="Calibri" w:cs="Calibri"/>
                <w:sz w:val="18"/>
                <w:szCs w:val="18"/>
              </w:rPr>
            </w:pPr>
          </w:p>
          <w:p w:rsidR="00C63AFB" w:rsidRPr="00A15668" w:rsidRDefault="00C63AFB" w:rsidP="000658C4">
            <w:pPr>
              <w:pStyle w:val="a7"/>
              <w:ind w:firstLine="0"/>
              <w:rPr>
                <w:rFonts w:ascii="Calibri" w:hAnsi="Calibri" w:cs="Calibri"/>
                <w:sz w:val="18"/>
                <w:szCs w:val="18"/>
              </w:rPr>
            </w:pPr>
            <w:r w:rsidRPr="00A15668">
              <w:rPr>
                <w:rFonts w:ascii="Calibri" w:hAnsi="Calibri" w:cs="Calibri"/>
                <w:sz w:val="18"/>
                <w:szCs w:val="18"/>
              </w:rPr>
              <w:t>По расследованным в отчетном периоде уголовным правонарушениям в целом по республике установленная сумма материального ущерба составила</w:t>
            </w:r>
            <w:r>
              <w:rPr>
                <w:rFonts w:ascii="Calibri" w:hAnsi="Calibri" w:cs="Calibri"/>
                <w:sz w:val="18"/>
                <w:szCs w:val="18"/>
              </w:rPr>
              <w:t xml:space="preserve"> </w:t>
            </w:r>
            <w:r w:rsidRPr="00A15668">
              <w:rPr>
                <w:rFonts w:ascii="Calibri" w:hAnsi="Calibri" w:cs="Calibri"/>
                <w:sz w:val="18"/>
                <w:szCs w:val="18"/>
                <w:lang w:val="kk-KZ"/>
              </w:rPr>
              <w:t xml:space="preserve">203060,1 </w:t>
            </w:r>
            <w:r w:rsidRPr="00A15668">
              <w:rPr>
                <w:rFonts w:ascii="Calibri" w:hAnsi="Calibri" w:cs="Calibri"/>
                <w:sz w:val="18"/>
                <w:szCs w:val="18"/>
              </w:rPr>
              <w:t>млн. тенге, из них на уголовные правонарушенияв сфере экономической деятельности приходится –</w:t>
            </w:r>
            <w:r w:rsidRPr="00A15668">
              <w:rPr>
                <w:rFonts w:ascii="Calibri" w:hAnsi="Calibri" w:cs="Calibri"/>
                <w:color w:val="000000" w:themeColor="text1"/>
                <w:sz w:val="18"/>
                <w:szCs w:val="18"/>
              </w:rPr>
              <w:t>17</w:t>
            </w:r>
            <w:r w:rsidRPr="00A15668">
              <w:rPr>
                <w:rFonts w:ascii="Calibri" w:hAnsi="Calibri" w:cs="Calibri"/>
                <w:color w:val="000000" w:themeColor="text1"/>
                <w:sz w:val="18"/>
                <w:szCs w:val="18"/>
                <w:lang w:val="kk-KZ"/>
              </w:rPr>
              <w:t>,3</w:t>
            </w:r>
            <w:r w:rsidRPr="00A15668">
              <w:rPr>
                <w:rFonts w:ascii="Calibri" w:hAnsi="Calibri" w:cs="Calibri"/>
                <w:sz w:val="18"/>
                <w:szCs w:val="18"/>
              </w:rPr>
              <w:t>%,</w:t>
            </w:r>
            <w:r>
              <w:rPr>
                <w:rFonts w:ascii="Calibri" w:hAnsi="Calibri" w:cs="Calibri"/>
                <w:sz w:val="18"/>
                <w:szCs w:val="18"/>
              </w:rPr>
              <w:t xml:space="preserve"> </w:t>
            </w:r>
            <w:r w:rsidRPr="00A15668">
              <w:rPr>
                <w:rFonts w:ascii="Calibri" w:hAnsi="Calibri" w:cs="Calibri"/>
                <w:sz w:val="18"/>
                <w:szCs w:val="18"/>
              </w:rPr>
              <w:t>против собственности –</w:t>
            </w:r>
            <w:r>
              <w:rPr>
                <w:rFonts w:ascii="Calibri" w:hAnsi="Calibri" w:cs="Calibri"/>
                <w:sz w:val="18"/>
                <w:szCs w:val="18"/>
              </w:rPr>
              <w:t xml:space="preserve"> </w:t>
            </w:r>
            <w:r w:rsidRPr="00A15668">
              <w:rPr>
                <w:rFonts w:ascii="Calibri" w:hAnsi="Calibri" w:cs="Calibri"/>
                <w:sz w:val="18"/>
                <w:szCs w:val="18"/>
                <w:lang w:val="kk-KZ"/>
              </w:rPr>
              <w:t>62,6</w:t>
            </w:r>
            <w:r w:rsidRPr="00A15668">
              <w:rPr>
                <w:rFonts w:ascii="Calibri" w:hAnsi="Calibri" w:cs="Calibri"/>
                <w:sz w:val="18"/>
                <w:szCs w:val="18"/>
              </w:rPr>
              <w:t xml:space="preserve">%. </w:t>
            </w:r>
          </w:p>
          <w:p w:rsidR="00C63AFB" w:rsidRPr="00A15668" w:rsidRDefault="00C63AFB" w:rsidP="000658C4">
            <w:pPr>
              <w:pStyle w:val="a7"/>
              <w:ind w:right="-107"/>
              <w:rPr>
                <w:rFonts w:ascii="Calibri" w:hAnsi="Calibri" w:cs="Calibri"/>
                <w:sz w:val="18"/>
                <w:szCs w:val="18"/>
              </w:rPr>
            </w:pPr>
            <w:r w:rsidRPr="00A15668">
              <w:rPr>
                <w:rFonts w:ascii="Calibri" w:hAnsi="Calibri" w:cs="Calibri"/>
                <w:sz w:val="18"/>
                <w:szCs w:val="18"/>
              </w:rPr>
              <w:t>Правоохранительными органами республики выявлен</w:t>
            </w:r>
            <w:r w:rsidRPr="00A15668">
              <w:rPr>
                <w:rFonts w:ascii="Calibri" w:hAnsi="Calibri" w:cs="Calibri"/>
                <w:sz w:val="18"/>
                <w:szCs w:val="18"/>
                <w:lang w:val="kk-KZ"/>
              </w:rPr>
              <w:t>о</w:t>
            </w:r>
            <w:r>
              <w:rPr>
                <w:rFonts w:ascii="Calibri" w:hAnsi="Calibri" w:cs="Calibri"/>
                <w:sz w:val="18"/>
                <w:szCs w:val="18"/>
                <w:lang w:val="kk-KZ"/>
              </w:rPr>
              <w:t xml:space="preserve"> </w:t>
            </w:r>
            <w:r w:rsidRPr="00A15668">
              <w:rPr>
                <w:rFonts w:ascii="Calibri" w:hAnsi="Calibri" w:cs="Calibri"/>
                <w:sz w:val="18"/>
                <w:szCs w:val="18"/>
                <w:lang w:val="kk-KZ"/>
              </w:rPr>
              <w:t xml:space="preserve">35368 </w:t>
            </w:r>
            <w:r w:rsidRPr="00A15668">
              <w:rPr>
                <w:rFonts w:ascii="Calibri" w:hAnsi="Calibri" w:cs="Calibri"/>
                <w:sz w:val="18"/>
                <w:szCs w:val="18"/>
              </w:rPr>
              <w:t>лиц, совершивших уголовные правонарушения</w:t>
            </w:r>
            <w:r>
              <w:rPr>
                <w:rFonts w:ascii="Calibri" w:hAnsi="Calibri" w:cs="Calibri"/>
                <w:sz w:val="18"/>
                <w:szCs w:val="18"/>
              </w:rPr>
              <w:t xml:space="preserve"> </w:t>
            </w:r>
            <w:r w:rsidRPr="00A15668">
              <w:rPr>
                <w:rFonts w:ascii="Calibri" w:hAnsi="Calibri" w:cs="Calibri"/>
                <w:sz w:val="18"/>
                <w:szCs w:val="18"/>
              </w:rPr>
              <w:t>(на</w:t>
            </w:r>
            <w:r>
              <w:rPr>
                <w:rFonts w:ascii="Calibri" w:hAnsi="Calibri" w:cs="Calibri"/>
                <w:sz w:val="18"/>
                <w:szCs w:val="18"/>
              </w:rPr>
              <w:t xml:space="preserve"> </w:t>
            </w:r>
            <w:r w:rsidRPr="00A15668">
              <w:rPr>
                <w:rFonts w:ascii="Calibri" w:hAnsi="Calibri" w:cs="Calibri"/>
                <w:sz w:val="18"/>
                <w:szCs w:val="18"/>
              </w:rPr>
              <w:t>3,1% меньше, чем в</w:t>
            </w:r>
            <w:r>
              <w:rPr>
                <w:rFonts w:ascii="Calibri" w:hAnsi="Calibri" w:cs="Calibri"/>
                <w:sz w:val="18"/>
                <w:szCs w:val="18"/>
              </w:rPr>
              <w:t xml:space="preserve"> </w:t>
            </w:r>
            <w:r w:rsidRPr="00A15668">
              <w:rPr>
                <w:rFonts w:ascii="Calibri" w:hAnsi="Calibri" w:cs="Calibri"/>
                <w:sz w:val="18"/>
                <w:szCs w:val="18"/>
              </w:rPr>
              <w:t>соответствующем периоде 2021г.), привлечено к уголовной ответственности</w:t>
            </w:r>
            <w:r>
              <w:rPr>
                <w:rFonts w:ascii="Calibri" w:hAnsi="Calibri" w:cs="Calibri"/>
                <w:sz w:val="18"/>
                <w:szCs w:val="18"/>
              </w:rPr>
              <w:t xml:space="preserve"> </w:t>
            </w:r>
            <w:r w:rsidRPr="00A15668">
              <w:rPr>
                <w:rFonts w:ascii="Calibri" w:hAnsi="Calibri" w:cs="Calibri"/>
                <w:sz w:val="18"/>
                <w:szCs w:val="18"/>
                <w:lang w:val="kk-KZ"/>
              </w:rPr>
              <w:t>18368</w:t>
            </w:r>
            <w:r>
              <w:rPr>
                <w:rFonts w:ascii="Calibri" w:hAnsi="Calibri" w:cs="Calibri"/>
                <w:sz w:val="18"/>
                <w:szCs w:val="18"/>
                <w:lang w:val="kk-KZ"/>
              </w:rPr>
              <w:t xml:space="preserve"> </w:t>
            </w:r>
            <w:r w:rsidRPr="00A15668">
              <w:rPr>
                <w:rFonts w:ascii="Calibri" w:hAnsi="Calibri" w:cs="Calibri"/>
                <w:sz w:val="18"/>
                <w:szCs w:val="18"/>
              </w:rPr>
              <w:t>лиц, что на</w:t>
            </w:r>
            <w:r>
              <w:rPr>
                <w:rFonts w:ascii="Calibri" w:hAnsi="Calibri" w:cs="Calibri"/>
                <w:sz w:val="18"/>
                <w:szCs w:val="18"/>
              </w:rPr>
              <w:t xml:space="preserve"> </w:t>
            </w:r>
            <w:r>
              <w:rPr>
                <w:rFonts w:ascii="Calibri" w:hAnsi="Calibri" w:cs="Calibri"/>
                <w:sz w:val="18"/>
                <w:szCs w:val="18"/>
                <w:lang w:val="kk-KZ"/>
              </w:rPr>
              <w:t>7</w:t>
            </w:r>
            <w:r w:rsidRPr="00A15668">
              <w:rPr>
                <w:rFonts w:ascii="Calibri" w:hAnsi="Calibri" w:cs="Calibri"/>
                <w:sz w:val="18"/>
                <w:szCs w:val="18"/>
              </w:rPr>
              <w:t>% меньше, чем в соответствующем периоде 2021г. Из числа выявленных лиц, совершивших уголовные правонарушения,12</w:t>
            </w:r>
            <w:r w:rsidRPr="00A15668">
              <w:rPr>
                <w:rFonts w:ascii="Calibri" w:hAnsi="Calibri" w:cs="Calibri"/>
                <w:sz w:val="18"/>
                <w:szCs w:val="18"/>
                <w:lang w:val="kk-KZ"/>
              </w:rPr>
              <w:t>,7</w:t>
            </w:r>
            <w:r w:rsidRPr="00A15668">
              <w:rPr>
                <w:rFonts w:ascii="Calibri" w:hAnsi="Calibri" w:cs="Calibri"/>
                <w:sz w:val="18"/>
                <w:szCs w:val="18"/>
              </w:rPr>
              <w:t>% составляли женщины (в соответствующем периоде 2021г. – 1</w:t>
            </w:r>
            <w:r w:rsidRPr="00A15668">
              <w:rPr>
                <w:rFonts w:ascii="Calibri" w:hAnsi="Calibri" w:cs="Calibri"/>
                <w:sz w:val="18"/>
                <w:szCs w:val="18"/>
                <w:lang w:val="kk-KZ"/>
              </w:rPr>
              <w:t>3,4</w:t>
            </w:r>
            <w:r w:rsidRPr="00A15668">
              <w:rPr>
                <w:rFonts w:ascii="Calibri" w:hAnsi="Calibri" w:cs="Calibri"/>
                <w:sz w:val="18"/>
                <w:szCs w:val="18"/>
              </w:rPr>
              <w:t>%),</w:t>
            </w:r>
            <w:r>
              <w:rPr>
                <w:rFonts w:ascii="Calibri" w:hAnsi="Calibri" w:cs="Calibri"/>
                <w:sz w:val="18"/>
                <w:szCs w:val="18"/>
              </w:rPr>
              <w:t xml:space="preserve"> </w:t>
            </w:r>
            <w:r w:rsidRPr="00A15668">
              <w:rPr>
                <w:rFonts w:ascii="Calibri" w:hAnsi="Calibri" w:cs="Calibri"/>
                <w:sz w:val="18"/>
                <w:szCs w:val="18"/>
              </w:rPr>
              <w:t xml:space="preserve">2,4% - несовершеннолетние (2,1%), </w:t>
            </w:r>
            <w:r w:rsidRPr="00A15668">
              <w:rPr>
                <w:rFonts w:ascii="Calibri" w:hAnsi="Calibri" w:cs="Calibri"/>
                <w:sz w:val="18"/>
                <w:szCs w:val="18"/>
                <w:lang w:val="kk-KZ"/>
              </w:rPr>
              <w:t>1,8</w:t>
            </w:r>
            <w:r w:rsidRPr="00A15668">
              <w:rPr>
                <w:rFonts w:ascii="Calibri" w:hAnsi="Calibri" w:cs="Calibri"/>
                <w:sz w:val="18"/>
                <w:szCs w:val="18"/>
              </w:rPr>
              <w:t>% – выполнявшие государственные функции (1,8%). Удельный вес лиц, ранее совершавших уголовные правонарушения, составил 30</w:t>
            </w:r>
            <w:r w:rsidRPr="00A15668">
              <w:rPr>
                <w:rFonts w:ascii="Calibri" w:hAnsi="Calibri" w:cs="Calibri"/>
                <w:sz w:val="18"/>
                <w:szCs w:val="18"/>
                <w:lang w:val="kk-KZ"/>
              </w:rPr>
              <w:t>,7</w:t>
            </w:r>
            <w:r w:rsidRPr="00A15668">
              <w:rPr>
                <w:rFonts w:ascii="Calibri" w:hAnsi="Calibri" w:cs="Calibri"/>
                <w:sz w:val="18"/>
                <w:szCs w:val="18"/>
              </w:rPr>
              <w:t>% (</w:t>
            </w:r>
            <w:r w:rsidRPr="00A15668">
              <w:rPr>
                <w:rFonts w:ascii="Calibri" w:hAnsi="Calibri" w:cs="Calibri"/>
                <w:sz w:val="18"/>
                <w:szCs w:val="18"/>
                <w:lang w:val="kk-KZ"/>
              </w:rPr>
              <w:t>36,2%)</w:t>
            </w:r>
            <w:r w:rsidRPr="00A15668">
              <w:rPr>
                <w:rFonts w:ascii="Calibri" w:hAnsi="Calibri" w:cs="Calibri"/>
                <w:sz w:val="18"/>
                <w:szCs w:val="18"/>
              </w:rPr>
              <w:t>.</w:t>
            </w:r>
          </w:p>
          <w:p w:rsidR="00C63AFB" w:rsidRDefault="00C63AFB" w:rsidP="000658C4">
            <w:pPr>
              <w:pStyle w:val="a7"/>
              <w:rPr>
                <w:rFonts w:ascii="Calibri" w:hAnsi="Calibri" w:cs="Calibri"/>
                <w:sz w:val="18"/>
                <w:szCs w:val="18"/>
              </w:rPr>
            </w:pPr>
            <w:r w:rsidRPr="00A15668">
              <w:rPr>
                <w:rFonts w:ascii="Calibri" w:hAnsi="Calibri" w:cs="Calibri"/>
                <w:sz w:val="18"/>
                <w:szCs w:val="18"/>
              </w:rPr>
              <w:t xml:space="preserve">В среднем по Казахстану каждый </w:t>
            </w:r>
            <w:r w:rsidRPr="00A15668">
              <w:rPr>
                <w:rFonts w:ascii="Calibri" w:hAnsi="Calibri" w:cs="Calibri"/>
                <w:sz w:val="18"/>
                <w:szCs w:val="18"/>
                <w:lang w:val="kk-KZ"/>
              </w:rPr>
              <w:t>седьмой</w:t>
            </w:r>
            <w:r w:rsidRPr="00A15668">
              <w:rPr>
                <w:rFonts w:ascii="Calibri" w:hAnsi="Calibri" w:cs="Calibri"/>
                <w:sz w:val="18"/>
                <w:szCs w:val="18"/>
              </w:rPr>
              <w:t>, совершивший</w:t>
            </w:r>
            <w:r>
              <w:rPr>
                <w:rFonts w:ascii="Calibri" w:hAnsi="Calibri" w:cs="Calibri"/>
                <w:sz w:val="18"/>
                <w:szCs w:val="18"/>
              </w:rPr>
              <w:t xml:space="preserve"> </w:t>
            </w:r>
            <w:r w:rsidRPr="00A15668">
              <w:rPr>
                <w:rFonts w:ascii="Calibri" w:hAnsi="Calibri" w:cs="Calibri"/>
                <w:sz w:val="18"/>
                <w:szCs w:val="18"/>
              </w:rPr>
              <w:t>уголовное правонарушение,</w:t>
            </w:r>
            <w:r>
              <w:rPr>
                <w:rFonts w:ascii="Calibri" w:hAnsi="Calibri" w:cs="Calibri"/>
                <w:sz w:val="18"/>
                <w:szCs w:val="18"/>
              </w:rPr>
              <w:t xml:space="preserve"> </w:t>
            </w:r>
            <w:r w:rsidRPr="00A15668">
              <w:rPr>
                <w:rFonts w:ascii="Calibri" w:hAnsi="Calibri" w:cs="Calibri"/>
                <w:sz w:val="18"/>
                <w:szCs w:val="18"/>
              </w:rPr>
              <w:t xml:space="preserve">находился в состоянии алкогольного опьянения, каждый </w:t>
            </w:r>
            <w:r w:rsidRPr="00A15668">
              <w:rPr>
                <w:rFonts w:ascii="Calibri" w:hAnsi="Calibri" w:cs="Calibri"/>
                <w:sz w:val="18"/>
                <w:szCs w:val="18"/>
                <w:lang w:val="kk-KZ"/>
              </w:rPr>
              <w:t>восьмой</w:t>
            </w:r>
            <w:r w:rsidRPr="00A15668">
              <w:rPr>
                <w:rFonts w:ascii="Calibri" w:hAnsi="Calibri" w:cs="Calibri"/>
                <w:sz w:val="18"/>
                <w:szCs w:val="18"/>
              </w:rPr>
              <w:t xml:space="preserve"> – в составе группы. Большую часть всех выявленных лиц, совершивших уголовные правонарушения, составили безработные – </w:t>
            </w:r>
            <w:r w:rsidRPr="00A15668">
              <w:rPr>
                <w:rFonts w:ascii="Calibri" w:hAnsi="Calibri" w:cs="Calibri"/>
                <w:sz w:val="18"/>
                <w:szCs w:val="18"/>
                <w:lang w:val="kk-KZ"/>
              </w:rPr>
              <w:t>79,2</w:t>
            </w:r>
            <w:r w:rsidRPr="00A15668">
              <w:rPr>
                <w:rFonts w:ascii="Calibri" w:hAnsi="Calibri" w:cs="Calibri"/>
                <w:sz w:val="18"/>
                <w:szCs w:val="18"/>
              </w:rPr>
              <w:t>% (в январе-</w:t>
            </w:r>
            <w:r w:rsidRPr="00A15668">
              <w:rPr>
                <w:rFonts w:ascii="Calibri" w:hAnsi="Calibri" w:cs="Calibri"/>
                <w:sz w:val="18"/>
                <w:szCs w:val="18"/>
                <w:lang w:val="kk-KZ"/>
              </w:rPr>
              <w:t>июле</w:t>
            </w:r>
            <w:r>
              <w:rPr>
                <w:rFonts w:ascii="Calibri" w:hAnsi="Calibri" w:cs="Calibri"/>
                <w:sz w:val="18"/>
                <w:szCs w:val="18"/>
                <w:lang w:val="kk-KZ"/>
              </w:rPr>
              <w:t xml:space="preserve"> </w:t>
            </w:r>
            <w:r w:rsidRPr="00A15668">
              <w:rPr>
                <w:rFonts w:ascii="Calibri" w:hAnsi="Calibri" w:cs="Calibri"/>
                <w:sz w:val="18"/>
                <w:szCs w:val="18"/>
              </w:rPr>
              <w:t>2021г.–</w:t>
            </w:r>
            <w:r>
              <w:rPr>
                <w:rFonts w:ascii="Calibri" w:hAnsi="Calibri" w:cs="Calibri"/>
                <w:sz w:val="18"/>
                <w:szCs w:val="18"/>
              </w:rPr>
              <w:t xml:space="preserve"> </w:t>
            </w:r>
            <w:r w:rsidRPr="00A15668">
              <w:rPr>
                <w:rFonts w:ascii="Calibri" w:hAnsi="Calibri" w:cs="Calibri"/>
                <w:sz w:val="18"/>
                <w:szCs w:val="18"/>
                <w:lang w:val="kk-KZ"/>
              </w:rPr>
              <w:t>79</w:t>
            </w:r>
            <w:r w:rsidRPr="00A15668">
              <w:rPr>
                <w:rFonts w:ascii="Calibri" w:hAnsi="Calibri" w:cs="Calibri"/>
                <w:sz w:val="18"/>
                <w:szCs w:val="18"/>
              </w:rPr>
              <w:t>,8%).</w:t>
            </w:r>
          </w:p>
          <w:p w:rsidR="00C63AFB" w:rsidRPr="00A15668" w:rsidRDefault="00C63AFB" w:rsidP="000658C4">
            <w:pPr>
              <w:pStyle w:val="a7"/>
              <w:rPr>
                <w:rFonts w:ascii="Calibri" w:hAnsi="Calibri" w:cs="Calibri"/>
                <w:sz w:val="18"/>
                <w:szCs w:val="18"/>
              </w:rPr>
            </w:pPr>
          </w:p>
        </w:tc>
      </w:tr>
      <w:tr w:rsidR="00C63AFB" w:rsidRPr="00A15668" w:rsidTr="000658C4">
        <w:tc>
          <w:tcPr>
            <w:tcW w:w="9889" w:type="dxa"/>
            <w:gridSpan w:val="3"/>
          </w:tcPr>
          <w:p w:rsidR="00C63AFB" w:rsidRPr="00A15668" w:rsidRDefault="00C63AFB" w:rsidP="000658C4">
            <w:pPr>
              <w:pStyle w:val="af"/>
              <w:spacing w:before="40"/>
              <w:jc w:val="left"/>
              <w:rPr>
                <w:rFonts w:ascii="Calibri" w:hAnsi="Calibri" w:cs="Calibri"/>
                <w:sz w:val="20"/>
              </w:rPr>
            </w:pPr>
            <w:r w:rsidRPr="00A15668">
              <w:rPr>
                <w:rFonts w:ascii="Calibri" w:hAnsi="Calibri" w:cs="Calibri"/>
                <w:sz w:val="20"/>
              </w:rPr>
              <w:t xml:space="preserve">По категориям </w:t>
            </w:r>
            <w:r w:rsidRPr="00A15668">
              <w:rPr>
                <w:rFonts w:ascii="Calibri" w:hAnsi="Calibri" w:cs="Calibri"/>
                <w:sz w:val="20"/>
                <w:lang w:val="kk-KZ"/>
              </w:rPr>
              <w:t>уголовных правонарушений</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12"/>
              <w:gridCol w:w="1409"/>
              <w:gridCol w:w="31"/>
              <w:gridCol w:w="1512"/>
              <w:gridCol w:w="1575"/>
            </w:tblGrid>
            <w:tr w:rsidR="00C63AFB" w:rsidRPr="00A15668" w:rsidTr="000658C4">
              <w:trPr>
                <w:trHeight w:val="613"/>
              </w:trPr>
              <w:tc>
                <w:tcPr>
                  <w:tcW w:w="5112" w:type="dxa"/>
                  <w:tcBorders>
                    <w:top w:val="single" w:sz="4" w:space="0" w:color="auto"/>
                    <w:left w:val="nil"/>
                    <w:bottom w:val="single" w:sz="4" w:space="0" w:color="auto"/>
                    <w:right w:val="single" w:sz="4" w:space="0" w:color="auto"/>
                  </w:tcBorders>
                  <w:vAlign w:val="center"/>
                </w:tcPr>
                <w:p w:rsidR="00C63AFB" w:rsidRPr="00A15668" w:rsidRDefault="00C63AFB" w:rsidP="000658C4">
                  <w:pPr>
                    <w:pStyle w:val="aa"/>
                    <w:rPr>
                      <w:rFonts w:ascii="Calibri" w:hAnsi="Calibri" w:cs="Calibri"/>
                    </w:rPr>
                  </w:pPr>
                </w:p>
              </w:tc>
              <w:tc>
                <w:tcPr>
                  <w:tcW w:w="1440" w:type="dxa"/>
                  <w:gridSpan w:val="2"/>
                  <w:tcBorders>
                    <w:top w:val="single" w:sz="4" w:space="0" w:color="auto"/>
                    <w:left w:val="single" w:sz="4" w:space="0" w:color="auto"/>
                    <w:bottom w:val="single" w:sz="4" w:space="0" w:color="auto"/>
                    <w:right w:val="single" w:sz="4" w:space="0" w:color="auto"/>
                  </w:tcBorders>
                  <w:vAlign w:val="center"/>
                </w:tcPr>
                <w:p w:rsidR="00C63AFB" w:rsidRPr="00A15668" w:rsidRDefault="00C63AFB" w:rsidP="000658C4">
                  <w:pPr>
                    <w:pStyle w:val="aa"/>
                    <w:rPr>
                      <w:rFonts w:ascii="Calibri" w:hAnsi="Calibri" w:cs="Calibri"/>
                      <w:lang w:val="kk-KZ"/>
                    </w:rPr>
                  </w:pPr>
                  <w:r w:rsidRPr="00A15668">
                    <w:rPr>
                      <w:rFonts w:ascii="Calibri" w:hAnsi="Calibri" w:cs="Calibri"/>
                    </w:rPr>
                    <w:t>Январь-</w:t>
                  </w:r>
                  <w:r w:rsidRPr="00A15668">
                    <w:rPr>
                      <w:rFonts w:ascii="Calibri" w:hAnsi="Calibri" w:cs="Calibri"/>
                      <w:lang w:val="kk-KZ"/>
                    </w:rPr>
                    <w:t>июль</w:t>
                  </w:r>
                  <w:r>
                    <w:rPr>
                      <w:rFonts w:ascii="Calibri" w:hAnsi="Calibri" w:cs="Calibri"/>
                      <w:lang w:val="kk-KZ"/>
                    </w:rPr>
                    <w:t xml:space="preserve"> </w:t>
                  </w:r>
                  <w:r w:rsidRPr="00A15668">
                    <w:rPr>
                      <w:rFonts w:ascii="Calibri" w:hAnsi="Calibri" w:cs="Calibri"/>
                    </w:rPr>
                    <w:t>20</w:t>
                  </w:r>
                  <w:r w:rsidRPr="00A15668">
                    <w:rPr>
                      <w:rFonts w:ascii="Calibri" w:hAnsi="Calibri" w:cs="Calibri"/>
                      <w:lang w:val="kk-KZ"/>
                    </w:rPr>
                    <w:t>22</w:t>
                  </w:r>
                  <w:r w:rsidRPr="00A15668">
                    <w:rPr>
                      <w:rFonts w:ascii="Calibri" w:hAnsi="Calibri" w:cs="Calibri"/>
                    </w:rPr>
                    <w:t>г.</w:t>
                  </w:r>
                </w:p>
              </w:tc>
              <w:tc>
                <w:tcPr>
                  <w:tcW w:w="1512" w:type="dxa"/>
                  <w:tcBorders>
                    <w:top w:val="single" w:sz="4" w:space="0" w:color="auto"/>
                    <w:left w:val="single" w:sz="4" w:space="0" w:color="auto"/>
                    <w:bottom w:val="single" w:sz="4" w:space="0" w:color="auto"/>
                    <w:right w:val="single" w:sz="4" w:space="0" w:color="auto"/>
                  </w:tcBorders>
                  <w:vAlign w:val="center"/>
                </w:tcPr>
                <w:p w:rsidR="00C63AFB" w:rsidRPr="00A15668" w:rsidRDefault="00C63AFB" w:rsidP="000658C4">
                  <w:pPr>
                    <w:pStyle w:val="aa"/>
                    <w:rPr>
                      <w:rFonts w:ascii="Calibri" w:hAnsi="Calibri" w:cs="Calibri"/>
                    </w:rPr>
                  </w:pPr>
                  <w:r w:rsidRPr="00A15668">
                    <w:rPr>
                      <w:rFonts w:ascii="Calibri" w:hAnsi="Calibri" w:cs="Calibri"/>
                    </w:rPr>
                    <w:t>В процентах к итогу</w:t>
                  </w:r>
                </w:p>
              </w:tc>
              <w:tc>
                <w:tcPr>
                  <w:tcW w:w="1575" w:type="dxa"/>
                  <w:tcBorders>
                    <w:top w:val="single" w:sz="4" w:space="0" w:color="auto"/>
                    <w:left w:val="single" w:sz="4" w:space="0" w:color="auto"/>
                    <w:bottom w:val="single" w:sz="4" w:space="0" w:color="auto"/>
                    <w:right w:val="nil"/>
                  </w:tcBorders>
                  <w:vAlign w:val="center"/>
                </w:tcPr>
                <w:p w:rsidR="00C63AFB" w:rsidRPr="00A15668" w:rsidRDefault="00C63AFB" w:rsidP="000658C4">
                  <w:pPr>
                    <w:pStyle w:val="aa"/>
                    <w:ind w:right="-78"/>
                    <w:rPr>
                      <w:rFonts w:ascii="Calibri" w:hAnsi="Calibri" w:cs="Calibri"/>
                    </w:rPr>
                  </w:pPr>
                  <w:r w:rsidRPr="00A15668">
                    <w:rPr>
                      <w:rFonts w:ascii="Calibri" w:hAnsi="Calibri" w:cs="Calibri"/>
                    </w:rPr>
                    <w:t xml:space="preserve">В </w:t>
                  </w:r>
                  <w:r w:rsidRPr="00A15668">
                    <w:rPr>
                      <w:rFonts w:ascii="Calibri" w:hAnsi="Calibri" w:cs="Calibri"/>
                      <w:lang w:val="kk-KZ"/>
                    </w:rPr>
                    <w:t>процентах</w:t>
                  </w:r>
                  <w:r w:rsidRPr="00A15668">
                    <w:rPr>
                      <w:rFonts w:ascii="Calibri" w:hAnsi="Calibri" w:cs="Calibri"/>
                    </w:rPr>
                    <w:t xml:space="preserve"> к соответствующему периоду предыдущего года</w:t>
                  </w:r>
                </w:p>
              </w:tc>
            </w:tr>
            <w:tr w:rsidR="00C63AFB" w:rsidRPr="00A15668" w:rsidTr="000658C4">
              <w:trPr>
                <w:trHeight w:val="227"/>
              </w:trPr>
              <w:tc>
                <w:tcPr>
                  <w:tcW w:w="5112" w:type="dxa"/>
                  <w:tcBorders>
                    <w:top w:val="single" w:sz="4" w:space="0" w:color="auto"/>
                    <w:left w:val="nil"/>
                    <w:bottom w:val="nil"/>
                    <w:right w:val="nil"/>
                  </w:tcBorders>
                  <w:vAlign w:val="bottom"/>
                </w:tcPr>
                <w:p w:rsidR="00C63AFB" w:rsidRPr="00A15668" w:rsidRDefault="00C63AFB" w:rsidP="000658C4">
                  <w:pPr>
                    <w:ind w:left="-36" w:right="-288"/>
                    <w:rPr>
                      <w:rFonts w:ascii="Calibri" w:hAnsi="Calibri" w:cs="Calibri"/>
                      <w:sz w:val="16"/>
                      <w:szCs w:val="16"/>
                    </w:rPr>
                  </w:pPr>
                  <w:bookmarkStart w:id="1" w:name="_Hlk408485193"/>
                  <w:r w:rsidRPr="00A15668">
                    <w:rPr>
                      <w:rFonts w:ascii="Calibri" w:hAnsi="Calibri" w:cs="Calibri"/>
                      <w:sz w:val="16"/>
                      <w:szCs w:val="16"/>
                    </w:rPr>
                    <w:t>Число зарегистрированных уголовных правонарушений  - всего, случаев</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rPr>
                  </w:pPr>
                  <w:r w:rsidRPr="00A15668">
                    <w:rPr>
                      <w:rFonts w:ascii="Calibri" w:hAnsi="Calibri"/>
                      <w:color w:val="000000"/>
                      <w:sz w:val="16"/>
                      <w:szCs w:val="16"/>
                    </w:rPr>
                    <w:t>102 043</w:t>
                  </w:r>
                </w:p>
              </w:tc>
              <w:tc>
                <w:tcPr>
                  <w:tcW w:w="1512" w:type="dxa"/>
                  <w:tcBorders>
                    <w:top w:val="nil"/>
                    <w:left w:val="nil"/>
                    <w:bottom w:val="nil"/>
                    <w:right w:val="nil"/>
                  </w:tcBorders>
                  <w:vAlign w:val="bottom"/>
                </w:tcPr>
                <w:p w:rsidR="00C63AFB" w:rsidRPr="00A15668" w:rsidRDefault="00C63AFB" w:rsidP="000658C4">
                  <w:pPr>
                    <w:jc w:val="right"/>
                    <w:rPr>
                      <w:rFonts w:ascii="Arial CYR" w:hAnsi="Arial CYR" w:cs="Arial CYR"/>
                      <w:lang w:val="kk-KZ"/>
                    </w:rPr>
                  </w:pPr>
                  <w:r w:rsidRPr="00A15668">
                    <w:rPr>
                      <w:rFonts w:ascii="Calibri" w:hAnsi="Calibri"/>
                      <w:color w:val="000000"/>
                      <w:sz w:val="16"/>
                      <w:szCs w:val="16"/>
                      <w:lang w:val="kk-KZ"/>
                    </w:rPr>
                    <w:t>100</w:t>
                  </w:r>
                </w:p>
              </w:tc>
              <w:tc>
                <w:tcPr>
                  <w:tcW w:w="1575" w:type="dxa"/>
                  <w:tcBorders>
                    <w:top w:val="single" w:sz="4" w:space="0" w:color="auto"/>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102,5</w:t>
                  </w: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ind w:left="-36" w:right="-288"/>
                    <w:rPr>
                      <w:rFonts w:ascii="Calibri" w:hAnsi="Calibri" w:cs="Calibri"/>
                      <w:sz w:val="16"/>
                      <w:szCs w:val="16"/>
                    </w:rPr>
                  </w:pPr>
                  <w:r w:rsidRPr="00A15668">
                    <w:rPr>
                      <w:rFonts w:ascii="Calibri" w:hAnsi="Calibri" w:cs="Calibri"/>
                      <w:sz w:val="16"/>
                      <w:szCs w:val="16"/>
                    </w:rPr>
                    <w:t>Уголовные правонарушения против личности</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rPr>
                  </w:pPr>
                  <w:r w:rsidRPr="00A15668">
                    <w:rPr>
                      <w:rFonts w:ascii="Calibri" w:hAnsi="Calibri"/>
                      <w:color w:val="000000"/>
                      <w:sz w:val="16"/>
                      <w:szCs w:val="16"/>
                      <w:lang w:val="kk-KZ"/>
                    </w:rPr>
                    <w:t>5 575</w:t>
                  </w: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5,5</w:t>
                  </w: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91,5</w:t>
                  </w:r>
                </w:p>
              </w:tc>
            </w:tr>
            <w:tr w:rsidR="00C63AFB" w:rsidRPr="00A15668" w:rsidTr="000658C4">
              <w:trPr>
                <w:trHeight w:val="179"/>
              </w:trPr>
              <w:tc>
                <w:tcPr>
                  <w:tcW w:w="5112" w:type="dxa"/>
                  <w:tcBorders>
                    <w:top w:val="nil"/>
                    <w:left w:val="nil"/>
                    <w:bottom w:val="nil"/>
                    <w:right w:val="nil"/>
                  </w:tcBorders>
                  <w:vAlign w:val="bottom"/>
                </w:tcPr>
                <w:p w:rsidR="00C63AFB" w:rsidRPr="00A15668" w:rsidRDefault="00C63AFB" w:rsidP="000658C4">
                  <w:pPr>
                    <w:ind w:left="-36" w:right="-288"/>
                    <w:rPr>
                      <w:rFonts w:ascii="Calibri" w:hAnsi="Calibri" w:cs="Calibri"/>
                      <w:sz w:val="16"/>
                      <w:szCs w:val="16"/>
                    </w:rPr>
                  </w:pPr>
                  <w:r w:rsidRPr="00A15668">
                    <w:rPr>
                      <w:rFonts w:ascii="Calibri" w:hAnsi="Calibri" w:cs="Calibri"/>
                      <w:sz w:val="16"/>
                      <w:szCs w:val="16"/>
                    </w:rPr>
                    <w:t xml:space="preserve">   из них:</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rPr>
                  </w:pP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ind w:left="-36" w:right="-288"/>
                    <w:rPr>
                      <w:rFonts w:ascii="Calibri" w:hAnsi="Calibri" w:cs="Calibri"/>
                      <w:sz w:val="16"/>
                      <w:szCs w:val="16"/>
                    </w:rPr>
                  </w:pPr>
                  <w:r w:rsidRPr="00A15668">
                    <w:rPr>
                      <w:rFonts w:ascii="Calibri" w:hAnsi="Calibri" w:cs="Calibri"/>
                      <w:sz w:val="16"/>
                      <w:szCs w:val="16"/>
                    </w:rPr>
                    <w:t xml:space="preserve">      умышленные убийства и покушения на убийства</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537</w:t>
                  </w: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109,4</w:t>
                  </w: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ind w:left="-36" w:right="-288"/>
                    <w:rPr>
                      <w:rFonts w:ascii="Calibri" w:hAnsi="Calibri" w:cs="Calibri"/>
                      <w:sz w:val="16"/>
                      <w:szCs w:val="16"/>
                    </w:rPr>
                  </w:pPr>
                  <w:r w:rsidRPr="00A15668">
                    <w:rPr>
                      <w:rFonts w:ascii="Calibri" w:hAnsi="Calibri" w:cs="Calibri"/>
                      <w:sz w:val="16"/>
                      <w:szCs w:val="16"/>
                      <w:lang w:val="kk-KZ"/>
                    </w:rPr>
                    <w:t>у</w:t>
                  </w:r>
                  <w:r w:rsidRPr="00A15668">
                    <w:rPr>
                      <w:rFonts w:ascii="Calibri" w:hAnsi="Calibri" w:cs="Calibri"/>
                      <w:sz w:val="16"/>
                      <w:szCs w:val="16"/>
                    </w:rPr>
                    <w:t>мышленное причинение тяжкого вреда здоровью</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1 122</w:t>
                  </w: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102,8</w:t>
                  </w: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ind w:left="-36" w:right="-288"/>
                    <w:rPr>
                      <w:rFonts w:ascii="Calibri" w:hAnsi="Calibri" w:cs="Calibri"/>
                      <w:sz w:val="16"/>
                      <w:szCs w:val="16"/>
                    </w:rPr>
                  </w:pPr>
                  <w:r w:rsidRPr="00A15668">
                    <w:rPr>
                      <w:rFonts w:ascii="Calibri" w:hAnsi="Calibri" w:cs="Calibri"/>
                      <w:sz w:val="16"/>
                      <w:szCs w:val="16"/>
                      <w:lang w:val="kk-KZ"/>
                    </w:rPr>
                    <w:t>у</w:t>
                  </w:r>
                  <w:r w:rsidRPr="00A15668">
                    <w:rPr>
                      <w:rFonts w:ascii="Calibri" w:hAnsi="Calibri" w:cs="Calibri"/>
                      <w:sz w:val="16"/>
                      <w:szCs w:val="16"/>
                    </w:rPr>
                    <w:t>мышленное причинение средней тяжести вреда здоровью</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rPr>
                  </w:pPr>
                  <w:r w:rsidRPr="00A15668">
                    <w:rPr>
                      <w:rFonts w:ascii="Calibri" w:hAnsi="Calibri"/>
                      <w:color w:val="000000"/>
                      <w:sz w:val="16"/>
                      <w:szCs w:val="16"/>
                      <w:lang w:val="kk-KZ"/>
                    </w:rPr>
                    <w:t>1 799</w:t>
                  </w: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104,8</w:t>
                  </w: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ind w:right="-108"/>
                    <w:rPr>
                      <w:rFonts w:ascii="Calibri" w:hAnsi="Calibri" w:cs="Calibri"/>
                      <w:sz w:val="16"/>
                      <w:szCs w:val="16"/>
                    </w:rPr>
                  </w:pPr>
                  <w:r w:rsidRPr="00A15668">
                    <w:rPr>
                      <w:rFonts w:ascii="Calibri" w:hAnsi="Calibri" w:cs="Calibri"/>
                      <w:sz w:val="16"/>
                      <w:szCs w:val="16"/>
                    </w:rPr>
                    <w:t>Уголовные правонарушения против собственности</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rPr>
                  </w:pPr>
                  <w:r w:rsidRPr="00A15668">
                    <w:rPr>
                      <w:rFonts w:ascii="Calibri" w:hAnsi="Calibri"/>
                      <w:color w:val="000000"/>
                      <w:sz w:val="16"/>
                      <w:szCs w:val="16"/>
                      <w:lang w:val="kk-KZ"/>
                    </w:rPr>
                    <w:t>75 855</w:t>
                  </w: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74,3</w:t>
                  </w: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105,3</w:t>
                  </w: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ind w:left="-36" w:right="-108"/>
                    <w:rPr>
                      <w:rFonts w:ascii="Calibri" w:hAnsi="Calibri" w:cs="Calibri"/>
                      <w:sz w:val="16"/>
                      <w:szCs w:val="16"/>
                    </w:rPr>
                  </w:pPr>
                  <w:r w:rsidRPr="00A15668">
                    <w:rPr>
                      <w:rFonts w:ascii="Calibri" w:hAnsi="Calibri" w:cs="Calibri"/>
                      <w:sz w:val="16"/>
                      <w:szCs w:val="16"/>
                    </w:rPr>
                    <w:t xml:space="preserve">   из них: </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rPr>
                  </w:pP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tabs>
                      <w:tab w:val="left" w:pos="387"/>
                    </w:tabs>
                    <w:ind w:right="-108"/>
                    <w:rPr>
                      <w:rFonts w:ascii="Calibri" w:hAnsi="Calibri" w:cs="Calibri"/>
                      <w:sz w:val="16"/>
                      <w:szCs w:val="16"/>
                    </w:rPr>
                  </w:pPr>
                  <w:r w:rsidRPr="00A15668">
                    <w:rPr>
                      <w:rFonts w:ascii="Calibri" w:hAnsi="Calibri" w:cs="Calibri"/>
                      <w:sz w:val="16"/>
                      <w:szCs w:val="16"/>
                    </w:rPr>
                    <w:t xml:space="preserve">      кражи чужого имущества</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rPr>
                  </w:pPr>
                  <w:r w:rsidRPr="00A15668">
                    <w:rPr>
                      <w:rFonts w:ascii="Calibri" w:hAnsi="Calibri"/>
                      <w:color w:val="000000"/>
                      <w:sz w:val="16"/>
                      <w:szCs w:val="16"/>
                      <w:lang w:val="kk-KZ"/>
                    </w:rPr>
                    <w:t>37389</w:t>
                  </w: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111,4</w:t>
                  </w: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tabs>
                      <w:tab w:val="left" w:pos="387"/>
                    </w:tabs>
                    <w:ind w:left="-36" w:right="-108"/>
                    <w:rPr>
                      <w:rFonts w:ascii="Calibri" w:hAnsi="Calibri" w:cs="Calibri"/>
                      <w:sz w:val="16"/>
                      <w:szCs w:val="16"/>
                    </w:rPr>
                  </w:pPr>
                  <w:r w:rsidRPr="00A15668">
                    <w:rPr>
                      <w:rFonts w:ascii="Calibri" w:hAnsi="Calibri" w:cs="Calibri"/>
                      <w:sz w:val="16"/>
                      <w:szCs w:val="16"/>
                    </w:rPr>
                    <w:t xml:space="preserve">       Мошенничество</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rPr>
                  </w:pPr>
                  <w:r w:rsidRPr="00A15668">
                    <w:rPr>
                      <w:rFonts w:ascii="Calibri" w:hAnsi="Calibri"/>
                      <w:color w:val="000000"/>
                      <w:sz w:val="16"/>
                      <w:szCs w:val="16"/>
                      <w:lang w:val="kk-KZ"/>
                    </w:rPr>
                    <w:t>25745</w:t>
                  </w: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100,9</w:t>
                  </w: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tabs>
                      <w:tab w:val="left" w:pos="387"/>
                    </w:tabs>
                    <w:ind w:right="-288"/>
                    <w:rPr>
                      <w:rFonts w:ascii="Calibri" w:hAnsi="Calibri" w:cs="Calibri"/>
                      <w:sz w:val="16"/>
                      <w:szCs w:val="16"/>
                    </w:rPr>
                  </w:pPr>
                  <w:r w:rsidRPr="00A15668">
                    <w:rPr>
                      <w:rFonts w:ascii="Calibri" w:hAnsi="Calibri" w:cs="Calibri"/>
                      <w:sz w:val="16"/>
                      <w:szCs w:val="16"/>
                    </w:rPr>
                    <w:t xml:space="preserve">      Грабеж</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1 544</w:t>
                  </w: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102,9</w:t>
                  </w: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tabs>
                      <w:tab w:val="left" w:pos="387"/>
                    </w:tabs>
                    <w:ind w:left="-36" w:right="-288"/>
                    <w:rPr>
                      <w:rFonts w:ascii="Calibri" w:hAnsi="Calibri" w:cs="Calibri"/>
                      <w:sz w:val="16"/>
                      <w:szCs w:val="16"/>
                    </w:rPr>
                  </w:pPr>
                  <w:r w:rsidRPr="00A15668">
                    <w:rPr>
                      <w:rFonts w:ascii="Calibri" w:hAnsi="Calibri" w:cs="Calibri"/>
                      <w:sz w:val="16"/>
                      <w:szCs w:val="16"/>
                    </w:rPr>
                    <w:t xml:space="preserve">       Разбой</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110</w:t>
                  </w: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79,7</w:t>
                  </w: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tabs>
                      <w:tab w:val="left" w:pos="387"/>
                    </w:tabs>
                    <w:ind w:left="-36" w:right="-288"/>
                    <w:rPr>
                      <w:rFonts w:ascii="Calibri" w:hAnsi="Calibri" w:cs="Calibri"/>
                      <w:sz w:val="16"/>
                      <w:szCs w:val="16"/>
                    </w:rPr>
                  </w:pPr>
                  <w:r w:rsidRPr="00A15668">
                    <w:rPr>
                      <w:rFonts w:ascii="Calibri" w:hAnsi="Calibri" w:cs="Calibri"/>
                      <w:sz w:val="16"/>
                      <w:szCs w:val="16"/>
                    </w:rPr>
                    <w:t xml:space="preserve">       Вымогательство</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rPr>
                  </w:pPr>
                  <w:r w:rsidRPr="00A15668">
                    <w:rPr>
                      <w:rFonts w:ascii="Calibri" w:hAnsi="Calibri"/>
                      <w:color w:val="000000"/>
                      <w:sz w:val="16"/>
                      <w:szCs w:val="16"/>
                      <w:lang w:val="kk-KZ"/>
                    </w:rPr>
                    <w:t>245</w:t>
                  </w: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106,1</w:t>
                  </w: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ind w:right="-108"/>
                    <w:rPr>
                      <w:rFonts w:ascii="Calibri" w:hAnsi="Calibri" w:cs="Calibri"/>
                      <w:sz w:val="16"/>
                      <w:szCs w:val="16"/>
                    </w:rPr>
                  </w:pPr>
                  <w:r w:rsidRPr="00A15668">
                    <w:rPr>
                      <w:rFonts w:ascii="Calibri" w:hAnsi="Calibri" w:cs="Calibri"/>
                      <w:sz w:val="16"/>
                      <w:szCs w:val="16"/>
                    </w:rPr>
                    <w:t>Уголовные правонарушения против общественной безопасности и общественного порядка</w:t>
                  </w:r>
                </w:p>
              </w:tc>
              <w:tc>
                <w:tcPr>
                  <w:tcW w:w="1409"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rPr>
                  </w:pPr>
                  <w:r w:rsidRPr="00A15668">
                    <w:rPr>
                      <w:rFonts w:ascii="Calibri" w:hAnsi="Calibri"/>
                      <w:color w:val="000000"/>
                      <w:sz w:val="16"/>
                      <w:szCs w:val="16"/>
                    </w:rPr>
                    <w:t xml:space="preserve">         4 107</w:t>
                  </w:r>
                </w:p>
              </w:tc>
              <w:tc>
                <w:tcPr>
                  <w:tcW w:w="1543"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4,0</w:t>
                  </w: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119,7</w:t>
                  </w: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ind w:left="-36" w:right="-108"/>
                    <w:rPr>
                      <w:rFonts w:ascii="Calibri" w:hAnsi="Calibri" w:cs="Calibri"/>
                      <w:sz w:val="16"/>
                      <w:szCs w:val="16"/>
                    </w:rPr>
                  </w:pPr>
                  <w:r w:rsidRPr="00A15668">
                    <w:rPr>
                      <w:rFonts w:ascii="Calibri" w:hAnsi="Calibri" w:cs="Calibri"/>
                      <w:sz w:val="16"/>
                      <w:szCs w:val="16"/>
                    </w:rPr>
                    <w:t xml:space="preserve">   из них:   хулиганство</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1 651</w:t>
                  </w: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96,4</w:t>
                  </w: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rPr>
                      <w:rFonts w:ascii="Calibri" w:hAnsi="Calibri" w:cs="Calibri"/>
                      <w:sz w:val="16"/>
                      <w:szCs w:val="16"/>
                    </w:rPr>
                  </w:pPr>
                  <w:r w:rsidRPr="00A15668">
                    <w:rPr>
                      <w:rFonts w:ascii="Calibri" w:hAnsi="Calibri" w:cs="Calibri"/>
                      <w:sz w:val="16"/>
                      <w:szCs w:val="16"/>
                    </w:rPr>
                    <w:t>Уголовные правонарушения против здоровья населения и нравственности</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rPr>
                  </w:pPr>
                  <w:r w:rsidRPr="00A15668">
                    <w:rPr>
                      <w:rFonts w:ascii="Calibri" w:hAnsi="Calibri"/>
                      <w:color w:val="000000"/>
                      <w:sz w:val="16"/>
                      <w:szCs w:val="16"/>
                    </w:rPr>
                    <w:t>4 467</w:t>
                  </w: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4,4</w:t>
                  </w: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87,7</w:t>
                  </w: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ind w:left="-36" w:right="-288"/>
                    <w:rPr>
                      <w:rFonts w:ascii="Calibri" w:hAnsi="Calibri" w:cs="Calibri"/>
                      <w:sz w:val="16"/>
                      <w:szCs w:val="16"/>
                    </w:rPr>
                  </w:pPr>
                  <w:r w:rsidRPr="00A15668">
                    <w:rPr>
                      <w:rFonts w:ascii="Calibri" w:hAnsi="Calibri" w:cs="Calibri"/>
                      <w:sz w:val="16"/>
                      <w:szCs w:val="16"/>
                    </w:rPr>
                    <w:t xml:space="preserve">   из них:</w:t>
                  </w:r>
                  <w:r w:rsidRPr="00A15668">
                    <w:rPr>
                      <w:rFonts w:ascii="Calibri" w:hAnsi="Calibri" w:cs="Calibri"/>
                      <w:sz w:val="16"/>
                      <w:szCs w:val="16"/>
                      <w:lang w:val="kk-KZ"/>
                    </w:rPr>
                    <w:t xml:space="preserve"> уголовные </w:t>
                  </w:r>
                  <w:r w:rsidRPr="00A15668">
                    <w:rPr>
                      <w:rFonts w:ascii="Calibri" w:hAnsi="Calibri" w:cs="Calibri"/>
                      <w:sz w:val="16"/>
                      <w:szCs w:val="16"/>
                    </w:rPr>
                    <w:t>правонарушения, связанные с наркотиками</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4 232</w:t>
                  </w: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89,1</w:t>
                  </w: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rPr>
                      <w:rFonts w:ascii="Calibri" w:hAnsi="Calibri" w:cs="Calibri"/>
                      <w:sz w:val="16"/>
                      <w:szCs w:val="16"/>
                    </w:rPr>
                  </w:pPr>
                  <w:r w:rsidRPr="00A15668">
                    <w:rPr>
                      <w:rFonts w:ascii="Calibri" w:hAnsi="Calibri" w:cs="Calibri"/>
                      <w:sz w:val="16"/>
                      <w:szCs w:val="16"/>
                    </w:rPr>
                    <w:t xml:space="preserve">Коррупционные и иные </w:t>
                  </w:r>
                  <w:r w:rsidRPr="00A15668">
                    <w:rPr>
                      <w:rFonts w:ascii="Calibri" w:hAnsi="Calibri" w:cs="Calibri"/>
                      <w:sz w:val="16"/>
                      <w:szCs w:val="16"/>
                      <w:lang w:val="kk-KZ"/>
                    </w:rPr>
                    <w:t xml:space="preserve">уголовные </w:t>
                  </w:r>
                  <w:r w:rsidRPr="00A15668">
                    <w:rPr>
                      <w:rFonts w:ascii="Calibri" w:hAnsi="Calibri" w:cs="Calibri"/>
                      <w:sz w:val="16"/>
                      <w:szCs w:val="16"/>
                    </w:rPr>
                    <w:t>правонарушения против интересов государственной службы и государственного управления</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1 359</w:t>
                  </w: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1,3</w:t>
                  </w: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125,9</w:t>
                  </w: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rPr>
                      <w:rFonts w:ascii="Calibri" w:hAnsi="Calibri" w:cs="Calibri"/>
                      <w:sz w:val="16"/>
                      <w:szCs w:val="16"/>
                    </w:rPr>
                  </w:pPr>
                  <w:r w:rsidRPr="00A15668">
                    <w:rPr>
                      <w:rFonts w:ascii="Calibri" w:hAnsi="Calibri" w:cs="Calibri"/>
                      <w:sz w:val="16"/>
                      <w:szCs w:val="16"/>
                    </w:rPr>
                    <w:t>Воинские уголовные правонарушения</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rPr>
                  </w:pPr>
                  <w:r w:rsidRPr="00A15668">
                    <w:rPr>
                      <w:rFonts w:ascii="Calibri" w:hAnsi="Calibri"/>
                      <w:color w:val="000000"/>
                      <w:sz w:val="16"/>
                      <w:szCs w:val="16"/>
                      <w:lang w:val="kk-KZ"/>
                    </w:rPr>
                    <w:t>188</w:t>
                  </w: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0,2</w:t>
                  </w: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160,7</w:t>
                  </w:r>
                </w:p>
              </w:tc>
            </w:tr>
            <w:tr w:rsidR="00C63AFB" w:rsidRPr="00A15668" w:rsidTr="000658C4">
              <w:trPr>
                <w:trHeight w:val="227"/>
              </w:trPr>
              <w:tc>
                <w:tcPr>
                  <w:tcW w:w="5112" w:type="dxa"/>
                  <w:tcBorders>
                    <w:top w:val="nil"/>
                    <w:left w:val="nil"/>
                    <w:bottom w:val="nil"/>
                    <w:right w:val="nil"/>
                  </w:tcBorders>
                  <w:vAlign w:val="bottom"/>
                </w:tcPr>
                <w:p w:rsidR="00C63AFB" w:rsidRPr="00A15668" w:rsidRDefault="00C63AFB" w:rsidP="000658C4">
                  <w:pPr>
                    <w:rPr>
                      <w:rFonts w:ascii="Calibri" w:hAnsi="Calibri" w:cs="Calibri"/>
                      <w:sz w:val="16"/>
                      <w:szCs w:val="16"/>
                    </w:rPr>
                  </w:pPr>
                  <w:r w:rsidRPr="00A15668">
                    <w:rPr>
                      <w:rFonts w:ascii="Calibri" w:hAnsi="Calibri" w:cs="Calibri"/>
                      <w:sz w:val="16"/>
                      <w:szCs w:val="16"/>
                    </w:rPr>
                    <w:t>Транспортные уголовные правонарушения</w:t>
                  </w:r>
                </w:p>
              </w:tc>
              <w:tc>
                <w:tcPr>
                  <w:tcW w:w="1440" w:type="dxa"/>
                  <w:gridSpan w:val="2"/>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3 413</w:t>
                  </w:r>
                </w:p>
              </w:tc>
              <w:tc>
                <w:tcPr>
                  <w:tcW w:w="1512"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3,3</w:t>
                  </w:r>
                </w:p>
              </w:tc>
              <w:tc>
                <w:tcPr>
                  <w:tcW w:w="1575" w:type="dxa"/>
                  <w:tcBorders>
                    <w:top w:val="nil"/>
                    <w:left w:val="nil"/>
                    <w:bottom w:val="nil"/>
                    <w:right w:val="nil"/>
                  </w:tcBorders>
                  <w:vAlign w:val="bottom"/>
                </w:tcPr>
                <w:p w:rsidR="00C63AFB" w:rsidRPr="00A15668" w:rsidRDefault="00C63AFB" w:rsidP="000658C4">
                  <w:pPr>
                    <w:jc w:val="right"/>
                    <w:rPr>
                      <w:rFonts w:ascii="Calibri" w:hAnsi="Calibri"/>
                      <w:color w:val="000000"/>
                      <w:sz w:val="16"/>
                      <w:szCs w:val="16"/>
                      <w:lang w:val="kk-KZ"/>
                    </w:rPr>
                  </w:pPr>
                  <w:r w:rsidRPr="00A15668">
                    <w:rPr>
                      <w:rFonts w:ascii="Calibri" w:hAnsi="Calibri"/>
                      <w:color w:val="000000"/>
                      <w:sz w:val="16"/>
                      <w:szCs w:val="16"/>
                      <w:lang w:val="kk-KZ"/>
                    </w:rPr>
                    <w:t>103,9</w:t>
                  </w:r>
                </w:p>
              </w:tc>
            </w:tr>
            <w:tr w:rsidR="00C63AFB" w:rsidRPr="00A15668" w:rsidTr="000658C4">
              <w:trPr>
                <w:trHeight w:val="227"/>
              </w:trPr>
              <w:tc>
                <w:tcPr>
                  <w:tcW w:w="5112" w:type="dxa"/>
                  <w:tcBorders>
                    <w:top w:val="nil"/>
                    <w:left w:val="nil"/>
                    <w:bottom w:val="single" w:sz="4" w:space="0" w:color="auto"/>
                    <w:right w:val="nil"/>
                  </w:tcBorders>
                  <w:vAlign w:val="bottom"/>
                </w:tcPr>
                <w:p w:rsidR="00C63AFB" w:rsidRPr="00A15668" w:rsidRDefault="00C63AFB" w:rsidP="000658C4">
                  <w:pPr>
                    <w:rPr>
                      <w:rFonts w:ascii="Calibri" w:hAnsi="Calibri" w:cs="Calibri"/>
                      <w:sz w:val="16"/>
                      <w:szCs w:val="16"/>
                      <w:lang w:val="kk-KZ"/>
                    </w:rPr>
                  </w:pPr>
                  <w:r w:rsidRPr="00A15668">
                    <w:rPr>
                      <w:rFonts w:ascii="Calibri" w:hAnsi="Calibri" w:cs="Calibri"/>
                      <w:sz w:val="16"/>
                      <w:szCs w:val="16"/>
                      <w:lang w:val="kk-KZ"/>
                    </w:rPr>
                    <w:t>Другие</w:t>
                  </w:r>
                </w:p>
              </w:tc>
              <w:tc>
                <w:tcPr>
                  <w:tcW w:w="1440" w:type="dxa"/>
                  <w:gridSpan w:val="2"/>
                  <w:tcBorders>
                    <w:top w:val="nil"/>
                    <w:left w:val="nil"/>
                    <w:bottom w:val="single" w:sz="4" w:space="0" w:color="auto"/>
                    <w:right w:val="nil"/>
                  </w:tcBorders>
                  <w:vAlign w:val="bottom"/>
                </w:tcPr>
                <w:p w:rsidR="00C63AFB" w:rsidRPr="00A15668" w:rsidRDefault="00C63AFB" w:rsidP="000658C4">
                  <w:pPr>
                    <w:jc w:val="right"/>
                    <w:rPr>
                      <w:rFonts w:ascii="Calibri" w:hAnsi="Calibri"/>
                      <w:color w:val="000000"/>
                      <w:sz w:val="16"/>
                      <w:szCs w:val="16"/>
                    </w:rPr>
                  </w:pPr>
                  <w:r w:rsidRPr="00A15668">
                    <w:rPr>
                      <w:rFonts w:ascii="Calibri" w:hAnsi="Calibri"/>
                      <w:color w:val="000000"/>
                      <w:sz w:val="16"/>
                      <w:szCs w:val="16"/>
                    </w:rPr>
                    <w:t>7 079</w:t>
                  </w:r>
                </w:p>
              </w:tc>
              <w:tc>
                <w:tcPr>
                  <w:tcW w:w="1512" w:type="dxa"/>
                  <w:tcBorders>
                    <w:top w:val="nil"/>
                    <w:left w:val="nil"/>
                    <w:bottom w:val="single" w:sz="4" w:space="0" w:color="auto"/>
                    <w:right w:val="nil"/>
                  </w:tcBorders>
                  <w:vAlign w:val="bottom"/>
                </w:tcPr>
                <w:p w:rsidR="00C63AFB" w:rsidRPr="00A15668" w:rsidRDefault="00C63AFB" w:rsidP="000658C4">
                  <w:pPr>
                    <w:jc w:val="right"/>
                    <w:rPr>
                      <w:rFonts w:ascii="Calibri" w:hAnsi="Calibri"/>
                      <w:color w:val="000000"/>
                      <w:sz w:val="16"/>
                      <w:szCs w:val="16"/>
                    </w:rPr>
                  </w:pPr>
                  <w:r w:rsidRPr="00A15668">
                    <w:rPr>
                      <w:rFonts w:ascii="Calibri" w:hAnsi="Calibri"/>
                      <w:color w:val="000000"/>
                      <w:sz w:val="16"/>
                      <w:szCs w:val="16"/>
                    </w:rPr>
                    <w:t>6</w:t>
                  </w:r>
                  <w:r w:rsidRPr="00A15668">
                    <w:rPr>
                      <w:rFonts w:ascii="Calibri" w:hAnsi="Calibri"/>
                      <w:color w:val="000000"/>
                      <w:sz w:val="16"/>
                      <w:szCs w:val="16"/>
                      <w:lang w:val="kk-KZ"/>
                    </w:rPr>
                    <w:t>,9</w:t>
                  </w:r>
                </w:p>
              </w:tc>
              <w:tc>
                <w:tcPr>
                  <w:tcW w:w="1575" w:type="dxa"/>
                  <w:tcBorders>
                    <w:top w:val="nil"/>
                    <w:left w:val="nil"/>
                    <w:bottom w:val="single" w:sz="4" w:space="0" w:color="auto"/>
                    <w:right w:val="nil"/>
                  </w:tcBorders>
                  <w:vAlign w:val="bottom"/>
                </w:tcPr>
                <w:p w:rsidR="00C63AFB" w:rsidRPr="00A15668" w:rsidRDefault="00C63AFB" w:rsidP="000658C4">
                  <w:pPr>
                    <w:jc w:val="right"/>
                    <w:rPr>
                      <w:rFonts w:ascii="Calibri" w:hAnsi="Calibri"/>
                      <w:color w:val="000000"/>
                      <w:sz w:val="16"/>
                      <w:szCs w:val="16"/>
                      <w:lang w:val="en-US"/>
                    </w:rPr>
                  </w:pPr>
                  <w:r w:rsidRPr="00A15668">
                    <w:rPr>
                      <w:rFonts w:ascii="Calibri" w:hAnsi="Calibri"/>
                      <w:color w:val="000000"/>
                      <w:sz w:val="16"/>
                      <w:szCs w:val="16"/>
                      <w:lang w:val="en-US"/>
                    </w:rPr>
                    <w:t>8</w:t>
                  </w:r>
                  <w:r w:rsidRPr="00A15668">
                    <w:rPr>
                      <w:rFonts w:ascii="Calibri" w:hAnsi="Calibri"/>
                      <w:color w:val="000000"/>
                      <w:sz w:val="16"/>
                      <w:szCs w:val="16"/>
                    </w:rPr>
                    <w:t>3</w:t>
                  </w:r>
                  <w:r w:rsidRPr="00A15668">
                    <w:rPr>
                      <w:rFonts w:ascii="Calibri" w:hAnsi="Calibri"/>
                      <w:color w:val="000000"/>
                      <w:sz w:val="16"/>
                      <w:szCs w:val="16"/>
                      <w:lang w:val="kk-KZ"/>
                    </w:rPr>
                    <w:t>,4</w:t>
                  </w:r>
                </w:p>
              </w:tc>
            </w:tr>
            <w:bookmarkEnd w:id="1"/>
          </w:tbl>
          <w:p w:rsidR="00C63AFB" w:rsidRPr="00A15668" w:rsidRDefault="00C63AFB" w:rsidP="000658C4">
            <w:pPr>
              <w:rPr>
                <w:rFonts w:ascii="Calibri" w:hAnsi="Calibri" w:cs="Calibri"/>
              </w:rPr>
            </w:pPr>
          </w:p>
        </w:tc>
      </w:tr>
    </w:tbl>
    <w:p w:rsidR="00C63AFB" w:rsidRDefault="00C63AFB" w:rsidP="00C63AFB">
      <w:pPr>
        <w:pStyle w:val="23"/>
        <w:keepNext w:val="0"/>
        <w:spacing w:before="0"/>
        <w:rPr>
          <w:rFonts w:asciiTheme="minorHAnsi" w:hAnsiTheme="minorHAnsi" w:cstheme="minorHAnsi"/>
          <w:color w:val="FF0000"/>
        </w:rPr>
      </w:pPr>
      <w:r w:rsidRPr="00C63AFB">
        <w:rPr>
          <w:rFonts w:ascii="Calibri" w:hAnsi="Calibri" w:cs="Calibri"/>
          <w:b w:val="0"/>
          <w:i/>
          <w:sz w:val="16"/>
        </w:rPr>
        <w:t>*По данным Комитета по правовой статистике и специальным учетам Генеральной прокуратуры Республики Казахстан</w:t>
      </w:r>
      <w:r w:rsidRPr="00C3158B">
        <w:rPr>
          <w:rFonts w:asciiTheme="minorHAnsi" w:hAnsiTheme="minorHAnsi" w:cstheme="minorHAnsi"/>
          <w:color w:val="FF0000"/>
        </w:rPr>
        <w:t xml:space="preserve"> </w:t>
      </w:r>
    </w:p>
    <w:p w:rsidR="00C63AFB" w:rsidRPr="00ED4382" w:rsidRDefault="00C63AFB" w:rsidP="00C63AFB">
      <w:pPr>
        <w:pStyle w:val="12"/>
        <w:pBdr>
          <w:bottom w:val="none" w:sz="0" w:space="0" w:color="auto"/>
        </w:pBdr>
        <w:tabs>
          <w:tab w:val="left" w:pos="5990"/>
        </w:tabs>
        <w:rPr>
          <w:rFonts w:ascii="Calibri" w:hAnsi="Calibri"/>
          <w:sz w:val="28"/>
          <w:szCs w:val="28"/>
          <w:lang w:val="kk-KZ"/>
        </w:rPr>
      </w:pPr>
      <w:r w:rsidRPr="00ED4382">
        <w:rPr>
          <w:rFonts w:ascii="Calibri" w:hAnsi="Calibri"/>
          <w:sz w:val="28"/>
          <w:szCs w:val="28"/>
          <w:lang w:val="kk-KZ"/>
        </w:rPr>
        <w:lastRenderedPageBreak/>
        <w:t>3</w:t>
      </w:r>
      <w:r w:rsidRPr="00ED4382">
        <w:rPr>
          <w:rFonts w:ascii="Calibri" w:hAnsi="Calibri"/>
          <w:sz w:val="28"/>
          <w:szCs w:val="28"/>
        </w:rPr>
        <w:t xml:space="preserve">. </w:t>
      </w:r>
      <w:r>
        <w:rPr>
          <w:rFonts w:ascii="Calibri" w:hAnsi="Calibri"/>
          <w:sz w:val="28"/>
          <w:szCs w:val="28"/>
          <w:lang w:val="kk-KZ"/>
        </w:rPr>
        <w:t>Статистика у</w:t>
      </w:r>
      <w:r w:rsidRPr="00ED4382">
        <w:rPr>
          <w:rFonts w:ascii="Calibri" w:hAnsi="Calibri"/>
          <w:sz w:val="28"/>
          <w:szCs w:val="28"/>
          <w:lang w:val="kk-KZ"/>
        </w:rPr>
        <w:t>ро</w:t>
      </w:r>
      <w:r>
        <w:rPr>
          <w:rFonts w:ascii="Calibri" w:hAnsi="Calibri"/>
          <w:sz w:val="28"/>
          <w:szCs w:val="28"/>
          <w:lang w:val="kk-KZ"/>
        </w:rPr>
        <w:t>вня</w:t>
      </w:r>
      <w:r w:rsidR="00395B9D">
        <w:rPr>
          <w:rFonts w:ascii="Calibri" w:hAnsi="Calibri"/>
          <w:sz w:val="28"/>
          <w:szCs w:val="28"/>
          <w:lang w:val="kk-KZ"/>
        </w:rPr>
        <w:t xml:space="preserve"> жизни</w:t>
      </w:r>
    </w:p>
    <w:p w:rsidR="00C63AFB" w:rsidRPr="00E8645F" w:rsidRDefault="00C63AFB" w:rsidP="00C63AFB">
      <w:pPr>
        <w:rPr>
          <w:rFonts w:ascii="Calibri" w:hAnsi="Calibri"/>
          <w:b/>
        </w:rPr>
      </w:pPr>
      <w:r w:rsidRPr="00E8645F">
        <w:rPr>
          <w:rFonts w:ascii="Calibri" w:hAnsi="Calibri"/>
          <w:b/>
        </w:rPr>
        <w:t>3.1 Доходы населения</w:t>
      </w:r>
    </w:p>
    <w:p w:rsidR="00C63AFB" w:rsidRPr="00270803" w:rsidRDefault="00C63AFB" w:rsidP="00C63AFB">
      <w:pPr>
        <w:pStyle w:val="af"/>
        <w:spacing w:before="60" w:after="40"/>
        <w:jc w:val="left"/>
        <w:rPr>
          <w:rFonts w:ascii="Calibri" w:hAnsi="Calibri" w:cs="Arial"/>
          <w:sz w:val="20"/>
          <w:szCs w:val="18"/>
          <w:lang w:val="kk-KZ"/>
        </w:rPr>
      </w:pPr>
      <w:r w:rsidRPr="00FB2914">
        <w:rPr>
          <w:rFonts w:ascii="Calibri" w:hAnsi="Calibri" w:cs="Arial"/>
          <w:sz w:val="20"/>
          <w:szCs w:val="18"/>
        </w:rPr>
        <w:t>Среднедушевые номинальные денежные доходы населения (оценка)</w:t>
      </w:r>
    </w:p>
    <w:tbl>
      <w:tblPr>
        <w:tblW w:w="10369" w:type="dxa"/>
        <w:tblLook w:val="01E0" w:firstRow="1" w:lastRow="1" w:firstColumn="1" w:lastColumn="1" w:noHBand="0" w:noVBand="0"/>
      </w:tblPr>
      <w:tblGrid>
        <w:gridCol w:w="4271"/>
        <w:gridCol w:w="6098"/>
      </w:tblGrid>
      <w:tr w:rsidR="00C63AFB" w:rsidRPr="00FB2914" w:rsidTr="000658C4">
        <w:trPr>
          <w:trHeight w:val="3143"/>
        </w:trPr>
        <w:tc>
          <w:tcPr>
            <w:tcW w:w="4271" w:type="dxa"/>
          </w:tcPr>
          <w:p w:rsidR="00C63AFB" w:rsidRPr="00CD0F34" w:rsidRDefault="00C63AFB" w:rsidP="000658C4">
            <w:pPr>
              <w:pStyle w:val="a9"/>
              <w:rPr>
                <w:rFonts w:ascii="Calibri" w:hAnsi="Calibri" w:cs="Arial"/>
                <w:lang w:val="kk-KZ"/>
              </w:rPr>
            </w:pPr>
            <w:r>
              <w:rPr>
                <w:rFonts w:ascii="Calibri" w:hAnsi="Calibri" w:cs="Arial"/>
                <w:lang w:val="kk-KZ"/>
              </w:rPr>
              <w:t>т</w:t>
            </w:r>
            <w:r w:rsidRPr="00FB2914">
              <w:rPr>
                <w:rFonts w:ascii="Calibri" w:hAnsi="Calibri" w:cs="Arial"/>
              </w:rPr>
              <w:t xml:space="preserve">енге </w:t>
            </w:r>
          </w:p>
          <w:tbl>
            <w:tblPr>
              <w:tblW w:w="4054"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8"/>
              <w:gridCol w:w="3206"/>
            </w:tblGrid>
            <w:tr w:rsidR="00C63AFB" w:rsidRPr="00FB2914" w:rsidTr="000658C4">
              <w:trPr>
                <w:trHeight w:val="326"/>
              </w:trPr>
              <w:tc>
                <w:tcPr>
                  <w:tcW w:w="0" w:type="auto"/>
                  <w:tcBorders>
                    <w:top w:val="single" w:sz="4" w:space="0" w:color="auto"/>
                    <w:left w:val="nil"/>
                    <w:bottom w:val="single" w:sz="4" w:space="0" w:color="auto"/>
                    <w:right w:val="single" w:sz="4" w:space="0" w:color="auto"/>
                  </w:tcBorders>
                </w:tcPr>
                <w:p w:rsidR="00C63AFB" w:rsidRPr="00FB2914" w:rsidRDefault="00C63AFB" w:rsidP="000658C4">
                  <w:pPr>
                    <w:pStyle w:val="aa"/>
                    <w:rPr>
                      <w:rFonts w:ascii="Calibri" w:hAnsi="Calibri" w:cs="Arial"/>
                      <w:szCs w:val="16"/>
                    </w:rPr>
                  </w:pPr>
                </w:p>
              </w:tc>
              <w:tc>
                <w:tcPr>
                  <w:tcW w:w="0" w:type="auto"/>
                  <w:tcBorders>
                    <w:top w:val="single" w:sz="4" w:space="0" w:color="auto"/>
                    <w:left w:val="single" w:sz="4" w:space="0" w:color="auto"/>
                    <w:bottom w:val="single" w:sz="4" w:space="0" w:color="auto"/>
                    <w:right w:val="nil"/>
                  </w:tcBorders>
                  <w:vAlign w:val="center"/>
                </w:tcPr>
                <w:p w:rsidR="00C63AFB" w:rsidRPr="001E0E6D" w:rsidRDefault="00C63AFB" w:rsidP="000658C4">
                  <w:pPr>
                    <w:pStyle w:val="aa"/>
                    <w:rPr>
                      <w:rFonts w:ascii="Calibri" w:hAnsi="Calibri" w:cs="Arial"/>
                      <w:szCs w:val="16"/>
                      <w:lang w:val="kk-KZ"/>
                    </w:rPr>
                  </w:pPr>
                  <w:r w:rsidRPr="00FB2914">
                    <w:rPr>
                      <w:rFonts w:ascii="Calibri" w:hAnsi="Calibri" w:cs="Arial"/>
                      <w:szCs w:val="16"/>
                    </w:rPr>
                    <w:t>Среднедушевые номинальные денежные доходы населения</w:t>
                  </w:r>
                  <w:r>
                    <w:rPr>
                      <w:rFonts w:ascii="Calibri" w:hAnsi="Calibri" w:cs="Arial"/>
                      <w:szCs w:val="16"/>
                      <w:lang w:val="kk-KZ"/>
                    </w:rPr>
                    <w:t>*</w:t>
                  </w:r>
                </w:p>
              </w:tc>
            </w:tr>
            <w:tr w:rsidR="00C63AFB" w:rsidRPr="00FB2914" w:rsidTr="000658C4">
              <w:trPr>
                <w:trHeight w:val="234"/>
              </w:trPr>
              <w:tc>
                <w:tcPr>
                  <w:tcW w:w="0" w:type="auto"/>
                  <w:tcBorders>
                    <w:top w:val="nil"/>
                    <w:left w:val="nil"/>
                    <w:bottom w:val="nil"/>
                    <w:right w:val="nil"/>
                  </w:tcBorders>
                </w:tcPr>
                <w:p w:rsidR="00C63AFB" w:rsidRPr="009F364B" w:rsidRDefault="00C63AFB" w:rsidP="000658C4">
                  <w:pPr>
                    <w:pStyle w:val="ac"/>
                    <w:rPr>
                      <w:rFonts w:ascii="Calibri" w:hAnsi="Calibri" w:cs="Arial"/>
                      <w:szCs w:val="16"/>
                      <w:lang w:val="kk-KZ"/>
                    </w:rPr>
                  </w:pPr>
                  <w:r>
                    <w:rPr>
                      <w:rFonts w:ascii="Calibri" w:hAnsi="Calibri" w:cs="Arial"/>
                      <w:szCs w:val="16"/>
                      <w:lang w:val="kk-KZ"/>
                    </w:rPr>
                    <w:t>2021г.</w:t>
                  </w:r>
                </w:p>
              </w:tc>
              <w:tc>
                <w:tcPr>
                  <w:tcW w:w="0" w:type="auto"/>
                  <w:tcBorders>
                    <w:top w:val="nil"/>
                    <w:left w:val="nil"/>
                    <w:bottom w:val="nil"/>
                    <w:right w:val="nil"/>
                  </w:tcBorders>
                </w:tcPr>
                <w:p w:rsidR="00C63AFB" w:rsidRPr="003D707F" w:rsidRDefault="00C63AFB" w:rsidP="000658C4">
                  <w:pPr>
                    <w:jc w:val="right"/>
                    <w:rPr>
                      <w:rFonts w:ascii="Calibri" w:hAnsi="Calibri" w:cs="Arial"/>
                      <w:bCs/>
                      <w:sz w:val="16"/>
                      <w:szCs w:val="16"/>
                      <w:lang w:val="kk-KZ"/>
                    </w:rPr>
                  </w:pPr>
                  <w:r w:rsidRPr="003D707F">
                    <w:rPr>
                      <w:rFonts w:ascii="Calibri" w:hAnsi="Calibri" w:cs="Arial"/>
                      <w:bCs/>
                      <w:sz w:val="16"/>
                      <w:szCs w:val="16"/>
                      <w:lang w:val="kk-KZ"/>
                    </w:rPr>
                    <w:t xml:space="preserve">      131 797 </w:t>
                  </w:r>
                </w:p>
                <w:p w:rsidR="00C63AFB" w:rsidRPr="003D707F" w:rsidRDefault="00C63AFB" w:rsidP="000658C4">
                  <w:pPr>
                    <w:jc w:val="right"/>
                    <w:rPr>
                      <w:rFonts w:ascii="Calibri" w:hAnsi="Calibri" w:cs="Arial"/>
                      <w:bCs/>
                      <w:sz w:val="2"/>
                      <w:szCs w:val="16"/>
                      <w:lang w:val="kk-KZ"/>
                    </w:rPr>
                  </w:pPr>
                </w:p>
              </w:tc>
            </w:tr>
            <w:tr w:rsidR="00C63AFB" w:rsidRPr="00FB2914" w:rsidTr="000658C4">
              <w:trPr>
                <w:trHeight w:val="234"/>
              </w:trPr>
              <w:tc>
                <w:tcPr>
                  <w:tcW w:w="0" w:type="auto"/>
                  <w:tcBorders>
                    <w:top w:val="nil"/>
                    <w:left w:val="nil"/>
                    <w:bottom w:val="nil"/>
                    <w:right w:val="nil"/>
                  </w:tcBorders>
                  <w:vAlign w:val="bottom"/>
                </w:tcPr>
                <w:p w:rsidR="00C63AFB" w:rsidRPr="00140A57" w:rsidRDefault="00C63AFB" w:rsidP="000658C4">
                  <w:pPr>
                    <w:pStyle w:val="ac"/>
                    <w:rPr>
                      <w:rFonts w:ascii="Calibri" w:hAnsi="Calibri" w:cs="Arial"/>
                      <w:szCs w:val="16"/>
                    </w:rPr>
                  </w:pPr>
                  <w:r w:rsidRPr="00AE64BC">
                    <w:rPr>
                      <w:rFonts w:ascii="Calibri" w:hAnsi="Calibri" w:cs="Arial"/>
                      <w:szCs w:val="16"/>
                    </w:rPr>
                    <w:t>I квартал</w:t>
                  </w:r>
                </w:p>
              </w:tc>
              <w:tc>
                <w:tcPr>
                  <w:tcW w:w="0" w:type="auto"/>
                  <w:tcBorders>
                    <w:top w:val="nil"/>
                    <w:left w:val="nil"/>
                    <w:bottom w:val="nil"/>
                    <w:right w:val="nil"/>
                  </w:tcBorders>
                  <w:vAlign w:val="bottom"/>
                </w:tcPr>
                <w:p w:rsidR="00C63AFB" w:rsidRPr="00727393" w:rsidRDefault="00C63AFB" w:rsidP="000658C4">
                  <w:pPr>
                    <w:jc w:val="right"/>
                    <w:rPr>
                      <w:rFonts w:ascii="Calibri" w:hAnsi="Calibri" w:cs="Arial"/>
                      <w:bCs/>
                      <w:sz w:val="16"/>
                      <w:szCs w:val="16"/>
                      <w:lang w:val="kk-KZ"/>
                    </w:rPr>
                  </w:pPr>
                  <w:r w:rsidRPr="00727393">
                    <w:rPr>
                      <w:rFonts w:ascii="Calibri" w:hAnsi="Calibri" w:cs="Arial"/>
                      <w:bCs/>
                      <w:sz w:val="16"/>
                      <w:szCs w:val="16"/>
                      <w:lang w:val="kk-KZ"/>
                    </w:rPr>
                    <w:t>122 155</w:t>
                  </w:r>
                </w:p>
              </w:tc>
            </w:tr>
            <w:tr w:rsidR="00C63AFB" w:rsidRPr="00FB2914" w:rsidTr="000658C4">
              <w:trPr>
                <w:trHeight w:val="127"/>
              </w:trPr>
              <w:tc>
                <w:tcPr>
                  <w:tcW w:w="0" w:type="auto"/>
                  <w:tcBorders>
                    <w:top w:val="nil"/>
                    <w:left w:val="nil"/>
                    <w:bottom w:val="nil"/>
                    <w:right w:val="nil"/>
                  </w:tcBorders>
                  <w:vAlign w:val="bottom"/>
                </w:tcPr>
                <w:p w:rsidR="00C63AFB" w:rsidRPr="00AE64BC" w:rsidRDefault="00C63AFB" w:rsidP="000658C4">
                  <w:pPr>
                    <w:pStyle w:val="ac"/>
                    <w:rPr>
                      <w:rFonts w:ascii="Calibri" w:hAnsi="Calibri" w:cs="Arial"/>
                      <w:szCs w:val="16"/>
                    </w:rPr>
                  </w:pPr>
                  <w:r w:rsidRPr="00AE64BC">
                    <w:rPr>
                      <w:rFonts w:ascii="Calibri" w:hAnsi="Calibri" w:cs="Arial"/>
                      <w:szCs w:val="16"/>
                    </w:rPr>
                    <w:t>II кварта</w:t>
                  </w:r>
                  <w:r>
                    <w:rPr>
                      <w:rFonts w:ascii="Calibri" w:hAnsi="Calibri" w:cs="Arial"/>
                      <w:szCs w:val="16"/>
                      <w:lang w:val="kk-KZ"/>
                    </w:rPr>
                    <w:t>л</w:t>
                  </w:r>
                </w:p>
              </w:tc>
              <w:tc>
                <w:tcPr>
                  <w:tcW w:w="0" w:type="auto"/>
                  <w:tcBorders>
                    <w:top w:val="nil"/>
                    <w:left w:val="nil"/>
                    <w:bottom w:val="nil"/>
                    <w:right w:val="nil"/>
                  </w:tcBorders>
                  <w:vAlign w:val="bottom"/>
                </w:tcPr>
                <w:p w:rsidR="00C63AFB" w:rsidRPr="00727393" w:rsidRDefault="00C63AFB" w:rsidP="000658C4">
                  <w:pPr>
                    <w:jc w:val="right"/>
                    <w:rPr>
                      <w:rFonts w:ascii="Calibri" w:hAnsi="Calibri" w:cs="Arial"/>
                      <w:bCs/>
                      <w:sz w:val="16"/>
                      <w:szCs w:val="16"/>
                      <w:lang w:val="kk-KZ"/>
                    </w:rPr>
                  </w:pPr>
                  <w:r w:rsidRPr="00727393">
                    <w:rPr>
                      <w:rFonts w:ascii="Calibri" w:hAnsi="Calibri" w:cs="Arial"/>
                      <w:bCs/>
                      <w:sz w:val="16"/>
                      <w:szCs w:val="16"/>
                      <w:lang w:val="kk-KZ"/>
                    </w:rPr>
                    <w:t xml:space="preserve">    129 849 </w:t>
                  </w:r>
                </w:p>
              </w:tc>
            </w:tr>
            <w:tr w:rsidR="00C63AFB" w:rsidRPr="00FB2914" w:rsidTr="000658C4">
              <w:trPr>
                <w:trHeight w:val="126"/>
              </w:trPr>
              <w:tc>
                <w:tcPr>
                  <w:tcW w:w="0" w:type="auto"/>
                  <w:tcBorders>
                    <w:top w:val="nil"/>
                    <w:left w:val="nil"/>
                    <w:bottom w:val="nil"/>
                    <w:right w:val="nil"/>
                  </w:tcBorders>
                  <w:vAlign w:val="bottom"/>
                </w:tcPr>
                <w:p w:rsidR="00C63AFB" w:rsidRPr="00AE64BC" w:rsidRDefault="00C63AFB" w:rsidP="000658C4">
                  <w:pPr>
                    <w:pStyle w:val="ac"/>
                    <w:rPr>
                      <w:rFonts w:ascii="Calibri" w:hAnsi="Calibri" w:cs="Arial"/>
                      <w:szCs w:val="16"/>
                    </w:rPr>
                  </w:pPr>
                  <w:r w:rsidRPr="00AE64BC">
                    <w:rPr>
                      <w:rFonts w:ascii="Calibri" w:hAnsi="Calibri" w:cs="Arial"/>
                      <w:szCs w:val="16"/>
                    </w:rPr>
                    <w:t>III кварта</w:t>
                  </w:r>
                  <w:r w:rsidRPr="00140A57">
                    <w:rPr>
                      <w:rFonts w:ascii="Calibri" w:hAnsi="Calibri" w:cs="Arial"/>
                      <w:szCs w:val="16"/>
                    </w:rPr>
                    <w:t>л</w:t>
                  </w:r>
                </w:p>
              </w:tc>
              <w:tc>
                <w:tcPr>
                  <w:tcW w:w="0" w:type="auto"/>
                  <w:tcBorders>
                    <w:top w:val="nil"/>
                    <w:left w:val="nil"/>
                    <w:bottom w:val="nil"/>
                    <w:right w:val="nil"/>
                  </w:tcBorders>
                  <w:vAlign w:val="bottom"/>
                </w:tcPr>
                <w:p w:rsidR="00C63AFB" w:rsidRPr="00727393" w:rsidRDefault="00C63AFB" w:rsidP="000658C4">
                  <w:pPr>
                    <w:jc w:val="right"/>
                    <w:rPr>
                      <w:rFonts w:ascii="Calibri" w:hAnsi="Calibri" w:cs="Arial"/>
                      <w:bCs/>
                      <w:sz w:val="16"/>
                      <w:szCs w:val="16"/>
                      <w:lang w:val="kk-KZ"/>
                    </w:rPr>
                  </w:pPr>
                  <w:r>
                    <w:rPr>
                      <w:rFonts w:ascii="Calibri" w:hAnsi="Calibri" w:cs="Arial"/>
                      <w:bCs/>
                      <w:sz w:val="16"/>
                      <w:szCs w:val="16"/>
                      <w:lang w:val="kk-KZ"/>
                    </w:rPr>
                    <w:t>130 914</w:t>
                  </w:r>
                </w:p>
              </w:tc>
            </w:tr>
            <w:tr w:rsidR="00C63AFB" w:rsidRPr="00FB2914" w:rsidTr="000658C4">
              <w:trPr>
                <w:trHeight w:val="126"/>
              </w:trPr>
              <w:tc>
                <w:tcPr>
                  <w:tcW w:w="0" w:type="auto"/>
                  <w:tcBorders>
                    <w:top w:val="nil"/>
                    <w:left w:val="nil"/>
                    <w:bottom w:val="nil"/>
                    <w:right w:val="nil"/>
                  </w:tcBorders>
                  <w:vAlign w:val="bottom"/>
                </w:tcPr>
                <w:p w:rsidR="00C63AFB" w:rsidRPr="001E0E6D" w:rsidRDefault="00C63AFB" w:rsidP="000658C4">
                  <w:pPr>
                    <w:pStyle w:val="ac"/>
                    <w:rPr>
                      <w:rFonts w:ascii="Calibri" w:hAnsi="Calibri" w:cs="Arial"/>
                      <w:szCs w:val="16"/>
                      <w:lang w:val="en-US"/>
                    </w:rPr>
                  </w:pPr>
                  <w:r>
                    <w:rPr>
                      <w:rFonts w:ascii="Calibri" w:hAnsi="Calibri" w:cs="Arial"/>
                      <w:szCs w:val="16"/>
                      <w:lang w:val="en-US"/>
                    </w:rPr>
                    <w:t>IV</w:t>
                  </w:r>
                  <w:r w:rsidRPr="00AE64BC">
                    <w:rPr>
                      <w:rFonts w:ascii="Calibri" w:hAnsi="Calibri" w:cs="Arial"/>
                      <w:szCs w:val="16"/>
                    </w:rPr>
                    <w:t xml:space="preserve"> кварта</w:t>
                  </w:r>
                  <w:r w:rsidRPr="00140A57">
                    <w:rPr>
                      <w:rFonts w:ascii="Calibri" w:hAnsi="Calibri" w:cs="Arial"/>
                      <w:szCs w:val="16"/>
                    </w:rPr>
                    <w:t>л</w:t>
                  </w:r>
                </w:p>
              </w:tc>
              <w:tc>
                <w:tcPr>
                  <w:tcW w:w="0" w:type="auto"/>
                  <w:tcBorders>
                    <w:top w:val="nil"/>
                    <w:left w:val="nil"/>
                    <w:bottom w:val="nil"/>
                    <w:right w:val="nil"/>
                  </w:tcBorders>
                  <w:vAlign w:val="bottom"/>
                </w:tcPr>
                <w:p w:rsidR="00C63AFB" w:rsidRDefault="00C63AFB" w:rsidP="000658C4">
                  <w:pPr>
                    <w:jc w:val="right"/>
                    <w:rPr>
                      <w:rFonts w:ascii="Calibri" w:hAnsi="Calibri" w:cs="Arial"/>
                      <w:bCs/>
                      <w:sz w:val="16"/>
                      <w:szCs w:val="16"/>
                      <w:lang w:val="kk-KZ"/>
                    </w:rPr>
                  </w:pPr>
                  <w:r>
                    <w:rPr>
                      <w:rFonts w:ascii="Calibri" w:hAnsi="Calibri" w:cs="Arial"/>
                      <w:bCs/>
                      <w:sz w:val="16"/>
                      <w:szCs w:val="16"/>
                      <w:lang w:val="kk-KZ"/>
                    </w:rPr>
                    <w:t>144 268</w:t>
                  </w:r>
                </w:p>
              </w:tc>
            </w:tr>
            <w:tr w:rsidR="00C63AFB" w:rsidRPr="00FB2914" w:rsidTr="000658C4">
              <w:trPr>
                <w:trHeight w:val="126"/>
              </w:trPr>
              <w:tc>
                <w:tcPr>
                  <w:tcW w:w="0" w:type="auto"/>
                  <w:tcBorders>
                    <w:top w:val="nil"/>
                    <w:left w:val="nil"/>
                    <w:bottom w:val="nil"/>
                    <w:right w:val="nil"/>
                  </w:tcBorders>
                </w:tcPr>
                <w:p w:rsidR="00C63AFB" w:rsidRPr="00E41A05" w:rsidRDefault="00C63AFB" w:rsidP="000658C4">
                  <w:pPr>
                    <w:pStyle w:val="ac"/>
                    <w:rPr>
                      <w:rFonts w:ascii="Calibri" w:hAnsi="Calibri" w:cs="Arial"/>
                      <w:sz w:val="6"/>
                      <w:szCs w:val="16"/>
                      <w:lang w:val="en-US"/>
                    </w:rPr>
                  </w:pPr>
                </w:p>
              </w:tc>
              <w:tc>
                <w:tcPr>
                  <w:tcW w:w="0" w:type="auto"/>
                  <w:tcBorders>
                    <w:top w:val="nil"/>
                    <w:left w:val="nil"/>
                    <w:bottom w:val="nil"/>
                    <w:right w:val="nil"/>
                  </w:tcBorders>
                </w:tcPr>
                <w:p w:rsidR="00C63AFB" w:rsidRPr="00727393" w:rsidRDefault="00C63AFB" w:rsidP="000658C4">
                  <w:pPr>
                    <w:jc w:val="right"/>
                    <w:rPr>
                      <w:rFonts w:ascii="Calibri" w:hAnsi="Calibri" w:cs="Arial"/>
                      <w:bCs/>
                      <w:sz w:val="16"/>
                      <w:szCs w:val="16"/>
                      <w:lang w:val="kk-KZ"/>
                    </w:rPr>
                  </w:pPr>
                </w:p>
              </w:tc>
            </w:tr>
            <w:tr w:rsidR="00C63AFB" w:rsidRPr="00FB2914" w:rsidTr="000658C4">
              <w:trPr>
                <w:trHeight w:val="196"/>
              </w:trPr>
              <w:tc>
                <w:tcPr>
                  <w:tcW w:w="0" w:type="auto"/>
                  <w:tcBorders>
                    <w:top w:val="nil"/>
                    <w:left w:val="nil"/>
                    <w:bottom w:val="nil"/>
                    <w:right w:val="nil"/>
                  </w:tcBorders>
                </w:tcPr>
                <w:p w:rsidR="00C63AFB" w:rsidRPr="009F364B" w:rsidRDefault="00C63AFB" w:rsidP="000658C4">
                  <w:pPr>
                    <w:pStyle w:val="ac"/>
                    <w:rPr>
                      <w:rFonts w:ascii="Calibri" w:hAnsi="Calibri" w:cs="Arial"/>
                      <w:szCs w:val="16"/>
                      <w:lang w:val="kk-KZ"/>
                    </w:rPr>
                  </w:pPr>
                  <w:r>
                    <w:rPr>
                      <w:rFonts w:ascii="Calibri" w:hAnsi="Calibri" w:cs="Arial"/>
                      <w:szCs w:val="16"/>
                      <w:lang w:val="kk-KZ"/>
                    </w:rPr>
                    <w:t>2022г.</w:t>
                  </w:r>
                </w:p>
              </w:tc>
              <w:tc>
                <w:tcPr>
                  <w:tcW w:w="0" w:type="auto"/>
                  <w:tcBorders>
                    <w:top w:val="nil"/>
                    <w:left w:val="nil"/>
                    <w:bottom w:val="nil"/>
                    <w:right w:val="nil"/>
                  </w:tcBorders>
                  <w:vAlign w:val="bottom"/>
                </w:tcPr>
                <w:p w:rsidR="00C63AFB" w:rsidRPr="00727393" w:rsidRDefault="00C63AFB" w:rsidP="000658C4">
                  <w:pPr>
                    <w:jc w:val="right"/>
                    <w:rPr>
                      <w:rFonts w:ascii="Calibri" w:hAnsi="Calibri" w:cs="Arial"/>
                      <w:bCs/>
                      <w:sz w:val="16"/>
                      <w:szCs w:val="16"/>
                    </w:rPr>
                  </w:pPr>
                </w:p>
              </w:tc>
            </w:tr>
            <w:tr w:rsidR="00C63AFB" w:rsidRPr="00FB2914" w:rsidTr="000658C4">
              <w:trPr>
                <w:trHeight w:val="196"/>
              </w:trPr>
              <w:tc>
                <w:tcPr>
                  <w:tcW w:w="0" w:type="auto"/>
                  <w:tcBorders>
                    <w:top w:val="nil"/>
                    <w:left w:val="nil"/>
                    <w:bottom w:val="nil"/>
                    <w:right w:val="nil"/>
                  </w:tcBorders>
                  <w:vAlign w:val="bottom"/>
                </w:tcPr>
                <w:p w:rsidR="00C63AFB" w:rsidRPr="00140A57" w:rsidRDefault="00C63AFB" w:rsidP="000658C4">
                  <w:pPr>
                    <w:pStyle w:val="ac"/>
                    <w:rPr>
                      <w:rFonts w:ascii="Calibri" w:hAnsi="Calibri" w:cs="Arial"/>
                      <w:szCs w:val="16"/>
                    </w:rPr>
                  </w:pPr>
                  <w:r w:rsidRPr="00AE64BC">
                    <w:rPr>
                      <w:rFonts w:ascii="Calibri" w:hAnsi="Calibri" w:cs="Arial"/>
                      <w:szCs w:val="16"/>
                    </w:rPr>
                    <w:t>I квартал</w:t>
                  </w:r>
                </w:p>
              </w:tc>
              <w:tc>
                <w:tcPr>
                  <w:tcW w:w="0" w:type="auto"/>
                  <w:tcBorders>
                    <w:top w:val="nil"/>
                    <w:left w:val="nil"/>
                    <w:bottom w:val="nil"/>
                    <w:right w:val="nil"/>
                  </w:tcBorders>
                  <w:vAlign w:val="bottom"/>
                </w:tcPr>
                <w:p w:rsidR="00C63AFB" w:rsidRPr="00727393" w:rsidRDefault="00C63AFB" w:rsidP="000658C4">
                  <w:pPr>
                    <w:jc w:val="right"/>
                    <w:rPr>
                      <w:rFonts w:ascii="Calibri" w:hAnsi="Calibri" w:cs="Arial"/>
                      <w:bCs/>
                      <w:sz w:val="16"/>
                      <w:szCs w:val="16"/>
                      <w:lang w:val="kk-KZ"/>
                    </w:rPr>
                  </w:pPr>
                  <w:r w:rsidRPr="00727393">
                    <w:rPr>
                      <w:rFonts w:ascii="Calibri" w:hAnsi="Calibri" w:cs="Arial"/>
                      <w:bCs/>
                      <w:sz w:val="16"/>
                      <w:szCs w:val="16"/>
                      <w:lang w:val="kk-KZ"/>
                    </w:rPr>
                    <w:t>1</w:t>
                  </w:r>
                  <w:r>
                    <w:rPr>
                      <w:rFonts w:ascii="Calibri" w:hAnsi="Calibri" w:cs="Arial"/>
                      <w:bCs/>
                      <w:sz w:val="16"/>
                      <w:szCs w:val="16"/>
                      <w:lang w:val="kk-KZ"/>
                    </w:rPr>
                    <w:t>43 660</w:t>
                  </w:r>
                </w:p>
              </w:tc>
            </w:tr>
            <w:tr w:rsidR="00C63AFB" w:rsidRPr="00FB2914" w:rsidTr="000658C4">
              <w:trPr>
                <w:trHeight w:val="546"/>
              </w:trPr>
              <w:tc>
                <w:tcPr>
                  <w:tcW w:w="0" w:type="auto"/>
                  <w:gridSpan w:val="2"/>
                  <w:tcBorders>
                    <w:top w:val="single" w:sz="4" w:space="0" w:color="auto"/>
                    <w:left w:val="nil"/>
                    <w:bottom w:val="nil"/>
                    <w:right w:val="nil"/>
                  </w:tcBorders>
                  <w:vAlign w:val="center"/>
                </w:tcPr>
                <w:p w:rsidR="00C63AFB" w:rsidRPr="00782371" w:rsidRDefault="00C63AFB" w:rsidP="00AB11DB">
                  <w:pPr>
                    <w:pStyle w:val="af3"/>
                    <w:jc w:val="both"/>
                    <w:rPr>
                      <w:rFonts w:ascii="Calibri" w:hAnsi="Calibri" w:cs="Arial"/>
                      <w:i/>
                      <w:sz w:val="14"/>
                      <w:szCs w:val="14"/>
                      <w:lang w:val="kk-KZ"/>
                    </w:rPr>
                  </w:pPr>
                  <w:r w:rsidRPr="00A95564">
                    <w:rPr>
                      <w:rFonts w:ascii="Calibri" w:hAnsi="Calibri" w:cs="Arial"/>
                      <w:i/>
                      <w:sz w:val="14"/>
                      <w:szCs w:val="14"/>
                      <w:vertAlign w:val="superscript"/>
                      <w:lang w:val="kk-KZ"/>
                    </w:rPr>
                    <w:t>*</w:t>
                  </w:r>
                  <w:r w:rsidRPr="00A95564">
                    <w:rPr>
                      <w:rFonts w:ascii="Calibri" w:hAnsi="Calibri" w:cs="Arial"/>
                      <w:i/>
                      <w:sz w:val="14"/>
                      <w:szCs w:val="14"/>
                      <w:lang w:val="kk-KZ"/>
                    </w:rPr>
                    <w:t>Предварительные данные.</w:t>
                  </w:r>
                  <w:r>
                    <w:rPr>
                      <w:rFonts w:ascii="Calibri" w:hAnsi="Calibri" w:cs="Arial"/>
                      <w:i/>
                      <w:sz w:val="14"/>
                      <w:szCs w:val="14"/>
                      <w:lang w:val="kk-KZ"/>
                    </w:rPr>
                    <w:t xml:space="preserve"> </w:t>
                  </w:r>
                </w:p>
              </w:tc>
            </w:tr>
          </w:tbl>
          <w:p w:rsidR="00C63AFB" w:rsidRPr="00B52E3E" w:rsidRDefault="00C63AFB" w:rsidP="000658C4">
            <w:pPr>
              <w:spacing w:before="80"/>
              <w:jc w:val="center"/>
              <w:rPr>
                <w:rFonts w:ascii="Calibri" w:hAnsi="Calibri" w:cs="Arial"/>
                <w:i/>
                <w:sz w:val="10"/>
                <w:szCs w:val="16"/>
                <w:lang w:val="kk-KZ"/>
              </w:rPr>
            </w:pPr>
          </w:p>
        </w:tc>
        <w:tc>
          <w:tcPr>
            <w:tcW w:w="6098" w:type="dxa"/>
            <w:vAlign w:val="bottom"/>
          </w:tcPr>
          <w:p w:rsidR="00C63AFB" w:rsidRPr="00B8253D" w:rsidRDefault="00C63AFB" w:rsidP="000658C4">
            <w:pPr>
              <w:jc w:val="right"/>
              <w:rPr>
                <w:rFonts w:ascii="Calibri" w:hAnsi="Calibri"/>
                <w:sz w:val="16"/>
                <w:szCs w:val="16"/>
                <w:lang w:val="kk-KZ"/>
              </w:rPr>
            </w:pPr>
            <w:r>
              <w:rPr>
                <w:rFonts w:ascii="Calibri" w:hAnsi="Calibri"/>
                <w:noProof/>
                <w:sz w:val="16"/>
                <w:szCs w:val="16"/>
              </w:rPr>
              <w:drawing>
                <wp:anchor distT="0" distB="0" distL="114300" distR="114300" simplePos="0" relativeHeight="251706368" behindDoc="1" locked="0" layoutInCell="1" allowOverlap="1">
                  <wp:simplePos x="0" y="0"/>
                  <wp:positionH relativeFrom="column">
                    <wp:posOffset>131866</wp:posOffset>
                  </wp:positionH>
                  <wp:positionV relativeFrom="paragraph">
                    <wp:posOffset>217934</wp:posOffset>
                  </wp:positionV>
                  <wp:extent cx="3604891" cy="1778311"/>
                  <wp:effectExtent l="19050" t="0" r="0" b="0"/>
                  <wp:wrapNone/>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3604891" cy="1778311"/>
                          </a:xfrm>
                          <a:prstGeom prst="rect">
                            <a:avLst/>
                          </a:prstGeom>
                          <a:noFill/>
                          <a:ln w="9525">
                            <a:noFill/>
                            <a:miter lim="800000"/>
                            <a:headEnd/>
                            <a:tailEnd/>
                          </a:ln>
                        </pic:spPr>
                      </pic:pic>
                    </a:graphicData>
                  </a:graphic>
                </wp:anchor>
              </w:drawing>
            </w:r>
            <w:r>
              <w:rPr>
                <w:rFonts w:ascii="Calibri" w:hAnsi="Calibri"/>
                <w:sz w:val="16"/>
                <w:szCs w:val="16"/>
                <w:lang w:val="kk-KZ"/>
              </w:rPr>
              <w:t>тенге</w:t>
            </w:r>
          </w:p>
        </w:tc>
      </w:tr>
      <w:tr w:rsidR="00C63AFB" w:rsidRPr="00FB2914" w:rsidTr="000658C4">
        <w:trPr>
          <w:trHeight w:val="1347"/>
        </w:trPr>
        <w:tc>
          <w:tcPr>
            <w:tcW w:w="4271" w:type="dxa"/>
          </w:tcPr>
          <w:p w:rsidR="00C63AFB" w:rsidRPr="005F2C6A" w:rsidRDefault="00C63AFB" w:rsidP="00C22E7F">
            <w:pPr>
              <w:pStyle w:val="a7"/>
              <w:ind w:firstLine="0"/>
              <w:rPr>
                <w:rFonts w:ascii="Calibri" w:hAnsi="Calibri" w:cs="Arial"/>
                <w:sz w:val="18"/>
                <w:szCs w:val="18"/>
              </w:rPr>
            </w:pPr>
            <w:r w:rsidRPr="005F2C6A">
              <w:rPr>
                <w:rFonts w:ascii="Calibri" w:hAnsi="Calibri" w:cs="Arial"/>
                <w:sz w:val="18"/>
                <w:szCs w:val="18"/>
              </w:rPr>
              <w:t xml:space="preserve">Среднедушевые номинальные денежные доходы населения по оценке в </w:t>
            </w:r>
            <w:r>
              <w:rPr>
                <w:rFonts w:ascii="Calibri" w:hAnsi="Calibri"/>
                <w:sz w:val="18"/>
                <w:szCs w:val="18"/>
                <w:lang w:val="kk-KZ"/>
              </w:rPr>
              <w:t>июле</w:t>
            </w:r>
            <w:r w:rsidRPr="005F2C6A">
              <w:rPr>
                <w:rFonts w:ascii="Calibri" w:hAnsi="Calibri" w:cs="Arial"/>
                <w:sz w:val="18"/>
                <w:szCs w:val="18"/>
              </w:rPr>
              <w:t xml:space="preserve"> 202</w:t>
            </w:r>
            <w:r w:rsidRPr="005F2C6A">
              <w:rPr>
                <w:rFonts w:ascii="Calibri" w:hAnsi="Calibri" w:cs="Arial"/>
                <w:sz w:val="18"/>
                <w:szCs w:val="18"/>
                <w:lang w:val="kk-KZ"/>
              </w:rPr>
              <w:t>2</w:t>
            </w:r>
            <w:r w:rsidR="00C22E7F">
              <w:rPr>
                <w:rFonts w:ascii="Calibri" w:hAnsi="Calibri" w:cs="Arial"/>
                <w:sz w:val="18"/>
                <w:szCs w:val="18"/>
              </w:rPr>
              <w:t>г. составили</w:t>
            </w:r>
            <w:r w:rsidRPr="005F2C6A">
              <w:rPr>
                <w:rFonts w:ascii="Calibri" w:hAnsi="Calibri" w:cs="Arial"/>
                <w:sz w:val="18"/>
                <w:szCs w:val="18"/>
              </w:rPr>
              <w:t xml:space="preserve">  </w:t>
            </w:r>
            <w:r>
              <w:rPr>
                <w:rFonts w:ascii="Calibri" w:hAnsi="Calibri" w:cs="Arial"/>
                <w:bCs/>
                <w:sz w:val="18"/>
                <w:szCs w:val="18"/>
                <w:lang w:val="kk-KZ"/>
              </w:rPr>
              <w:t>146567</w:t>
            </w:r>
            <w:r w:rsidRPr="005F2C6A">
              <w:rPr>
                <w:rFonts w:ascii="Calibri" w:hAnsi="Calibri" w:cs="Arial"/>
                <w:sz w:val="18"/>
                <w:szCs w:val="18"/>
              </w:rPr>
              <w:t xml:space="preserve"> тенге, что на </w:t>
            </w:r>
            <w:r>
              <w:rPr>
                <w:rFonts w:ascii="Calibri" w:hAnsi="Calibri" w:cs="Arial"/>
                <w:sz w:val="18"/>
                <w:szCs w:val="18"/>
                <w:lang w:val="kk-KZ"/>
              </w:rPr>
              <w:t>11,9</w:t>
            </w:r>
            <w:r w:rsidRPr="005F2C6A">
              <w:rPr>
                <w:rFonts w:ascii="Calibri" w:hAnsi="Calibri" w:cs="Arial"/>
                <w:sz w:val="18"/>
                <w:szCs w:val="18"/>
              </w:rPr>
              <w:t xml:space="preserve">%  выше, чем в </w:t>
            </w:r>
            <w:r>
              <w:rPr>
                <w:rFonts w:ascii="Calibri" w:hAnsi="Calibri"/>
                <w:sz w:val="18"/>
                <w:szCs w:val="18"/>
                <w:lang w:val="kk-KZ"/>
              </w:rPr>
              <w:t>июле</w:t>
            </w:r>
            <w:r w:rsidRPr="005F2C6A">
              <w:rPr>
                <w:rFonts w:ascii="Calibri" w:hAnsi="Calibri" w:cs="Arial"/>
                <w:sz w:val="18"/>
                <w:szCs w:val="18"/>
              </w:rPr>
              <w:t xml:space="preserve"> 202</w:t>
            </w:r>
            <w:r w:rsidRPr="005F2C6A">
              <w:rPr>
                <w:rFonts w:ascii="Calibri" w:hAnsi="Calibri" w:cs="Arial"/>
                <w:sz w:val="18"/>
                <w:szCs w:val="18"/>
                <w:lang w:val="kk-KZ"/>
              </w:rPr>
              <w:t>1</w:t>
            </w:r>
            <w:r w:rsidRPr="005F2C6A">
              <w:rPr>
                <w:rFonts w:ascii="Calibri" w:hAnsi="Calibri" w:cs="Arial"/>
                <w:sz w:val="18"/>
                <w:szCs w:val="18"/>
              </w:rPr>
              <w:t xml:space="preserve">г., реальные денежные доходы за указанный период </w:t>
            </w:r>
            <w:r>
              <w:rPr>
                <w:rFonts w:ascii="Calibri" w:hAnsi="Calibri" w:cs="Arial"/>
                <w:sz w:val="18"/>
                <w:szCs w:val="18"/>
                <w:lang w:val="kk-KZ"/>
              </w:rPr>
              <w:t>снизились</w:t>
            </w:r>
            <w:r w:rsidRPr="005F2C6A">
              <w:rPr>
                <w:rFonts w:ascii="Calibri" w:hAnsi="Calibri" w:cs="Arial"/>
                <w:sz w:val="18"/>
                <w:szCs w:val="18"/>
              </w:rPr>
              <w:t xml:space="preserve"> </w:t>
            </w:r>
            <w:r w:rsidRPr="00E41A05">
              <w:rPr>
                <w:rFonts w:ascii="Calibri" w:hAnsi="Calibri" w:cs="Arial"/>
                <w:sz w:val="18"/>
                <w:szCs w:val="18"/>
              </w:rPr>
              <w:t>на 2</w:t>
            </w:r>
            <w:r>
              <w:rPr>
                <w:rFonts w:ascii="Calibri" w:hAnsi="Calibri" w:cs="Arial"/>
                <w:sz w:val="18"/>
                <w:szCs w:val="18"/>
                <w:lang w:val="kk-KZ"/>
              </w:rPr>
              <w:t>,7</w:t>
            </w:r>
            <w:r w:rsidRPr="00E41A05">
              <w:rPr>
                <w:rFonts w:ascii="Calibri" w:hAnsi="Calibri" w:cs="Arial"/>
                <w:sz w:val="18"/>
                <w:szCs w:val="18"/>
              </w:rPr>
              <w:t>%.</w:t>
            </w:r>
          </w:p>
        </w:tc>
        <w:tc>
          <w:tcPr>
            <w:tcW w:w="6098" w:type="dxa"/>
          </w:tcPr>
          <w:p w:rsidR="00C63AFB" w:rsidRPr="00CF3DE1" w:rsidRDefault="00C63AFB" w:rsidP="000658C4">
            <w:pPr>
              <w:pStyle w:val="a9"/>
              <w:spacing w:before="0"/>
              <w:rPr>
                <w:rFonts w:ascii="Calibri" w:hAnsi="Calibri" w:cs="Arial"/>
                <w:sz w:val="14"/>
                <w:szCs w:val="14"/>
                <w:lang w:val="kk-KZ"/>
              </w:rPr>
            </w:pPr>
            <w:r>
              <w:rPr>
                <w:rFonts w:ascii="Calibri" w:hAnsi="Calibri" w:cs="Arial"/>
                <w:sz w:val="14"/>
                <w:szCs w:val="14"/>
                <w:lang w:val="kk-KZ"/>
              </w:rPr>
              <w:t xml:space="preserve"> </w:t>
            </w:r>
            <w:r w:rsidRPr="00CF3DE1">
              <w:rPr>
                <w:rFonts w:ascii="Calibri" w:hAnsi="Calibri" w:cs="Arial"/>
                <w:sz w:val="14"/>
                <w:szCs w:val="14"/>
              </w:rPr>
              <w:t>в процентах к соответствующему периоду предыдущего года</w:t>
            </w:r>
          </w:p>
          <w:tbl>
            <w:tblPr>
              <w:tblW w:w="5563" w:type="dxa"/>
              <w:tblInd w:w="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800"/>
              <w:gridCol w:w="1430"/>
            </w:tblGrid>
            <w:tr w:rsidR="00C63AFB" w:rsidRPr="00B8177F" w:rsidTr="000658C4">
              <w:trPr>
                <w:trHeight w:val="373"/>
              </w:trPr>
              <w:tc>
                <w:tcPr>
                  <w:tcW w:w="3333" w:type="dxa"/>
                  <w:tcBorders>
                    <w:top w:val="single" w:sz="4" w:space="0" w:color="auto"/>
                    <w:left w:val="nil"/>
                    <w:bottom w:val="single" w:sz="4" w:space="0" w:color="auto"/>
                    <w:right w:val="single" w:sz="4" w:space="0" w:color="auto"/>
                  </w:tcBorders>
                </w:tcPr>
                <w:p w:rsidR="00C63AFB" w:rsidRPr="00534441" w:rsidRDefault="00C63AFB" w:rsidP="000658C4">
                  <w:pPr>
                    <w:rPr>
                      <w:rFonts w:ascii="Calibri" w:hAnsi="Calibri" w:cs="Arial"/>
                      <w:lang w:val="kk-KZ"/>
                    </w:rPr>
                  </w:pPr>
                  <w:r>
                    <w:rPr>
                      <w:rFonts w:ascii="Calibri" w:hAnsi="Calibri" w:cs="Arial"/>
                      <w:lang w:val="kk-KZ"/>
                    </w:rPr>
                    <w:t xml:space="preserve">  </w:t>
                  </w:r>
                </w:p>
              </w:tc>
              <w:tc>
                <w:tcPr>
                  <w:tcW w:w="800" w:type="dxa"/>
                  <w:tcBorders>
                    <w:top w:val="single" w:sz="4" w:space="0" w:color="auto"/>
                    <w:left w:val="single" w:sz="4" w:space="0" w:color="auto"/>
                    <w:bottom w:val="single" w:sz="4" w:space="0" w:color="auto"/>
                    <w:right w:val="single" w:sz="4" w:space="0" w:color="auto"/>
                  </w:tcBorders>
                  <w:vAlign w:val="center"/>
                </w:tcPr>
                <w:p w:rsidR="00C63AFB" w:rsidRDefault="00C63AFB" w:rsidP="000658C4">
                  <w:pPr>
                    <w:ind w:left="-108" w:right="-108"/>
                    <w:jc w:val="center"/>
                    <w:rPr>
                      <w:rFonts w:ascii="Calibri" w:hAnsi="Calibri" w:cs="Arial"/>
                      <w:sz w:val="16"/>
                      <w:szCs w:val="16"/>
                      <w:lang w:val="kk-KZ"/>
                    </w:rPr>
                  </w:pPr>
                  <w:r>
                    <w:rPr>
                      <w:rFonts w:ascii="Calibri" w:hAnsi="Calibri" w:cs="Arial"/>
                      <w:sz w:val="16"/>
                      <w:szCs w:val="16"/>
                      <w:lang w:val="kk-KZ"/>
                    </w:rPr>
                    <w:t>Июль</w:t>
                  </w:r>
                </w:p>
                <w:p w:rsidR="00C63AFB" w:rsidRPr="00B8177F" w:rsidRDefault="00C63AFB" w:rsidP="000658C4">
                  <w:pPr>
                    <w:ind w:left="-108" w:right="-108"/>
                    <w:jc w:val="center"/>
                    <w:rPr>
                      <w:rFonts w:ascii="Calibri" w:hAnsi="Calibri" w:cs="Arial"/>
                      <w:sz w:val="16"/>
                      <w:szCs w:val="16"/>
                      <w:lang w:val="kk-KZ"/>
                    </w:rPr>
                  </w:pPr>
                  <w:r w:rsidRPr="00B8177F">
                    <w:rPr>
                      <w:rFonts w:ascii="Calibri" w:hAnsi="Calibri" w:cs="Arial"/>
                      <w:sz w:val="16"/>
                      <w:szCs w:val="16"/>
                      <w:lang w:val="kk-KZ"/>
                    </w:rPr>
                    <w:t>20</w:t>
                  </w:r>
                  <w:r>
                    <w:rPr>
                      <w:rFonts w:ascii="Calibri" w:hAnsi="Calibri" w:cs="Arial"/>
                      <w:sz w:val="16"/>
                      <w:szCs w:val="16"/>
                      <w:lang w:val="kk-KZ"/>
                    </w:rPr>
                    <w:t>22</w:t>
                  </w:r>
                  <w:r w:rsidRPr="00B8177F">
                    <w:rPr>
                      <w:rFonts w:ascii="Calibri" w:hAnsi="Calibri" w:cs="Arial"/>
                      <w:sz w:val="16"/>
                      <w:szCs w:val="16"/>
                      <w:lang w:val="kk-KZ"/>
                    </w:rPr>
                    <w:t>г.</w:t>
                  </w:r>
                </w:p>
              </w:tc>
              <w:tc>
                <w:tcPr>
                  <w:tcW w:w="1430" w:type="dxa"/>
                  <w:tcBorders>
                    <w:top w:val="single" w:sz="4" w:space="0" w:color="auto"/>
                    <w:left w:val="single" w:sz="4" w:space="0" w:color="auto"/>
                    <w:bottom w:val="single" w:sz="4" w:space="0" w:color="auto"/>
                    <w:right w:val="nil"/>
                  </w:tcBorders>
                  <w:vAlign w:val="center"/>
                </w:tcPr>
                <w:p w:rsidR="00C63AFB" w:rsidRPr="00980285" w:rsidRDefault="00C63AFB" w:rsidP="000658C4">
                  <w:pPr>
                    <w:ind w:left="-108" w:right="-108"/>
                    <w:jc w:val="center"/>
                    <w:rPr>
                      <w:rFonts w:ascii="Calibri" w:hAnsi="Calibri"/>
                      <w:sz w:val="16"/>
                      <w:szCs w:val="16"/>
                      <w:lang w:val="kk-KZ"/>
                    </w:rPr>
                  </w:pPr>
                  <w:r>
                    <w:rPr>
                      <w:rFonts w:ascii="Calibri" w:hAnsi="Calibri"/>
                      <w:sz w:val="16"/>
                      <w:szCs w:val="16"/>
                      <w:lang w:val="kk-KZ"/>
                    </w:rPr>
                    <w:t>Январь-июль</w:t>
                  </w:r>
                </w:p>
                <w:p w:rsidR="00C63AFB" w:rsidRPr="00B8177F" w:rsidRDefault="00C63AFB" w:rsidP="000658C4">
                  <w:pPr>
                    <w:ind w:left="-108" w:right="-108"/>
                    <w:jc w:val="center"/>
                    <w:rPr>
                      <w:rFonts w:ascii="Calibri" w:hAnsi="Calibri" w:cs="Arial"/>
                      <w:sz w:val="16"/>
                      <w:szCs w:val="16"/>
                      <w:lang w:val="kk-KZ"/>
                    </w:rPr>
                  </w:pPr>
                  <w:r w:rsidRPr="00980285">
                    <w:rPr>
                      <w:rFonts w:ascii="Calibri" w:hAnsi="Calibri"/>
                      <w:sz w:val="16"/>
                      <w:szCs w:val="16"/>
                      <w:lang w:val="kk-KZ"/>
                    </w:rPr>
                    <w:t>20</w:t>
                  </w:r>
                  <w:r>
                    <w:rPr>
                      <w:rFonts w:ascii="Calibri" w:hAnsi="Calibri"/>
                      <w:sz w:val="16"/>
                      <w:szCs w:val="16"/>
                      <w:lang w:val="kk-KZ"/>
                    </w:rPr>
                    <w:t>22</w:t>
                  </w:r>
                  <w:r w:rsidRPr="00980285">
                    <w:rPr>
                      <w:rFonts w:ascii="Calibri" w:hAnsi="Calibri"/>
                      <w:sz w:val="16"/>
                      <w:szCs w:val="16"/>
                      <w:lang w:val="kk-KZ"/>
                    </w:rPr>
                    <w:t>г.</w:t>
                  </w:r>
                </w:p>
              </w:tc>
            </w:tr>
            <w:tr w:rsidR="00C63AFB" w:rsidRPr="00B8177F" w:rsidTr="000658C4">
              <w:trPr>
                <w:trHeight w:val="244"/>
              </w:trPr>
              <w:tc>
                <w:tcPr>
                  <w:tcW w:w="3333" w:type="dxa"/>
                  <w:tcBorders>
                    <w:top w:val="single" w:sz="4" w:space="0" w:color="auto"/>
                    <w:left w:val="nil"/>
                    <w:bottom w:val="nil"/>
                    <w:right w:val="nil"/>
                  </w:tcBorders>
                  <w:vAlign w:val="bottom"/>
                </w:tcPr>
                <w:p w:rsidR="00C63AFB" w:rsidRPr="00B8177F" w:rsidRDefault="00C63AFB" w:rsidP="000658C4">
                  <w:pPr>
                    <w:ind w:left="-36" w:right="-288"/>
                    <w:rPr>
                      <w:rFonts w:ascii="Calibri" w:hAnsi="Calibri" w:cs="Arial"/>
                      <w:sz w:val="16"/>
                      <w:szCs w:val="16"/>
                    </w:rPr>
                  </w:pPr>
                  <w:r w:rsidRPr="00B8177F">
                    <w:rPr>
                      <w:rFonts w:ascii="Calibri" w:hAnsi="Calibri" w:cs="Arial"/>
                      <w:sz w:val="16"/>
                      <w:szCs w:val="16"/>
                    </w:rPr>
                    <w:t>Индекс номинальных денежных доходов</w:t>
                  </w:r>
                </w:p>
              </w:tc>
              <w:tc>
                <w:tcPr>
                  <w:tcW w:w="800" w:type="dxa"/>
                  <w:tcBorders>
                    <w:top w:val="single" w:sz="4" w:space="0" w:color="auto"/>
                    <w:left w:val="nil"/>
                    <w:bottom w:val="nil"/>
                    <w:right w:val="nil"/>
                  </w:tcBorders>
                  <w:vAlign w:val="bottom"/>
                </w:tcPr>
                <w:p w:rsidR="00C63AFB" w:rsidRPr="00572C86" w:rsidRDefault="00C63AFB" w:rsidP="000658C4">
                  <w:pPr>
                    <w:jc w:val="right"/>
                    <w:rPr>
                      <w:rFonts w:ascii="Calibri" w:hAnsi="Calibri" w:cs="Arial"/>
                      <w:sz w:val="16"/>
                      <w:szCs w:val="16"/>
                    </w:rPr>
                  </w:pPr>
                  <w:r>
                    <w:rPr>
                      <w:rFonts w:ascii="Calibri" w:hAnsi="Calibri" w:cs="Arial"/>
                      <w:sz w:val="16"/>
                      <w:szCs w:val="16"/>
                      <w:lang w:val="kk-KZ"/>
                    </w:rPr>
                    <w:t>111,9</w:t>
                  </w:r>
                </w:p>
              </w:tc>
              <w:tc>
                <w:tcPr>
                  <w:tcW w:w="1430" w:type="dxa"/>
                  <w:tcBorders>
                    <w:top w:val="single" w:sz="4" w:space="0" w:color="auto"/>
                    <w:left w:val="nil"/>
                    <w:bottom w:val="nil"/>
                    <w:right w:val="nil"/>
                  </w:tcBorders>
                  <w:vAlign w:val="bottom"/>
                </w:tcPr>
                <w:p w:rsidR="00C63AFB" w:rsidRPr="00572C86" w:rsidRDefault="00C63AFB" w:rsidP="000658C4">
                  <w:pPr>
                    <w:jc w:val="right"/>
                    <w:rPr>
                      <w:rFonts w:ascii="Calibri" w:hAnsi="Calibri" w:cs="Arial"/>
                      <w:sz w:val="16"/>
                      <w:szCs w:val="16"/>
                    </w:rPr>
                  </w:pPr>
                  <w:r>
                    <w:rPr>
                      <w:rFonts w:ascii="Calibri" w:hAnsi="Calibri" w:cs="Arial"/>
                      <w:sz w:val="16"/>
                      <w:szCs w:val="16"/>
                      <w:lang w:val="kk-KZ"/>
                    </w:rPr>
                    <w:t>113,9</w:t>
                  </w:r>
                </w:p>
              </w:tc>
            </w:tr>
            <w:tr w:rsidR="00C63AFB" w:rsidRPr="00B8177F" w:rsidTr="000658C4">
              <w:trPr>
                <w:trHeight w:val="244"/>
              </w:trPr>
              <w:tc>
                <w:tcPr>
                  <w:tcW w:w="3333" w:type="dxa"/>
                  <w:tcBorders>
                    <w:top w:val="nil"/>
                    <w:left w:val="nil"/>
                    <w:bottom w:val="single" w:sz="4" w:space="0" w:color="auto"/>
                    <w:right w:val="nil"/>
                  </w:tcBorders>
                  <w:vAlign w:val="bottom"/>
                </w:tcPr>
                <w:p w:rsidR="00C63AFB" w:rsidRPr="00B8177F" w:rsidRDefault="00C63AFB" w:rsidP="000658C4">
                  <w:pPr>
                    <w:ind w:left="-36" w:right="-108"/>
                    <w:rPr>
                      <w:rFonts w:ascii="Calibri" w:hAnsi="Calibri" w:cs="Arial"/>
                      <w:sz w:val="16"/>
                      <w:szCs w:val="16"/>
                    </w:rPr>
                  </w:pPr>
                  <w:r w:rsidRPr="00B8177F">
                    <w:rPr>
                      <w:rFonts w:ascii="Calibri" w:hAnsi="Calibri" w:cs="Arial"/>
                      <w:sz w:val="16"/>
                      <w:szCs w:val="16"/>
                    </w:rPr>
                    <w:t>Индекс реальных денежных доходов</w:t>
                  </w:r>
                </w:p>
              </w:tc>
              <w:tc>
                <w:tcPr>
                  <w:tcW w:w="800" w:type="dxa"/>
                  <w:tcBorders>
                    <w:top w:val="nil"/>
                    <w:left w:val="nil"/>
                    <w:bottom w:val="single" w:sz="4" w:space="0" w:color="auto"/>
                    <w:right w:val="nil"/>
                  </w:tcBorders>
                  <w:vAlign w:val="bottom"/>
                </w:tcPr>
                <w:p w:rsidR="00C63AFB" w:rsidRPr="00572C86" w:rsidRDefault="00C63AFB" w:rsidP="000658C4">
                  <w:pPr>
                    <w:jc w:val="right"/>
                    <w:rPr>
                      <w:rFonts w:ascii="Calibri" w:hAnsi="Calibri" w:cs="Arial"/>
                      <w:sz w:val="16"/>
                      <w:szCs w:val="16"/>
                    </w:rPr>
                  </w:pPr>
                  <w:r>
                    <w:rPr>
                      <w:rFonts w:ascii="Calibri" w:hAnsi="Calibri" w:cs="Arial"/>
                      <w:sz w:val="16"/>
                      <w:szCs w:val="16"/>
                      <w:lang w:val="kk-KZ"/>
                    </w:rPr>
                    <w:t>97,3</w:t>
                  </w:r>
                </w:p>
              </w:tc>
              <w:tc>
                <w:tcPr>
                  <w:tcW w:w="1430" w:type="dxa"/>
                  <w:tcBorders>
                    <w:top w:val="nil"/>
                    <w:left w:val="nil"/>
                    <w:bottom w:val="single" w:sz="4" w:space="0" w:color="auto"/>
                    <w:right w:val="nil"/>
                  </w:tcBorders>
                  <w:vAlign w:val="bottom"/>
                </w:tcPr>
                <w:p w:rsidR="00C63AFB" w:rsidRPr="00572C86" w:rsidRDefault="00C63AFB" w:rsidP="000658C4">
                  <w:pPr>
                    <w:jc w:val="right"/>
                    <w:rPr>
                      <w:rFonts w:ascii="Calibri" w:hAnsi="Calibri" w:cs="Arial"/>
                      <w:sz w:val="16"/>
                      <w:szCs w:val="16"/>
                    </w:rPr>
                  </w:pPr>
                  <w:r>
                    <w:rPr>
                      <w:rFonts w:ascii="Calibri" w:hAnsi="Calibri" w:cs="Arial"/>
                      <w:sz w:val="16"/>
                      <w:szCs w:val="16"/>
                      <w:lang w:val="kk-KZ"/>
                    </w:rPr>
                    <w:t>101,4</w:t>
                  </w:r>
                </w:p>
              </w:tc>
            </w:tr>
          </w:tbl>
          <w:p w:rsidR="00C63AFB" w:rsidRPr="00534441" w:rsidRDefault="00C63AFB" w:rsidP="000658C4">
            <w:pPr>
              <w:rPr>
                <w:rFonts w:ascii="Calibri" w:hAnsi="Calibri" w:cs="Arial"/>
                <w:lang w:val="kk-KZ"/>
              </w:rPr>
            </w:pPr>
          </w:p>
        </w:tc>
      </w:tr>
      <w:tr w:rsidR="00C63AFB" w:rsidRPr="00FB2914" w:rsidTr="000658C4">
        <w:trPr>
          <w:trHeight w:val="766"/>
        </w:trPr>
        <w:tc>
          <w:tcPr>
            <w:tcW w:w="4271" w:type="dxa"/>
          </w:tcPr>
          <w:p w:rsidR="00C63AFB" w:rsidRPr="00AE64BC" w:rsidRDefault="00C63AFB" w:rsidP="000658C4">
            <w:pPr>
              <w:pStyle w:val="a7"/>
              <w:ind w:firstLine="0"/>
              <w:rPr>
                <w:rFonts w:ascii="Calibri" w:hAnsi="Calibri" w:cs="Arial"/>
                <w:sz w:val="18"/>
                <w:szCs w:val="18"/>
              </w:rPr>
            </w:pPr>
          </w:p>
        </w:tc>
        <w:tc>
          <w:tcPr>
            <w:tcW w:w="6098" w:type="dxa"/>
          </w:tcPr>
          <w:p w:rsidR="00C63AFB" w:rsidRDefault="00C63AFB" w:rsidP="000658C4">
            <w:pPr>
              <w:pStyle w:val="a9"/>
              <w:spacing w:before="0"/>
              <w:jc w:val="center"/>
              <w:rPr>
                <w:rFonts w:ascii="Calibri" w:hAnsi="Calibri" w:cs="Arial"/>
                <w:sz w:val="14"/>
                <w:szCs w:val="14"/>
                <w:lang w:val="kk-KZ"/>
              </w:rPr>
            </w:pPr>
          </w:p>
        </w:tc>
      </w:tr>
    </w:tbl>
    <w:p w:rsidR="00C63AFB" w:rsidRPr="00FB2914" w:rsidRDefault="00C63AFB" w:rsidP="00C63AFB">
      <w:pPr>
        <w:pStyle w:val="af"/>
        <w:spacing w:before="120" w:after="0"/>
        <w:jc w:val="left"/>
        <w:rPr>
          <w:rFonts w:ascii="Calibri" w:hAnsi="Calibri" w:cs="Arial"/>
          <w:sz w:val="18"/>
          <w:szCs w:val="18"/>
        </w:rPr>
      </w:pPr>
      <w:r w:rsidRPr="00FB2914">
        <w:rPr>
          <w:rFonts w:ascii="Calibri" w:hAnsi="Calibri" w:cs="Arial"/>
          <w:sz w:val="18"/>
          <w:szCs w:val="18"/>
        </w:rPr>
        <w:t xml:space="preserve">Структура </w:t>
      </w:r>
      <w:r>
        <w:rPr>
          <w:rFonts w:ascii="Calibri" w:hAnsi="Calibri" w:cs="Arial"/>
          <w:sz w:val="18"/>
          <w:szCs w:val="18"/>
          <w:lang w:val="kk-KZ"/>
        </w:rPr>
        <w:t xml:space="preserve">номинальных </w:t>
      </w:r>
      <w:r w:rsidRPr="00FB2914">
        <w:rPr>
          <w:rFonts w:ascii="Calibri" w:hAnsi="Calibri" w:cs="Arial"/>
          <w:sz w:val="18"/>
          <w:szCs w:val="18"/>
        </w:rPr>
        <w:t>денежных доходов</w:t>
      </w:r>
    </w:p>
    <w:p w:rsidR="00C63AFB" w:rsidRPr="00FB2914" w:rsidRDefault="00C63AFB" w:rsidP="00C63AFB">
      <w:pPr>
        <w:tabs>
          <w:tab w:val="left" w:pos="1397"/>
        </w:tabs>
        <w:jc w:val="center"/>
        <w:rPr>
          <w:rFonts w:ascii="Calibri" w:hAnsi="Calibri" w:cs="Arial"/>
        </w:rPr>
      </w:pPr>
      <w:r w:rsidRPr="006811CC">
        <w:rPr>
          <w:noProof/>
        </w:rPr>
        <w:drawing>
          <wp:anchor distT="0" distB="0" distL="114300" distR="114300" simplePos="0" relativeHeight="251707392" behindDoc="1" locked="0" layoutInCell="1" allowOverlap="1">
            <wp:simplePos x="0" y="0"/>
            <wp:positionH relativeFrom="column">
              <wp:posOffset>44653</wp:posOffset>
            </wp:positionH>
            <wp:positionV relativeFrom="paragraph">
              <wp:posOffset>98421</wp:posOffset>
            </wp:positionV>
            <wp:extent cx="6140527" cy="2255146"/>
            <wp:effectExtent l="19050" t="0" r="0" b="0"/>
            <wp:wrapNone/>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6140527" cy="2255146"/>
                    </a:xfrm>
                    <a:prstGeom prst="rect">
                      <a:avLst/>
                    </a:prstGeom>
                    <a:noFill/>
                    <a:ln w="9525">
                      <a:noFill/>
                      <a:miter lim="800000"/>
                      <a:headEnd/>
                      <a:tailEnd/>
                    </a:ln>
                  </pic:spPr>
                </pic:pic>
              </a:graphicData>
            </a:graphic>
          </wp:anchor>
        </w:drawing>
      </w:r>
    </w:p>
    <w:p w:rsidR="00C63AFB" w:rsidRPr="00ED4473" w:rsidRDefault="00C63AFB" w:rsidP="00C63AFB">
      <w:pPr>
        <w:tabs>
          <w:tab w:val="left" w:pos="1397"/>
        </w:tabs>
        <w:jc w:val="right"/>
        <w:rPr>
          <w:rFonts w:ascii="Calibri" w:hAnsi="Calibri" w:cs="Arial"/>
          <w:sz w:val="16"/>
          <w:szCs w:val="16"/>
        </w:rPr>
      </w:pPr>
      <w:r w:rsidRPr="00ED4473">
        <w:rPr>
          <w:rFonts w:ascii="Calibri" w:hAnsi="Calibri" w:cs="Arial"/>
          <w:sz w:val="16"/>
          <w:szCs w:val="16"/>
          <w:lang w:val="kk-KZ"/>
        </w:rPr>
        <w:t xml:space="preserve">в </w:t>
      </w:r>
      <w:r>
        <w:rPr>
          <w:rFonts w:ascii="Calibri" w:hAnsi="Calibri" w:cs="Arial"/>
          <w:sz w:val="16"/>
          <w:szCs w:val="16"/>
          <w:lang w:val="kk-KZ"/>
        </w:rPr>
        <w:t>процентах</w:t>
      </w:r>
      <w:r w:rsidRPr="00ED4473">
        <w:rPr>
          <w:rFonts w:ascii="Calibri" w:hAnsi="Calibri" w:cs="Arial"/>
          <w:sz w:val="16"/>
          <w:szCs w:val="16"/>
        </w:rPr>
        <w:t xml:space="preserve"> к итогу</w:t>
      </w:r>
    </w:p>
    <w:p w:rsidR="00C63AFB" w:rsidRPr="00FB2914" w:rsidRDefault="00C63AFB" w:rsidP="00C63AFB">
      <w:pPr>
        <w:tabs>
          <w:tab w:val="left" w:pos="1397"/>
        </w:tabs>
        <w:jc w:val="center"/>
        <w:rPr>
          <w:rFonts w:ascii="Calibri" w:hAnsi="Calibri" w:cs="Arial"/>
        </w:rPr>
      </w:pPr>
    </w:p>
    <w:p w:rsidR="000658C4" w:rsidRPr="008C7408" w:rsidRDefault="000658C4" w:rsidP="000658C4">
      <w:pPr>
        <w:pStyle w:val="23"/>
        <w:pageBreakBefore/>
        <w:tabs>
          <w:tab w:val="left" w:pos="1276"/>
          <w:tab w:val="left" w:pos="3969"/>
          <w:tab w:val="left" w:pos="4395"/>
        </w:tabs>
        <w:spacing w:before="280"/>
        <w:rPr>
          <w:rFonts w:ascii="Calibri" w:hAnsi="Calibri" w:cs="Arial"/>
          <w:lang w:val="kk-KZ"/>
        </w:rPr>
      </w:pPr>
      <w:r w:rsidRPr="008C7408">
        <w:rPr>
          <w:rFonts w:ascii="Calibri" w:hAnsi="Calibri" w:cs="Calibri"/>
          <w:sz w:val="28"/>
          <w:szCs w:val="28"/>
          <w:lang w:val="kk-KZ"/>
        </w:rPr>
        <w:lastRenderedPageBreak/>
        <w:t xml:space="preserve">4. </w:t>
      </w:r>
      <w:r w:rsidRPr="008C7408">
        <w:rPr>
          <w:rFonts w:ascii="Calibri" w:hAnsi="Calibri" w:cs="Calibri"/>
          <w:sz w:val="28"/>
          <w:szCs w:val="28"/>
        </w:rPr>
        <w:t xml:space="preserve">Статистика </w:t>
      </w:r>
      <w:r w:rsidRPr="008C7408">
        <w:rPr>
          <w:rFonts w:ascii="Calibri" w:hAnsi="Calibri" w:cs="Calibri"/>
          <w:sz w:val="28"/>
          <w:szCs w:val="28"/>
          <w:lang w:val="kk-KZ"/>
        </w:rPr>
        <w:t xml:space="preserve">труда и </w:t>
      </w:r>
      <w:r w:rsidRPr="008C7408">
        <w:rPr>
          <w:rFonts w:ascii="Calibri" w:hAnsi="Calibri" w:cs="Calibri"/>
          <w:sz w:val="28"/>
          <w:szCs w:val="28"/>
        </w:rPr>
        <w:t>занятости</w:t>
      </w:r>
    </w:p>
    <w:p w:rsidR="003E6B47" w:rsidRPr="006E6663" w:rsidRDefault="003E6B47" w:rsidP="003E6B47">
      <w:pPr>
        <w:pStyle w:val="23"/>
        <w:spacing w:before="0" w:after="0"/>
        <w:rPr>
          <w:rFonts w:asciiTheme="minorHAnsi" w:hAnsiTheme="minorHAnsi" w:cs="Arial"/>
          <w:sz w:val="20"/>
          <w:vertAlign w:val="superscript"/>
        </w:rPr>
      </w:pPr>
      <w:bookmarkStart w:id="2" w:name="_Hlk111108945"/>
      <w:r w:rsidRPr="003D1915">
        <w:rPr>
          <w:rFonts w:asciiTheme="minorHAnsi" w:hAnsiTheme="minorHAnsi" w:cs="Arial"/>
        </w:rPr>
        <w:t xml:space="preserve">4.1 </w:t>
      </w:r>
      <w:r w:rsidRPr="00EE2C9A">
        <w:rPr>
          <w:rFonts w:asciiTheme="minorHAnsi" w:hAnsiTheme="minorHAnsi" w:cs="Arial"/>
        </w:rPr>
        <w:t>Численность наемных работников на предприятиях и организациях</w:t>
      </w:r>
      <w:r w:rsidRPr="006E6663">
        <w:rPr>
          <w:rFonts w:asciiTheme="minorHAnsi" w:hAnsiTheme="minorHAnsi" w:cs="Arial"/>
        </w:rPr>
        <w:t>*</w:t>
      </w:r>
    </w:p>
    <w:p w:rsidR="003E6B47" w:rsidRPr="003110FB" w:rsidRDefault="003E6B47" w:rsidP="003E6B47">
      <w:pPr>
        <w:pStyle w:val="23"/>
        <w:spacing w:before="0" w:after="0"/>
      </w:pPr>
    </w:p>
    <w:tbl>
      <w:tblPr>
        <w:tblW w:w="9753" w:type="dxa"/>
        <w:tblLayout w:type="fixed"/>
        <w:tblLook w:val="01E0" w:firstRow="1" w:lastRow="1" w:firstColumn="1" w:lastColumn="1" w:noHBand="0" w:noVBand="0"/>
      </w:tblPr>
      <w:tblGrid>
        <w:gridCol w:w="5685"/>
        <w:gridCol w:w="4068"/>
      </w:tblGrid>
      <w:tr w:rsidR="003E6B47" w:rsidRPr="003D1915" w:rsidTr="00C70D16">
        <w:trPr>
          <w:trHeight w:val="1102"/>
        </w:trPr>
        <w:tc>
          <w:tcPr>
            <w:tcW w:w="5685" w:type="dxa"/>
          </w:tcPr>
          <w:p w:rsidR="003E6B47" w:rsidRPr="00C208FD" w:rsidRDefault="003E6B47" w:rsidP="00C70D16">
            <w:pPr>
              <w:pStyle w:val="af9"/>
              <w:spacing w:after="0"/>
              <w:ind w:firstLine="0"/>
              <w:rPr>
                <w:rFonts w:ascii="Calibri" w:hAnsi="Calibri"/>
                <w:color w:val="000000"/>
                <w:sz w:val="17"/>
                <w:szCs w:val="17"/>
              </w:rPr>
            </w:pPr>
            <w:r w:rsidRPr="00B02498">
              <w:rPr>
                <w:rFonts w:asciiTheme="minorHAnsi" w:hAnsiTheme="minorHAnsi" w:cs="Arial"/>
                <w:sz w:val="17"/>
                <w:szCs w:val="17"/>
              </w:rPr>
              <w:t>Численность наемных работников на предприятиях (организациях)</w:t>
            </w:r>
            <w:r w:rsidR="00AB11DB" w:rsidRPr="00AB11DB">
              <w:rPr>
                <w:rFonts w:asciiTheme="minorHAnsi" w:hAnsiTheme="minorHAnsi" w:cs="Arial"/>
                <w:sz w:val="17"/>
                <w:szCs w:val="17"/>
              </w:rPr>
              <w:t xml:space="preserve"> </w:t>
            </w:r>
            <w:r w:rsidRPr="008147DD">
              <w:rPr>
                <w:rFonts w:asciiTheme="minorHAnsi" w:hAnsiTheme="minorHAnsi" w:cs="Arial"/>
                <w:sz w:val="17"/>
                <w:szCs w:val="17"/>
              </w:rPr>
              <w:t>в</w:t>
            </w:r>
            <w:r>
              <w:rPr>
                <w:rFonts w:asciiTheme="minorHAnsi" w:hAnsiTheme="minorHAnsi" w:cs="Arial"/>
                <w:sz w:val="17"/>
                <w:szCs w:val="17"/>
              </w:rPr>
              <w:t>о</w:t>
            </w:r>
            <w:r w:rsidR="00AB11DB" w:rsidRPr="00AB11DB">
              <w:rPr>
                <w:rFonts w:asciiTheme="minorHAnsi" w:hAnsiTheme="minorHAnsi" w:cs="Arial"/>
                <w:sz w:val="17"/>
                <w:szCs w:val="17"/>
              </w:rPr>
              <w:t xml:space="preserve"> </w:t>
            </w:r>
            <w:r>
              <w:rPr>
                <w:rFonts w:asciiTheme="minorHAnsi" w:hAnsiTheme="minorHAnsi" w:cs="Arial"/>
                <w:sz w:val="17"/>
                <w:szCs w:val="17"/>
                <w:lang w:val="en-US"/>
              </w:rPr>
              <w:t>I</w:t>
            </w:r>
            <w:r w:rsidRPr="008147DD">
              <w:rPr>
                <w:rFonts w:asciiTheme="minorHAnsi" w:hAnsiTheme="minorHAnsi" w:cs="Arial"/>
                <w:sz w:val="17"/>
                <w:szCs w:val="17"/>
                <w:lang w:val="en-US"/>
              </w:rPr>
              <w:t>I</w:t>
            </w:r>
            <w:r w:rsidRPr="008147DD">
              <w:rPr>
                <w:rFonts w:asciiTheme="minorHAnsi" w:hAnsiTheme="minorHAnsi" w:cs="Arial"/>
                <w:sz w:val="17"/>
                <w:szCs w:val="17"/>
              </w:rPr>
              <w:t xml:space="preserve"> квартале</w:t>
            </w:r>
            <w:r w:rsidRPr="008147DD">
              <w:rPr>
                <w:rFonts w:asciiTheme="minorHAnsi" w:hAnsiTheme="minorHAnsi" w:cs="Arial"/>
                <w:sz w:val="17"/>
                <w:szCs w:val="17"/>
                <w:lang w:val="kk-KZ"/>
              </w:rPr>
              <w:t xml:space="preserve"> 2022</w:t>
            </w:r>
            <w:r w:rsidRPr="008147DD">
              <w:rPr>
                <w:rFonts w:asciiTheme="minorHAnsi" w:hAnsiTheme="minorHAnsi" w:cs="Arial"/>
                <w:sz w:val="17"/>
                <w:szCs w:val="17"/>
              </w:rPr>
              <w:t xml:space="preserve">г. составила </w:t>
            </w:r>
            <w:r w:rsidRPr="00BF2E5B">
              <w:rPr>
                <w:rFonts w:ascii="Calibri" w:hAnsi="Calibri"/>
                <w:color w:val="000000"/>
                <w:sz w:val="17"/>
                <w:szCs w:val="17"/>
                <w:lang w:val="kk-KZ"/>
              </w:rPr>
              <w:t>3863</w:t>
            </w:r>
            <w:r w:rsidRPr="008147DD">
              <w:rPr>
                <w:rFonts w:ascii="Calibri" w:hAnsi="Calibri"/>
                <w:color w:val="000000"/>
                <w:sz w:val="17"/>
                <w:szCs w:val="17"/>
                <w:lang w:val="kk-KZ"/>
              </w:rPr>
              <w:t>,</w:t>
            </w:r>
            <w:r>
              <w:rPr>
                <w:rFonts w:ascii="Calibri" w:hAnsi="Calibri"/>
                <w:color w:val="000000"/>
                <w:sz w:val="17"/>
                <w:szCs w:val="17"/>
                <w:lang w:val="kk-KZ"/>
              </w:rPr>
              <w:t>6</w:t>
            </w:r>
            <w:r w:rsidR="00AB11DB" w:rsidRPr="00AB11DB">
              <w:rPr>
                <w:rFonts w:ascii="Calibri" w:hAnsi="Calibri"/>
                <w:color w:val="000000"/>
                <w:sz w:val="17"/>
                <w:szCs w:val="17"/>
              </w:rPr>
              <w:t xml:space="preserve"> </w:t>
            </w:r>
            <w:r w:rsidRPr="008147DD">
              <w:rPr>
                <w:rFonts w:asciiTheme="minorHAnsi" w:hAnsiTheme="minorHAnsi" w:cs="Arial"/>
                <w:sz w:val="17"/>
                <w:szCs w:val="17"/>
              </w:rPr>
              <w:t>тыс. человек,</w:t>
            </w:r>
            <w:r w:rsidRPr="00C208FD">
              <w:rPr>
                <w:rFonts w:asciiTheme="minorHAnsi" w:hAnsiTheme="minorHAnsi" w:cs="Arial"/>
                <w:sz w:val="17"/>
                <w:szCs w:val="17"/>
              </w:rPr>
              <w:t xml:space="preserve"> из них на крупных и средних предприятиях –</w:t>
            </w:r>
            <w:r>
              <w:rPr>
                <w:rFonts w:ascii="Calibri" w:hAnsi="Calibri"/>
                <w:color w:val="000000"/>
                <w:sz w:val="17"/>
                <w:szCs w:val="17"/>
                <w:lang w:val="kk-KZ"/>
              </w:rPr>
              <w:t>2826</w:t>
            </w:r>
            <w:r w:rsidRPr="00C208FD">
              <w:rPr>
                <w:rFonts w:ascii="Calibri" w:hAnsi="Calibri"/>
                <w:color w:val="000000"/>
                <w:sz w:val="17"/>
                <w:szCs w:val="17"/>
                <w:lang w:val="kk-KZ"/>
              </w:rPr>
              <w:t>,</w:t>
            </w:r>
            <w:r w:rsidRPr="00BF2E5B">
              <w:rPr>
                <w:rFonts w:ascii="Calibri" w:hAnsi="Calibri"/>
                <w:color w:val="000000"/>
                <w:sz w:val="17"/>
                <w:szCs w:val="17"/>
              </w:rPr>
              <w:t>7</w:t>
            </w:r>
            <w:r w:rsidRPr="00C208FD">
              <w:rPr>
                <w:rFonts w:asciiTheme="minorHAnsi" w:hAnsiTheme="minorHAnsi" w:cs="Arial"/>
                <w:sz w:val="17"/>
                <w:szCs w:val="17"/>
              </w:rPr>
              <w:t>тыс. человек.</w:t>
            </w:r>
          </w:p>
          <w:p w:rsidR="003E6B47" w:rsidRPr="00C208FD" w:rsidRDefault="003E6B47" w:rsidP="00C70D16">
            <w:pPr>
              <w:pStyle w:val="af9"/>
              <w:spacing w:after="0"/>
              <w:ind w:firstLine="284"/>
              <w:rPr>
                <w:rFonts w:asciiTheme="minorHAnsi" w:hAnsiTheme="minorHAnsi" w:cs="Arial"/>
                <w:sz w:val="17"/>
                <w:szCs w:val="17"/>
              </w:rPr>
            </w:pPr>
            <w:r w:rsidRPr="00C208FD">
              <w:rPr>
                <w:rFonts w:asciiTheme="minorHAnsi" w:hAnsiTheme="minorHAnsi" w:cs="Arial"/>
                <w:sz w:val="17"/>
                <w:szCs w:val="17"/>
              </w:rPr>
              <w:t>В</w:t>
            </w:r>
            <w:r>
              <w:rPr>
                <w:rFonts w:asciiTheme="minorHAnsi" w:hAnsiTheme="minorHAnsi" w:cs="Arial"/>
                <w:sz w:val="17"/>
                <w:szCs w:val="17"/>
              </w:rPr>
              <w:t xml:space="preserve">о </w:t>
            </w:r>
            <w:r>
              <w:rPr>
                <w:rFonts w:asciiTheme="minorHAnsi" w:hAnsiTheme="minorHAnsi" w:cs="Arial"/>
                <w:sz w:val="17"/>
                <w:szCs w:val="17"/>
                <w:lang w:val="en-US"/>
              </w:rPr>
              <w:t>I</w:t>
            </w:r>
            <w:r w:rsidRPr="00C208FD">
              <w:rPr>
                <w:rFonts w:asciiTheme="minorHAnsi" w:hAnsiTheme="minorHAnsi" w:cs="Arial"/>
                <w:sz w:val="17"/>
                <w:szCs w:val="17"/>
                <w:lang w:val="en-US"/>
              </w:rPr>
              <w:t>I</w:t>
            </w:r>
            <w:r w:rsidRPr="00C208FD">
              <w:rPr>
                <w:rFonts w:asciiTheme="minorHAnsi" w:hAnsiTheme="minorHAnsi" w:cs="Arial"/>
                <w:sz w:val="17"/>
                <w:szCs w:val="17"/>
              </w:rPr>
              <w:t xml:space="preserve"> квартале</w:t>
            </w:r>
            <w:r w:rsidRPr="00C208FD">
              <w:rPr>
                <w:rFonts w:asciiTheme="minorHAnsi" w:hAnsiTheme="minorHAnsi" w:cs="Arial"/>
                <w:sz w:val="17"/>
                <w:szCs w:val="17"/>
                <w:lang w:val="kk-KZ"/>
              </w:rPr>
              <w:t xml:space="preserve"> 202</w:t>
            </w:r>
            <w:r>
              <w:rPr>
                <w:rFonts w:asciiTheme="minorHAnsi" w:hAnsiTheme="minorHAnsi" w:cs="Arial"/>
                <w:sz w:val="17"/>
                <w:szCs w:val="17"/>
                <w:lang w:val="kk-KZ"/>
              </w:rPr>
              <w:t>2</w:t>
            </w:r>
            <w:r w:rsidRPr="00C208FD">
              <w:rPr>
                <w:rFonts w:asciiTheme="minorHAnsi" w:hAnsiTheme="minorHAnsi" w:cs="Arial"/>
                <w:sz w:val="17"/>
                <w:szCs w:val="17"/>
              </w:rPr>
              <w:t>г. на предприятия было принято 2</w:t>
            </w:r>
            <w:r w:rsidRPr="00BF2E5B">
              <w:rPr>
                <w:rFonts w:asciiTheme="minorHAnsi" w:hAnsiTheme="minorHAnsi" w:cs="Arial"/>
                <w:sz w:val="17"/>
                <w:szCs w:val="17"/>
              </w:rPr>
              <w:t>50</w:t>
            </w:r>
            <w:r w:rsidRPr="00C208FD">
              <w:rPr>
                <w:rFonts w:asciiTheme="minorHAnsi" w:hAnsiTheme="minorHAnsi" w:cs="Arial"/>
                <w:sz w:val="17"/>
                <w:szCs w:val="17"/>
                <w:lang w:val="kk-KZ"/>
              </w:rPr>
              <w:t>,</w:t>
            </w:r>
            <w:r w:rsidRPr="00BF2E5B">
              <w:rPr>
                <w:rFonts w:asciiTheme="minorHAnsi" w:hAnsiTheme="minorHAnsi" w:cs="Arial"/>
                <w:sz w:val="17"/>
                <w:szCs w:val="17"/>
              </w:rPr>
              <w:t>4</w:t>
            </w:r>
            <w:r w:rsidRPr="00C208FD">
              <w:rPr>
                <w:rFonts w:asciiTheme="minorHAnsi" w:hAnsiTheme="minorHAnsi" w:cs="Arial"/>
                <w:sz w:val="17"/>
                <w:szCs w:val="17"/>
              </w:rPr>
              <w:t>тыс. человек. Выбыло по различным причинам</w:t>
            </w:r>
            <w:r>
              <w:rPr>
                <w:rFonts w:asciiTheme="minorHAnsi" w:hAnsiTheme="minorHAnsi" w:cs="Arial"/>
                <w:sz w:val="17"/>
                <w:szCs w:val="17"/>
              </w:rPr>
              <w:t xml:space="preserve"> </w:t>
            </w:r>
            <w:r w:rsidRPr="00C208FD">
              <w:rPr>
                <w:rFonts w:asciiTheme="minorHAnsi" w:hAnsiTheme="minorHAnsi" w:cs="Arial"/>
                <w:sz w:val="17"/>
                <w:szCs w:val="17"/>
                <w:lang w:val="kk-KZ"/>
              </w:rPr>
              <w:t>2</w:t>
            </w:r>
            <w:r>
              <w:rPr>
                <w:rFonts w:asciiTheme="minorHAnsi" w:hAnsiTheme="minorHAnsi" w:cs="Arial"/>
                <w:sz w:val="17"/>
                <w:szCs w:val="17"/>
                <w:lang w:val="kk-KZ"/>
              </w:rPr>
              <w:t>5</w:t>
            </w:r>
            <w:r w:rsidRPr="00BF2E5B">
              <w:rPr>
                <w:rFonts w:asciiTheme="minorHAnsi" w:hAnsiTheme="minorHAnsi" w:cs="Arial"/>
                <w:sz w:val="17"/>
                <w:szCs w:val="17"/>
              </w:rPr>
              <w:t>5</w:t>
            </w:r>
            <w:r w:rsidRPr="00C208FD">
              <w:rPr>
                <w:rFonts w:asciiTheme="minorHAnsi" w:hAnsiTheme="minorHAnsi" w:cs="Arial"/>
                <w:sz w:val="17"/>
                <w:szCs w:val="17"/>
                <w:lang w:val="kk-KZ"/>
              </w:rPr>
              <w:t>,</w:t>
            </w:r>
            <w:r w:rsidRPr="00BF2E5B">
              <w:rPr>
                <w:rFonts w:asciiTheme="minorHAnsi" w:hAnsiTheme="minorHAnsi" w:cs="Arial"/>
                <w:sz w:val="17"/>
                <w:szCs w:val="17"/>
              </w:rPr>
              <w:t>6</w:t>
            </w:r>
            <w:r w:rsidRPr="00C208FD">
              <w:rPr>
                <w:rFonts w:asciiTheme="minorHAnsi" w:hAnsiTheme="minorHAnsi" w:cs="Arial"/>
                <w:sz w:val="17"/>
                <w:szCs w:val="17"/>
              </w:rPr>
              <w:t>тыс. чел</w:t>
            </w:r>
            <w:r w:rsidRPr="00C208FD">
              <w:rPr>
                <w:rFonts w:asciiTheme="minorHAnsi" w:hAnsiTheme="minorHAnsi" w:cs="Arial"/>
                <w:sz w:val="17"/>
                <w:szCs w:val="17"/>
                <w:lang w:val="kk-KZ"/>
              </w:rPr>
              <w:t>овек</w:t>
            </w:r>
            <w:r w:rsidRPr="00C208FD">
              <w:rPr>
                <w:rFonts w:asciiTheme="minorHAnsi" w:hAnsiTheme="minorHAnsi" w:cs="Arial"/>
                <w:sz w:val="17"/>
                <w:szCs w:val="17"/>
              </w:rPr>
              <w:t xml:space="preserve">. Отработано одним работником </w:t>
            </w:r>
            <w:r w:rsidRPr="00C208FD">
              <w:rPr>
                <w:rFonts w:asciiTheme="minorHAnsi" w:hAnsiTheme="minorHAnsi" w:cs="Arial"/>
                <w:sz w:val="17"/>
                <w:szCs w:val="17"/>
                <w:lang w:val="kk-KZ"/>
              </w:rPr>
              <w:t>4</w:t>
            </w:r>
            <w:r w:rsidRPr="00BF2E5B">
              <w:rPr>
                <w:rFonts w:asciiTheme="minorHAnsi" w:hAnsiTheme="minorHAnsi" w:cs="Arial"/>
                <w:sz w:val="17"/>
                <w:szCs w:val="17"/>
              </w:rPr>
              <w:t>60</w:t>
            </w:r>
            <w:r w:rsidRPr="00C208FD">
              <w:rPr>
                <w:rFonts w:asciiTheme="minorHAnsi" w:hAnsiTheme="minorHAnsi" w:cs="Arial"/>
                <w:sz w:val="17"/>
                <w:szCs w:val="17"/>
                <w:lang w:val="kk-KZ"/>
              </w:rPr>
              <w:t>,</w:t>
            </w:r>
            <w:r w:rsidRPr="00BF2E5B">
              <w:rPr>
                <w:rFonts w:asciiTheme="minorHAnsi" w:hAnsiTheme="minorHAnsi" w:cs="Arial"/>
                <w:sz w:val="17"/>
                <w:szCs w:val="17"/>
              </w:rPr>
              <w:t>9</w:t>
            </w:r>
            <w:r>
              <w:rPr>
                <w:rFonts w:asciiTheme="minorHAnsi" w:hAnsiTheme="minorHAnsi" w:cs="Arial"/>
                <w:sz w:val="17"/>
                <w:szCs w:val="17"/>
              </w:rPr>
              <w:t xml:space="preserve"> </w:t>
            </w:r>
            <w:r w:rsidRPr="00C208FD">
              <w:rPr>
                <w:rFonts w:asciiTheme="minorHAnsi" w:hAnsiTheme="minorHAnsi" w:cs="Arial"/>
                <w:sz w:val="17"/>
                <w:szCs w:val="17"/>
              </w:rPr>
              <w:t>часов.</w:t>
            </w:r>
          </w:p>
          <w:p w:rsidR="003E6B47" w:rsidRPr="00B02498" w:rsidRDefault="003E6B47" w:rsidP="00C70D16">
            <w:pPr>
              <w:pStyle w:val="af9"/>
              <w:spacing w:after="0"/>
              <w:ind w:firstLine="284"/>
              <w:rPr>
                <w:rFonts w:asciiTheme="minorHAnsi" w:hAnsiTheme="minorHAnsi" w:cs="Arial"/>
              </w:rPr>
            </w:pPr>
            <w:r w:rsidRPr="00C208FD">
              <w:rPr>
                <w:rFonts w:asciiTheme="minorHAnsi" w:hAnsiTheme="minorHAnsi" w:cs="Arial"/>
                <w:sz w:val="17"/>
                <w:szCs w:val="17"/>
              </w:rPr>
              <w:t>На</w:t>
            </w:r>
            <w:r w:rsidR="00AB11DB" w:rsidRPr="00AB11DB">
              <w:rPr>
                <w:rFonts w:asciiTheme="minorHAnsi" w:hAnsiTheme="minorHAnsi" w:cs="Arial"/>
                <w:sz w:val="17"/>
                <w:szCs w:val="17"/>
              </w:rPr>
              <w:t xml:space="preserve"> </w:t>
            </w:r>
            <w:r w:rsidRPr="00C208FD">
              <w:rPr>
                <w:rFonts w:asciiTheme="minorHAnsi" w:hAnsiTheme="minorHAnsi" w:cs="Arial"/>
                <w:sz w:val="17"/>
                <w:szCs w:val="17"/>
              </w:rPr>
              <w:t xml:space="preserve">конец </w:t>
            </w:r>
            <w:r w:rsidRPr="00C208FD">
              <w:rPr>
                <w:rFonts w:asciiTheme="minorHAnsi" w:hAnsiTheme="minorHAnsi" w:cs="Arial"/>
                <w:sz w:val="17"/>
                <w:szCs w:val="17"/>
                <w:lang w:val="en-US"/>
              </w:rPr>
              <w:t>I</w:t>
            </w:r>
            <w:r>
              <w:rPr>
                <w:rFonts w:asciiTheme="minorHAnsi" w:hAnsiTheme="minorHAnsi" w:cs="Arial"/>
                <w:sz w:val="17"/>
                <w:szCs w:val="17"/>
                <w:lang w:val="en-US"/>
              </w:rPr>
              <w:t>I</w:t>
            </w:r>
            <w:r w:rsidRPr="00C208FD">
              <w:rPr>
                <w:rFonts w:asciiTheme="minorHAnsi" w:hAnsiTheme="minorHAnsi" w:cs="Arial"/>
                <w:sz w:val="17"/>
                <w:szCs w:val="17"/>
              </w:rPr>
              <w:t xml:space="preserve"> квартала</w:t>
            </w:r>
            <w:r w:rsidRPr="00C208FD">
              <w:rPr>
                <w:rFonts w:asciiTheme="minorHAnsi" w:hAnsiTheme="minorHAnsi" w:cs="Arial"/>
                <w:sz w:val="17"/>
                <w:szCs w:val="17"/>
                <w:lang w:val="kk-KZ"/>
              </w:rPr>
              <w:t xml:space="preserve"> 202</w:t>
            </w:r>
            <w:r>
              <w:rPr>
                <w:rFonts w:asciiTheme="minorHAnsi" w:hAnsiTheme="minorHAnsi" w:cs="Arial"/>
                <w:sz w:val="17"/>
                <w:szCs w:val="17"/>
                <w:lang w:val="kk-KZ"/>
              </w:rPr>
              <w:t>2</w:t>
            </w:r>
            <w:r w:rsidRPr="00C208FD">
              <w:rPr>
                <w:rFonts w:asciiTheme="minorHAnsi" w:hAnsiTheme="minorHAnsi" w:cs="Arial"/>
                <w:sz w:val="17"/>
                <w:szCs w:val="17"/>
              </w:rPr>
              <w:t xml:space="preserve">г. на предприятиях были не заполнены </w:t>
            </w:r>
            <w:r>
              <w:rPr>
                <w:rFonts w:asciiTheme="minorHAnsi" w:hAnsiTheme="minorHAnsi" w:cs="Arial"/>
                <w:sz w:val="17"/>
                <w:szCs w:val="17"/>
              </w:rPr>
              <w:t>49</w:t>
            </w:r>
            <w:r w:rsidRPr="00C208FD">
              <w:rPr>
                <w:rFonts w:asciiTheme="minorHAnsi" w:hAnsiTheme="minorHAnsi" w:cs="Arial"/>
                <w:sz w:val="17"/>
                <w:szCs w:val="17"/>
              </w:rPr>
              <w:t>,</w:t>
            </w:r>
            <w:r w:rsidRPr="001C5044">
              <w:rPr>
                <w:rFonts w:asciiTheme="minorHAnsi" w:hAnsiTheme="minorHAnsi" w:cs="Arial"/>
                <w:sz w:val="17"/>
                <w:szCs w:val="17"/>
              </w:rPr>
              <w:t>4</w:t>
            </w:r>
            <w:r>
              <w:rPr>
                <w:rFonts w:asciiTheme="minorHAnsi" w:hAnsiTheme="minorHAnsi" w:cs="Arial"/>
                <w:sz w:val="17"/>
                <w:szCs w:val="17"/>
              </w:rPr>
              <w:t xml:space="preserve"> </w:t>
            </w:r>
            <w:r w:rsidRPr="00C208FD">
              <w:rPr>
                <w:rFonts w:asciiTheme="minorHAnsi" w:hAnsiTheme="minorHAnsi" w:cs="Arial"/>
                <w:sz w:val="17"/>
                <w:szCs w:val="17"/>
              </w:rPr>
              <w:t>тыс. вакантных мест (1,</w:t>
            </w:r>
            <w:r>
              <w:rPr>
                <w:rFonts w:asciiTheme="minorHAnsi" w:hAnsiTheme="minorHAnsi" w:cs="Arial"/>
                <w:sz w:val="17"/>
                <w:szCs w:val="17"/>
              </w:rPr>
              <w:t>3</w:t>
            </w:r>
            <w:r w:rsidRPr="00C208FD">
              <w:rPr>
                <w:rFonts w:asciiTheme="minorHAnsi" w:hAnsiTheme="minorHAnsi" w:cs="Arial"/>
                <w:sz w:val="17"/>
                <w:szCs w:val="17"/>
              </w:rPr>
              <w:t>% к</w:t>
            </w:r>
            <w:r w:rsidRPr="00B02498">
              <w:rPr>
                <w:rFonts w:asciiTheme="minorHAnsi" w:hAnsiTheme="minorHAnsi" w:cs="Arial"/>
                <w:sz w:val="17"/>
                <w:szCs w:val="17"/>
              </w:rPr>
              <w:t xml:space="preserve"> численности</w:t>
            </w:r>
            <w:r>
              <w:rPr>
                <w:rFonts w:asciiTheme="minorHAnsi" w:hAnsiTheme="minorHAnsi" w:cs="Arial"/>
                <w:sz w:val="17"/>
                <w:szCs w:val="17"/>
              </w:rPr>
              <w:t xml:space="preserve"> </w:t>
            </w:r>
            <w:r w:rsidRPr="00B02498">
              <w:rPr>
                <w:rFonts w:asciiTheme="minorHAnsi" w:hAnsiTheme="minorHAnsi" w:cs="Arial"/>
                <w:sz w:val="17"/>
                <w:szCs w:val="17"/>
              </w:rPr>
              <w:t>наемных работников).</w:t>
            </w:r>
          </w:p>
        </w:tc>
        <w:tc>
          <w:tcPr>
            <w:tcW w:w="4068" w:type="dxa"/>
          </w:tcPr>
          <w:tbl>
            <w:tblPr>
              <w:tblpPr w:leftFromText="180" w:rightFromText="180" w:vertAnchor="page" w:horzAnchor="margin" w:tblpY="12"/>
              <w:tblOverlap w:val="never"/>
              <w:tblW w:w="4112" w:type="dxa"/>
              <w:tblLayout w:type="fixed"/>
              <w:tblLook w:val="01E0" w:firstRow="1" w:lastRow="1" w:firstColumn="1" w:lastColumn="1" w:noHBand="0" w:noVBand="0"/>
            </w:tblPr>
            <w:tblGrid>
              <w:gridCol w:w="1276"/>
              <w:gridCol w:w="847"/>
              <w:gridCol w:w="997"/>
              <w:gridCol w:w="992"/>
            </w:tblGrid>
            <w:tr w:rsidR="003E6B47" w:rsidRPr="00B02498" w:rsidTr="00C70D16">
              <w:trPr>
                <w:trHeight w:val="64"/>
              </w:trPr>
              <w:tc>
                <w:tcPr>
                  <w:tcW w:w="1276" w:type="dxa"/>
                  <w:vMerge w:val="restart"/>
                  <w:tcBorders>
                    <w:top w:val="single" w:sz="4" w:space="0" w:color="auto"/>
                    <w:bottom w:val="single" w:sz="4" w:space="0" w:color="auto"/>
                    <w:right w:val="single" w:sz="4" w:space="0" w:color="auto"/>
                  </w:tcBorders>
                </w:tcPr>
                <w:p w:rsidR="003E6B47" w:rsidRPr="00B02498" w:rsidRDefault="003E6B47" w:rsidP="00C70D16">
                  <w:pPr>
                    <w:pStyle w:val="aa"/>
                    <w:jc w:val="left"/>
                    <w:rPr>
                      <w:rFonts w:asciiTheme="minorHAnsi" w:hAnsiTheme="minorHAnsi" w:cs="Arial"/>
                      <w:sz w:val="14"/>
                      <w:szCs w:val="14"/>
                    </w:rPr>
                  </w:pPr>
                </w:p>
              </w:tc>
              <w:tc>
                <w:tcPr>
                  <w:tcW w:w="2836" w:type="dxa"/>
                  <w:gridSpan w:val="3"/>
                  <w:tcBorders>
                    <w:top w:val="single" w:sz="4" w:space="0" w:color="auto"/>
                    <w:bottom w:val="single" w:sz="4" w:space="0" w:color="auto"/>
                  </w:tcBorders>
                  <w:shd w:val="clear" w:color="auto" w:fill="auto"/>
                  <w:vAlign w:val="center"/>
                </w:tcPr>
                <w:p w:rsidR="003E6B47" w:rsidRPr="00B02498" w:rsidRDefault="003E6B47" w:rsidP="00C70D16">
                  <w:pPr>
                    <w:pStyle w:val="aa"/>
                    <w:rPr>
                      <w:rFonts w:asciiTheme="minorHAnsi" w:hAnsiTheme="minorHAnsi" w:cs="Arial"/>
                      <w:szCs w:val="16"/>
                    </w:rPr>
                  </w:pPr>
                  <w:r w:rsidRPr="00B02498">
                    <w:rPr>
                      <w:rFonts w:asciiTheme="minorHAnsi" w:hAnsiTheme="minorHAnsi" w:cs="Arial"/>
                      <w:sz w:val="17"/>
                      <w:szCs w:val="17"/>
                      <w:lang w:val="en-US"/>
                    </w:rPr>
                    <w:t>I</w:t>
                  </w:r>
                  <w:r>
                    <w:rPr>
                      <w:rFonts w:asciiTheme="minorHAnsi" w:hAnsiTheme="minorHAnsi" w:cs="Arial"/>
                      <w:sz w:val="17"/>
                      <w:szCs w:val="17"/>
                      <w:lang w:val="en-US"/>
                    </w:rPr>
                    <w:t>I</w:t>
                  </w:r>
                  <w:r w:rsidRPr="00B02498">
                    <w:rPr>
                      <w:rFonts w:asciiTheme="minorHAnsi" w:hAnsiTheme="minorHAnsi" w:cs="Arial"/>
                      <w:szCs w:val="16"/>
                      <w:lang w:val="kk-KZ"/>
                    </w:rPr>
                    <w:t xml:space="preserve"> квартал</w:t>
                  </w:r>
                  <w:r>
                    <w:rPr>
                      <w:rFonts w:asciiTheme="minorHAnsi" w:hAnsiTheme="minorHAnsi" w:cs="Arial"/>
                      <w:szCs w:val="16"/>
                      <w:lang w:val="kk-KZ"/>
                    </w:rPr>
                    <w:t xml:space="preserve"> </w:t>
                  </w:r>
                  <w:r w:rsidRPr="00B02498">
                    <w:rPr>
                      <w:rFonts w:asciiTheme="minorHAnsi" w:hAnsiTheme="minorHAnsi" w:cs="Arial"/>
                      <w:szCs w:val="16"/>
                      <w:lang w:val="kk-KZ"/>
                    </w:rPr>
                    <w:t>202</w:t>
                  </w:r>
                  <w:r>
                    <w:rPr>
                      <w:rFonts w:asciiTheme="minorHAnsi" w:hAnsiTheme="minorHAnsi" w:cs="Arial"/>
                      <w:szCs w:val="16"/>
                      <w:lang w:val="kk-KZ"/>
                    </w:rPr>
                    <w:t>2</w:t>
                  </w:r>
                  <w:r w:rsidRPr="00B02498">
                    <w:rPr>
                      <w:rFonts w:asciiTheme="minorHAnsi" w:hAnsiTheme="minorHAnsi" w:cs="Arial"/>
                      <w:szCs w:val="16"/>
                      <w:lang w:val="kk-KZ"/>
                    </w:rPr>
                    <w:t>г</w:t>
                  </w:r>
                  <w:r w:rsidRPr="00B02498">
                    <w:rPr>
                      <w:rFonts w:asciiTheme="minorHAnsi" w:hAnsiTheme="minorHAnsi" w:cs="Arial"/>
                      <w:szCs w:val="16"/>
                    </w:rPr>
                    <w:t>.</w:t>
                  </w:r>
                </w:p>
              </w:tc>
            </w:tr>
            <w:tr w:rsidR="003E6B47" w:rsidRPr="00B02498" w:rsidTr="00C70D16">
              <w:trPr>
                <w:trHeight w:val="236"/>
              </w:trPr>
              <w:tc>
                <w:tcPr>
                  <w:tcW w:w="1276" w:type="dxa"/>
                  <w:vMerge/>
                  <w:tcBorders>
                    <w:top w:val="single" w:sz="4" w:space="0" w:color="auto"/>
                    <w:bottom w:val="single" w:sz="4" w:space="0" w:color="auto"/>
                    <w:right w:val="single" w:sz="4" w:space="0" w:color="auto"/>
                  </w:tcBorders>
                </w:tcPr>
                <w:p w:rsidR="003E6B47" w:rsidRPr="00B02498" w:rsidRDefault="003E6B47" w:rsidP="00C70D16">
                  <w:pPr>
                    <w:pStyle w:val="aa"/>
                    <w:rPr>
                      <w:rFonts w:asciiTheme="minorHAnsi" w:hAnsiTheme="minorHAnsi" w:cs="Arial"/>
                      <w:sz w:val="14"/>
                      <w:szCs w:val="14"/>
                    </w:rPr>
                  </w:pPr>
                </w:p>
              </w:tc>
              <w:tc>
                <w:tcPr>
                  <w:tcW w:w="847" w:type="dxa"/>
                  <w:tcBorders>
                    <w:top w:val="single" w:sz="4" w:space="0" w:color="auto"/>
                    <w:bottom w:val="single" w:sz="4" w:space="0" w:color="auto"/>
                    <w:right w:val="single" w:sz="4" w:space="0" w:color="auto"/>
                  </w:tcBorders>
                  <w:shd w:val="clear" w:color="auto" w:fill="auto"/>
                  <w:vAlign w:val="center"/>
                </w:tcPr>
                <w:p w:rsidR="003E6B47" w:rsidRPr="00B02498" w:rsidRDefault="003E6B47" w:rsidP="00C70D16">
                  <w:pPr>
                    <w:pStyle w:val="aa"/>
                    <w:rPr>
                      <w:rFonts w:asciiTheme="minorHAnsi" w:hAnsiTheme="minorHAnsi" w:cs="Arial"/>
                      <w:sz w:val="15"/>
                      <w:szCs w:val="15"/>
                    </w:rPr>
                  </w:pPr>
                  <w:r w:rsidRPr="00B02498">
                    <w:rPr>
                      <w:rFonts w:asciiTheme="minorHAnsi" w:hAnsiTheme="minorHAnsi" w:cs="Arial"/>
                      <w:sz w:val="15"/>
                      <w:szCs w:val="15"/>
                    </w:rPr>
                    <w:t>тыс</w:t>
                  </w:r>
                  <w:r w:rsidRPr="00B02498">
                    <w:rPr>
                      <w:rFonts w:asciiTheme="minorHAnsi" w:hAnsiTheme="minorHAnsi" w:cs="Arial"/>
                      <w:sz w:val="15"/>
                      <w:szCs w:val="15"/>
                      <w:lang w:val="kk-KZ"/>
                    </w:rPr>
                    <w:t xml:space="preserve">. </w:t>
                  </w:r>
                  <w:r w:rsidRPr="00B02498">
                    <w:rPr>
                      <w:rFonts w:asciiTheme="minorHAnsi" w:hAnsiTheme="minorHAnsi" w:cs="Arial"/>
                      <w:sz w:val="15"/>
                      <w:szCs w:val="15"/>
                    </w:rPr>
                    <w:t>человек</w:t>
                  </w:r>
                </w:p>
              </w:tc>
              <w:tc>
                <w:tcPr>
                  <w:tcW w:w="997" w:type="dxa"/>
                  <w:tcBorders>
                    <w:top w:val="single" w:sz="4" w:space="0" w:color="auto"/>
                    <w:left w:val="single" w:sz="4" w:space="0" w:color="auto"/>
                    <w:bottom w:val="single" w:sz="4" w:space="0" w:color="auto"/>
                    <w:right w:val="single" w:sz="4" w:space="0" w:color="auto"/>
                  </w:tcBorders>
                  <w:vAlign w:val="center"/>
                </w:tcPr>
                <w:p w:rsidR="003E6B47" w:rsidRPr="00B02498" w:rsidRDefault="003E6B47" w:rsidP="00C70D16">
                  <w:pPr>
                    <w:pStyle w:val="aa"/>
                    <w:rPr>
                      <w:rFonts w:asciiTheme="minorHAnsi" w:hAnsiTheme="minorHAnsi" w:cs="Arial"/>
                      <w:sz w:val="15"/>
                      <w:szCs w:val="15"/>
                    </w:rPr>
                  </w:pPr>
                  <w:r w:rsidRPr="00B02498">
                    <w:rPr>
                      <w:rFonts w:asciiTheme="minorHAnsi" w:hAnsiTheme="minorHAnsi" w:cs="Arial"/>
                      <w:sz w:val="15"/>
                      <w:szCs w:val="15"/>
                    </w:rPr>
                    <w:t xml:space="preserve">в </w:t>
                  </w:r>
                  <w:r w:rsidRPr="00B02498">
                    <w:rPr>
                      <w:rFonts w:asciiTheme="minorHAnsi" w:hAnsiTheme="minorHAnsi" w:cs="Arial"/>
                      <w:sz w:val="15"/>
                      <w:szCs w:val="15"/>
                      <w:lang w:val="kk-KZ"/>
                    </w:rPr>
                    <w:t>процентах</w:t>
                  </w:r>
                  <w:r w:rsidR="00F44D6D" w:rsidRPr="00F44D6D">
                    <w:rPr>
                      <w:rFonts w:asciiTheme="minorHAnsi" w:hAnsiTheme="minorHAnsi" w:cs="Arial"/>
                      <w:sz w:val="15"/>
                      <w:szCs w:val="15"/>
                    </w:rPr>
                    <w:t xml:space="preserve"> </w:t>
                  </w:r>
                  <w:r w:rsidRPr="00B02498">
                    <w:rPr>
                      <w:rFonts w:asciiTheme="minorHAnsi" w:hAnsiTheme="minorHAnsi" w:cs="Arial"/>
                      <w:sz w:val="15"/>
                      <w:szCs w:val="15"/>
                    </w:rPr>
                    <w:t xml:space="preserve">к предыдущему кварталу </w:t>
                  </w:r>
                </w:p>
              </w:tc>
              <w:tc>
                <w:tcPr>
                  <w:tcW w:w="992" w:type="dxa"/>
                  <w:tcBorders>
                    <w:top w:val="single" w:sz="4" w:space="0" w:color="auto"/>
                    <w:left w:val="single" w:sz="4" w:space="0" w:color="auto"/>
                    <w:bottom w:val="single" w:sz="4" w:space="0" w:color="auto"/>
                  </w:tcBorders>
                </w:tcPr>
                <w:p w:rsidR="003E6B47" w:rsidRPr="00B02498" w:rsidRDefault="003E6B47" w:rsidP="00C70D16">
                  <w:pPr>
                    <w:pStyle w:val="aa"/>
                    <w:ind w:left="-63" w:right="-59"/>
                    <w:rPr>
                      <w:rFonts w:asciiTheme="minorHAnsi" w:hAnsiTheme="minorHAnsi" w:cs="Arial"/>
                      <w:sz w:val="15"/>
                      <w:szCs w:val="15"/>
                    </w:rPr>
                  </w:pPr>
                  <w:r w:rsidRPr="00B02498">
                    <w:rPr>
                      <w:rFonts w:asciiTheme="minorHAnsi" w:hAnsiTheme="minorHAnsi" w:cs="Arial"/>
                      <w:sz w:val="15"/>
                      <w:szCs w:val="15"/>
                    </w:rPr>
                    <w:t xml:space="preserve">в </w:t>
                  </w:r>
                  <w:r w:rsidRPr="00B02498">
                    <w:rPr>
                      <w:rFonts w:asciiTheme="minorHAnsi" w:hAnsiTheme="minorHAnsi" w:cs="Arial"/>
                      <w:sz w:val="15"/>
                      <w:szCs w:val="15"/>
                      <w:lang w:val="kk-KZ"/>
                    </w:rPr>
                    <w:t>процентах к</w:t>
                  </w:r>
                  <w:r w:rsidR="00F44D6D" w:rsidRPr="00F44D6D">
                    <w:rPr>
                      <w:rFonts w:asciiTheme="minorHAnsi" w:hAnsiTheme="minorHAnsi" w:cs="Arial"/>
                      <w:sz w:val="15"/>
                      <w:szCs w:val="15"/>
                    </w:rPr>
                    <w:t xml:space="preserve"> </w:t>
                  </w:r>
                  <w:r w:rsidRPr="00B02498">
                    <w:rPr>
                      <w:rFonts w:asciiTheme="minorHAnsi" w:hAnsiTheme="minorHAnsi" w:cs="Arial"/>
                      <w:sz w:val="15"/>
                      <w:szCs w:val="15"/>
                    </w:rPr>
                    <w:t>соответствующему кварталу 202</w:t>
                  </w:r>
                  <w:r>
                    <w:rPr>
                      <w:rFonts w:asciiTheme="minorHAnsi" w:hAnsiTheme="minorHAnsi" w:cs="Arial"/>
                      <w:sz w:val="15"/>
                      <w:szCs w:val="15"/>
                    </w:rPr>
                    <w:t>1</w:t>
                  </w:r>
                  <w:r w:rsidRPr="00B02498">
                    <w:rPr>
                      <w:rFonts w:asciiTheme="minorHAnsi" w:hAnsiTheme="minorHAnsi" w:cs="Arial"/>
                      <w:sz w:val="15"/>
                      <w:szCs w:val="15"/>
                    </w:rPr>
                    <w:t>г.</w:t>
                  </w:r>
                </w:p>
              </w:tc>
            </w:tr>
            <w:tr w:rsidR="003E6B47" w:rsidRPr="00B02498" w:rsidTr="00C70D16">
              <w:trPr>
                <w:trHeight w:val="137"/>
              </w:trPr>
              <w:tc>
                <w:tcPr>
                  <w:tcW w:w="1276" w:type="dxa"/>
                  <w:tcBorders>
                    <w:top w:val="single" w:sz="4" w:space="0" w:color="auto"/>
                  </w:tcBorders>
                  <w:vAlign w:val="bottom"/>
                </w:tcPr>
                <w:p w:rsidR="003E6B47" w:rsidRPr="00B02498" w:rsidRDefault="003E6B47" w:rsidP="00C70D16">
                  <w:pPr>
                    <w:pStyle w:val="ac"/>
                    <w:rPr>
                      <w:rFonts w:asciiTheme="minorHAnsi" w:hAnsiTheme="minorHAnsi" w:cs="Arial"/>
                      <w:sz w:val="15"/>
                      <w:szCs w:val="15"/>
                      <w:vertAlign w:val="superscript"/>
                    </w:rPr>
                  </w:pPr>
                  <w:r w:rsidRPr="00B02498">
                    <w:rPr>
                      <w:rFonts w:asciiTheme="minorHAnsi" w:hAnsiTheme="minorHAnsi" w:cs="Arial"/>
                      <w:sz w:val="15"/>
                      <w:szCs w:val="15"/>
                    </w:rPr>
                    <w:t>Всего</w:t>
                  </w:r>
                </w:p>
              </w:tc>
              <w:tc>
                <w:tcPr>
                  <w:tcW w:w="847" w:type="dxa"/>
                  <w:tcBorders>
                    <w:top w:val="single" w:sz="4" w:space="0" w:color="auto"/>
                  </w:tcBorders>
                  <w:vAlign w:val="bottom"/>
                </w:tcPr>
                <w:p w:rsidR="003E6B47" w:rsidRPr="001C5044" w:rsidRDefault="003E6B47" w:rsidP="00C70D16">
                  <w:pPr>
                    <w:pStyle w:val="ac"/>
                    <w:jc w:val="right"/>
                    <w:rPr>
                      <w:rFonts w:asciiTheme="minorHAnsi" w:hAnsiTheme="minorHAnsi" w:cs="Arial"/>
                      <w:sz w:val="15"/>
                      <w:szCs w:val="15"/>
                      <w:lang w:val="en-US"/>
                    </w:rPr>
                  </w:pPr>
                  <w:r w:rsidRPr="001C5044">
                    <w:rPr>
                      <w:rFonts w:ascii="Calibri" w:hAnsi="Calibri"/>
                      <w:color w:val="000000"/>
                      <w:sz w:val="15"/>
                      <w:szCs w:val="15"/>
                      <w:lang w:val="kk-KZ"/>
                    </w:rPr>
                    <w:t>3</w:t>
                  </w:r>
                  <w:r w:rsidR="00F44D6D">
                    <w:rPr>
                      <w:rFonts w:ascii="Calibri" w:hAnsi="Calibri"/>
                      <w:color w:val="000000"/>
                      <w:sz w:val="15"/>
                      <w:szCs w:val="15"/>
                      <w:lang w:val="en-US"/>
                    </w:rPr>
                    <w:t xml:space="preserve"> </w:t>
                  </w:r>
                  <w:r w:rsidRPr="001C5044">
                    <w:rPr>
                      <w:rFonts w:ascii="Calibri" w:hAnsi="Calibri"/>
                      <w:color w:val="000000"/>
                      <w:sz w:val="15"/>
                      <w:szCs w:val="15"/>
                      <w:lang w:val="kk-KZ"/>
                    </w:rPr>
                    <w:t>863,6</w:t>
                  </w:r>
                </w:p>
              </w:tc>
              <w:tc>
                <w:tcPr>
                  <w:tcW w:w="997" w:type="dxa"/>
                  <w:tcBorders>
                    <w:top w:val="single" w:sz="4" w:space="0" w:color="auto"/>
                  </w:tcBorders>
                  <w:vAlign w:val="bottom"/>
                </w:tcPr>
                <w:p w:rsidR="003E6B47" w:rsidRPr="008147DD" w:rsidRDefault="003E6B47" w:rsidP="00C70D16">
                  <w:pPr>
                    <w:pStyle w:val="ac"/>
                    <w:jc w:val="right"/>
                    <w:rPr>
                      <w:rFonts w:asciiTheme="minorHAnsi" w:hAnsiTheme="minorHAnsi" w:cs="Arial"/>
                      <w:sz w:val="15"/>
                      <w:szCs w:val="15"/>
                      <w:lang w:val="en-US"/>
                    </w:rPr>
                  </w:pPr>
                  <w:r w:rsidRPr="008147DD">
                    <w:rPr>
                      <w:rFonts w:asciiTheme="minorHAnsi" w:hAnsiTheme="minorHAnsi" w:cs="Arial"/>
                      <w:sz w:val="15"/>
                      <w:szCs w:val="15"/>
                      <w:lang w:val="en-US"/>
                    </w:rPr>
                    <w:t>10</w:t>
                  </w:r>
                  <w:r>
                    <w:rPr>
                      <w:rFonts w:asciiTheme="minorHAnsi" w:hAnsiTheme="minorHAnsi" w:cs="Arial"/>
                      <w:sz w:val="15"/>
                      <w:szCs w:val="15"/>
                    </w:rPr>
                    <w:t>0</w:t>
                  </w:r>
                  <w:r w:rsidRPr="008147DD">
                    <w:rPr>
                      <w:rFonts w:asciiTheme="minorHAnsi" w:hAnsiTheme="minorHAnsi" w:cs="Arial"/>
                      <w:sz w:val="15"/>
                      <w:szCs w:val="15"/>
                    </w:rPr>
                    <w:t>,</w:t>
                  </w:r>
                  <w:r>
                    <w:rPr>
                      <w:rFonts w:asciiTheme="minorHAnsi" w:hAnsiTheme="minorHAnsi" w:cs="Arial"/>
                      <w:sz w:val="15"/>
                      <w:szCs w:val="15"/>
                    </w:rPr>
                    <w:t>1</w:t>
                  </w:r>
                </w:p>
              </w:tc>
              <w:tc>
                <w:tcPr>
                  <w:tcW w:w="992" w:type="dxa"/>
                  <w:tcBorders>
                    <w:top w:val="single" w:sz="4" w:space="0" w:color="auto"/>
                  </w:tcBorders>
                  <w:vAlign w:val="bottom"/>
                </w:tcPr>
                <w:p w:rsidR="003E6B47" w:rsidRPr="008147DD" w:rsidRDefault="003E6B47" w:rsidP="00C70D16">
                  <w:pPr>
                    <w:pStyle w:val="ac"/>
                    <w:jc w:val="right"/>
                    <w:rPr>
                      <w:rFonts w:asciiTheme="minorHAnsi" w:hAnsiTheme="minorHAnsi" w:cs="Arial"/>
                      <w:sz w:val="15"/>
                      <w:szCs w:val="15"/>
                      <w:lang w:val="en-US"/>
                    </w:rPr>
                  </w:pPr>
                  <w:r w:rsidRPr="008147DD">
                    <w:rPr>
                      <w:rFonts w:asciiTheme="minorHAnsi" w:hAnsiTheme="minorHAnsi" w:cs="Arial"/>
                      <w:sz w:val="15"/>
                      <w:szCs w:val="15"/>
                    </w:rPr>
                    <w:t>10</w:t>
                  </w:r>
                  <w:r>
                    <w:rPr>
                      <w:rFonts w:asciiTheme="minorHAnsi" w:hAnsiTheme="minorHAnsi" w:cs="Arial"/>
                      <w:sz w:val="15"/>
                      <w:szCs w:val="15"/>
                    </w:rPr>
                    <w:t>2</w:t>
                  </w:r>
                  <w:r w:rsidRPr="008147DD">
                    <w:rPr>
                      <w:rFonts w:asciiTheme="minorHAnsi" w:hAnsiTheme="minorHAnsi" w:cs="Arial"/>
                      <w:sz w:val="15"/>
                      <w:szCs w:val="15"/>
                    </w:rPr>
                    <w:t>,</w:t>
                  </w:r>
                  <w:r>
                    <w:rPr>
                      <w:rFonts w:asciiTheme="minorHAnsi" w:hAnsiTheme="minorHAnsi" w:cs="Arial"/>
                      <w:sz w:val="15"/>
                      <w:szCs w:val="15"/>
                    </w:rPr>
                    <w:t>0</w:t>
                  </w:r>
                </w:p>
              </w:tc>
            </w:tr>
            <w:tr w:rsidR="003E6B47" w:rsidRPr="00B02498" w:rsidTr="00C70D16">
              <w:trPr>
                <w:trHeight w:val="407"/>
              </w:trPr>
              <w:tc>
                <w:tcPr>
                  <w:tcW w:w="1276" w:type="dxa"/>
                  <w:tcBorders>
                    <w:bottom w:val="single" w:sz="4" w:space="0" w:color="auto"/>
                  </w:tcBorders>
                  <w:vAlign w:val="bottom"/>
                </w:tcPr>
                <w:p w:rsidR="003E6B47" w:rsidRPr="00B02498" w:rsidRDefault="003E6B47" w:rsidP="00C70D16">
                  <w:pPr>
                    <w:pStyle w:val="ac"/>
                    <w:rPr>
                      <w:rFonts w:asciiTheme="minorHAnsi" w:hAnsiTheme="minorHAnsi" w:cs="Arial"/>
                      <w:sz w:val="15"/>
                      <w:szCs w:val="15"/>
                    </w:rPr>
                  </w:pPr>
                  <w:r w:rsidRPr="00B02498">
                    <w:rPr>
                      <w:rFonts w:asciiTheme="minorHAnsi" w:hAnsiTheme="minorHAnsi" w:cs="Arial"/>
                      <w:sz w:val="15"/>
                      <w:szCs w:val="15"/>
                    </w:rPr>
                    <w:t xml:space="preserve">из них на крупных и средних предприятиях </w:t>
                  </w:r>
                </w:p>
              </w:tc>
              <w:tc>
                <w:tcPr>
                  <w:tcW w:w="847" w:type="dxa"/>
                  <w:tcBorders>
                    <w:bottom w:val="single" w:sz="4" w:space="0" w:color="auto"/>
                  </w:tcBorders>
                  <w:vAlign w:val="bottom"/>
                </w:tcPr>
                <w:p w:rsidR="003E6B47" w:rsidRPr="001C5044" w:rsidRDefault="003E6B47" w:rsidP="00C70D16">
                  <w:pPr>
                    <w:pStyle w:val="ac"/>
                    <w:jc w:val="right"/>
                    <w:rPr>
                      <w:rFonts w:asciiTheme="minorHAnsi" w:hAnsiTheme="minorHAnsi" w:cs="Arial"/>
                      <w:sz w:val="15"/>
                      <w:szCs w:val="15"/>
                      <w:lang w:val="en-US"/>
                    </w:rPr>
                  </w:pPr>
                  <w:r w:rsidRPr="001C5044">
                    <w:rPr>
                      <w:rFonts w:ascii="Calibri" w:hAnsi="Calibri"/>
                      <w:color w:val="000000"/>
                      <w:sz w:val="15"/>
                      <w:szCs w:val="15"/>
                      <w:lang w:val="kk-KZ"/>
                    </w:rPr>
                    <w:t>2</w:t>
                  </w:r>
                  <w:r w:rsidR="00F44D6D">
                    <w:rPr>
                      <w:rFonts w:ascii="Calibri" w:hAnsi="Calibri"/>
                      <w:color w:val="000000"/>
                      <w:sz w:val="15"/>
                      <w:szCs w:val="15"/>
                      <w:lang w:val="en-US"/>
                    </w:rPr>
                    <w:t xml:space="preserve"> </w:t>
                  </w:r>
                  <w:r w:rsidRPr="001C5044">
                    <w:rPr>
                      <w:rFonts w:ascii="Calibri" w:hAnsi="Calibri"/>
                      <w:color w:val="000000"/>
                      <w:sz w:val="15"/>
                      <w:szCs w:val="15"/>
                      <w:lang w:val="kk-KZ"/>
                    </w:rPr>
                    <w:t>826,</w:t>
                  </w:r>
                  <w:r w:rsidRPr="001C5044">
                    <w:rPr>
                      <w:rFonts w:ascii="Calibri" w:hAnsi="Calibri"/>
                      <w:color w:val="000000"/>
                      <w:sz w:val="15"/>
                      <w:szCs w:val="15"/>
                    </w:rPr>
                    <w:t>7</w:t>
                  </w:r>
                </w:p>
              </w:tc>
              <w:tc>
                <w:tcPr>
                  <w:tcW w:w="997" w:type="dxa"/>
                  <w:tcBorders>
                    <w:bottom w:val="single" w:sz="4" w:space="0" w:color="auto"/>
                  </w:tcBorders>
                  <w:vAlign w:val="bottom"/>
                </w:tcPr>
                <w:p w:rsidR="003E6B47" w:rsidRPr="00C208FD" w:rsidRDefault="003E6B47" w:rsidP="00C70D16">
                  <w:pPr>
                    <w:pStyle w:val="ac"/>
                    <w:jc w:val="right"/>
                    <w:rPr>
                      <w:rFonts w:asciiTheme="minorHAnsi" w:hAnsiTheme="minorHAnsi" w:cs="Arial"/>
                      <w:sz w:val="15"/>
                      <w:szCs w:val="15"/>
                      <w:lang w:val="en-US"/>
                    </w:rPr>
                  </w:pPr>
                  <w:r w:rsidRPr="00C208FD">
                    <w:rPr>
                      <w:rFonts w:asciiTheme="minorHAnsi" w:hAnsiTheme="minorHAnsi" w:cs="Arial"/>
                      <w:sz w:val="15"/>
                      <w:szCs w:val="15"/>
                      <w:lang w:val="en-US"/>
                    </w:rPr>
                    <w:t>10</w:t>
                  </w:r>
                  <w:r>
                    <w:rPr>
                      <w:rFonts w:asciiTheme="minorHAnsi" w:hAnsiTheme="minorHAnsi" w:cs="Arial"/>
                      <w:sz w:val="15"/>
                      <w:szCs w:val="15"/>
                    </w:rPr>
                    <w:t>0</w:t>
                  </w:r>
                  <w:r w:rsidRPr="00C208FD">
                    <w:rPr>
                      <w:rFonts w:asciiTheme="minorHAnsi" w:hAnsiTheme="minorHAnsi" w:cs="Arial"/>
                      <w:sz w:val="15"/>
                      <w:szCs w:val="15"/>
                    </w:rPr>
                    <w:t>,</w:t>
                  </w:r>
                  <w:r>
                    <w:rPr>
                      <w:rFonts w:asciiTheme="minorHAnsi" w:hAnsiTheme="minorHAnsi" w:cs="Arial"/>
                      <w:sz w:val="15"/>
                      <w:szCs w:val="15"/>
                    </w:rPr>
                    <w:t>2</w:t>
                  </w:r>
                </w:p>
              </w:tc>
              <w:tc>
                <w:tcPr>
                  <w:tcW w:w="992" w:type="dxa"/>
                  <w:tcBorders>
                    <w:bottom w:val="single" w:sz="4" w:space="0" w:color="auto"/>
                  </w:tcBorders>
                  <w:vAlign w:val="bottom"/>
                </w:tcPr>
                <w:p w:rsidR="003E6B47" w:rsidRPr="00C208FD" w:rsidRDefault="003E6B47" w:rsidP="00C70D16">
                  <w:pPr>
                    <w:pStyle w:val="ac"/>
                    <w:jc w:val="right"/>
                    <w:rPr>
                      <w:rFonts w:asciiTheme="minorHAnsi" w:hAnsiTheme="minorHAnsi" w:cs="Arial"/>
                      <w:sz w:val="15"/>
                      <w:szCs w:val="15"/>
                      <w:lang w:val="en-US"/>
                    </w:rPr>
                  </w:pPr>
                  <w:r w:rsidRPr="00C208FD">
                    <w:rPr>
                      <w:rFonts w:asciiTheme="minorHAnsi" w:hAnsiTheme="minorHAnsi" w:cs="Arial"/>
                      <w:sz w:val="15"/>
                      <w:szCs w:val="15"/>
                      <w:lang w:val="en-US"/>
                    </w:rPr>
                    <w:t>10</w:t>
                  </w:r>
                  <w:r>
                    <w:rPr>
                      <w:rFonts w:asciiTheme="minorHAnsi" w:hAnsiTheme="minorHAnsi" w:cs="Arial"/>
                      <w:sz w:val="15"/>
                      <w:szCs w:val="15"/>
                    </w:rPr>
                    <w:t>1</w:t>
                  </w:r>
                  <w:r w:rsidRPr="00C208FD">
                    <w:rPr>
                      <w:rFonts w:asciiTheme="minorHAnsi" w:hAnsiTheme="minorHAnsi" w:cs="Arial"/>
                      <w:sz w:val="15"/>
                      <w:szCs w:val="15"/>
                    </w:rPr>
                    <w:t>,</w:t>
                  </w:r>
                  <w:r>
                    <w:rPr>
                      <w:rFonts w:asciiTheme="minorHAnsi" w:hAnsiTheme="minorHAnsi" w:cs="Arial"/>
                      <w:sz w:val="15"/>
                      <w:szCs w:val="15"/>
                    </w:rPr>
                    <w:t>6</w:t>
                  </w:r>
                </w:p>
              </w:tc>
            </w:tr>
          </w:tbl>
          <w:p w:rsidR="003E6B47" w:rsidRPr="00B02498" w:rsidRDefault="003E6B47" w:rsidP="00C70D16">
            <w:pPr>
              <w:rPr>
                <w:rFonts w:asciiTheme="minorHAnsi" w:hAnsiTheme="minorHAnsi" w:cs="Arial"/>
              </w:rPr>
            </w:pPr>
          </w:p>
        </w:tc>
      </w:tr>
      <w:tr w:rsidR="003E6B47" w:rsidRPr="003D1915" w:rsidTr="00C70D16">
        <w:trPr>
          <w:trHeight w:val="31"/>
        </w:trPr>
        <w:tc>
          <w:tcPr>
            <w:tcW w:w="9753" w:type="dxa"/>
            <w:gridSpan w:val="2"/>
          </w:tcPr>
          <w:p w:rsidR="003E6B47" w:rsidRDefault="003E6B47" w:rsidP="00C70D16">
            <w:pPr>
              <w:pStyle w:val="aa"/>
              <w:jc w:val="left"/>
              <w:rPr>
                <w:rFonts w:asciiTheme="minorHAnsi" w:hAnsiTheme="minorHAnsi" w:cs="Arial"/>
                <w:b/>
                <w:sz w:val="18"/>
                <w:szCs w:val="18"/>
              </w:rPr>
            </w:pPr>
          </w:p>
          <w:p w:rsidR="003E6B47" w:rsidRDefault="003E6B47" w:rsidP="00C70D16">
            <w:pPr>
              <w:pStyle w:val="aa"/>
              <w:jc w:val="left"/>
              <w:rPr>
                <w:rFonts w:asciiTheme="minorHAnsi" w:hAnsiTheme="minorHAnsi" w:cs="Arial"/>
                <w:b/>
                <w:sz w:val="18"/>
                <w:szCs w:val="18"/>
                <w:lang w:val="kk-KZ"/>
              </w:rPr>
            </w:pPr>
            <w:r w:rsidRPr="009F0124">
              <w:rPr>
                <w:rFonts w:asciiTheme="minorHAnsi" w:hAnsiTheme="minorHAnsi" w:cs="Arial"/>
                <w:b/>
                <w:sz w:val="18"/>
                <w:szCs w:val="18"/>
              </w:rPr>
              <w:t>Численность наемных работников</w:t>
            </w:r>
            <w:r>
              <w:rPr>
                <w:rFonts w:asciiTheme="minorHAnsi" w:hAnsiTheme="minorHAnsi" w:cs="Arial"/>
                <w:b/>
                <w:sz w:val="18"/>
                <w:szCs w:val="18"/>
              </w:rPr>
              <w:t xml:space="preserve"> на предприятиях и организациях </w:t>
            </w:r>
            <w:r w:rsidRPr="009F0124">
              <w:rPr>
                <w:rFonts w:asciiTheme="minorHAnsi" w:hAnsiTheme="minorHAnsi" w:cs="Arial"/>
                <w:b/>
                <w:sz w:val="18"/>
                <w:szCs w:val="18"/>
              </w:rPr>
              <w:t xml:space="preserve">за </w:t>
            </w:r>
            <w:r w:rsidRPr="00093680">
              <w:rPr>
                <w:rFonts w:asciiTheme="minorHAnsi" w:hAnsiTheme="minorHAnsi" w:cs="Arial"/>
                <w:b/>
                <w:sz w:val="18"/>
                <w:szCs w:val="18"/>
              </w:rPr>
              <w:t>I</w:t>
            </w:r>
            <w:r>
              <w:rPr>
                <w:rFonts w:asciiTheme="minorHAnsi" w:hAnsiTheme="minorHAnsi" w:cs="Arial"/>
                <w:b/>
                <w:sz w:val="18"/>
                <w:szCs w:val="18"/>
                <w:lang w:val="en-US"/>
              </w:rPr>
              <w:t>I</w:t>
            </w:r>
            <w:r>
              <w:rPr>
                <w:rFonts w:asciiTheme="minorHAnsi" w:hAnsiTheme="minorHAnsi" w:cs="Arial"/>
                <w:b/>
                <w:sz w:val="18"/>
                <w:szCs w:val="18"/>
                <w:lang w:val="kk-KZ"/>
              </w:rPr>
              <w:t xml:space="preserve"> квартал 2022</w:t>
            </w:r>
            <w:r w:rsidRPr="009F0124">
              <w:rPr>
                <w:rFonts w:asciiTheme="minorHAnsi" w:hAnsiTheme="minorHAnsi" w:cs="Arial"/>
                <w:b/>
                <w:sz w:val="18"/>
                <w:szCs w:val="18"/>
                <w:lang w:val="kk-KZ"/>
              </w:rPr>
              <w:t xml:space="preserve"> года</w:t>
            </w:r>
          </w:p>
          <w:p w:rsidR="003E6B47" w:rsidRPr="008D4E0A" w:rsidRDefault="003E6B47" w:rsidP="00C70D16">
            <w:pPr>
              <w:pStyle w:val="ac"/>
              <w:rPr>
                <w:lang w:val="kk-KZ"/>
              </w:rPr>
            </w:pPr>
          </w:p>
          <w:p w:rsidR="003E6B47" w:rsidRPr="00C727F6" w:rsidRDefault="003E6B47" w:rsidP="00C70D16">
            <w:pPr>
              <w:pStyle w:val="ac"/>
              <w:ind w:hanging="426"/>
              <w:rPr>
                <w:lang w:val="kk-KZ"/>
              </w:rPr>
            </w:pPr>
            <w:r w:rsidRPr="00C41C8B">
              <w:rPr>
                <w:noProof/>
              </w:rPr>
              <w:drawing>
                <wp:inline distT="0" distB="0" distL="0" distR="0">
                  <wp:extent cx="6539789" cy="2179929"/>
                  <wp:effectExtent l="0" t="0" r="0" b="0"/>
                  <wp:docPr id="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3E6B47" w:rsidRDefault="003E6B47" w:rsidP="003E6B47">
      <w:pPr>
        <w:pStyle w:val="aa"/>
        <w:jc w:val="left"/>
        <w:rPr>
          <w:rFonts w:asciiTheme="minorHAnsi" w:hAnsiTheme="minorHAnsi" w:cs="Arial"/>
          <w:b/>
          <w:sz w:val="18"/>
          <w:szCs w:val="18"/>
        </w:rPr>
      </w:pPr>
    </w:p>
    <w:p w:rsidR="003E6B47" w:rsidRDefault="003E6B47" w:rsidP="003E6B47">
      <w:pPr>
        <w:pStyle w:val="aa"/>
        <w:jc w:val="left"/>
        <w:rPr>
          <w:rFonts w:asciiTheme="minorHAnsi" w:hAnsiTheme="minorHAnsi" w:cs="Arial"/>
          <w:sz w:val="14"/>
          <w:szCs w:val="14"/>
        </w:rPr>
      </w:pPr>
      <w:r w:rsidRPr="004F5D9B">
        <w:rPr>
          <w:rFonts w:asciiTheme="minorHAnsi" w:hAnsiTheme="minorHAnsi" w:cs="Arial"/>
          <w:b/>
          <w:sz w:val="18"/>
          <w:szCs w:val="18"/>
        </w:rPr>
        <w:t>Наличие и движение наемных работников, занятых на предприятиях, п</w:t>
      </w:r>
      <w:r>
        <w:rPr>
          <w:rFonts w:asciiTheme="minorHAnsi" w:hAnsiTheme="minorHAnsi" w:cs="Arial"/>
          <w:b/>
          <w:sz w:val="18"/>
          <w:szCs w:val="18"/>
        </w:rPr>
        <w:t xml:space="preserve">о отдельным видам </w:t>
      </w:r>
      <w:r w:rsidRPr="004F5D9B">
        <w:rPr>
          <w:rFonts w:asciiTheme="minorHAnsi" w:hAnsiTheme="minorHAnsi" w:cs="Arial"/>
          <w:b/>
          <w:sz w:val="18"/>
          <w:szCs w:val="18"/>
        </w:rPr>
        <w:t>экономической деятельности</w:t>
      </w:r>
    </w:p>
    <w:p w:rsidR="003E6B47" w:rsidRPr="004F5D9B" w:rsidRDefault="003E6B47" w:rsidP="003E6B47">
      <w:pPr>
        <w:pStyle w:val="aa"/>
        <w:jc w:val="right"/>
        <w:rPr>
          <w:rFonts w:asciiTheme="minorHAnsi" w:hAnsiTheme="minorHAnsi" w:cs="Arial"/>
          <w:sz w:val="14"/>
          <w:szCs w:val="14"/>
        </w:rPr>
      </w:pPr>
      <w:r w:rsidRPr="003D1915">
        <w:rPr>
          <w:rFonts w:asciiTheme="minorHAnsi" w:hAnsiTheme="minorHAnsi" w:cs="Arial"/>
          <w:sz w:val="14"/>
          <w:szCs w:val="14"/>
        </w:rPr>
        <w:t>тыс. чел</w:t>
      </w:r>
      <w:r w:rsidRPr="003D1915">
        <w:rPr>
          <w:rFonts w:asciiTheme="minorHAnsi" w:hAnsiTheme="minorHAnsi" w:cs="Arial"/>
          <w:sz w:val="14"/>
          <w:szCs w:val="14"/>
          <w:lang w:val="kk-KZ"/>
        </w:rPr>
        <w:t>овек</w:t>
      </w:r>
    </w:p>
    <w:tbl>
      <w:tblPr>
        <w:tblW w:w="9743"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04"/>
        <w:gridCol w:w="1393"/>
        <w:gridCol w:w="1389"/>
        <w:gridCol w:w="1375"/>
        <w:gridCol w:w="1682"/>
      </w:tblGrid>
      <w:tr w:rsidR="003E6B47" w:rsidRPr="003D1915" w:rsidTr="00C70D16">
        <w:trPr>
          <w:trHeight w:val="74"/>
        </w:trPr>
        <w:tc>
          <w:tcPr>
            <w:tcW w:w="3904" w:type="dxa"/>
            <w:vMerge w:val="restart"/>
            <w:tcBorders>
              <w:left w:val="nil"/>
              <w:bottom w:val="single" w:sz="4" w:space="0" w:color="auto"/>
              <w:right w:val="single" w:sz="4" w:space="0" w:color="auto"/>
            </w:tcBorders>
          </w:tcPr>
          <w:p w:rsidR="003E6B47" w:rsidRPr="003D1915" w:rsidRDefault="003E6B47" w:rsidP="00C70D16">
            <w:pPr>
              <w:pStyle w:val="ac"/>
              <w:rPr>
                <w:rFonts w:asciiTheme="minorHAnsi" w:hAnsiTheme="minorHAnsi" w:cs="Arial"/>
              </w:rPr>
            </w:pPr>
          </w:p>
        </w:tc>
        <w:tc>
          <w:tcPr>
            <w:tcW w:w="5839" w:type="dxa"/>
            <w:gridSpan w:val="4"/>
            <w:tcBorders>
              <w:left w:val="single" w:sz="4" w:space="0" w:color="auto"/>
              <w:bottom w:val="single" w:sz="4" w:space="0" w:color="auto"/>
              <w:right w:val="nil"/>
            </w:tcBorders>
            <w:vAlign w:val="center"/>
          </w:tcPr>
          <w:p w:rsidR="003E6B47" w:rsidRPr="003D1915" w:rsidRDefault="003E6B47" w:rsidP="00C70D16">
            <w:pPr>
              <w:pStyle w:val="af3"/>
              <w:ind w:left="175"/>
              <w:jc w:val="center"/>
              <w:rPr>
                <w:rFonts w:asciiTheme="minorHAnsi" w:hAnsiTheme="minorHAnsi" w:cs="Arial"/>
                <w:lang w:val="kk-KZ"/>
              </w:rPr>
            </w:pPr>
            <w:r w:rsidRPr="00B02498">
              <w:rPr>
                <w:rFonts w:asciiTheme="minorHAnsi" w:hAnsiTheme="minorHAnsi" w:cs="Arial"/>
                <w:sz w:val="17"/>
                <w:szCs w:val="17"/>
                <w:lang w:val="en-US"/>
              </w:rPr>
              <w:t>I</w:t>
            </w:r>
            <w:r>
              <w:rPr>
                <w:rFonts w:asciiTheme="minorHAnsi" w:hAnsiTheme="minorHAnsi" w:cs="Arial"/>
                <w:sz w:val="17"/>
                <w:szCs w:val="17"/>
                <w:lang w:val="en-US"/>
              </w:rPr>
              <w:t>I</w:t>
            </w:r>
            <w:r>
              <w:rPr>
                <w:rFonts w:asciiTheme="minorHAnsi" w:hAnsiTheme="minorHAnsi" w:cs="Arial"/>
                <w:sz w:val="17"/>
                <w:szCs w:val="17"/>
              </w:rPr>
              <w:t xml:space="preserve"> </w:t>
            </w:r>
            <w:r w:rsidRPr="003D1915">
              <w:rPr>
                <w:rFonts w:asciiTheme="minorHAnsi" w:hAnsiTheme="minorHAnsi" w:cs="Arial"/>
                <w:lang w:val="kk-KZ"/>
              </w:rPr>
              <w:t>квартал 20</w:t>
            </w:r>
            <w:r>
              <w:rPr>
                <w:rFonts w:asciiTheme="minorHAnsi" w:hAnsiTheme="minorHAnsi" w:cs="Arial"/>
                <w:lang w:val="kk-KZ"/>
              </w:rPr>
              <w:t>22</w:t>
            </w:r>
            <w:r w:rsidRPr="003D1915">
              <w:rPr>
                <w:rFonts w:asciiTheme="minorHAnsi" w:hAnsiTheme="minorHAnsi" w:cs="Arial"/>
                <w:lang w:val="kk-KZ"/>
              </w:rPr>
              <w:t>г.</w:t>
            </w:r>
          </w:p>
        </w:tc>
      </w:tr>
      <w:tr w:rsidR="003E6B47" w:rsidRPr="003D1915" w:rsidTr="00C70D16">
        <w:trPr>
          <w:trHeight w:val="72"/>
        </w:trPr>
        <w:tc>
          <w:tcPr>
            <w:tcW w:w="3904" w:type="dxa"/>
            <w:vMerge/>
            <w:tcBorders>
              <w:top w:val="single" w:sz="4" w:space="0" w:color="auto"/>
              <w:left w:val="nil"/>
              <w:bottom w:val="single" w:sz="4" w:space="0" w:color="auto"/>
              <w:right w:val="single" w:sz="4" w:space="0" w:color="auto"/>
            </w:tcBorders>
          </w:tcPr>
          <w:p w:rsidR="003E6B47" w:rsidRPr="003D1915" w:rsidRDefault="003E6B47" w:rsidP="00C70D16">
            <w:pPr>
              <w:pStyle w:val="ac"/>
              <w:rPr>
                <w:rFonts w:asciiTheme="minorHAnsi" w:hAnsiTheme="minorHAnsi" w:cs="Arial"/>
              </w:rPr>
            </w:pPr>
          </w:p>
        </w:tc>
        <w:tc>
          <w:tcPr>
            <w:tcW w:w="1393" w:type="dxa"/>
            <w:tcBorders>
              <w:top w:val="single" w:sz="4" w:space="0" w:color="auto"/>
              <w:left w:val="single" w:sz="4" w:space="0" w:color="auto"/>
              <w:bottom w:val="single" w:sz="4" w:space="0" w:color="auto"/>
              <w:right w:val="single" w:sz="4" w:space="0" w:color="auto"/>
            </w:tcBorders>
            <w:vAlign w:val="center"/>
          </w:tcPr>
          <w:p w:rsidR="003E6B47" w:rsidRPr="003D1915" w:rsidRDefault="00CD0620" w:rsidP="00C70D16">
            <w:pPr>
              <w:pStyle w:val="aa"/>
              <w:rPr>
                <w:rFonts w:asciiTheme="minorHAnsi" w:hAnsiTheme="minorHAnsi" w:cs="Arial"/>
                <w:szCs w:val="16"/>
                <w:lang w:val="kk-KZ"/>
              </w:rPr>
            </w:pPr>
            <w:r>
              <w:rPr>
                <w:rFonts w:asciiTheme="minorHAnsi" w:hAnsiTheme="minorHAnsi" w:cs="Arial"/>
                <w:szCs w:val="16"/>
                <w:lang w:val="kk-KZ"/>
              </w:rPr>
              <w:t>ч</w:t>
            </w:r>
            <w:r w:rsidR="003E6B47" w:rsidRPr="003D1915">
              <w:rPr>
                <w:rFonts w:asciiTheme="minorHAnsi" w:hAnsiTheme="minorHAnsi" w:cs="Arial"/>
                <w:szCs w:val="16"/>
              </w:rPr>
              <w:t>исленность</w:t>
            </w:r>
            <w:r>
              <w:rPr>
                <w:rFonts w:asciiTheme="minorHAnsi" w:hAnsiTheme="minorHAnsi" w:cs="Arial"/>
                <w:szCs w:val="16"/>
              </w:rPr>
              <w:t xml:space="preserve"> </w:t>
            </w:r>
            <w:r w:rsidR="003E6B47" w:rsidRPr="003D1915">
              <w:rPr>
                <w:rFonts w:asciiTheme="minorHAnsi" w:hAnsiTheme="minorHAnsi" w:cs="Arial"/>
                <w:szCs w:val="16"/>
              </w:rPr>
              <w:t xml:space="preserve">наемных работников </w:t>
            </w:r>
          </w:p>
        </w:tc>
        <w:tc>
          <w:tcPr>
            <w:tcW w:w="1389" w:type="dxa"/>
            <w:tcBorders>
              <w:top w:val="single" w:sz="4" w:space="0" w:color="auto"/>
              <w:left w:val="single" w:sz="4" w:space="0" w:color="auto"/>
              <w:bottom w:val="single" w:sz="4" w:space="0" w:color="auto"/>
              <w:right w:val="single" w:sz="4" w:space="0" w:color="auto"/>
            </w:tcBorders>
            <w:vAlign w:val="center"/>
          </w:tcPr>
          <w:p w:rsidR="003E6B47" w:rsidRPr="003D1915" w:rsidRDefault="003E6B47" w:rsidP="00C70D16">
            <w:pPr>
              <w:pStyle w:val="aa"/>
              <w:rPr>
                <w:rFonts w:asciiTheme="minorHAnsi" w:hAnsiTheme="minorHAnsi" w:cs="Arial"/>
                <w:szCs w:val="16"/>
              </w:rPr>
            </w:pPr>
            <w:r w:rsidRPr="003D1915">
              <w:rPr>
                <w:rFonts w:asciiTheme="minorHAnsi" w:hAnsiTheme="minorHAnsi" w:cs="Arial"/>
                <w:szCs w:val="16"/>
              </w:rPr>
              <w:t>принято работников</w:t>
            </w:r>
          </w:p>
        </w:tc>
        <w:tc>
          <w:tcPr>
            <w:tcW w:w="1375" w:type="dxa"/>
            <w:tcBorders>
              <w:top w:val="single" w:sz="4" w:space="0" w:color="auto"/>
              <w:left w:val="single" w:sz="4" w:space="0" w:color="auto"/>
              <w:bottom w:val="single" w:sz="4" w:space="0" w:color="auto"/>
              <w:right w:val="single" w:sz="4" w:space="0" w:color="auto"/>
            </w:tcBorders>
            <w:vAlign w:val="center"/>
          </w:tcPr>
          <w:p w:rsidR="003E6B47" w:rsidRPr="007E26CF" w:rsidRDefault="003E6B47" w:rsidP="00C70D16">
            <w:pPr>
              <w:pStyle w:val="aa"/>
              <w:rPr>
                <w:rFonts w:asciiTheme="minorHAnsi" w:hAnsiTheme="minorHAnsi" w:cs="Arial"/>
                <w:szCs w:val="16"/>
              </w:rPr>
            </w:pPr>
            <w:r w:rsidRPr="007E26CF">
              <w:rPr>
                <w:rFonts w:asciiTheme="minorHAnsi" w:hAnsiTheme="minorHAnsi" w:cs="Arial"/>
                <w:szCs w:val="16"/>
                <w:lang w:val="kk-KZ"/>
              </w:rPr>
              <w:t>в</w:t>
            </w:r>
            <w:r w:rsidRPr="007E26CF">
              <w:rPr>
                <w:rFonts w:asciiTheme="minorHAnsi" w:hAnsiTheme="minorHAnsi" w:cs="Arial"/>
                <w:szCs w:val="16"/>
              </w:rPr>
              <w:t>ыбыло работников</w:t>
            </w:r>
          </w:p>
        </w:tc>
        <w:tc>
          <w:tcPr>
            <w:tcW w:w="1682" w:type="dxa"/>
            <w:tcBorders>
              <w:top w:val="single" w:sz="4" w:space="0" w:color="auto"/>
              <w:left w:val="single" w:sz="4" w:space="0" w:color="auto"/>
              <w:bottom w:val="single" w:sz="4" w:space="0" w:color="auto"/>
              <w:right w:val="nil"/>
            </w:tcBorders>
            <w:vAlign w:val="center"/>
          </w:tcPr>
          <w:p w:rsidR="003E6B47" w:rsidRPr="007E26CF" w:rsidRDefault="003E6B47" w:rsidP="00C70D16">
            <w:pPr>
              <w:pStyle w:val="aa"/>
              <w:rPr>
                <w:rFonts w:asciiTheme="minorHAnsi" w:hAnsiTheme="minorHAnsi" w:cs="Arial"/>
                <w:szCs w:val="16"/>
                <w:lang w:val="kk-KZ"/>
              </w:rPr>
            </w:pPr>
            <w:r w:rsidRPr="007E26CF">
              <w:rPr>
                <w:rFonts w:asciiTheme="minorHAnsi" w:hAnsiTheme="minorHAnsi" w:cs="Arial"/>
                <w:szCs w:val="16"/>
              </w:rPr>
              <w:t>из них в связи с сокращением и ликвидацией</w:t>
            </w:r>
          </w:p>
        </w:tc>
      </w:tr>
      <w:tr w:rsidR="003E6B47" w:rsidRPr="003D1915" w:rsidTr="00C70D16">
        <w:trPr>
          <w:trHeight w:val="92"/>
        </w:trPr>
        <w:tc>
          <w:tcPr>
            <w:tcW w:w="3904" w:type="dxa"/>
            <w:tcBorders>
              <w:top w:val="single" w:sz="4" w:space="0" w:color="auto"/>
              <w:left w:val="nil"/>
              <w:bottom w:val="nil"/>
              <w:right w:val="nil"/>
            </w:tcBorders>
            <w:vAlign w:val="bottom"/>
          </w:tcPr>
          <w:p w:rsidR="003E6B47" w:rsidRPr="004B5B86" w:rsidRDefault="003E6B47" w:rsidP="00C70D16">
            <w:pPr>
              <w:pStyle w:val="ac"/>
              <w:rPr>
                <w:rFonts w:asciiTheme="minorHAnsi" w:hAnsiTheme="minorHAnsi" w:cs="Arial"/>
                <w:szCs w:val="16"/>
              </w:rPr>
            </w:pPr>
            <w:r w:rsidRPr="004B5B86">
              <w:rPr>
                <w:rFonts w:asciiTheme="minorHAnsi" w:hAnsiTheme="minorHAnsi" w:cs="Arial"/>
                <w:szCs w:val="16"/>
              </w:rPr>
              <w:t xml:space="preserve">Всего </w:t>
            </w:r>
          </w:p>
        </w:tc>
        <w:tc>
          <w:tcPr>
            <w:tcW w:w="1393" w:type="dxa"/>
            <w:tcBorders>
              <w:top w:val="single" w:sz="4" w:space="0" w:color="auto"/>
              <w:left w:val="nil"/>
              <w:bottom w:val="nil"/>
              <w:right w:val="nil"/>
            </w:tcBorders>
            <w:vAlign w:val="bottom"/>
          </w:tcPr>
          <w:p w:rsidR="003E6B47" w:rsidRPr="003767B1" w:rsidRDefault="003E6B47" w:rsidP="00C70D16">
            <w:pPr>
              <w:jc w:val="right"/>
              <w:rPr>
                <w:rFonts w:ascii="Calibri" w:hAnsi="Calibri"/>
                <w:color w:val="000000"/>
                <w:sz w:val="16"/>
                <w:szCs w:val="16"/>
                <w:lang w:val="en-US"/>
              </w:rPr>
            </w:pPr>
            <w:r>
              <w:rPr>
                <w:rFonts w:ascii="Calibri" w:hAnsi="Calibri"/>
                <w:color w:val="000000"/>
                <w:sz w:val="16"/>
                <w:szCs w:val="16"/>
              </w:rPr>
              <w:t>3</w:t>
            </w:r>
            <w:r w:rsidR="00CD0620">
              <w:rPr>
                <w:rFonts w:ascii="Calibri" w:hAnsi="Calibri"/>
                <w:color w:val="000000"/>
                <w:sz w:val="16"/>
                <w:szCs w:val="16"/>
              </w:rPr>
              <w:t xml:space="preserve"> </w:t>
            </w:r>
            <w:r>
              <w:rPr>
                <w:rFonts w:ascii="Calibri" w:hAnsi="Calibri"/>
                <w:color w:val="000000"/>
                <w:sz w:val="16"/>
                <w:szCs w:val="16"/>
              </w:rPr>
              <w:t>86</w:t>
            </w:r>
            <w:r>
              <w:rPr>
                <w:rFonts w:ascii="Calibri" w:hAnsi="Calibri"/>
                <w:color w:val="000000"/>
                <w:sz w:val="16"/>
                <w:szCs w:val="16"/>
                <w:lang w:val="en-US"/>
              </w:rPr>
              <w:t>3</w:t>
            </w:r>
            <w:r>
              <w:rPr>
                <w:rFonts w:ascii="Calibri" w:hAnsi="Calibri"/>
                <w:color w:val="000000"/>
                <w:sz w:val="16"/>
                <w:szCs w:val="16"/>
              </w:rPr>
              <w:t>,</w:t>
            </w:r>
            <w:r>
              <w:rPr>
                <w:rFonts w:ascii="Calibri" w:hAnsi="Calibri"/>
                <w:color w:val="000000"/>
                <w:sz w:val="16"/>
                <w:szCs w:val="16"/>
                <w:lang w:val="en-US"/>
              </w:rPr>
              <w:t>6</w:t>
            </w:r>
          </w:p>
        </w:tc>
        <w:tc>
          <w:tcPr>
            <w:tcW w:w="1389" w:type="dxa"/>
            <w:tcBorders>
              <w:top w:val="single" w:sz="4" w:space="0" w:color="auto"/>
              <w:left w:val="nil"/>
              <w:bottom w:val="nil"/>
              <w:right w:val="nil"/>
            </w:tcBorders>
            <w:vAlign w:val="bottom"/>
          </w:tcPr>
          <w:p w:rsidR="003E6B47" w:rsidRDefault="003E6B47" w:rsidP="00C70D16">
            <w:pPr>
              <w:jc w:val="right"/>
              <w:rPr>
                <w:rFonts w:ascii="Calibri" w:hAnsi="Calibri" w:cs="Arial CYR"/>
                <w:color w:val="000000"/>
                <w:sz w:val="16"/>
                <w:szCs w:val="16"/>
              </w:rPr>
            </w:pPr>
            <w:r>
              <w:rPr>
                <w:rFonts w:ascii="Calibri" w:hAnsi="Calibri" w:cs="Arial CYR"/>
                <w:color w:val="000000"/>
                <w:sz w:val="16"/>
                <w:szCs w:val="16"/>
              </w:rPr>
              <w:t xml:space="preserve">  250,4</w:t>
            </w:r>
          </w:p>
        </w:tc>
        <w:tc>
          <w:tcPr>
            <w:tcW w:w="1375" w:type="dxa"/>
            <w:tcBorders>
              <w:top w:val="single" w:sz="4" w:space="0" w:color="auto"/>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255,6</w:t>
            </w:r>
          </w:p>
        </w:tc>
        <w:tc>
          <w:tcPr>
            <w:tcW w:w="1682" w:type="dxa"/>
            <w:tcBorders>
              <w:top w:val="single" w:sz="4" w:space="0" w:color="auto"/>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3,8</w:t>
            </w:r>
          </w:p>
        </w:tc>
      </w:tr>
      <w:tr w:rsidR="003E6B47" w:rsidRPr="003D1915" w:rsidTr="00C70D16">
        <w:trPr>
          <w:trHeight w:val="81"/>
        </w:trPr>
        <w:tc>
          <w:tcPr>
            <w:tcW w:w="3904" w:type="dxa"/>
            <w:tcBorders>
              <w:top w:val="nil"/>
              <w:left w:val="nil"/>
              <w:bottom w:val="nil"/>
              <w:right w:val="nil"/>
            </w:tcBorders>
            <w:vAlign w:val="bottom"/>
          </w:tcPr>
          <w:p w:rsidR="003E6B47" w:rsidRPr="004B5B86" w:rsidRDefault="003E6B47" w:rsidP="00C70D16">
            <w:pPr>
              <w:pStyle w:val="ac"/>
              <w:rPr>
                <w:rFonts w:asciiTheme="minorHAnsi" w:hAnsiTheme="minorHAnsi" w:cs="Arial"/>
                <w:szCs w:val="16"/>
              </w:rPr>
            </w:pPr>
            <w:r w:rsidRPr="004B5B86">
              <w:rPr>
                <w:rFonts w:asciiTheme="minorHAnsi" w:hAnsiTheme="minorHAnsi" w:cs="Arial"/>
                <w:szCs w:val="16"/>
              </w:rPr>
              <w:t>Сельское, лесное и рыбное хозяйство</w:t>
            </w:r>
          </w:p>
        </w:tc>
        <w:tc>
          <w:tcPr>
            <w:tcW w:w="1393" w:type="dxa"/>
            <w:tcBorders>
              <w:top w:val="nil"/>
              <w:left w:val="nil"/>
              <w:bottom w:val="nil"/>
              <w:right w:val="nil"/>
            </w:tcBorders>
            <w:vAlign w:val="bottom"/>
          </w:tcPr>
          <w:p w:rsidR="003E6B47" w:rsidRPr="003767B1" w:rsidRDefault="003E6B47" w:rsidP="00C70D16">
            <w:pPr>
              <w:jc w:val="right"/>
              <w:rPr>
                <w:rFonts w:ascii="Calibri" w:hAnsi="Calibri"/>
                <w:color w:val="000000"/>
                <w:sz w:val="16"/>
                <w:szCs w:val="16"/>
                <w:lang w:val="en-US"/>
              </w:rPr>
            </w:pPr>
            <w:r>
              <w:rPr>
                <w:rFonts w:ascii="Calibri" w:hAnsi="Calibri" w:cs="Arial CYR"/>
                <w:color w:val="000000"/>
                <w:sz w:val="16"/>
                <w:szCs w:val="16"/>
              </w:rPr>
              <w:t>6</w:t>
            </w:r>
            <w:r>
              <w:rPr>
                <w:rFonts w:ascii="Calibri" w:hAnsi="Calibri" w:cs="Arial CYR"/>
                <w:color w:val="000000"/>
                <w:sz w:val="16"/>
                <w:szCs w:val="16"/>
                <w:lang w:val="en-US"/>
              </w:rPr>
              <w:t>9</w:t>
            </w:r>
            <w:r>
              <w:rPr>
                <w:rFonts w:ascii="Calibri" w:hAnsi="Calibri" w:cs="Arial CYR"/>
                <w:color w:val="000000"/>
                <w:sz w:val="16"/>
                <w:szCs w:val="16"/>
              </w:rPr>
              <w:t>,</w:t>
            </w:r>
            <w:r>
              <w:rPr>
                <w:rFonts w:ascii="Calibri" w:hAnsi="Calibri" w:cs="Arial CYR"/>
                <w:color w:val="000000"/>
                <w:sz w:val="16"/>
                <w:szCs w:val="16"/>
                <w:lang w:val="en-US"/>
              </w:rPr>
              <w:t>3</w:t>
            </w:r>
          </w:p>
        </w:tc>
        <w:tc>
          <w:tcPr>
            <w:tcW w:w="1389" w:type="dxa"/>
            <w:tcBorders>
              <w:top w:val="nil"/>
              <w:left w:val="nil"/>
              <w:bottom w:val="nil"/>
              <w:right w:val="nil"/>
            </w:tcBorders>
            <w:vAlign w:val="bottom"/>
          </w:tcPr>
          <w:p w:rsidR="003E6B47" w:rsidRDefault="003E6B47" w:rsidP="00C70D16">
            <w:pPr>
              <w:jc w:val="right"/>
              <w:rPr>
                <w:rFonts w:ascii="Calibri" w:hAnsi="Calibri" w:cs="Arial CYR"/>
                <w:color w:val="000000"/>
                <w:sz w:val="16"/>
                <w:szCs w:val="16"/>
              </w:rPr>
            </w:pPr>
            <w:r>
              <w:rPr>
                <w:rFonts w:ascii="Calibri" w:hAnsi="Calibri" w:cs="Arial CYR"/>
                <w:color w:val="000000"/>
                <w:sz w:val="16"/>
                <w:szCs w:val="16"/>
              </w:rPr>
              <w:t>8,9</w:t>
            </w:r>
          </w:p>
        </w:tc>
        <w:tc>
          <w:tcPr>
            <w:tcW w:w="1375"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6,2</w:t>
            </w:r>
          </w:p>
        </w:tc>
        <w:tc>
          <w:tcPr>
            <w:tcW w:w="1682"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0</w:t>
            </w:r>
          </w:p>
        </w:tc>
      </w:tr>
      <w:tr w:rsidR="003E6B47" w:rsidRPr="003D1915" w:rsidTr="00C70D16">
        <w:trPr>
          <w:trHeight w:val="99"/>
        </w:trPr>
        <w:tc>
          <w:tcPr>
            <w:tcW w:w="3904" w:type="dxa"/>
            <w:tcBorders>
              <w:top w:val="nil"/>
              <w:left w:val="nil"/>
              <w:bottom w:val="nil"/>
              <w:right w:val="nil"/>
            </w:tcBorders>
            <w:vAlign w:val="bottom"/>
          </w:tcPr>
          <w:p w:rsidR="003E6B47" w:rsidRPr="004B5B86" w:rsidRDefault="003E6B47" w:rsidP="00C70D16">
            <w:pPr>
              <w:pStyle w:val="ac"/>
              <w:rPr>
                <w:rFonts w:asciiTheme="minorHAnsi" w:hAnsiTheme="minorHAnsi" w:cs="Arial"/>
                <w:szCs w:val="16"/>
              </w:rPr>
            </w:pPr>
            <w:r w:rsidRPr="004B5B86">
              <w:rPr>
                <w:rFonts w:asciiTheme="minorHAnsi" w:hAnsiTheme="minorHAnsi" w:cs="Arial"/>
                <w:szCs w:val="16"/>
              </w:rPr>
              <w:t xml:space="preserve">Промышленность </w:t>
            </w:r>
          </w:p>
        </w:tc>
        <w:tc>
          <w:tcPr>
            <w:tcW w:w="1393" w:type="dxa"/>
            <w:tcBorders>
              <w:top w:val="nil"/>
              <w:left w:val="nil"/>
              <w:bottom w:val="nil"/>
              <w:right w:val="nil"/>
            </w:tcBorders>
            <w:vAlign w:val="bottom"/>
          </w:tcPr>
          <w:p w:rsidR="003E6B47" w:rsidRPr="003767B1" w:rsidRDefault="003E6B47" w:rsidP="00C70D16">
            <w:pPr>
              <w:jc w:val="right"/>
              <w:rPr>
                <w:rFonts w:ascii="Calibri" w:hAnsi="Calibri"/>
                <w:color w:val="000000"/>
                <w:sz w:val="16"/>
                <w:szCs w:val="16"/>
                <w:lang w:val="en-US"/>
              </w:rPr>
            </w:pPr>
            <w:r w:rsidRPr="003767B1">
              <w:rPr>
                <w:rFonts w:ascii="Calibri" w:hAnsi="Calibri" w:cs="Arial CYR"/>
                <w:color w:val="000000"/>
                <w:sz w:val="16"/>
                <w:szCs w:val="16"/>
              </w:rPr>
              <w:t xml:space="preserve">   64</w:t>
            </w:r>
            <w:r w:rsidRPr="003767B1">
              <w:rPr>
                <w:rFonts w:ascii="Calibri" w:hAnsi="Calibri" w:cs="Arial CYR"/>
                <w:color w:val="000000"/>
                <w:sz w:val="16"/>
                <w:szCs w:val="16"/>
                <w:lang w:val="en-US"/>
              </w:rPr>
              <w:t>1</w:t>
            </w:r>
            <w:r w:rsidRPr="003767B1">
              <w:rPr>
                <w:rFonts w:ascii="Calibri" w:hAnsi="Calibri" w:cs="Arial CYR"/>
                <w:color w:val="000000"/>
                <w:sz w:val="16"/>
                <w:szCs w:val="16"/>
              </w:rPr>
              <w:t>,</w:t>
            </w:r>
            <w:r w:rsidRPr="003767B1">
              <w:rPr>
                <w:rFonts w:ascii="Calibri" w:hAnsi="Calibri" w:cs="Arial CYR"/>
                <w:color w:val="000000"/>
                <w:sz w:val="16"/>
                <w:szCs w:val="16"/>
                <w:lang w:val="en-US"/>
              </w:rPr>
              <w:t>5</w:t>
            </w:r>
          </w:p>
        </w:tc>
        <w:tc>
          <w:tcPr>
            <w:tcW w:w="1389" w:type="dxa"/>
            <w:tcBorders>
              <w:top w:val="nil"/>
              <w:left w:val="nil"/>
              <w:bottom w:val="nil"/>
              <w:right w:val="nil"/>
            </w:tcBorders>
            <w:vAlign w:val="bottom"/>
          </w:tcPr>
          <w:p w:rsidR="003E6B47" w:rsidRDefault="003E6B47" w:rsidP="00C70D16">
            <w:pPr>
              <w:jc w:val="right"/>
              <w:rPr>
                <w:rFonts w:ascii="Calibri" w:hAnsi="Calibri" w:cs="Arial CYR"/>
                <w:color w:val="000000"/>
                <w:sz w:val="16"/>
                <w:szCs w:val="16"/>
              </w:rPr>
            </w:pPr>
            <w:r>
              <w:rPr>
                <w:rFonts w:ascii="Calibri" w:hAnsi="Calibri" w:cs="Arial CYR"/>
                <w:color w:val="000000"/>
                <w:sz w:val="16"/>
                <w:szCs w:val="16"/>
              </w:rPr>
              <w:t>42,9</w:t>
            </w:r>
          </w:p>
        </w:tc>
        <w:tc>
          <w:tcPr>
            <w:tcW w:w="1375"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44,3</w:t>
            </w:r>
          </w:p>
        </w:tc>
        <w:tc>
          <w:tcPr>
            <w:tcW w:w="1682" w:type="dxa"/>
            <w:tcBorders>
              <w:top w:val="nil"/>
              <w:left w:val="nil"/>
              <w:bottom w:val="nil"/>
              <w:right w:val="nil"/>
            </w:tcBorders>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0,4</w:t>
            </w:r>
          </w:p>
        </w:tc>
      </w:tr>
      <w:tr w:rsidR="003E6B47" w:rsidRPr="003D1915" w:rsidTr="00C70D16">
        <w:trPr>
          <w:trHeight w:val="92"/>
        </w:trPr>
        <w:tc>
          <w:tcPr>
            <w:tcW w:w="3904" w:type="dxa"/>
            <w:tcBorders>
              <w:top w:val="nil"/>
              <w:left w:val="nil"/>
              <w:bottom w:val="nil"/>
              <w:right w:val="nil"/>
            </w:tcBorders>
            <w:vAlign w:val="bottom"/>
          </w:tcPr>
          <w:p w:rsidR="003E6B47" w:rsidRPr="004B5B86" w:rsidRDefault="003E6B47" w:rsidP="00C70D16">
            <w:pPr>
              <w:pStyle w:val="ac"/>
              <w:rPr>
                <w:rFonts w:asciiTheme="minorHAnsi" w:hAnsiTheme="minorHAnsi" w:cs="Arial"/>
                <w:szCs w:val="16"/>
              </w:rPr>
            </w:pPr>
            <w:r w:rsidRPr="004B5B86">
              <w:rPr>
                <w:rFonts w:asciiTheme="minorHAnsi" w:hAnsiTheme="minorHAnsi" w:cs="Arial"/>
                <w:szCs w:val="16"/>
              </w:rPr>
              <w:t xml:space="preserve">Строительство </w:t>
            </w:r>
          </w:p>
        </w:tc>
        <w:tc>
          <w:tcPr>
            <w:tcW w:w="1393" w:type="dxa"/>
            <w:tcBorders>
              <w:top w:val="nil"/>
              <w:left w:val="nil"/>
              <w:bottom w:val="nil"/>
              <w:right w:val="nil"/>
            </w:tcBorders>
            <w:vAlign w:val="bottom"/>
          </w:tcPr>
          <w:p w:rsidR="003E6B47" w:rsidRPr="003767B1" w:rsidRDefault="003E6B47" w:rsidP="00C70D16">
            <w:pPr>
              <w:jc w:val="right"/>
              <w:rPr>
                <w:rFonts w:ascii="Calibri" w:hAnsi="Calibri"/>
                <w:color w:val="000000"/>
                <w:sz w:val="16"/>
                <w:szCs w:val="16"/>
                <w:lang w:val="en-US"/>
              </w:rPr>
            </w:pPr>
            <w:r w:rsidRPr="003767B1">
              <w:rPr>
                <w:rFonts w:ascii="Calibri" w:hAnsi="Calibri" w:cs="Arial CYR"/>
                <w:color w:val="000000"/>
                <w:sz w:val="16"/>
                <w:szCs w:val="16"/>
              </w:rPr>
              <w:t xml:space="preserve">   15</w:t>
            </w:r>
            <w:r w:rsidRPr="003767B1">
              <w:rPr>
                <w:rFonts w:ascii="Calibri" w:hAnsi="Calibri" w:cs="Arial CYR"/>
                <w:color w:val="000000"/>
                <w:sz w:val="16"/>
                <w:szCs w:val="16"/>
                <w:lang w:val="en-US"/>
              </w:rPr>
              <w:t>4</w:t>
            </w:r>
            <w:r w:rsidRPr="003767B1">
              <w:rPr>
                <w:rFonts w:ascii="Calibri" w:hAnsi="Calibri" w:cs="Arial CYR"/>
                <w:color w:val="000000"/>
                <w:sz w:val="16"/>
                <w:szCs w:val="16"/>
              </w:rPr>
              <w:t>,</w:t>
            </w:r>
            <w:r w:rsidRPr="003767B1">
              <w:rPr>
                <w:rFonts w:ascii="Calibri" w:hAnsi="Calibri" w:cs="Arial CYR"/>
                <w:color w:val="000000"/>
                <w:sz w:val="16"/>
                <w:szCs w:val="16"/>
                <w:lang w:val="en-US"/>
              </w:rPr>
              <w:t>9</w:t>
            </w:r>
          </w:p>
        </w:tc>
        <w:tc>
          <w:tcPr>
            <w:tcW w:w="1389" w:type="dxa"/>
            <w:tcBorders>
              <w:top w:val="nil"/>
              <w:left w:val="nil"/>
              <w:bottom w:val="nil"/>
              <w:right w:val="nil"/>
            </w:tcBorders>
            <w:vAlign w:val="bottom"/>
          </w:tcPr>
          <w:p w:rsidR="003E6B47" w:rsidRDefault="003E6B47" w:rsidP="00C70D16">
            <w:pPr>
              <w:jc w:val="right"/>
              <w:rPr>
                <w:rFonts w:ascii="Calibri" w:hAnsi="Calibri" w:cs="Arial CYR"/>
                <w:color w:val="000000"/>
                <w:sz w:val="16"/>
                <w:szCs w:val="16"/>
              </w:rPr>
            </w:pPr>
            <w:r>
              <w:rPr>
                <w:rFonts w:ascii="Calibri" w:hAnsi="Calibri" w:cs="Arial CYR"/>
                <w:color w:val="000000"/>
                <w:sz w:val="16"/>
                <w:szCs w:val="16"/>
              </w:rPr>
              <w:t>25,1</w:t>
            </w:r>
          </w:p>
        </w:tc>
        <w:tc>
          <w:tcPr>
            <w:tcW w:w="1375"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21,5</w:t>
            </w:r>
          </w:p>
        </w:tc>
        <w:tc>
          <w:tcPr>
            <w:tcW w:w="1682" w:type="dxa"/>
            <w:tcBorders>
              <w:top w:val="nil"/>
              <w:left w:val="nil"/>
              <w:bottom w:val="nil"/>
              <w:right w:val="nil"/>
            </w:tcBorders>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1,4</w:t>
            </w:r>
          </w:p>
        </w:tc>
      </w:tr>
      <w:tr w:rsidR="003E6B47" w:rsidRPr="003847B3" w:rsidTr="00C70D16">
        <w:trPr>
          <w:trHeight w:val="182"/>
        </w:trPr>
        <w:tc>
          <w:tcPr>
            <w:tcW w:w="3904" w:type="dxa"/>
            <w:tcBorders>
              <w:top w:val="nil"/>
              <w:left w:val="nil"/>
              <w:bottom w:val="nil"/>
              <w:right w:val="nil"/>
            </w:tcBorders>
            <w:vAlign w:val="bottom"/>
          </w:tcPr>
          <w:p w:rsidR="003E6B47" w:rsidRPr="004B5B86" w:rsidRDefault="003E6B47" w:rsidP="00C70D16">
            <w:pPr>
              <w:pStyle w:val="ac"/>
              <w:rPr>
                <w:rFonts w:asciiTheme="minorHAnsi" w:hAnsiTheme="minorHAnsi" w:cs="Arial"/>
                <w:szCs w:val="16"/>
              </w:rPr>
            </w:pPr>
            <w:r w:rsidRPr="004B5B86">
              <w:rPr>
                <w:rFonts w:asciiTheme="minorHAnsi" w:hAnsiTheme="minorHAnsi" w:cs="Arial"/>
                <w:szCs w:val="16"/>
              </w:rPr>
              <w:t xml:space="preserve">Оптовая и розничная торговля; ремонт автомобилей и мотоциклов  </w:t>
            </w:r>
          </w:p>
        </w:tc>
        <w:tc>
          <w:tcPr>
            <w:tcW w:w="1393" w:type="dxa"/>
            <w:tcBorders>
              <w:top w:val="nil"/>
              <w:left w:val="nil"/>
              <w:bottom w:val="nil"/>
              <w:right w:val="nil"/>
            </w:tcBorders>
            <w:vAlign w:val="bottom"/>
          </w:tcPr>
          <w:p w:rsidR="003E6B47" w:rsidRPr="003767B1" w:rsidRDefault="003E6B47" w:rsidP="00C70D16">
            <w:pPr>
              <w:jc w:val="right"/>
              <w:rPr>
                <w:rFonts w:ascii="Calibri" w:hAnsi="Calibri"/>
                <w:color w:val="000000"/>
                <w:sz w:val="16"/>
                <w:szCs w:val="16"/>
                <w:lang w:val="en-US"/>
              </w:rPr>
            </w:pPr>
            <w:r w:rsidRPr="003767B1">
              <w:rPr>
                <w:rFonts w:ascii="Calibri" w:hAnsi="Calibri" w:cs="Arial CYR"/>
                <w:color w:val="000000"/>
                <w:sz w:val="16"/>
                <w:szCs w:val="16"/>
              </w:rPr>
              <w:t>23</w:t>
            </w:r>
            <w:r w:rsidRPr="003767B1">
              <w:rPr>
                <w:rFonts w:ascii="Calibri" w:hAnsi="Calibri" w:cs="Arial CYR"/>
                <w:color w:val="000000"/>
                <w:sz w:val="16"/>
                <w:szCs w:val="16"/>
                <w:lang w:val="en-US"/>
              </w:rPr>
              <w:t>2</w:t>
            </w:r>
            <w:r w:rsidRPr="003767B1">
              <w:rPr>
                <w:rFonts w:ascii="Calibri" w:hAnsi="Calibri" w:cs="Arial CYR"/>
                <w:color w:val="000000"/>
                <w:sz w:val="16"/>
                <w:szCs w:val="16"/>
              </w:rPr>
              <w:t>,</w:t>
            </w:r>
            <w:r w:rsidRPr="003767B1">
              <w:rPr>
                <w:rFonts w:ascii="Calibri" w:hAnsi="Calibri" w:cs="Arial CYR"/>
                <w:color w:val="000000"/>
                <w:sz w:val="16"/>
                <w:szCs w:val="16"/>
                <w:lang w:val="en-US"/>
              </w:rPr>
              <w:t>1</w:t>
            </w:r>
          </w:p>
        </w:tc>
        <w:tc>
          <w:tcPr>
            <w:tcW w:w="1389" w:type="dxa"/>
            <w:tcBorders>
              <w:top w:val="nil"/>
              <w:left w:val="nil"/>
              <w:bottom w:val="nil"/>
              <w:right w:val="nil"/>
            </w:tcBorders>
            <w:vAlign w:val="bottom"/>
          </w:tcPr>
          <w:p w:rsidR="003E6B47" w:rsidRDefault="003E6B47" w:rsidP="00C70D16">
            <w:pPr>
              <w:jc w:val="right"/>
              <w:rPr>
                <w:rFonts w:ascii="Calibri" w:hAnsi="Calibri" w:cs="Arial CYR"/>
                <w:color w:val="000000"/>
                <w:sz w:val="16"/>
                <w:szCs w:val="16"/>
              </w:rPr>
            </w:pPr>
            <w:r>
              <w:rPr>
                <w:rFonts w:ascii="Calibri" w:hAnsi="Calibri" w:cs="Arial CYR"/>
                <w:color w:val="000000"/>
                <w:sz w:val="16"/>
                <w:szCs w:val="16"/>
              </w:rPr>
              <w:t>40,7</w:t>
            </w:r>
          </w:p>
        </w:tc>
        <w:tc>
          <w:tcPr>
            <w:tcW w:w="1375"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43,9</w:t>
            </w:r>
          </w:p>
        </w:tc>
        <w:tc>
          <w:tcPr>
            <w:tcW w:w="1682"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0,1</w:t>
            </w:r>
          </w:p>
        </w:tc>
      </w:tr>
      <w:tr w:rsidR="003E6B47" w:rsidRPr="003D1915" w:rsidTr="00C70D16">
        <w:trPr>
          <w:trHeight w:val="99"/>
        </w:trPr>
        <w:tc>
          <w:tcPr>
            <w:tcW w:w="3904" w:type="dxa"/>
            <w:tcBorders>
              <w:top w:val="nil"/>
              <w:left w:val="nil"/>
              <w:bottom w:val="nil"/>
              <w:right w:val="nil"/>
            </w:tcBorders>
            <w:vAlign w:val="bottom"/>
          </w:tcPr>
          <w:p w:rsidR="003E6B47" w:rsidRPr="004B5B86" w:rsidRDefault="003E6B47" w:rsidP="00C70D16">
            <w:pPr>
              <w:pStyle w:val="ac"/>
              <w:rPr>
                <w:rFonts w:asciiTheme="minorHAnsi" w:hAnsiTheme="minorHAnsi" w:cs="Arial"/>
                <w:szCs w:val="16"/>
              </w:rPr>
            </w:pPr>
            <w:r w:rsidRPr="004B5B86">
              <w:rPr>
                <w:rFonts w:asciiTheme="minorHAnsi" w:hAnsiTheme="minorHAnsi" w:cs="Arial"/>
                <w:szCs w:val="16"/>
              </w:rPr>
              <w:t>Транспорт и складирование</w:t>
            </w:r>
          </w:p>
        </w:tc>
        <w:tc>
          <w:tcPr>
            <w:tcW w:w="1393" w:type="dxa"/>
            <w:tcBorders>
              <w:top w:val="nil"/>
              <w:left w:val="nil"/>
              <w:bottom w:val="nil"/>
              <w:right w:val="nil"/>
            </w:tcBorders>
            <w:vAlign w:val="bottom"/>
          </w:tcPr>
          <w:p w:rsidR="003E6B47" w:rsidRPr="003767B1" w:rsidRDefault="003E6B47" w:rsidP="00C70D16">
            <w:pPr>
              <w:jc w:val="right"/>
              <w:rPr>
                <w:rFonts w:ascii="Calibri" w:hAnsi="Calibri"/>
                <w:color w:val="000000"/>
                <w:sz w:val="16"/>
                <w:szCs w:val="16"/>
                <w:lang w:val="en-US"/>
              </w:rPr>
            </w:pPr>
            <w:r w:rsidRPr="003767B1">
              <w:rPr>
                <w:rFonts w:ascii="Calibri" w:hAnsi="Calibri"/>
                <w:color w:val="000000"/>
                <w:sz w:val="16"/>
                <w:szCs w:val="16"/>
              </w:rPr>
              <w:t>22</w:t>
            </w:r>
            <w:r w:rsidRPr="003767B1">
              <w:rPr>
                <w:rFonts w:ascii="Calibri" w:hAnsi="Calibri"/>
                <w:color w:val="000000"/>
                <w:sz w:val="16"/>
                <w:szCs w:val="16"/>
                <w:lang w:val="en-US"/>
              </w:rPr>
              <w:t>6</w:t>
            </w:r>
            <w:r w:rsidRPr="003767B1">
              <w:rPr>
                <w:rFonts w:ascii="Calibri" w:hAnsi="Calibri"/>
                <w:color w:val="000000"/>
                <w:sz w:val="16"/>
                <w:szCs w:val="16"/>
              </w:rPr>
              <w:t>,</w:t>
            </w:r>
            <w:r w:rsidRPr="003767B1">
              <w:rPr>
                <w:rFonts w:ascii="Calibri" w:hAnsi="Calibri"/>
                <w:color w:val="000000"/>
                <w:sz w:val="16"/>
                <w:szCs w:val="16"/>
                <w:lang w:val="en-US"/>
              </w:rPr>
              <w:t>1</w:t>
            </w:r>
          </w:p>
        </w:tc>
        <w:tc>
          <w:tcPr>
            <w:tcW w:w="1389" w:type="dxa"/>
            <w:tcBorders>
              <w:top w:val="nil"/>
              <w:left w:val="nil"/>
              <w:bottom w:val="nil"/>
              <w:right w:val="nil"/>
            </w:tcBorders>
            <w:vAlign w:val="bottom"/>
          </w:tcPr>
          <w:p w:rsidR="003E6B47" w:rsidRDefault="003E6B47" w:rsidP="00C70D16">
            <w:pPr>
              <w:jc w:val="right"/>
              <w:rPr>
                <w:rFonts w:ascii="Calibri" w:hAnsi="Calibri" w:cs="Arial CYR"/>
                <w:color w:val="000000"/>
                <w:sz w:val="16"/>
                <w:szCs w:val="16"/>
              </w:rPr>
            </w:pPr>
            <w:r>
              <w:rPr>
                <w:rFonts w:ascii="Calibri" w:hAnsi="Calibri" w:cs="Arial CYR"/>
                <w:color w:val="000000"/>
                <w:sz w:val="16"/>
                <w:szCs w:val="16"/>
              </w:rPr>
              <w:t>12,0</w:t>
            </w:r>
          </w:p>
        </w:tc>
        <w:tc>
          <w:tcPr>
            <w:tcW w:w="1375"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12,1</w:t>
            </w:r>
          </w:p>
        </w:tc>
        <w:tc>
          <w:tcPr>
            <w:tcW w:w="1682" w:type="dxa"/>
            <w:tcBorders>
              <w:top w:val="nil"/>
              <w:left w:val="nil"/>
              <w:bottom w:val="nil"/>
              <w:right w:val="nil"/>
            </w:tcBorders>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0,1</w:t>
            </w:r>
          </w:p>
        </w:tc>
      </w:tr>
      <w:tr w:rsidR="003E6B47" w:rsidRPr="003D1915" w:rsidTr="00C70D16">
        <w:trPr>
          <w:trHeight w:val="92"/>
        </w:trPr>
        <w:tc>
          <w:tcPr>
            <w:tcW w:w="3904" w:type="dxa"/>
            <w:tcBorders>
              <w:top w:val="nil"/>
              <w:left w:val="nil"/>
              <w:bottom w:val="nil"/>
              <w:right w:val="nil"/>
            </w:tcBorders>
            <w:vAlign w:val="bottom"/>
          </w:tcPr>
          <w:p w:rsidR="003E6B47" w:rsidRPr="004B5B86" w:rsidRDefault="003E6B47" w:rsidP="00C70D16">
            <w:pPr>
              <w:pStyle w:val="ac"/>
              <w:rPr>
                <w:rFonts w:asciiTheme="minorHAnsi" w:hAnsiTheme="minorHAnsi" w:cs="Arial"/>
                <w:szCs w:val="16"/>
              </w:rPr>
            </w:pPr>
            <w:r w:rsidRPr="004B5B86">
              <w:rPr>
                <w:rFonts w:asciiTheme="minorHAnsi" w:hAnsiTheme="minorHAnsi" w:cs="Arial"/>
                <w:szCs w:val="16"/>
              </w:rPr>
              <w:t>Финансовая и страховая деятельность</w:t>
            </w:r>
          </w:p>
        </w:tc>
        <w:tc>
          <w:tcPr>
            <w:tcW w:w="1393" w:type="dxa"/>
            <w:tcBorders>
              <w:top w:val="nil"/>
              <w:left w:val="nil"/>
              <w:bottom w:val="nil"/>
              <w:right w:val="nil"/>
            </w:tcBorders>
            <w:vAlign w:val="bottom"/>
          </w:tcPr>
          <w:p w:rsidR="003E6B47" w:rsidRPr="003767B1" w:rsidRDefault="003E6B47" w:rsidP="00C70D16">
            <w:pPr>
              <w:jc w:val="right"/>
              <w:rPr>
                <w:rFonts w:ascii="Calibri" w:hAnsi="Calibri"/>
                <w:color w:val="000000"/>
                <w:sz w:val="16"/>
                <w:szCs w:val="16"/>
                <w:lang w:val="en-US"/>
              </w:rPr>
            </w:pPr>
            <w:r w:rsidRPr="003767B1">
              <w:rPr>
                <w:rFonts w:ascii="Calibri" w:hAnsi="Calibri"/>
                <w:color w:val="000000"/>
                <w:sz w:val="16"/>
                <w:szCs w:val="16"/>
              </w:rPr>
              <w:t>9</w:t>
            </w:r>
            <w:r w:rsidRPr="003767B1">
              <w:rPr>
                <w:rFonts w:ascii="Calibri" w:hAnsi="Calibri"/>
                <w:color w:val="000000"/>
                <w:sz w:val="16"/>
                <w:szCs w:val="16"/>
                <w:lang w:val="en-US"/>
              </w:rPr>
              <w:t>7</w:t>
            </w:r>
            <w:r w:rsidRPr="003767B1">
              <w:rPr>
                <w:rFonts w:ascii="Calibri" w:hAnsi="Calibri"/>
                <w:color w:val="000000"/>
                <w:sz w:val="16"/>
                <w:szCs w:val="16"/>
              </w:rPr>
              <w:t>,</w:t>
            </w:r>
            <w:r w:rsidRPr="003767B1">
              <w:rPr>
                <w:rFonts w:ascii="Calibri" w:hAnsi="Calibri"/>
                <w:color w:val="000000"/>
                <w:sz w:val="16"/>
                <w:szCs w:val="16"/>
                <w:lang w:val="en-US"/>
              </w:rPr>
              <w:t>9</w:t>
            </w:r>
          </w:p>
        </w:tc>
        <w:tc>
          <w:tcPr>
            <w:tcW w:w="1389" w:type="dxa"/>
            <w:tcBorders>
              <w:top w:val="nil"/>
              <w:left w:val="nil"/>
              <w:bottom w:val="nil"/>
              <w:right w:val="nil"/>
            </w:tcBorders>
            <w:vAlign w:val="bottom"/>
          </w:tcPr>
          <w:p w:rsidR="003E6B47" w:rsidRDefault="003E6B47" w:rsidP="00C70D16">
            <w:pPr>
              <w:jc w:val="right"/>
              <w:rPr>
                <w:rFonts w:ascii="Calibri" w:hAnsi="Calibri" w:cs="Arial CYR"/>
                <w:color w:val="000000"/>
                <w:sz w:val="16"/>
                <w:szCs w:val="16"/>
              </w:rPr>
            </w:pPr>
            <w:r>
              <w:rPr>
                <w:rFonts w:ascii="Calibri" w:hAnsi="Calibri" w:cs="Arial CYR"/>
                <w:color w:val="000000"/>
                <w:sz w:val="16"/>
                <w:szCs w:val="16"/>
              </w:rPr>
              <w:t>9,0</w:t>
            </w:r>
          </w:p>
        </w:tc>
        <w:tc>
          <w:tcPr>
            <w:tcW w:w="1375"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11,3</w:t>
            </w:r>
          </w:p>
        </w:tc>
        <w:tc>
          <w:tcPr>
            <w:tcW w:w="1682" w:type="dxa"/>
            <w:tcBorders>
              <w:top w:val="nil"/>
              <w:left w:val="nil"/>
              <w:bottom w:val="nil"/>
              <w:right w:val="nil"/>
            </w:tcBorders>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0,0</w:t>
            </w:r>
          </w:p>
        </w:tc>
      </w:tr>
      <w:tr w:rsidR="003E6B47" w:rsidRPr="00EF476B" w:rsidTr="00C70D16">
        <w:trPr>
          <w:trHeight w:val="190"/>
        </w:trPr>
        <w:tc>
          <w:tcPr>
            <w:tcW w:w="3904" w:type="dxa"/>
            <w:tcBorders>
              <w:top w:val="nil"/>
              <w:left w:val="nil"/>
              <w:bottom w:val="nil"/>
              <w:right w:val="nil"/>
            </w:tcBorders>
            <w:vAlign w:val="bottom"/>
          </w:tcPr>
          <w:p w:rsidR="003E6B47" w:rsidRPr="008147DD" w:rsidRDefault="003E6B47" w:rsidP="00C70D16">
            <w:pPr>
              <w:pStyle w:val="ac"/>
              <w:rPr>
                <w:rFonts w:asciiTheme="minorHAnsi" w:hAnsiTheme="minorHAnsi" w:cs="Arial"/>
                <w:szCs w:val="16"/>
              </w:rPr>
            </w:pPr>
            <w:r w:rsidRPr="008147DD">
              <w:rPr>
                <w:rFonts w:asciiTheme="minorHAnsi" w:hAnsiTheme="minorHAnsi" w:cs="Arial"/>
                <w:szCs w:val="16"/>
              </w:rPr>
              <w:t>Профессиональная, научная и техническая деятельность</w:t>
            </w:r>
          </w:p>
        </w:tc>
        <w:tc>
          <w:tcPr>
            <w:tcW w:w="1393" w:type="dxa"/>
            <w:tcBorders>
              <w:top w:val="nil"/>
              <w:left w:val="nil"/>
              <w:bottom w:val="nil"/>
              <w:right w:val="nil"/>
            </w:tcBorders>
            <w:vAlign w:val="bottom"/>
          </w:tcPr>
          <w:p w:rsidR="003E6B47" w:rsidRPr="003767B1" w:rsidRDefault="003E6B47" w:rsidP="00C70D16">
            <w:pPr>
              <w:jc w:val="right"/>
              <w:rPr>
                <w:rFonts w:ascii="Calibri" w:hAnsi="Calibri"/>
                <w:color w:val="000000"/>
                <w:sz w:val="16"/>
                <w:szCs w:val="16"/>
                <w:lang w:val="en-US"/>
              </w:rPr>
            </w:pPr>
            <w:r w:rsidRPr="003767B1">
              <w:rPr>
                <w:rFonts w:ascii="Calibri" w:hAnsi="Calibri"/>
                <w:color w:val="000000"/>
                <w:sz w:val="16"/>
                <w:szCs w:val="16"/>
              </w:rPr>
              <w:t>81,</w:t>
            </w:r>
            <w:r w:rsidRPr="003767B1">
              <w:rPr>
                <w:rFonts w:ascii="Calibri" w:hAnsi="Calibri"/>
                <w:color w:val="000000"/>
                <w:sz w:val="16"/>
                <w:szCs w:val="16"/>
                <w:lang w:val="en-US"/>
              </w:rPr>
              <w:t>6</w:t>
            </w:r>
          </w:p>
        </w:tc>
        <w:tc>
          <w:tcPr>
            <w:tcW w:w="1389" w:type="dxa"/>
            <w:tcBorders>
              <w:top w:val="nil"/>
              <w:left w:val="nil"/>
              <w:bottom w:val="nil"/>
              <w:right w:val="nil"/>
            </w:tcBorders>
            <w:vAlign w:val="bottom"/>
          </w:tcPr>
          <w:p w:rsidR="003E6B47" w:rsidRPr="007D54A0" w:rsidRDefault="003E6B47" w:rsidP="00C70D16">
            <w:pPr>
              <w:jc w:val="right"/>
              <w:rPr>
                <w:rFonts w:ascii="Calibri" w:hAnsi="Calibri" w:cs="Arial CYR"/>
                <w:color w:val="000000"/>
                <w:sz w:val="16"/>
                <w:szCs w:val="16"/>
                <w:lang w:val="kk-KZ"/>
              </w:rPr>
            </w:pPr>
            <w:r>
              <w:rPr>
                <w:rFonts w:ascii="Calibri" w:hAnsi="Calibri" w:cs="Arial CYR"/>
                <w:color w:val="000000"/>
                <w:sz w:val="16"/>
                <w:szCs w:val="16"/>
              </w:rPr>
              <w:t>6,</w:t>
            </w:r>
            <w:r>
              <w:rPr>
                <w:rFonts w:ascii="Calibri" w:hAnsi="Calibri" w:cs="Arial CYR"/>
                <w:color w:val="000000"/>
                <w:sz w:val="16"/>
                <w:szCs w:val="16"/>
                <w:lang w:val="kk-KZ"/>
              </w:rPr>
              <w:t>3</w:t>
            </w:r>
          </w:p>
        </w:tc>
        <w:tc>
          <w:tcPr>
            <w:tcW w:w="1375"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9,0</w:t>
            </w:r>
          </w:p>
        </w:tc>
        <w:tc>
          <w:tcPr>
            <w:tcW w:w="1682"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0,2</w:t>
            </w:r>
          </w:p>
        </w:tc>
      </w:tr>
      <w:tr w:rsidR="003E6B47" w:rsidRPr="00EF476B" w:rsidTr="00C70D16">
        <w:trPr>
          <w:trHeight w:val="182"/>
        </w:trPr>
        <w:tc>
          <w:tcPr>
            <w:tcW w:w="3904" w:type="dxa"/>
            <w:tcBorders>
              <w:top w:val="nil"/>
              <w:left w:val="nil"/>
              <w:bottom w:val="nil"/>
              <w:right w:val="nil"/>
            </w:tcBorders>
            <w:vAlign w:val="bottom"/>
          </w:tcPr>
          <w:p w:rsidR="003E6B47" w:rsidRPr="008147DD" w:rsidRDefault="003E6B47" w:rsidP="00C70D16">
            <w:pPr>
              <w:pStyle w:val="ac"/>
              <w:rPr>
                <w:rFonts w:asciiTheme="minorHAnsi" w:hAnsiTheme="minorHAnsi" w:cs="Arial"/>
                <w:szCs w:val="16"/>
              </w:rPr>
            </w:pPr>
            <w:r w:rsidRPr="008147DD">
              <w:rPr>
                <w:rFonts w:asciiTheme="minorHAnsi" w:hAnsiTheme="minorHAnsi" w:cs="Arial"/>
                <w:szCs w:val="16"/>
              </w:rPr>
              <w:t xml:space="preserve">Деятельность в области административного и вспомогательного обслуживания </w:t>
            </w:r>
          </w:p>
        </w:tc>
        <w:tc>
          <w:tcPr>
            <w:tcW w:w="1393" w:type="dxa"/>
            <w:tcBorders>
              <w:top w:val="nil"/>
              <w:left w:val="nil"/>
              <w:bottom w:val="nil"/>
              <w:right w:val="nil"/>
            </w:tcBorders>
            <w:vAlign w:val="bottom"/>
          </w:tcPr>
          <w:p w:rsidR="003E6B47" w:rsidRPr="003767B1" w:rsidRDefault="003E6B47" w:rsidP="00C70D16">
            <w:pPr>
              <w:jc w:val="right"/>
              <w:rPr>
                <w:rFonts w:ascii="Calibri" w:hAnsi="Calibri"/>
                <w:color w:val="000000"/>
                <w:sz w:val="16"/>
                <w:szCs w:val="16"/>
                <w:lang w:val="en-US"/>
              </w:rPr>
            </w:pPr>
            <w:r w:rsidRPr="003767B1">
              <w:rPr>
                <w:rFonts w:ascii="Calibri" w:hAnsi="Calibri"/>
                <w:color w:val="000000"/>
                <w:sz w:val="16"/>
                <w:szCs w:val="16"/>
              </w:rPr>
              <w:t>13</w:t>
            </w:r>
            <w:r w:rsidRPr="003767B1">
              <w:rPr>
                <w:rFonts w:ascii="Calibri" w:hAnsi="Calibri"/>
                <w:color w:val="000000"/>
                <w:sz w:val="16"/>
                <w:szCs w:val="16"/>
                <w:lang w:val="en-US"/>
              </w:rPr>
              <w:t>8</w:t>
            </w:r>
            <w:r w:rsidRPr="003767B1">
              <w:rPr>
                <w:rFonts w:ascii="Calibri" w:hAnsi="Calibri"/>
                <w:color w:val="000000"/>
                <w:sz w:val="16"/>
                <w:szCs w:val="16"/>
              </w:rPr>
              <w:t>,</w:t>
            </w:r>
            <w:r w:rsidRPr="003767B1">
              <w:rPr>
                <w:rFonts w:ascii="Calibri" w:hAnsi="Calibri"/>
                <w:color w:val="000000"/>
                <w:sz w:val="16"/>
                <w:szCs w:val="16"/>
                <w:lang w:val="en-US"/>
              </w:rPr>
              <w:t>8</w:t>
            </w:r>
          </w:p>
        </w:tc>
        <w:tc>
          <w:tcPr>
            <w:tcW w:w="1389" w:type="dxa"/>
            <w:tcBorders>
              <w:top w:val="nil"/>
              <w:left w:val="nil"/>
              <w:bottom w:val="nil"/>
              <w:right w:val="nil"/>
            </w:tcBorders>
            <w:vAlign w:val="bottom"/>
          </w:tcPr>
          <w:p w:rsidR="003E6B47" w:rsidRDefault="003E6B47" w:rsidP="00C70D16">
            <w:pPr>
              <w:jc w:val="right"/>
              <w:rPr>
                <w:rFonts w:ascii="Calibri" w:hAnsi="Calibri" w:cs="Arial CYR"/>
                <w:color w:val="000000"/>
                <w:sz w:val="16"/>
                <w:szCs w:val="16"/>
              </w:rPr>
            </w:pPr>
            <w:r>
              <w:rPr>
                <w:rFonts w:ascii="Calibri" w:hAnsi="Calibri" w:cs="Arial CYR"/>
                <w:color w:val="000000"/>
                <w:sz w:val="16"/>
                <w:szCs w:val="16"/>
              </w:rPr>
              <w:t>20,1</w:t>
            </w:r>
          </w:p>
        </w:tc>
        <w:tc>
          <w:tcPr>
            <w:tcW w:w="1375"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20,3</w:t>
            </w:r>
          </w:p>
        </w:tc>
        <w:tc>
          <w:tcPr>
            <w:tcW w:w="1682"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0,2</w:t>
            </w:r>
          </w:p>
        </w:tc>
      </w:tr>
      <w:tr w:rsidR="003E6B47" w:rsidRPr="00EF476B" w:rsidTr="00C70D16">
        <w:trPr>
          <w:trHeight w:val="190"/>
        </w:trPr>
        <w:tc>
          <w:tcPr>
            <w:tcW w:w="3904" w:type="dxa"/>
            <w:tcBorders>
              <w:top w:val="nil"/>
              <w:left w:val="nil"/>
              <w:bottom w:val="nil"/>
              <w:right w:val="nil"/>
            </w:tcBorders>
            <w:vAlign w:val="bottom"/>
          </w:tcPr>
          <w:p w:rsidR="003E6B47" w:rsidRPr="008147DD" w:rsidRDefault="003E6B47" w:rsidP="00C70D16">
            <w:pPr>
              <w:pStyle w:val="ac"/>
              <w:rPr>
                <w:rFonts w:asciiTheme="minorHAnsi" w:hAnsiTheme="minorHAnsi" w:cs="Arial"/>
                <w:szCs w:val="16"/>
              </w:rPr>
            </w:pPr>
            <w:r w:rsidRPr="008147DD">
              <w:rPr>
                <w:rFonts w:asciiTheme="minorHAnsi" w:hAnsiTheme="minorHAnsi" w:cs="Arial"/>
                <w:szCs w:val="16"/>
              </w:rPr>
              <w:t>Государственное управление и оборона; обязательное социальное обеспечение</w:t>
            </w:r>
          </w:p>
        </w:tc>
        <w:tc>
          <w:tcPr>
            <w:tcW w:w="1393" w:type="dxa"/>
            <w:tcBorders>
              <w:top w:val="nil"/>
              <w:left w:val="nil"/>
              <w:bottom w:val="nil"/>
              <w:right w:val="nil"/>
            </w:tcBorders>
            <w:vAlign w:val="bottom"/>
          </w:tcPr>
          <w:p w:rsidR="003E6B47" w:rsidRPr="003767B1" w:rsidRDefault="003E6B47" w:rsidP="00C70D16">
            <w:pPr>
              <w:jc w:val="right"/>
              <w:rPr>
                <w:rFonts w:ascii="Calibri" w:hAnsi="Calibri"/>
                <w:color w:val="000000"/>
                <w:sz w:val="16"/>
                <w:szCs w:val="16"/>
                <w:lang w:val="en-US"/>
              </w:rPr>
            </w:pPr>
            <w:r w:rsidRPr="003767B1">
              <w:rPr>
                <w:rFonts w:ascii="Calibri" w:hAnsi="Calibri"/>
                <w:color w:val="000000"/>
                <w:sz w:val="16"/>
                <w:szCs w:val="16"/>
              </w:rPr>
              <w:t>40</w:t>
            </w:r>
            <w:r w:rsidRPr="003767B1">
              <w:rPr>
                <w:rFonts w:ascii="Calibri" w:hAnsi="Calibri"/>
                <w:color w:val="000000"/>
                <w:sz w:val="16"/>
                <w:szCs w:val="16"/>
                <w:lang w:val="en-US"/>
              </w:rPr>
              <w:t>8</w:t>
            </w:r>
            <w:r w:rsidRPr="003767B1">
              <w:rPr>
                <w:rFonts w:ascii="Calibri" w:hAnsi="Calibri"/>
                <w:color w:val="000000"/>
                <w:sz w:val="16"/>
                <w:szCs w:val="16"/>
              </w:rPr>
              <w:t>,</w:t>
            </w:r>
            <w:r w:rsidRPr="003767B1">
              <w:rPr>
                <w:rFonts w:ascii="Calibri" w:hAnsi="Calibri"/>
                <w:color w:val="000000"/>
                <w:sz w:val="16"/>
                <w:szCs w:val="16"/>
                <w:lang w:val="en-US"/>
              </w:rPr>
              <w:t>6</w:t>
            </w:r>
          </w:p>
        </w:tc>
        <w:tc>
          <w:tcPr>
            <w:tcW w:w="1389" w:type="dxa"/>
            <w:tcBorders>
              <w:top w:val="nil"/>
              <w:left w:val="nil"/>
              <w:bottom w:val="nil"/>
              <w:right w:val="nil"/>
            </w:tcBorders>
            <w:vAlign w:val="bottom"/>
          </w:tcPr>
          <w:p w:rsidR="003E6B47" w:rsidRDefault="003E6B47" w:rsidP="00C70D16">
            <w:pPr>
              <w:jc w:val="right"/>
              <w:rPr>
                <w:rFonts w:ascii="Calibri" w:hAnsi="Calibri" w:cs="Arial CYR"/>
                <w:color w:val="000000"/>
                <w:sz w:val="16"/>
                <w:szCs w:val="16"/>
              </w:rPr>
            </w:pPr>
            <w:r>
              <w:rPr>
                <w:rFonts w:ascii="Calibri" w:hAnsi="Calibri" w:cs="Arial CYR"/>
                <w:color w:val="000000"/>
                <w:sz w:val="16"/>
                <w:szCs w:val="16"/>
              </w:rPr>
              <w:t>22,5</w:t>
            </w:r>
          </w:p>
        </w:tc>
        <w:tc>
          <w:tcPr>
            <w:tcW w:w="1375"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20,8</w:t>
            </w:r>
          </w:p>
        </w:tc>
        <w:tc>
          <w:tcPr>
            <w:tcW w:w="1682"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0,5</w:t>
            </w:r>
          </w:p>
        </w:tc>
      </w:tr>
      <w:tr w:rsidR="003E6B47" w:rsidRPr="00EF476B" w:rsidTr="00C70D16">
        <w:trPr>
          <w:trHeight w:val="92"/>
        </w:trPr>
        <w:tc>
          <w:tcPr>
            <w:tcW w:w="3904" w:type="dxa"/>
            <w:tcBorders>
              <w:top w:val="nil"/>
              <w:left w:val="nil"/>
              <w:bottom w:val="nil"/>
              <w:right w:val="nil"/>
            </w:tcBorders>
            <w:vAlign w:val="bottom"/>
          </w:tcPr>
          <w:p w:rsidR="003E6B47" w:rsidRPr="008147DD" w:rsidRDefault="003E6B47" w:rsidP="00C70D16">
            <w:pPr>
              <w:pStyle w:val="ac"/>
              <w:rPr>
                <w:rFonts w:asciiTheme="minorHAnsi" w:hAnsiTheme="minorHAnsi" w:cs="Arial"/>
                <w:szCs w:val="16"/>
              </w:rPr>
            </w:pPr>
            <w:r w:rsidRPr="008147DD">
              <w:rPr>
                <w:rFonts w:asciiTheme="minorHAnsi" w:hAnsiTheme="minorHAnsi" w:cs="Arial"/>
                <w:szCs w:val="16"/>
              </w:rPr>
              <w:t xml:space="preserve">Образование </w:t>
            </w:r>
          </w:p>
        </w:tc>
        <w:tc>
          <w:tcPr>
            <w:tcW w:w="1393" w:type="dxa"/>
            <w:tcBorders>
              <w:top w:val="nil"/>
              <w:left w:val="nil"/>
              <w:bottom w:val="nil"/>
              <w:right w:val="nil"/>
            </w:tcBorders>
            <w:vAlign w:val="bottom"/>
          </w:tcPr>
          <w:p w:rsidR="003E6B47" w:rsidRPr="005069C6" w:rsidRDefault="003E6B47" w:rsidP="00C70D16">
            <w:pPr>
              <w:jc w:val="right"/>
              <w:rPr>
                <w:rFonts w:ascii="Calibri" w:hAnsi="Calibri"/>
                <w:color w:val="000000"/>
                <w:sz w:val="16"/>
                <w:szCs w:val="16"/>
                <w:lang w:val="en-US"/>
              </w:rPr>
            </w:pPr>
            <w:r w:rsidRPr="005069C6">
              <w:rPr>
                <w:rFonts w:ascii="Calibri" w:hAnsi="Calibri"/>
                <w:color w:val="000000"/>
                <w:sz w:val="16"/>
                <w:szCs w:val="16"/>
              </w:rPr>
              <w:t>1</w:t>
            </w:r>
            <w:r w:rsidR="00CD0620">
              <w:rPr>
                <w:rFonts w:ascii="Calibri" w:hAnsi="Calibri"/>
                <w:color w:val="000000"/>
                <w:sz w:val="16"/>
                <w:szCs w:val="16"/>
              </w:rPr>
              <w:t xml:space="preserve"> </w:t>
            </w:r>
            <w:r w:rsidRPr="005069C6">
              <w:rPr>
                <w:rFonts w:ascii="Calibri" w:hAnsi="Calibri"/>
                <w:color w:val="000000"/>
                <w:sz w:val="16"/>
                <w:szCs w:val="16"/>
              </w:rPr>
              <w:t>0</w:t>
            </w:r>
            <w:r w:rsidRPr="005069C6">
              <w:rPr>
                <w:rFonts w:ascii="Calibri" w:hAnsi="Calibri"/>
                <w:color w:val="000000"/>
                <w:sz w:val="16"/>
                <w:szCs w:val="16"/>
                <w:lang w:val="en-US"/>
              </w:rPr>
              <w:t>78</w:t>
            </w:r>
            <w:r w:rsidRPr="005069C6">
              <w:rPr>
                <w:rFonts w:ascii="Calibri" w:hAnsi="Calibri"/>
                <w:color w:val="000000"/>
                <w:sz w:val="16"/>
                <w:szCs w:val="16"/>
              </w:rPr>
              <w:t>,</w:t>
            </w:r>
            <w:r w:rsidRPr="005069C6">
              <w:rPr>
                <w:rFonts w:ascii="Calibri" w:hAnsi="Calibri"/>
                <w:color w:val="000000"/>
                <w:sz w:val="16"/>
                <w:szCs w:val="16"/>
                <w:lang w:val="en-US"/>
              </w:rPr>
              <w:t>6</w:t>
            </w:r>
          </w:p>
        </w:tc>
        <w:tc>
          <w:tcPr>
            <w:tcW w:w="1389" w:type="dxa"/>
            <w:tcBorders>
              <w:top w:val="nil"/>
              <w:left w:val="nil"/>
              <w:bottom w:val="nil"/>
              <w:right w:val="nil"/>
            </w:tcBorders>
            <w:vAlign w:val="bottom"/>
          </w:tcPr>
          <w:p w:rsidR="003E6B47" w:rsidRDefault="003E6B47" w:rsidP="00C70D16">
            <w:pPr>
              <w:jc w:val="right"/>
              <w:rPr>
                <w:rFonts w:ascii="Calibri" w:hAnsi="Calibri" w:cs="Arial CYR"/>
                <w:color w:val="000000"/>
                <w:sz w:val="16"/>
                <w:szCs w:val="16"/>
              </w:rPr>
            </w:pPr>
            <w:r>
              <w:rPr>
                <w:rFonts w:ascii="Calibri" w:hAnsi="Calibri" w:cs="Arial CYR"/>
                <w:color w:val="000000"/>
                <w:sz w:val="16"/>
                <w:szCs w:val="16"/>
              </w:rPr>
              <w:t>18,5</w:t>
            </w:r>
          </w:p>
        </w:tc>
        <w:tc>
          <w:tcPr>
            <w:tcW w:w="1375"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25,7</w:t>
            </w:r>
          </w:p>
        </w:tc>
        <w:tc>
          <w:tcPr>
            <w:tcW w:w="1682"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0,2</w:t>
            </w:r>
          </w:p>
        </w:tc>
      </w:tr>
      <w:tr w:rsidR="003E6B47" w:rsidRPr="00EF476B" w:rsidTr="00C70D16">
        <w:trPr>
          <w:trHeight w:val="92"/>
        </w:trPr>
        <w:tc>
          <w:tcPr>
            <w:tcW w:w="3904" w:type="dxa"/>
            <w:tcBorders>
              <w:top w:val="nil"/>
              <w:left w:val="nil"/>
              <w:bottom w:val="nil"/>
              <w:right w:val="nil"/>
            </w:tcBorders>
            <w:vAlign w:val="bottom"/>
          </w:tcPr>
          <w:p w:rsidR="003E6B47" w:rsidRPr="008147DD" w:rsidRDefault="003E6B47" w:rsidP="00C70D16">
            <w:pPr>
              <w:pStyle w:val="ac"/>
              <w:rPr>
                <w:rFonts w:asciiTheme="minorHAnsi" w:hAnsiTheme="minorHAnsi" w:cs="Arial"/>
                <w:szCs w:val="16"/>
              </w:rPr>
            </w:pPr>
            <w:r>
              <w:rPr>
                <w:rFonts w:asciiTheme="minorHAnsi" w:hAnsiTheme="minorHAnsi" w:cs="Arial"/>
                <w:szCs w:val="16"/>
              </w:rPr>
              <w:t xml:space="preserve">Здравоохранение и </w:t>
            </w:r>
            <w:r w:rsidRPr="008147DD">
              <w:rPr>
                <w:rFonts w:asciiTheme="minorHAnsi" w:hAnsiTheme="minorHAnsi" w:cs="Arial"/>
                <w:szCs w:val="16"/>
              </w:rPr>
              <w:t xml:space="preserve">социальные услуги </w:t>
            </w:r>
          </w:p>
        </w:tc>
        <w:tc>
          <w:tcPr>
            <w:tcW w:w="1393" w:type="dxa"/>
            <w:tcBorders>
              <w:top w:val="nil"/>
              <w:left w:val="nil"/>
              <w:bottom w:val="nil"/>
              <w:right w:val="nil"/>
            </w:tcBorders>
            <w:vAlign w:val="bottom"/>
          </w:tcPr>
          <w:p w:rsidR="003E6B47" w:rsidRPr="005069C6" w:rsidRDefault="003E6B47" w:rsidP="00C70D16">
            <w:pPr>
              <w:jc w:val="right"/>
              <w:rPr>
                <w:rFonts w:ascii="Calibri" w:hAnsi="Calibri"/>
                <w:color w:val="000000"/>
                <w:sz w:val="16"/>
                <w:szCs w:val="16"/>
                <w:lang w:val="en-US"/>
              </w:rPr>
            </w:pPr>
            <w:r w:rsidRPr="005069C6">
              <w:rPr>
                <w:rFonts w:ascii="Calibri" w:hAnsi="Calibri"/>
                <w:color w:val="000000"/>
                <w:sz w:val="16"/>
                <w:szCs w:val="16"/>
              </w:rPr>
              <w:t>48</w:t>
            </w:r>
            <w:r w:rsidRPr="005069C6">
              <w:rPr>
                <w:rFonts w:ascii="Calibri" w:hAnsi="Calibri"/>
                <w:color w:val="000000"/>
                <w:sz w:val="16"/>
                <w:szCs w:val="16"/>
                <w:lang w:val="en-US"/>
              </w:rPr>
              <w:t>7</w:t>
            </w:r>
            <w:r w:rsidRPr="005069C6">
              <w:rPr>
                <w:rFonts w:ascii="Calibri" w:hAnsi="Calibri"/>
                <w:color w:val="000000"/>
                <w:sz w:val="16"/>
                <w:szCs w:val="16"/>
              </w:rPr>
              <w:t>,</w:t>
            </w:r>
            <w:r w:rsidRPr="005069C6">
              <w:rPr>
                <w:rFonts w:ascii="Calibri" w:hAnsi="Calibri"/>
                <w:color w:val="000000"/>
                <w:sz w:val="16"/>
                <w:szCs w:val="16"/>
                <w:lang w:val="en-US"/>
              </w:rPr>
              <w:t>0</w:t>
            </w:r>
          </w:p>
        </w:tc>
        <w:tc>
          <w:tcPr>
            <w:tcW w:w="1389" w:type="dxa"/>
            <w:tcBorders>
              <w:top w:val="nil"/>
              <w:left w:val="nil"/>
              <w:bottom w:val="nil"/>
              <w:right w:val="nil"/>
            </w:tcBorders>
            <w:vAlign w:val="bottom"/>
          </w:tcPr>
          <w:p w:rsidR="003E6B47" w:rsidRDefault="003E6B47" w:rsidP="00C70D16">
            <w:pPr>
              <w:jc w:val="right"/>
              <w:rPr>
                <w:rFonts w:ascii="Calibri" w:hAnsi="Calibri" w:cs="Arial CYR"/>
                <w:color w:val="000000"/>
                <w:sz w:val="16"/>
                <w:szCs w:val="16"/>
              </w:rPr>
            </w:pPr>
            <w:r>
              <w:rPr>
                <w:rFonts w:ascii="Calibri" w:hAnsi="Calibri" w:cs="Arial CYR"/>
                <w:color w:val="000000"/>
                <w:sz w:val="16"/>
                <w:szCs w:val="16"/>
              </w:rPr>
              <w:t>23,4</w:t>
            </w:r>
          </w:p>
        </w:tc>
        <w:tc>
          <w:tcPr>
            <w:tcW w:w="1375"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22,2</w:t>
            </w:r>
          </w:p>
        </w:tc>
        <w:tc>
          <w:tcPr>
            <w:tcW w:w="1682" w:type="dxa"/>
            <w:tcBorders>
              <w:top w:val="nil"/>
              <w:left w:val="nil"/>
              <w:bottom w:val="nil"/>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0,2</w:t>
            </w:r>
          </w:p>
        </w:tc>
      </w:tr>
      <w:tr w:rsidR="003E6B47" w:rsidRPr="00EF476B" w:rsidTr="00C70D16">
        <w:trPr>
          <w:trHeight w:val="99"/>
        </w:trPr>
        <w:tc>
          <w:tcPr>
            <w:tcW w:w="3904" w:type="dxa"/>
            <w:tcBorders>
              <w:top w:val="nil"/>
              <w:left w:val="nil"/>
              <w:bottom w:val="single" w:sz="4" w:space="0" w:color="auto"/>
              <w:right w:val="nil"/>
            </w:tcBorders>
            <w:vAlign w:val="bottom"/>
          </w:tcPr>
          <w:p w:rsidR="003E6B47" w:rsidRPr="008147DD" w:rsidRDefault="003E6B47" w:rsidP="00C70D16">
            <w:pPr>
              <w:pStyle w:val="ac"/>
              <w:rPr>
                <w:rFonts w:asciiTheme="minorHAnsi" w:hAnsiTheme="minorHAnsi" w:cs="Arial"/>
                <w:szCs w:val="16"/>
              </w:rPr>
            </w:pPr>
            <w:r w:rsidRPr="008147DD">
              <w:rPr>
                <w:rFonts w:asciiTheme="minorHAnsi" w:hAnsiTheme="minorHAnsi" w:cs="Arial"/>
                <w:szCs w:val="16"/>
              </w:rPr>
              <w:t xml:space="preserve">Прочие виды деятельности </w:t>
            </w:r>
          </w:p>
        </w:tc>
        <w:tc>
          <w:tcPr>
            <w:tcW w:w="1393" w:type="dxa"/>
            <w:tcBorders>
              <w:top w:val="nil"/>
              <w:left w:val="nil"/>
              <w:bottom w:val="single" w:sz="4" w:space="0" w:color="auto"/>
              <w:right w:val="nil"/>
            </w:tcBorders>
            <w:vAlign w:val="bottom"/>
          </w:tcPr>
          <w:p w:rsidR="003E6B47" w:rsidRPr="007D54A0" w:rsidRDefault="003E6B47" w:rsidP="00C70D16">
            <w:pPr>
              <w:jc w:val="right"/>
              <w:rPr>
                <w:rFonts w:asciiTheme="minorHAnsi" w:hAnsiTheme="minorHAnsi" w:cs="Arial"/>
                <w:color w:val="000000"/>
                <w:sz w:val="16"/>
                <w:szCs w:val="16"/>
                <w:lang w:val="kk-KZ"/>
              </w:rPr>
            </w:pPr>
            <w:r w:rsidRPr="00B637E5">
              <w:rPr>
                <w:rFonts w:asciiTheme="minorHAnsi" w:hAnsiTheme="minorHAnsi" w:cs="Arial"/>
                <w:color w:val="000000"/>
                <w:sz w:val="16"/>
                <w:szCs w:val="16"/>
              </w:rPr>
              <w:t>24</w:t>
            </w:r>
            <w:r w:rsidRPr="00B637E5">
              <w:rPr>
                <w:rFonts w:asciiTheme="minorHAnsi" w:hAnsiTheme="minorHAnsi" w:cs="Arial"/>
                <w:color w:val="000000"/>
                <w:sz w:val="16"/>
                <w:szCs w:val="16"/>
                <w:lang w:val="en-US"/>
              </w:rPr>
              <w:t>7</w:t>
            </w:r>
            <w:r w:rsidRPr="00B637E5">
              <w:rPr>
                <w:rFonts w:asciiTheme="minorHAnsi" w:hAnsiTheme="minorHAnsi" w:cs="Arial"/>
                <w:color w:val="000000"/>
                <w:sz w:val="16"/>
                <w:szCs w:val="16"/>
              </w:rPr>
              <w:t>,</w:t>
            </w:r>
            <w:r>
              <w:rPr>
                <w:rFonts w:asciiTheme="minorHAnsi" w:hAnsiTheme="minorHAnsi" w:cs="Arial"/>
                <w:color w:val="000000"/>
                <w:sz w:val="16"/>
                <w:szCs w:val="16"/>
                <w:lang w:val="kk-KZ"/>
              </w:rPr>
              <w:t>2</w:t>
            </w:r>
          </w:p>
        </w:tc>
        <w:tc>
          <w:tcPr>
            <w:tcW w:w="1389" w:type="dxa"/>
            <w:tcBorders>
              <w:top w:val="nil"/>
              <w:left w:val="nil"/>
              <w:bottom w:val="single" w:sz="4" w:space="0" w:color="auto"/>
              <w:right w:val="nil"/>
            </w:tcBorders>
            <w:vAlign w:val="bottom"/>
          </w:tcPr>
          <w:p w:rsidR="003E6B47" w:rsidRPr="007D54A0" w:rsidRDefault="003E6B47" w:rsidP="00C70D16">
            <w:pPr>
              <w:jc w:val="right"/>
              <w:rPr>
                <w:rFonts w:ascii="Calibri" w:hAnsi="Calibri"/>
                <w:color w:val="000000"/>
                <w:sz w:val="16"/>
                <w:szCs w:val="16"/>
                <w:lang w:val="kk-KZ"/>
              </w:rPr>
            </w:pPr>
            <w:r w:rsidRPr="004730E2">
              <w:rPr>
                <w:rFonts w:ascii="Calibri" w:hAnsi="Calibri"/>
                <w:color w:val="000000"/>
                <w:sz w:val="16"/>
                <w:szCs w:val="16"/>
              </w:rPr>
              <w:t>2</w:t>
            </w:r>
            <w:r>
              <w:rPr>
                <w:rFonts w:ascii="Calibri" w:hAnsi="Calibri"/>
                <w:color w:val="000000"/>
                <w:sz w:val="16"/>
                <w:szCs w:val="16"/>
                <w:lang w:val="kk-KZ"/>
              </w:rPr>
              <w:t>1</w:t>
            </w:r>
            <w:r w:rsidRPr="004730E2">
              <w:rPr>
                <w:rFonts w:ascii="Calibri" w:hAnsi="Calibri"/>
                <w:color w:val="000000"/>
                <w:sz w:val="16"/>
                <w:szCs w:val="16"/>
              </w:rPr>
              <w:t>,</w:t>
            </w:r>
            <w:r>
              <w:rPr>
                <w:rFonts w:ascii="Calibri" w:hAnsi="Calibri"/>
                <w:color w:val="000000"/>
                <w:sz w:val="16"/>
                <w:szCs w:val="16"/>
                <w:lang w:val="kk-KZ"/>
              </w:rPr>
              <w:t>0</w:t>
            </w:r>
          </w:p>
        </w:tc>
        <w:tc>
          <w:tcPr>
            <w:tcW w:w="1375" w:type="dxa"/>
            <w:tcBorders>
              <w:top w:val="nil"/>
              <w:left w:val="nil"/>
              <w:bottom w:val="single" w:sz="4" w:space="0" w:color="auto"/>
              <w:right w:val="nil"/>
            </w:tcBorders>
            <w:vAlign w:val="bottom"/>
          </w:tcPr>
          <w:p w:rsidR="003E6B47" w:rsidRPr="00757724" w:rsidRDefault="003E6B47" w:rsidP="00C70D16">
            <w:pPr>
              <w:jc w:val="right"/>
              <w:rPr>
                <w:rFonts w:asciiTheme="minorHAnsi" w:hAnsiTheme="minorHAnsi" w:cs="Arial"/>
                <w:sz w:val="16"/>
                <w:szCs w:val="16"/>
              </w:rPr>
            </w:pPr>
            <w:r w:rsidRPr="00757724">
              <w:rPr>
                <w:rFonts w:asciiTheme="minorHAnsi" w:hAnsiTheme="minorHAnsi" w:cs="Arial"/>
                <w:sz w:val="16"/>
                <w:szCs w:val="16"/>
              </w:rPr>
              <w:t>18,3</w:t>
            </w:r>
          </w:p>
        </w:tc>
        <w:tc>
          <w:tcPr>
            <w:tcW w:w="1682" w:type="dxa"/>
            <w:tcBorders>
              <w:top w:val="nil"/>
              <w:left w:val="nil"/>
              <w:bottom w:val="single" w:sz="4" w:space="0" w:color="auto"/>
              <w:right w:val="nil"/>
            </w:tcBorders>
            <w:vAlign w:val="bottom"/>
          </w:tcPr>
          <w:p w:rsidR="003E6B47" w:rsidRPr="00757724" w:rsidRDefault="003E6B47" w:rsidP="00C70D16">
            <w:pPr>
              <w:jc w:val="right"/>
              <w:rPr>
                <w:rFonts w:ascii="Calibri" w:hAnsi="Calibri"/>
                <w:color w:val="000000"/>
                <w:sz w:val="16"/>
                <w:szCs w:val="16"/>
              </w:rPr>
            </w:pPr>
            <w:r w:rsidRPr="00757724">
              <w:rPr>
                <w:rFonts w:ascii="Calibri" w:hAnsi="Calibri"/>
                <w:color w:val="000000"/>
                <w:sz w:val="16"/>
                <w:szCs w:val="16"/>
              </w:rPr>
              <w:t>0,5</w:t>
            </w:r>
          </w:p>
        </w:tc>
      </w:tr>
    </w:tbl>
    <w:p w:rsidR="003E6B47" w:rsidRPr="00EF476B" w:rsidRDefault="003E6B47" w:rsidP="003E6B47">
      <w:pPr>
        <w:pStyle w:val="afb"/>
        <w:spacing w:before="0"/>
        <w:ind w:left="0"/>
        <w:rPr>
          <w:rFonts w:asciiTheme="minorHAnsi" w:hAnsiTheme="minorHAnsi" w:cs="Arial"/>
          <w:szCs w:val="16"/>
          <w:lang w:val="kk-KZ"/>
        </w:rPr>
      </w:pPr>
      <w:r w:rsidRPr="00EF476B">
        <w:rPr>
          <w:rFonts w:asciiTheme="minorHAnsi" w:hAnsiTheme="minorHAnsi" w:cs="Arial"/>
          <w:szCs w:val="16"/>
          <w:lang w:val="kk-KZ"/>
        </w:rPr>
        <w:t>* Без учета работников малых предприятий, занимающихся предпринимательской деятельностью.</w:t>
      </w:r>
    </w:p>
    <w:bookmarkEnd w:id="2"/>
    <w:p w:rsidR="003E6B47" w:rsidRPr="00794C70" w:rsidRDefault="003E6B47" w:rsidP="003E6B47">
      <w:pPr>
        <w:pStyle w:val="afb"/>
        <w:spacing w:before="0"/>
        <w:ind w:left="0"/>
        <w:rPr>
          <w:rFonts w:asciiTheme="minorHAnsi" w:hAnsiTheme="minorHAnsi" w:cs="Arial"/>
          <w:sz w:val="12"/>
          <w:szCs w:val="12"/>
          <w:lang w:val="kk-KZ"/>
        </w:rPr>
      </w:pPr>
    </w:p>
    <w:p w:rsidR="000658C4" w:rsidRPr="00B75E29" w:rsidRDefault="000658C4" w:rsidP="003E6B47">
      <w:pPr>
        <w:pStyle w:val="23"/>
        <w:pageBreakBefore/>
        <w:tabs>
          <w:tab w:val="left" w:pos="1276"/>
          <w:tab w:val="left" w:pos="3969"/>
          <w:tab w:val="left" w:pos="4395"/>
        </w:tabs>
        <w:spacing w:before="280"/>
        <w:rPr>
          <w:rFonts w:ascii="Calibri" w:hAnsi="Calibri" w:cs="Arial"/>
          <w:color w:val="000000"/>
          <w:lang w:val="kk-KZ"/>
        </w:rPr>
      </w:pPr>
      <w:r w:rsidRPr="00B75E29">
        <w:rPr>
          <w:rFonts w:ascii="Calibri" w:hAnsi="Calibri" w:cs="Arial"/>
          <w:color w:val="000000"/>
        </w:rPr>
        <w:lastRenderedPageBreak/>
        <w:t>4.</w:t>
      </w:r>
      <w:r w:rsidR="003E6B47">
        <w:rPr>
          <w:rFonts w:ascii="Calibri" w:hAnsi="Calibri" w:cs="Arial"/>
          <w:color w:val="000000"/>
        </w:rPr>
        <w:t>2</w:t>
      </w:r>
      <w:r>
        <w:rPr>
          <w:rFonts w:ascii="Calibri" w:hAnsi="Calibri" w:cs="Arial"/>
          <w:color w:val="000000"/>
        </w:rPr>
        <w:t xml:space="preserve"> </w:t>
      </w:r>
      <w:r w:rsidRPr="00B75E29">
        <w:rPr>
          <w:rFonts w:ascii="Calibri" w:hAnsi="Calibri" w:cs="Arial"/>
          <w:color w:val="000000"/>
        </w:rPr>
        <w:t>Занятое и безработное</w:t>
      </w:r>
      <w:r>
        <w:rPr>
          <w:rFonts w:ascii="Calibri" w:hAnsi="Calibri" w:cs="Arial"/>
          <w:color w:val="000000"/>
        </w:rPr>
        <w:t xml:space="preserve"> </w:t>
      </w:r>
      <w:r w:rsidRPr="00B75E29">
        <w:rPr>
          <w:rFonts w:ascii="Calibri" w:hAnsi="Calibri" w:cs="Arial"/>
          <w:color w:val="000000"/>
        </w:rPr>
        <w:t>население</w:t>
      </w:r>
    </w:p>
    <w:p w:rsidR="000658C4" w:rsidRPr="00B75E29" w:rsidRDefault="000658C4" w:rsidP="000658C4">
      <w:pPr>
        <w:pStyle w:val="aff0"/>
        <w:spacing w:before="200"/>
        <w:rPr>
          <w:rFonts w:ascii="Calibri" w:hAnsi="Calibri" w:cs="Arial"/>
          <w:i w:val="0"/>
          <w:color w:val="000000"/>
        </w:rPr>
      </w:pPr>
      <w:r>
        <w:rPr>
          <w:rStyle w:val="afc"/>
          <w:rFonts w:ascii="Calibri" w:hAnsi="Calibri" w:cs="Arial"/>
          <w:color w:val="000000"/>
          <w:lang w:val="kk-KZ"/>
        </w:rPr>
        <w:t>П</w:t>
      </w:r>
      <w:r w:rsidRPr="00B75E29">
        <w:rPr>
          <w:rStyle w:val="afc"/>
          <w:rFonts w:ascii="Calibri" w:hAnsi="Calibri" w:cs="Arial"/>
          <w:color w:val="000000"/>
        </w:rPr>
        <w:t xml:space="preserve">о данным </w:t>
      </w:r>
      <w:r>
        <w:rPr>
          <w:rStyle w:val="afc"/>
          <w:rFonts w:ascii="Calibri" w:hAnsi="Calibri" w:cs="Arial"/>
          <w:color w:val="000000"/>
          <w:lang w:val="kk-KZ"/>
        </w:rPr>
        <w:t>БНС</w:t>
      </w:r>
      <w:r w:rsidRPr="00B75E29">
        <w:rPr>
          <w:rStyle w:val="afc"/>
          <w:rFonts w:ascii="Calibri" w:hAnsi="Calibri" w:cs="Arial"/>
          <w:color w:val="000000"/>
        </w:rPr>
        <w:t xml:space="preserve"> и МТСЗН</w:t>
      </w:r>
    </w:p>
    <w:tbl>
      <w:tblPr>
        <w:tblW w:w="10319" w:type="dxa"/>
        <w:tblInd w:w="18" w:type="dxa"/>
        <w:tblLayout w:type="fixed"/>
        <w:tblLook w:val="01E0" w:firstRow="1" w:lastRow="1" w:firstColumn="1" w:lastColumn="1" w:noHBand="0" w:noVBand="0"/>
      </w:tblPr>
      <w:tblGrid>
        <w:gridCol w:w="4636"/>
        <w:gridCol w:w="5683"/>
      </w:tblGrid>
      <w:tr w:rsidR="000658C4" w:rsidRPr="00B75E29" w:rsidTr="000658C4">
        <w:trPr>
          <w:trHeight w:val="2317"/>
        </w:trPr>
        <w:tc>
          <w:tcPr>
            <w:tcW w:w="4636" w:type="dxa"/>
          </w:tcPr>
          <w:p w:rsidR="000658C4" w:rsidRPr="000D138C" w:rsidRDefault="000658C4" w:rsidP="000658C4">
            <w:pPr>
              <w:pStyle w:val="a7"/>
              <w:spacing w:before="40"/>
              <w:ind w:firstLine="0"/>
              <w:rPr>
                <w:rFonts w:ascii="Calibri" w:hAnsi="Calibri" w:cs="Arial"/>
                <w:color w:val="000000"/>
                <w:sz w:val="18"/>
                <w:szCs w:val="18"/>
              </w:rPr>
            </w:pPr>
            <w:r w:rsidRPr="000D138C">
              <w:rPr>
                <w:rFonts w:ascii="Calibri" w:hAnsi="Calibri" w:cs="Arial"/>
                <w:color w:val="000000"/>
                <w:sz w:val="18"/>
                <w:szCs w:val="18"/>
              </w:rPr>
              <w:t>Численность безработных, определяемая по методологии МОТ, в</w:t>
            </w:r>
            <w:r>
              <w:rPr>
                <w:rFonts w:ascii="Calibri" w:hAnsi="Calibri" w:cs="Arial"/>
                <w:color w:val="000000"/>
                <w:sz w:val="18"/>
                <w:szCs w:val="18"/>
                <w:lang w:val="kk-KZ"/>
              </w:rPr>
              <w:t>о</w:t>
            </w:r>
            <w:r w:rsidRPr="000D138C">
              <w:rPr>
                <w:rFonts w:ascii="Calibri" w:hAnsi="Calibri" w:cs="Arial"/>
                <w:color w:val="000000"/>
                <w:sz w:val="18"/>
                <w:szCs w:val="18"/>
              </w:rPr>
              <w:t xml:space="preserve"> I</w:t>
            </w:r>
            <w:r w:rsidRPr="000D138C">
              <w:rPr>
                <w:rFonts w:ascii="Calibri" w:hAnsi="Calibri" w:cs="Arial"/>
                <w:color w:val="000000"/>
                <w:sz w:val="18"/>
                <w:szCs w:val="18"/>
                <w:lang w:val="en-US"/>
              </w:rPr>
              <w:t>I</w:t>
            </w:r>
            <w:r w:rsidRPr="000D138C">
              <w:rPr>
                <w:rFonts w:ascii="Calibri" w:hAnsi="Calibri" w:cs="Arial"/>
                <w:color w:val="000000"/>
                <w:sz w:val="18"/>
                <w:szCs w:val="18"/>
              </w:rPr>
              <w:t xml:space="preserve"> квартале</w:t>
            </w:r>
            <w:r w:rsidRPr="000D138C">
              <w:rPr>
                <w:rFonts w:ascii="Calibri" w:hAnsi="Calibri" w:cs="Arial"/>
                <w:color w:val="000000"/>
                <w:sz w:val="18"/>
                <w:szCs w:val="18"/>
                <w:vertAlign w:val="superscript"/>
              </w:rPr>
              <w:t>1)</w:t>
            </w:r>
            <w:r>
              <w:rPr>
                <w:rFonts w:ascii="Calibri" w:hAnsi="Calibri" w:cs="Arial"/>
                <w:color w:val="000000"/>
                <w:sz w:val="18"/>
                <w:szCs w:val="18"/>
                <w:vertAlign w:val="superscript"/>
              </w:rPr>
              <w:t xml:space="preserve"> </w:t>
            </w:r>
            <w:r w:rsidRPr="000D138C">
              <w:rPr>
                <w:rFonts w:ascii="Calibri" w:hAnsi="Calibri" w:cs="Arial"/>
                <w:color w:val="000000"/>
                <w:sz w:val="18"/>
                <w:szCs w:val="18"/>
              </w:rPr>
              <w:t xml:space="preserve">2022г. составила 452,0 тыс. человек, уровень безработицы – </w:t>
            </w:r>
            <w:r w:rsidRPr="000D138C">
              <w:rPr>
                <w:rFonts w:ascii="Calibri" w:hAnsi="Calibri" w:cs="Arial"/>
                <w:color w:val="000000"/>
                <w:sz w:val="18"/>
                <w:szCs w:val="18"/>
                <w:lang w:val="kk-KZ"/>
              </w:rPr>
              <w:t>4,9</w:t>
            </w:r>
            <w:r w:rsidRPr="000D138C">
              <w:rPr>
                <w:rFonts w:ascii="Calibri" w:hAnsi="Calibri" w:cs="Arial"/>
                <w:color w:val="000000"/>
                <w:sz w:val="18"/>
                <w:szCs w:val="18"/>
              </w:rPr>
              <w:t xml:space="preserve">%. </w:t>
            </w:r>
          </w:p>
          <w:p w:rsidR="000658C4" w:rsidRPr="0022466E" w:rsidRDefault="000658C4" w:rsidP="000658C4">
            <w:pPr>
              <w:pStyle w:val="a7"/>
              <w:spacing w:before="40"/>
              <w:ind w:firstLine="408"/>
              <w:rPr>
                <w:rFonts w:ascii="Calibri" w:hAnsi="Calibri" w:cs="Arial"/>
                <w:sz w:val="18"/>
                <w:szCs w:val="18"/>
              </w:rPr>
            </w:pPr>
            <w:r w:rsidRPr="000D138C">
              <w:rPr>
                <w:rFonts w:asciiTheme="minorHAnsi" w:hAnsiTheme="minorHAnsi" w:cs="Arial"/>
                <w:sz w:val="18"/>
                <w:szCs w:val="18"/>
                <w:lang w:val="kk-KZ"/>
              </w:rPr>
              <w:t>Численность</w:t>
            </w:r>
            <w:r w:rsidRPr="000D138C">
              <w:rPr>
                <w:rFonts w:asciiTheme="minorHAnsi" w:hAnsiTheme="minorHAnsi" w:cs="Arial"/>
                <w:sz w:val="18"/>
                <w:szCs w:val="18"/>
              </w:rPr>
              <w:t xml:space="preserve"> занятого населения</w:t>
            </w:r>
            <w:r w:rsidRPr="000D138C">
              <w:rPr>
                <w:rFonts w:asciiTheme="minorHAnsi" w:hAnsiTheme="minorHAnsi" w:cs="Arial"/>
                <w:sz w:val="18"/>
                <w:szCs w:val="18"/>
                <w:vertAlign w:val="superscript"/>
              </w:rPr>
              <w:t>2)</w:t>
            </w:r>
            <w:r w:rsidRPr="000D138C">
              <w:rPr>
                <w:rFonts w:asciiTheme="minorHAnsi" w:hAnsiTheme="minorHAnsi" w:cs="Arial"/>
                <w:sz w:val="18"/>
                <w:szCs w:val="18"/>
                <w:lang w:val="kk-KZ"/>
              </w:rPr>
              <w:t xml:space="preserve"> составила 88</w:t>
            </w:r>
            <w:r w:rsidRPr="000D138C">
              <w:rPr>
                <w:rFonts w:asciiTheme="minorHAnsi" w:hAnsiTheme="minorHAnsi" w:cs="Arial"/>
                <w:sz w:val="18"/>
                <w:szCs w:val="18"/>
              </w:rPr>
              <w:t>28</w:t>
            </w:r>
            <w:r w:rsidRPr="000D138C">
              <w:rPr>
                <w:rFonts w:asciiTheme="minorHAnsi" w:hAnsiTheme="minorHAnsi" w:cs="Arial"/>
                <w:sz w:val="18"/>
                <w:szCs w:val="18"/>
                <w:lang w:val="kk-KZ"/>
              </w:rPr>
              <w:t>,</w:t>
            </w:r>
            <w:r w:rsidRPr="000D138C">
              <w:rPr>
                <w:rFonts w:asciiTheme="minorHAnsi" w:hAnsiTheme="minorHAnsi" w:cs="Arial"/>
                <w:sz w:val="18"/>
                <w:szCs w:val="18"/>
              </w:rPr>
              <w:t>1</w:t>
            </w:r>
            <w:r w:rsidRPr="000D138C">
              <w:rPr>
                <w:rFonts w:asciiTheme="minorHAnsi" w:hAnsiTheme="minorHAnsi" w:cs="Arial"/>
                <w:sz w:val="18"/>
                <w:szCs w:val="18"/>
                <w:lang w:val="kk-KZ"/>
              </w:rPr>
              <w:t xml:space="preserve"> тыс человек, в том числе </w:t>
            </w:r>
            <w:r w:rsidRPr="000D138C">
              <w:rPr>
                <w:rFonts w:asciiTheme="minorHAnsi" w:hAnsiTheme="minorHAnsi" w:cs="Arial"/>
                <w:sz w:val="18"/>
                <w:szCs w:val="18"/>
              </w:rPr>
              <w:t>наемные работники составили</w:t>
            </w:r>
            <w:r w:rsidRPr="000D138C">
              <w:rPr>
                <w:rFonts w:ascii="Calibri" w:hAnsi="Calibri" w:cs="Arial"/>
                <w:color w:val="000000"/>
                <w:sz w:val="18"/>
                <w:szCs w:val="18"/>
              </w:rPr>
              <w:t xml:space="preserve"> 6720,7 тыс.</w:t>
            </w:r>
            <w:r w:rsidRPr="0022466E">
              <w:rPr>
                <w:rFonts w:ascii="Calibri" w:hAnsi="Calibri" w:cs="Arial"/>
                <w:sz w:val="18"/>
                <w:szCs w:val="18"/>
              </w:rPr>
              <w:t>человек, индивидуальные предприниматели составили 1566</w:t>
            </w:r>
            <w:r w:rsidRPr="0022466E">
              <w:rPr>
                <w:rFonts w:ascii="Calibri" w:hAnsi="Calibri" w:cs="Arial"/>
                <w:sz w:val="18"/>
                <w:szCs w:val="18"/>
                <w:lang w:val="kk-KZ"/>
              </w:rPr>
              <w:t>,</w:t>
            </w:r>
            <w:r w:rsidRPr="0022466E">
              <w:rPr>
                <w:rFonts w:ascii="Calibri" w:hAnsi="Calibri" w:cs="Arial"/>
                <w:sz w:val="18"/>
                <w:szCs w:val="18"/>
              </w:rPr>
              <w:t>5 тыс. человек,</w:t>
            </w:r>
            <w:r w:rsidRPr="0022466E">
              <w:rPr>
                <w:rFonts w:ascii="Calibri" w:hAnsi="Calibri" w:cs="Arial"/>
                <w:sz w:val="18"/>
                <w:szCs w:val="18"/>
                <w:lang w:val="kk-KZ"/>
              </w:rPr>
              <w:t xml:space="preserve"> лица, занимающиеся частной практикой – </w:t>
            </w:r>
            <w:r w:rsidRPr="0022466E">
              <w:rPr>
                <w:rFonts w:ascii="Calibri" w:hAnsi="Calibri" w:cs="Arial"/>
                <w:sz w:val="18"/>
                <w:szCs w:val="18"/>
              </w:rPr>
              <w:t>6</w:t>
            </w:r>
            <w:r w:rsidRPr="0022466E">
              <w:rPr>
                <w:rFonts w:ascii="Calibri" w:hAnsi="Calibri" w:cs="Arial"/>
                <w:sz w:val="18"/>
                <w:szCs w:val="18"/>
                <w:lang w:val="kk-KZ"/>
              </w:rPr>
              <w:t>,</w:t>
            </w:r>
            <w:r w:rsidRPr="0022466E">
              <w:rPr>
                <w:rFonts w:ascii="Calibri" w:hAnsi="Calibri" w:cs="Arial"/>
                <w:sz w:val="18"/>
                <w:szCs w:val="18"/>
              </w:rPr>
              <w:t>9</w:t>
            </w:r>
            <w:r>
              <w:rPr>
                <w:rFonts w:ascii="Calibri" w:hAnsi="Calibri" w:cs="Arial"/>
                <w:sz w:val="18"/>
                <w:szCs w:val="18"/>
              </w:rPr>
              <w:t xml:space="preserve"> </w:t>
            </w:r>
            <w:r w:rsidRPr="0022466E">
              <w:rPr>
                <w:rFonts w:ascii="Calibri" w:hAnsi="Calibri" w:cs="Arial"/>
                <w:sz w:val="18"/>
                <w:szCs w:val="18"/>
              </w:rPr>
              <w:t>тыс. человек</w:t>
            </w:r>
            <w:r w:rsidRPr="0022466E">
              <w:rPr>
                <w:rFonts w:ascii="Calibri" w:hAnsi="Calibri" w:cs="Arial"/>
                <w:sz w:val="18"/>
                <w:szCs w:val="18"/>
                <w:lang w:val="kk-KZ"/>
              </w:rPr>
              <w:t xml:space="preserve">, </w:t>
            </w:r>
            <w:r w:rsidRPr="0022466E">
              <w:rPr>
                <w:rFonts w:ascii="Calibri" w:hAnsi="Calibri" w:cs="Arial"/>
                <w:sz w:val="18"/>
                <w:szCs w:val="18"/>
              </w:rPr>
              <w:t>физические лица, являющиеся учредителями (участниками) хозяйственных товариществ и учредителями, акционерами (участниками) акционерных обществ, а также членами производственных кооперативов – 10,</w:t>
            </w:r>
            <w:r w:rsidRPr="00371144">
              <w:rPr>
                <w:rFonts w:ascii="Calibri" w:hAnsi="Calibri" w:cs="Arial"/>
                <w:sz w:val="18"/>
                <w:szCs w:val="18"/>
              </w:rPr>
              <w:t>0</w:t>
            </w:r>
            <w:r w:rsidRPr="0022466E">
              <w:rPr>
                <w:rFonts w:ascii="Calibri" w:hAnsi="Calibri" w:cs="Arial"/>
                <w:sz w:val="18"/>
                <w:szCs w:val="18"/>
              </w:rPr>
              <w:t xml:space="preserve"> тыс. человек, независимые работники – 524,0 тыс. человек.</w:t>
            </w:r>
          </w:p>
          <w:p w:rsidR="000658C4" w:rsidRPr="00B75E29" w:rsidRDefault="000658C4" w:rsidP="000658C4">
            <w:pPr>
              <w:pStyle w:val="a7"/>
              <w:spacing w:before="40"/>
              <w:ind w:firstLine="408"/>
              <w:rPr>
                <w:rFonts w:ascii="Calibri" w:hAnsi="Calibri" w:cs="Arial"/>
                <w:color w:val="000000"/>
                <w:sz w:val="16"/>
                <w:szCs w:val="16"/>
              </w:rPr>
            </w:pPr>
          </w:p>
        </w:tc>
        <w:tc>
          <w:tcPr>
            <w:tcW w:w="5683" w:type="dxa"/>
          </w:tcPr>
          <w:p w:rsidR="000658C4" w:rsidRPr="003D0779" w:rsidRDefault="000658C4" w:rsidP="000658C4">
            <w:pPr>
              <w:pStyle w:val="af1"/>
              <w:tabs>
                <w:tab w:val="left" w:pos="2069"/>
              </w:tabs>
              <w:spacing w:before="0"/>
              <w:ind w:left="34" w:firstLine="34"/>
              <w:jc w:val="left"/>
              <w:rPr>
                <w:rFonts w:ascii="Calibri" w:hAnsi="Calibri" w:cs="Arial"/>
                <w:b/>
                <w:noProof/>
                <w:color w:val="000000"/>
                <w:sz w:val="6"/>
                <w:szCs w:val="6"/>
              </w:rPr>
            </w:pPr>
          </w:p>
          <w:tbl>
            <w:tblPr>
              <w:tblW w:w="5207" w:type="dxa"/>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605"/>
              <w:gridCol w:w="2185"/>
            </w:tblGrid>
            <w:tr w:rsidR="000658C4" w:rsidRPr="00B75E29" w:rsidTr="000658C4">
              <w:trPr>
                <w:trHeight w:val="617"/>
              </w:trPr>
              <w:tc>
                <w:tcPr>
                  <w:tcW w:w="1417" w:type="dxa"/>
                  <w:tcBorders>
                    <w:top w:val="single" w:sz="4" w:space="0" w:color="auto"/>
                    <w:left w:val="nil"/>
                    <w:bottom w:val="single" w:sz="4" w:space="0" w:color="auto"/>
                    <w:right w:val="single" w:sz="4" w:space="0" w:color="auto"/>
                  </w:tcBorders>
                </w:tcPr>
                <w:p w:rsidR="000658C4" w:rsidRPr="00B75E29" w:rsidRDefault="000658C4" w:rsidP="000658C4">
                  <w:pPr>
                    <w:pStyle w:val="aa"/>
                    <w:rPr>
                      <w:rFonts w:ascii="Calibri" w:hAnsi="Calibri" w:cs="Arial"/>
                      <w:color w:val="000000"/>
                      <w:szCs w:val="16"/>
                    </w:rPr>
                  </w:pPr>
                </w:p>
              </w:tc>
              <w:tc>
                <w:tcPr>
                  <w:tcW w:w="1605" w:type="dxa"/>
                  <w:tcBorders>
                    <w:top w:val="single" w:sz="4" w:space="0" w:color="auto"/>
                    <w:left w:val="single" w:sz="4" w:space="0" w:color="auto"/>
                    <w:bottom w:val="single" w:sz="4" w:space="0" w:color="auto"/>
                    <w:right w:val="single" w:sz="4" w:space="0" w:color="auto"/>
                  </w:tcBorders>
                  <w:vAlign w:val="center"/>
                </w:tcPr>
                <w:p w:rsidR="000658C4" w:rsidRPr="00B75E29" w:rsidRDefault="000658C4" w:rsidP="000658C4">
                  <w:pPr>
                    <w:pStyle w:val="aa"/>
                    <w:rPr>
                      <w:rFonts w:ascii="Calibri" w:hAnsi="Calibri" w:cs="Arial"/>
                      <w:color w:val="000000"/>
                      <w:szCs w:val="16"/>
                    </w:rPr>
                  </w:pPr>
                  <w:r w:rsidRPr="00B75E29">
                    <w:rPr>
                      <w:rFonts w:ascii="Calibri" w:hAnsi="Calibri" w:cs="Arial"/>
                      <w:color w:val="000000"/>
                      <w:szCs w:val="16"/>
                    </w:rPr>
                    <w:t>Уровень безработицы,в процентах</w:t>
                  </w:r>
                </w:p>
              </w:tc>
              <w:tc>
                <w:tcPr>
                  <w:tcW w:w="2185" w:type="dxa"/>
                  <w:tcBorders>
                    <w:top w:val="single" w:sz="4" w:space="0" w:color="auto"/>
                    <w:left w:val="single" w:sz="4" w:space="0" w:color="auto"/>
                    <w:bottom w:val="single" w:sz="4" w:space="0" w:color="auto"/>
                    <w:right w:val="nil"/>
                  </w:tcBorders>
                  <w:vAlign w:val="center"/>
                </w:tcPr>
                <w:p w:rsidR="000658C4" w:rsidRPr="00B75E29" w:rsidRDefault="000658C4" w:rsidP="000658C4">
                  <w:pPr>
                    <w:pStyle w:val="aa"/>
                    <w:rPr>
                      <w:rFonts w:ascii="Calibri" w:hAnsi="Calibri" w:cs="Arial"/>
                      <w:color w:val="000000"/>
                      <w:szCs w:val="16"/>
                    </w:rPr>
                  </w:pPr>
                  <w:r w:rsidRPr="00B75E29">
                    <w:rPr>
                      <w:rFonts w:ascii="Calibri" w:hAnsi="Calibri" w:cs="Arial"/>
                      <w:color w:val="000000"/>
                      <w:szCs w:val="16"/>
                    </w:rPr>
                    <w:t>Уровень молодежной безработицы</w:t>
                  </w:r>
                  <w:r>
                    <w:rPr>
                      <w:rFonts w:ascii="Calibri" w:hAnsi="Calibri" w:cs="Arial"/>
                      <w:color w:val="000000"/>
                      <w:szCs w:val="16"/>
                    </w:rPr>
                    <w:t xml:space="preserve"> (в возрасте 15-28 лет)</w:t>
                  </w:r>
                  <w:r>
                    <w:rPr>
                      <w:rFonts w:ascii="Calibri" w:hAnsi="Calibri" w:cs="Arial"/>
                      <w:color w:val="000000"/>
                      <w:szCs w:val="16"/>
                      <w:vertAlign w:val="superscript"/>
                      <w:lang w:val="kk-KZ"/>
                    </w:rPr>
                    <w:t>3</w:t>
                  </w:r>
                  <w:r w:rsidRPr="005D32C4">
                    <w:rPr>
                      <w:rFonts w:ascii="Calibri" w:hAnsi="Calibri" w:cs="Arial"/>
                      <w:color w:val="000000"/>
                      <w:szCs w:val="16"/>
                      <w:vertAlign w:val="superscript"/>
                    </w:rPr>
                    <w:t>)</w:t>
                  </w:r>
                  <w:r w:rsidRPr="00B75E29">
                    <w:rPr>
                      <w:rFonts w:ascii="Calibri" w:hAnsi="Calibri" w:cs="Arial"/>
                      <w:color w:val="000000"/>
                      <w:szCs w:val="16"/>
                    </w:rPr>
                    <w:t>, в процентах</w:t>
                  </w:r>
                </w:p>
              </w:tc>
            </w:tr>
            <w:tr w:rsidR="000658C4" w:rsidRPr="00705E0A" w:rsidTr="000658C4">
              <w:trPr>
                <w:trHeight w:val="249"/>
              </w:trPr>
              <w:tc>
                <w:tcPr>
                  <w:tcW w:w="1417" w:type="dxa"/>
                  <w:tcBorders>
                    <w:top w:val="nil"/>
                    <w:left w:val="nil"/>
                    <w:bottom w:val="nil"/>
                    <w:right w:val="nil"/>
                  </w:tcBorders>
                  <w:vAlign w:val="bottom"/>
                </w:tcPr>
                <w:p w:rsidR="000658C4" w:rsidRPr="001D2D5D" w:rsidRDefault="000658C4" w:rsidP="000658C4">
                  <w:pPr>
                    <w:pStyle w:val="ac"/>
                    <w:rPr>
                      <w:rFonts w:ascii="Calibri" w:hAnsi="Calibri" w:cs="Arial"/>
                      <w:color w:val="000000"/>
                      <w:szCs w:val="16"/>
                      <w:lang w:val="kk-KZ"/>
                    </w:rPr>
                  </w:pPr>
                  <w:r>
                    <w:rPr>
                      <w:rFonts w:ascii="Calibri" w:hAnsi="Calibri" w:cs="Arial"/>
                      <w:color w:val="000000"/>
                      <w:szCs w:val="16"/>
                      <w:lang w:val="en-US"/>
                    </w:rPr>
                    <w:t>2021</w:t>
                  </w:r>
                  <w:r>
                    <w:rPr>
                      <w:rFonts w:ascii="Calibri" w:hAnsi="Calibri" w:cs="Arial"/>
                      <w:color w:val="000000"/>
                      <w:szCs w:val="16"/>
                      <w:lang w:val="kk-KZ"/>
                    </w:rPr>
                    <w:t>г.</w:t>
                  </w:r>
                </w:p>
              </w:tc>
              <w:tc>
                <w:tcPr>
                  <w:tcW w:w="1605" w:type="dxa"/>
                  <w:tcBorders>
                    <w:top w:val="nil"/>
                    <w:left w:val="nil"/>
                    <w:bottom w:val="nil"/>
                    <w:right w:val="nil"/>
                  </w:tcBorders>
                  <w:vAlign w:val="bottom"/>
                </w:tcPr>
                <w:p w:rsidR="000658C4" w:rsidRDefault="000658C4" w:rsidP="000658C4">
                  <w:pPr>
                    <w:pStyle w:val="af3"/>
                    <w:rPr>
                      <w:rFonts w:ascii="Calibri" w:hAnsi="Calibri" w:cs="Arial"/>
                      <w:color w:val="000000"/>
                      <w:szCs w:val="16"/>
                      <w:lang w:val="kk-KZ"/>
                    </w:rPr>
                  </w:pPr>
                </w:p>
              </w:tc>
              <w:tc>
                <w:tcPr>
                  <w:tcW w:w="2185" w:type="dxa"/>
                  <w:tcBorders>
                    <w:top w:val="nil"/>
                    <w:left w:val="nil"/>
                    <w:bottom w:val="nil"/>
                    <w:right w:val="nil"/>
                  </w:tcBorders>
                  <w:vAlign w:val="bottom"/>
                </w:tcPr>
                <w:p w:rsidR="000658C4" w:rsidRDefault="000658C4" w:rsidP="000658C4">
                  <w:pPr>
                    <w:pStyle w:val="af3"/>
                    <w:rPr>
                      <w:rFonts w:ascii="Calibri" w:hAnsi="Calibri" w:cs="Arial"/>
                      <w:color w:val="000000"/>
                      <w:szCs w:val="16"/>
                      <w:lang w:val="kk-KZ"/>
                    </w:rPr>
                  </w:pPr>
                </w:p>
              </w:tc>
            </w:tr>
            <w:tr w:rsidR="000658C4" w:rsidRPr="00705E0A" w:rsidTr="000658C4">
              <w:trPr>
                <w:trHeight w:val="249"/>
              </w:trPr>
              <w:tc>
                <w:tcPr>
                  <w:tcW w:w="1417" w:type="dxa"/>
                  <w:tcBorders>
                    <w:top w:val="nil"/>
                    <w:left w:val="nil"/>
                    <w:bottom w:val="nil"/>
                    <w:right w:val="nil"/>
                  </w:tcBorders>
                  <w:vAlign w:val="bottom"/>
                </w:tcPr>
                <w:p w:rsidR="000658C4" w:rsidRDefault="000658C4" w:rsidP="000658C4">
                  <w:pPr>
                    <w:pStyle w:val="ac"/>
                    <w:rPr>
                      <w:rFonts w:ascii="Calibri" w:hAnsi="Calibri" w:cs="Arial"/>
                      <w:color w:val="000000"/>
                      <w:szCs w:val="16"/>
                      <w:lang w:val="en-US"/>
                    </w:rPr>
                  </w:pPr>
                  <w:r w:rsidRPr="00B75E29">
                    <w:rPr>
                      <w:rFonts w:ascii="Calibri" w:hAnsi="Calibri" w:cs="Arial"/>
                      <w:color w:val="000000"/>
                      <w:szCs w:val="16"/>
                      <w:lang w:val="en-US"/>
                    </w:rPr>
                    <w:t>I</w:t>
                  </w:r>
                  <w:r w:rsidRPr="00B75E29">
                    <w:rPr>
                      <w:rFonts w:ascii="Calibri" w:hAnsi="Calibri" w:cs="Arial"/>
                      <w:color w:val="000000"/>
                      <w:szCs w:val="16"/>
                    </w:rPr>
                    <w:t xml:space="preserve"> квартал</w:t>
                  </w:r>
                </w:p>
              </w:tc>
              <w:tc>
                <w:tcPr>
                  <w:tcW w:w="1605" w:type="dxa"/>
                  <w:tcBorders>
                    <w:top w:val="nil"/>
                    <w:left w:val="nil"/>
                    <w:bottom w:val="nil"/>
                    <w:right w:val="nil"/>
                  </w:tcBorders>
                  <w:vAlign w:val="bottom"/>
                </w:tcPr>
                <w:p w:rsidR="000658C4" w:rsidRDefault="000658C4" w:rsidP="000658C4">
                  <w:pPr>
                    <w:pStyle w:val="af3"/>
                    <w:rPr>
                      <w:rFonts w:ascii="Calibri" w:hAnsi="Calibri" w:cs="Arial"/>
                      <w:color w:val="000000"/>
                      <w:szCs w:val="16"/>
                      <w:lang w:val="kk-KZ"/>
                    </w:rPr>
                  </w:pPr>
                  <w:r>
                    <w:rPr>
                      <w:rFonts w:ascii="Calibri" w:hAnsi="Calibri" w:cs="Arial"/>
                      <w:color w:val="000000"/>
                      <w:szCs w:val="16"/>
                      <w:lang w:val="kk-KZ"/>
                    </w:rPr>
                    <w:t>4,9</w:t>
                  </w:r>
                </w:p>
              </w:tc>
              <w:tc>
                <w:tcPr>
                  <w:tcW w:w="2185" w:type="dxa"/>
                  <w:tcBorders>
                    <w:top w:val="nil"/>
                    <w:left w:val="nil"/>
                    <w:bottom w:val="nil"/>
                    <w:right w:val="nil"/>
                  </w:tcBorders>
                  <w:vAlign w:val="bottom"/>
                </w:tcPr>
                <w:p w:rsidR="000658C4" w:rsidRDefault="000658C4" w:rsidP="000658C4">
                  <w:pPr>
                    <w:pStyle w:val="af3"/>
                    <w:rPr>
                      <w:rFonts w:ascii="Calibri" w:hAnsi="Calibri" w:cs="Arial"/>
                      <w:color w:val="000000"/>
                      <w:szCs w:val="16"/>
                      <w:lang w:val="kk-KZ"/>
                    </w:rPr>
                  </w:pPr>
                  <w:r>
                    <w:rPr>
                      <w:rFonts w:ascii="Calibri" w:hAnsi="Calibri" w:cs="Arial"/>
                      <w:color w:val="000000"/>
                      <w:szCs w:val="16"/>
                      <w:lang w:val="kk-KZ"/>
                    </w:rPr>
                    <w:t>3,7</w:t>
                  </w:r>
                </w:p>
              </w:tc>
            </w:tr>
            <w:tr w:rsidR="000658C4" w:rsidRPr="00705E0A" w:rsidTr="000658C4">
              <w:trPr>
                <w:trHeight w:val="249"/>
              </w:trPr>
              <w:tc>
                <w:tcPr>
                  <w:tcW w:w="1417" w:type="dxa"/>
                  <w:tcBorders>
                    <w:top w:val="nil"/>
                    <w:left w:val="nil"/>
                    <w:bottom w:val="nil"/>
                    <w:right w:val="nil"/>
                  </w:tcBorders>
                  <w:vAlign w:val="bottom"/>
                </w:tcPr>
                <w:p w:rsidR="000658C4" w:rsidRPr="00B75E29" w:rsidRDefault="000658C4" w:rsidP="000658C4">
                  <w:pPr>
                    <w:pStyle w:val="ac"/>
                    <w:rPr>
                      <w:rFonts w:ascii="Calibri" w:hAnsi="Calibri" w:cs="Arial"/>
                      <w:color w:val="000000"/>
                      <w:szCs w:val="16"/>
                      <w:lang w:val="kk-KZ"/>
                    </w:rPr>
                  </w:pPr>
                  <w:r w:rsidRPr="00B75E29">
                    <w:rPr>
                      <w:rFonts w:ascii="Calibri" w:hAnsi="Calibri" w:cs="Arial"/>
                      <w:color w:val="000000"/>
                      <w:szCs w:val="16"/>
                      <w:lang w:val="en-US"/>
                    </w:rPr>
                    <w:t>II</w:t>
                  </w:r>
                  <w:r w:rsidRPr="00B75E29">
                    <w:rPr>
                      <w:rFonts w:ascii="Calibri" w:hAnsi="Calibri" w:cs="Arial"/>
                      <w:color w:val="000000"/>
                      <w:szCs w:val="16"/>
                    </w:rPr>
                    <w:t xml:space="preserve"> квартал</w:t>
                  </w:r>
                </w:p>
              </w:tc>
              <w:tc>
                <w:tcPr>
                  <w:tcW w:w="1605" w:type="dxa"/>
                  <w:tcBorders>
                    <w:top w:val="nil"/>
                    <w:left w:val="nil"/>
                    <w:bottom w:val="nil"/>
                    <w:right w:val="nil"/>
                  </w:tcBorders>
                  <w:vAlign w:val="bottom"/>
                </w:tcPr>
                <w:p w:rsidR="000658C4" w:rsidRDefault="000658C4" w:rsidP="000658C4">
                  <w:pPr>
                    <w:pStyle w:val="af3"/>
                    <w:rPr>
                      <w:rFonts w:ascii="Calibri" w:hAnsi="Calibri" w:cs="Arial"/>
                      <w:color w:val="000000"/>
                      <w:szCs w:val="16"/>
                      <w:lang w:val="kk-KZ"/>
                    </w:rPr>
                  </w:pPr>
                  <w:r>
                    <w:rPr>
                      <w:rFonts w:ascii="Calibri" w:hAnsi="Calibri" w:cs="Arial"/>
                      <w:color w:val="000000"/>
                      <w:szCs w:val="16"/>
                      <w:lang w:val="kk-KZ"/>
                    </w:rPr>
                    <w:t>4,9</w:t>
                  </w:r>
                </w:p>
              </w:tc>
              <w:tc>
                <w:tcPr>
                  <w:tcW w:w="2185" w:type="dxa"/>
                  <w:tcBorders>
                    <w:top w:val="nil"/>
                    <w:left w:val="nil"/>
                    <w:bottom w:val="nil"/>
                    <w:right w:val="nil"/>
                  </w:tcBorders>
                  <w:vAlign w:val="bottom"/>
                </w:tcPr>
                <w:p w:rsidR="000658C4" w:rsidRDefault="000658C4" w:rsidP="000658C4">
                  <w:pPr>
                    <w:pStyle w:val="af3"/>
                    <w:rPr>
                      <w:rFonts w:ascii="Calibri" w:hAnsi="Calibri" w:cs="Arial"/>
                      <w:color w:val="000000"/>
                      <w:szCs w:val="16"/>
                      <w:lang w:val="kk-KZ"/>
                    </w:rPr>
                  </w:pPr>
                  <w:r>
                    <w:rPr>
                      <w:rFonts w:ascii="Calibri" w:hAnsi="Calibri" w:cs="Arial"/>
                      <w:color w:val="000000"/>
                      <w:szCs w:val="16"/>
                      <w:lang w:val="kk-KZ"/>
                    </w:rPr>
                    <w:t>3,7</w:t>
                  </w:r>
                </w:p>
              </w:tc>
            </w:tr>
            <w:tr w:rsidR="000658C4" w:rsidRPr="00705E0A" w:rsidTr="000658C4">
              <w:trPr>
                <w:trHeight w:val="249"/>
              </w:trPr>
              <w:tc>
                <w:tcPr>
                  <w:tcW w:w="1417" w:type="dxa"/>
                  <w:tcBorders>
                    <w:top w:val="nil"/>
                    <w:left w:val="nil"/>
                    <w:bottom w:val="nil"/>
                    <w:right w:val="nil"/>
                  </w:tcBorders>
                  <w:vAlign w:val="bottom"/>
                </w:tcPr>
                <w:p w:rsidR="000658C4" w:rsidRPr="00A44748" w:rsidRDefault="000658C4" w:rsidP="000658C4">
                  <w:pPr>
                    <w:pStyle w:val="ac"/>
                    <w:rPr>
                      <w:rFonts w:ascii="Calibri" w:hAnsi="Calibri" w:cs="Arial"/>
                      <w:color w:val="000000"/>
                      <w:szCs w:val="16"/>
                      <w:lang w:val="kk-KZ"/>
                    </w:rPr>
                  </w:pPr>
                  <w:r w:rsidRPr="00B75E29">
                    <w:rPr>
                      <w:rFonts w:ascii="Calibri" w:hAnsi="Calibri" w:cs="Arial"/>
                      <w:color w:val="000000"/>
                      <w:szCs w:val="16"/>
                      <w:lang w:val="en-US"/>
                    </w:rPr>
                    <w:t>II</w:t>
                  </w:r>
                  <w:r>
                    <w:rPr>
                      <w:rFonts w:ascii="Calibri" w:hAnsi="Calibri" w:cs="Arial"/>
                      <w:color w:val="000000"/>
                      <w:szCs w:val="16"/>
                      <w:lang w:val="en-US"/>
                    </w:rPr>
                    <w:t>I</w:t>
                  </w:r>
                  <w:r w:rsidRPr="00B75E29">
                    <w:rPr>
                      <w:rFonts w:ascii="Calibri" w:hAnsi="Calibri" w:cs="Arial"/>
                      <w:color w:val="000000"/>
                      <w:szCs w:val="16"/>
                    </w:rPr>
                    <w:t xml:space="preserve"> квартал</w:t>
                  </w:r>
                </w:p>
              </w:tc>
              <w:tc>
                <w:tcPr>
                  <w:tcW w:w="1605" w:type="dxa"/>
                  <w:tcBorders>
                    <w:top w:val="nil"/>
                    <w:left w:val="nil"/>
                    <w:bottom w:val="nil"/>
                    <w:right w:val="nil"/>
                  </w:tcBorders>
                  <w:vAlign w:val="bottom"/>
                </w:tcPr>
                <w:p w:rsidR="000658C4" w:rsidRDefault="000658C4" w:rsidP="000658C4">
                  <w:pPr>
                    <w:pStyle w:val="af3"/>
                    <w:rPr>
                      <w:rFonts w:ascii="Calibri" w:hAnsi="Calibri" w:cs="Arial"/>
                      <w:color w:val="000000"/>
                      <w:szCs w:val="16"/>
                      <w:lang w:val="kk-KZ"/>
                    </w:rPr>
                  </w:pPr>
                  <w:r>
                    <w:rPr>
                      <w:rFonts w:ascii="Calibri" w:hAnsi="Calibri" w:cs="Arial"/>
                      <w:color w:val="000000"/>
                      <w:szCs w:val="16"/>
                      <w:lang w:val="kk-KZ"/>
                    </w:rPr>
                    <w:t>4,9</w:t>
                  </w:r>
                </w:p>
              </w:tc>
              <w:tc>
                <w:tcPr>
                  <w:tcW w:w="2185" w:type="dxa"/>
                  <w:tcBorders>
                    <w:top w:val="nil"/>
                    <w:left w:val="nil"/>
                    <w:bottom w:val="nil"/>
                    <w:right w:val="nil"/>
                  </w:tcBorders>
                  <w:vAlign w:val="bottom"/>
                </w:tcPr>
                <w:p w:rsidR="000658C4" w:rsidRDefault="000658C4" w:rsidP="000658C4">
                  <w:pPr>
                    <w:pStyle w:val="af3"/>
                    <w:rPr>
                      <w:rFonts w:ascii="Calibri" w:hAnsi="Calibri" w:cs="Arial"/>
                      <w:color w:val="000000"/>
                      <w:szCs w:val="16"/>
                      <w:lang w:val="kk-KZ"/>
                    </w:rPr>
                  </w:pPr>
                  <w:r>
                    <w:rPr>
                      <w:rFonts w:ascii="Calibri" w:hAnsi="Calibri" w:cs="Arial"/>
                      <w:color w:val="000000"/>
                      <w:szCs w:val="16"/>
                      <w:lang w:val="kk-KZ"/>
                    </w:rPr>
                    <w:t>3,7</w:t>
                  </w:r>
                </w:p>
              </w:tc>
            </w:tr>
            <w:tr w:rsidR="000658C4" w:rsidRPr="00705E0A" w:rsidTr="000658C4">
              <w:trPr>
                <w:trHeight w:val="249"/>
              </w:trPr>
              <w:tc>
                <w:tcPr>
                  <w:tcW w:w="1417" w:type="dxa"/>
                  <w:tcBorders>
                    <w:top w:val="nil"/>
                    <w:left w:val="nil"/>
                    <w:bottom w:val="nil"/>
                    <w:right w:val="nil"/>
                  </w:tcBorders>
                  <w:vAlign w:val="bottom"/>
                </w:tcPr>
                <w:p w:rsidR="000658C4" w:rsidRPr="00B75E29" w:rsidRDefault="000658C4" w:rsidP="000658C4">
                  <w:pPr>
                    <w:pStyle w:val="ac"/>
                    <w:rPr>
                      <w:rFonts w:ascii="Calibri" w:hAnsi="Calibri" w:cs="Arial"/>
                      <w:color w:val="000000"/>
                      <w:szCs w:val="16"/>
                      <w:lang w:val="en-US"/>
                    </w:rPr>
                  </w:pPr>
                  <w:r>
                    <w:rPr>
                      <w:rFonts w:ascii="Calibri" w:hAnsi="Calibri" w:cs="Arial"/>
                      <w:color w:val="000000"/>
                      <w:szCs w:val="16"/>
                      <w:lang w:val="en-US"/>
                    </w:rPr>
                    <w:t xml:space="preserve">IV </w:t>
                  </w:r>
                  <w:r>
                    <w:rPr>
                      <w:rFonts w:ascii="Calibri" w:hAnsi="Calibri" w:cs="Arial"/>
                      <w:color w:val="000000"/>
                      <w:szCs w:val="16"/>
                      <w:lang w:val="kk-KZ"/>
                    </w:rPr>
                    <w:t>квартал</w:t>
                  </w:r>
                </w:p>
              </w:tc>
              <w:tc>
                <w:tcPr>
                  <w:tcW w:w="1605" w:type="dxa"/>
                  <w:tcBorders>
                    <w:top w:val="nil"/>
                    <w:left w:val="nil"/>
                    <w:bottom w:val="nil"/>
                    <w:right w:val="nil"/>
                  </w:tcBorders>
                  <w:vAlign w:val="bottom"/>
                </w:tcPr>
                <w:p w:rsidR="000658C4" w:rsidRDefault="000658C4" w:rsidP="000658C4">
                  <w:pPr>
                    <w:pStyle w:val="af3"/>
                    <w:rPr>
                      <w:rFonts w:ascii="Calibri" w:hAnsi="Calibri" w:cs="Arial"/>
                      <w:color w:val="000000"/>
                      <w:szCs w:val="16"/>
                      <w:lang w:val="kk-KZ"/>
                    </w:rPr>
                  </w:pPr>
                  <w:r>
                    <w:rPr>
                      <w:rFonts w:ascii="Calibri" w:hAnsi="Calibri" w:cs="Arial"/>
                      <w:color w:val="000000"/>
                      <w:szCs w:val="16"/>
                      <w:lang w:val="kk-KZ"/>
                    </w:rPr>
                    <w:t>4,9</w:t>
                  </w:r>
                </w:p>
              </w:tc>
              <w:tc>
                <w:tcPr>
                  <w:tcW w:w="2185" w:type="dxa"/>
                  <w:tcBorders>
                    <w:top w:val="nil"/>
                    <w:left w:val="nil"/>
                    <w:bottom w:val="nil"/>
                    <w:right w:val="nil"/>
                  </w:tcBorders>
                  <w:vAlign w:val="bottom"/>
                </w:tcPr>
                <w:p w:rsidR="000658C4" w:rsidRDefault="000658C4" w:rsidP="000658C4">
                  <w:pPr>
                    <w:pStyle w:val="af3"/>
                    <w:rPr>
                      <w:rFonts w:ascii="Calibri" w:hAnsi="Calibri" w:cs="Arial"/>
                      <w:color w:val="000000"/>
                      <w:szCs w:val="16"/>
                      <w:lang w:val="kk-KZ"/>
                    </w:rPr>
                  </w:pPr>
                  <w:r>
                    <w:rPr>
                      <w:rFonts w:ascii="Calibri" w:hAnsi="Calibri" w:cs="Arial"/>
                      <w:color w:val="000000"/>
                      <w:szCs w:val="16"/>
                      <w:lang w:val="kk-KZ"/>
                    </w:rPr>
                    <w:t>3,7</w:t>
                  </w:r>
                </w:p>
              </w:tc>
            </w:tr>
            <w:tr w:rsidR="000658C4" w:rsidRPr="00705E0A" w:rsidTr="000658C4">
              <w:trPr>
                <w:trHeight w:val="249"/>
              </w:trPr>
              <w:tc>
                <w:tcPr>
                  <w:tcW w:w="1417" w:type="dxa"/>
                  <w:tcBorders>
                    <w:top w:val="nil"/>
                    <w:left w:val="nil"/>
                    <w:bottom w:val="nil"/>
                    <w:right w:val="nil"/>
                  </w:tcBorders>
                  <w:vAlign w:val="bottom"/>
                </w:tcPr>
                <w:p w:rsidR="000658C4" w:rsidRPr="006521DD" w:rsidRDefault="000658C4" w:rsidP="000658C4">
                  <w:pPr>
                    <w:pStyle w:val="ac"/>
                    <w:rPr>
                      <w:rFonts w:ascii="Calibri" w:hAnsi="Calibri" w:cs="Arial"/>
                      <w:color w:val="000000"/>
                      <w:szCs w:val="16"/>
                    </w:rPr>
                  </w:pPr>
                  <w:r>
                    <w:rPr>
                      <w:rFonts w:ascii="Calibri" w:hAnsi="Calibri" w:cs="Arial"/>
                      <w:color w:val="000000"/>
                      <w:szCs w:val="16"/>
                      <w:lang w:val="en-US"/>
                    </w:rPr>
                    <w:t>202</w:t>
                  </w:r>
                  <w:r>
                    <w:rPr>
                      <w:rFonts w:ascii="Calibri" w:hAnsi="Calibri" w:cs="Arial"/>
                      <w:color w:val="000000"/>
                      <w:szCs w:val="16"/>
                      <w:lang w:val="kk-KZ"/>
                    </w:rPr>
                    <w:t>2г.</w:t>
                  </w:r>
                </w:p>
              </w:tc>
              <w:tc>
                <w:tcPr>
                  <w:tcW w:w="1605" w:type="dxa"/>
                  <w:tcBorders>
                    <w:top w:val="nil"/>
                    <w:left w:val="nil"/>
                    <w:bottom w:val="nil"/>
                    <w:right w:val="nil"/>
                  </w:tcBorders>
                  <w:shd w:val="clear" w:color="auto" w:fill="auto"/>
                  <w:vAlign w:val="bottom"/>
                </w:tcPr>
                <w:p w:rsidR="000658C4" w:rsidRPr="008F6425" w:rsidRDefault="000658C4" w:rsidP="000658C4">
                  <w:pPr>
                    <w:pStyle w:val="af3"/>
                    <w:rPr>
                      <w:rFonts w:ascii="Calibri" w:hAnsi="Calibri" w:cs="Arial"/>
                      <w:color w:val="000000"/>
                      <w:szCs w:val="16"/>
                      <w:lang w:val="kk-KZ"/>
                    </w:rPr>
                  </w:pPr>
                </w:p>
              </w:tc>
              <w:tc>
                <w:tcPr>
                  <w:tcW w:w="2185" w:type="dxa"/>
                  <w:tcBorders>
                    <w:top w:val="nil"/>
                    <w:left w:val="nil"/>
                    <w:bottom w:val="nil"/>
                    <w:right w:val="nil"/>
                  </w:tcBorders>
                  <w:vAlign w:val="bottom"/>
                </w:tcPr>
                <w:p w:rsidR="000658C4" w:rsidRDefault="000658C4" w:rsidP="000658C4">
                  <w:pPr>
                    <w:pStyle w:val="af3"/>
                    <w:rPr>
                      <w:rFonts w:ascii="Calibri" w:hAnsi="Calibri" w:cs="Arial"/>
                      <w:color w:val="000000"/>
                      <w:szCs w:val="16"/>
                      <w:lang w:val="kk-KZ"/>
                    </w:rPr>
                  </w:pPr>
                </w:p>
              </w:tc>
            </w:tr>
            <w:tr w:rsidR="000658C4" w:rsidRPr="00705E0A" w:rsidTr="000658C4">
              <w:trPr>
                <w:trHeight w:val="249"/>
              </w:trPr>
              <w:tc>
                <w:tcPr>
                  <w:tcW w:w="1417" w:type="dxa"/>
                  <w:tcBorders>
                    <w:top w:val="nil"/>
                    <w:left w:val="nil"/>
                    <w:bottom w:val="nil"/>
                    <w:right w:val="nil"/>
                  </w:tcBorders>
                  <w:vAlign w:val="bottom"/>
                </w:tcPr>
                <w:p w:rsidR="000658C4" w:rsidRDefault="000658C4" w:rsidP="000658C4">
                  <w:pPr>
                    <w:pStyle w:val="ac"/>
                    <w:rPr>
                      <w:rFonts w:ascii="Calibri" w:hAnsi="Calibri" w:cs="Arial"/>
                      <w:color w:val="000000"/>
                      <w:szCs w:val="16"/>
                      <w:lang w:val="en-US"/>
                    </w:rPr>
                  </w:pPr>
                  <w:r w:rsidRPr="00B75E29">
                    <w:rPr>
                      <w:rFonts w:ascii="Calibri" w:hAnsi="Calibri" w:cs="Arial"/>
                      <w:color w:val="000000"/>
                      <w:szCs w:val="16"/>
                      <w:lang w:val="en-US"/>
                    </w:rPr>
                    <w:t>I</w:t>
                  </w:r>
                  <w:r w:rsidRPr="00BC0A2A">
                    <w:rPr>
                      <w:rFonts w:ascii="Calibri" w:hAnsi="Calibri" w:cs="Arial"/>
                      <w:color w:val="000000"/>
                      <w:szCs w:val="16"/>
                      <w:lang w:val="en-US"/>
                    </w:rPr>
                    <w:t>квартал</w:t>
                  </w:r>
                </w:p>
              </w:tc>
              <w:tc>
                <w:tcPr>
                  <w:tcW w:w="1605" w:type="dxa"/>
                  <w:tcBorders>
                    <w:top w:val="nil"/>
                    <w:left w:val="nil"/>
                    <w:bottom w:val="nil"/>
                    <w:right w:val="nil"/>
                  </w:tcBorders>
                  <w:shd w:val="clear" w:color="auto" w:fill="auto"/>
                  <w:vAlign w:val="bottom"/>
                </w:tcPr>
                <w:p w:rsidR="000658C4" w:rsidRPr="00314631" w:rsidRDefault="000658C4" w:rsidP="000658C4">
                  <w:pPr>
                    <w:pStyle w:val="af3"/>
                    <w:rPr>
                      <w:rFonts w:ascii="Calibri" w:hAnsi="Calibri" w:cs="Arial"/>
                      <w:color w:val="000000"/>
                      <w:szCs w:val="16"/>
                      <w:lang w:val="kk-KZ"/>
                    </w:rPr>
                  </w:pPr>
                  <w:r>
                    <w:rPr>
                      <w:rFonts w:ascii="Calibri" w:hAnsi="Calibri" w:cs="Arial"/>
                      <w:color w:val="000000"/>
                      <w:szCs w:val="16"/>
                      <w:lang w:val="kk-KZ"/>
                    </w:rPr>
                    <w:t>4,9</w:t>
                  </w:r>
                </w:p>
              </w:tc>
              <w:tc>
                <w:tcPr>
                  <w:tcW w:w="2185" w:type="dxa"/>
                  <w:tcBorders>
                    <w:top w:val="nil"/>
                    <w:left w:val="nil"/>
                    <w:bottom w:val="nil"/>
                    <w:right w:val="nil"/>
                  </w:tcBorders>
                  <w:vAlign w:val="bottom"/>
                </w:tcPr>
                <w:p w:rsidR="000658C4" w:rsidRDefault="000658C4" w:rsidP="000658C4">
                  <w:pPr>
                    <w:pStyle w:val="af3"/>
                    <w:rPr>
                      <w:rFonts w:ascii="Calibri" w:hAnsi="Calibri" w:cs="Arial"/>
                      <w:color w:val="000000"/>
                      <w:szCs w:val="16"/>
                      <w:lang w:val="kk-KZ"/>
                    </w:rPr>
                  </w:pPr>
                  <w:r>
                    <w:rPr>
                      <w:rFonts w:ascii="Calibri" w:hAnsi="Calibri" w:cs="Arial"/>
                      <w:color w:val="000000"/>
                      <w:szCs w:val="16"/>
                      <w:lang w:val="kk-KZ"/>
                    </w:rPr>
                    <w:t>3,9</w:t>
                  </w:r>
                </w:p>
              </w:tc>
            </w:tr>
            <w:tr w:rsidR="000658C4" w:rsidRPr="00705E0A" w:rsidTr="000658C4">
              <w:trPr>
                <w:trHeight w:val="249"/>
              </w:trPr>
              <w:tc>
                <w:tcPr>
                  <w:tcW w:w="1417" w:type="dxa"/>
                  <w:tcBorders>
                    <w:top w:val="nil"/>
                    <w:left w:val="nil"/>
                    <w:bottom w:val="nil"/>
                    <w:right w:val="nil"/>
                  </w:tcBorders>
                  <w:vAlign w:val="bottom"/>
                </w:tcPr>
                <w:p w:rsidR="000658C4" w:rsidRPr="00B75E29" w:rsidRDefault="000658C4" w:rsidP="000658C4">
                  <w:pPr>
                    <w:pStyle w:val="ac"/>
                    <w:rPr>
                      <w:rFonts w:ascii="Calibri" w:hAnsi="Calibri" w:cs="Arial"/>
                      <w:color w:val="000000"/>
                      <w:szCs w:val="16"/>
                      <w:lang w:val="en-US"/>
                    </w:rPr>
                  </w:pPr>
                  <w:r w:rsidRPr="00B75E29">
                    <w:rPr>
                      <w:rFonts w:ascii="Calibri" w:hAnsi="Calibri" w:cs="Arial"/>
                      <w:color w:val="000000"/>
                      <w:szCs w:val="16"/>
                      <w:lang w:val="en-US"/>
                    </w:rPr>
                    <w:t>I</w:t>
                  </w:r>
                  <w:r>
                    <w:rPr>
                      <w:rFonts w:ascii="Calibri" w:hAnsi="Calibri" w:cs="Arial"/>
                      <w:color w:val="000000"/>
                      <w:szCs w:val="16"/>
                      <w:lang w:val="en-US"/>
                    </w:rPr>
                    <w:t>I</w:t>
                  </w:r>
                  <w:r w:rsidRPr="00BC0A2A">
                    <w:rPr>
                      <w:rFonts w:ascii="Calibri" w:hAnsi="Calibri" w:cs="Arial"/>
                      <w:color w:val="000000"/>
                      <w:szCs w:val="16"/>
                      <w:lang w:val="en-US"/>
                    </w:rPr>
                    <w:t>квартал</w:t>
                  </w:r>
                </w:p>
              </w:tc>
              <w:tc>
                <w:tcPr>
                  <w:tcW w:w="1605" w:type="dxa"/>
                  <w:tcBorders>
                    <w:top w:val="nil"/>
                    <w:left w:val="nil"/>
                    <w:bottom w:val="nil"/>
                    <w:right w:val="nil"/>
                  </w:tcBorders>
                  <w:shd w:val="clear" w:color="auto" w:fill="auto"/>
                  <w:vAlign w:val="bottom"/>
                </w:tcPr>
                <w:p w:rsidR="000658C4" w:rsidRPr="00DD1EC6" w:rsidRDefault="000658C4" w:rsidP="000658C4">
                  <w:pPr>
                    <w:pStyle w:val="af3"/>
                    <w:rPr>
                      <w:rFonts w:ascii="Calibri" w:hAnsi="Calibri" w:cs="Arial"/>
                      <w:color w:val="000000"/>
                      <w:szCs w:val="16"/>
                      <w:lang w:val="en-US"/>
                    </w:rPr>
                  </w:pPr>
                  <w:r>
                    <w:rPr>
                      <w:rFonts w:ascii="Calibri" w:hAnsi="Calibri" w:cs="Arial"/>
                      <w:color w:val="000000"/>
                      <w:szCs w:val="16"/>
                      <w:lang w:val="en-US"/>
                    </w:rPr>
                    <w:t>4,9</w:t>
                  </w:r>
                </w:p>
              </w:tc>
              <w:tc>
                <w:tcPr>
                  <w:tcW w:w="2185" w:type="dxa"/>
                  <w:tcBorders>
                    <w:top w:val="nil"/>
                    <w:left w:val="nil"/>
                    <w:bottom w:val="nil"/>
                    <w:right w:val="nil"/>
                  </w:tcBorders>
                  <w:vAlign w:val="bottom"/>
                </w:tcPr>
                <w:p w:rsidR="000658C4" w:rsidRPr="00F62FD5" w:rsidRDefault="000658C4" w:rsidP="000658C4">
                  <w:pPr>
                    <w:pStyle w:val="af3"/>
                    <w:rPr>
                      <w:rFonts w:ascii="Calibri" w:hAnsi="Calibri" w:cs="Arial"/>
                      <w:color w:val="000000"/>
                      <w:szCs w:val="16"/>
                      <w:lang w:val="en-US"/>
                    </w:rPr>
                  </w:pPr>
                  <w:r>
                    <w:rPr>
                      <w:rFonts w:ascii="Calibri" w:hAnsi="Calibri" w:cs="Arial"/>
                      <w:color w:val="000000"/>
                      <w:szCs w:val="16"/>
                      <w:lang w:val="en-US"/>
                    </w:rPr>
                    <w:t>3,8</w:t>
                  </w:r>
                </w:p>
              </w:tc>
            </w:tr>
            <w:tr w:rsidR="000658C4" w:rsidRPr="00705E0A" w:rsidTr="000658C4">
              <w:trPr>
                <w:trHeight w:val="249"/>
              </w:trPr>
              <w:tc>
                <w:tcPr>
                  <w:tcW w:w="1417" w:type="dxa"/>
                  <w:tcBorders>
                    <w:top w:val="nil"/>
                    <w:left w:val="nil"/>
                    <w:bottom w:val="single" w:sz="4" w:space="0" w:color="auto"/>
                    <w:right w:val="nil"/>
                  </w:tcBorders>
                  <w:vAlign w:val="bottom"/>
                </w:tcPr>
                <w:p w:rsidR="000658C4" w:rsidRPr="006A3C16" w:rsidRDefault="000658C4" w:rsidP="000658C4">
                  <w:pPr>
                    <w:pStyle w:val="ac"/>
                    <w:rPr>
                      <w:rFonts w:ascii="Calibri" w:hAnsi="Calibri" w:cs="Arial"/>
                      <w:color w:val="000000"/>
                      <w:szCs w:val="16"/>
                    </w:rPr>
                  </w:pPr>
                  <w:r w:rsidRPr="006A3C16">
                    <w:rPr>
                      <w:rFonts w:ascii="Calibri" w:hAnsi="Calibri" w:cs="Arial"/>
                      <w:color w:val="000000"/>
                      <w:szCs w:val="16"/>
                      <w:lang w:val="kk-KZ"/>
                    </w:rPr>
                    <w:t xml:space="preserve">Август </w:t>
                  </w:r>
                  <w:r w:rsidRPr="006A3C16">
                    <w:rPr>
                      <w:rFonts w:ascii="Calibri" w:hAnsi="Calibri" w:cs="Arial"/>
                      <w:color w:val="000000"/>
                      <w:szCs w:val="16"/>
                    </w:rPr>
                    <w:t>(оценка)</w:t>
                  </w:r>
                </w:p>
              </w:tc>
              <w:tc>
                <w:tcPr>
                  <w:tcW w:w="1605" w:type="dxa"/>
                  <w:tcBorders>
                    <w:top w:val="nil"/>
                    <w:left w:val="nil"/>
                    <w:bottom w:val="single" w:sz="4" w:space="0" w:color="auto"/>
                    <w:right w:val="nil"/>
                  </w:tcBorders>
                  <w:shd w:val="clear" w:color="auto" w:fill="auto"/>
                  <w:vAlign w:val="bottom"/>
                </w:tcPr>
                <w:p w:rsidR="000658C4" w:rsidRPr="006A3C16" w:rsidRDefault="000658C4" w:rsidP="000658C4">
                  <w:pPr>
                    <w:pStyle w:val="af3"/>
                    <w:rPr>
                      <w:rFonts w:ascii="Calibri" w:hAnsi="Calibri" w:cs="Arial"/>
                      <w:color w:val="000000"/>
                      <w:szCs w:val="16"/>
                      <w:lang w:val="kk-KZ"/>
                    </w:rPr>
                  </w:pPr>
                  <w:r w:rsidRPr="006A3C16">
                    <w:rPr>
                      <w:rFonts w:ascii="Calibri" w:hAnsi="Calibri" w:cs="Arial"/>
                      <w:color w:val="000000"/>
                      <w:szCs w:val="16"/>
                    </w:rPr>
                    <w:t>4</w:t>
                  </w:r>
                  <w:r w:rsidRPr="006A3C16">
                    <w:rPr>
                      <w:rFonts w:ascii="Calibri" w:hAnsi="Calibri" w:cs="Arial"/>
                      <w:color w:val="000000"/>
                      <w:szCs w:val="16"/>
                      <w:lang w:val="kk-KZ"/>
                    </w:rPr>
                    <w:t>,9</w:t>
                  </w:r>
                </w:p>
              </w:tc>
              <w:tc>
                <w:tcPr>
                  <w:tcW w:w="2185" w:type="dxa"/>
                  <w:tcBorders>
                    <w:top w:val="nil"/>
                    <w:left w:val="nil"/>
                    <w:bottom w:val="single" w:sz="4" w:space="0" w:color="auto"/>
                    <w:right w:val="nil"/>
                  </w:tcBorders>
                  <w:vAlign w:val="bottom"/>
                </w:tcPr>
                <w:p w:rsidR="000658C4" w:rsidRPr="006A3C16" w:rsidRDefault="000658C4" w:rsidP="000658C4">
                  <w:pPr>
                    <w:pStyle w:val="af3"/>
                    <w:rPr>
                      <w:rFonts w:ascii="Calibri" w:hAnsi="Calibri" w:cs="Arial"/>
                      <w:color w:val="000000"/>
                      <w:szCs w:val="16"/>
                      <w:lang w:val="kk-KZ"/>
                    </w:rPr>
                  </w:pPr>
                  <w:r w:rsidRPr="006A3C16">
                    <w:rPr>
                      <w:rFonts w:ascii="Calibri" w:hAnsi="Calibri" w:cs="Arial"/>
                      <w:color w:val="000000"/>
                      <w:szCs w:val="16"/>
                      <w:lang w:val="kk-KZ"/>
                    </w:rPr>
                    <w:t>-</w:t>
                  </w:r>
                </w:p>
              </w:tc>
            </w:tr>
          </w:tbl>
          <w:p w:rsidR="000658C4" w:rsidRPr="003D0779" w:rsidRDefault="000658C4" w:rsidP="000658C4">
            <w:pPr>
              <w:pStyle w:val="a7"/>
            </w:pPr>
          </w:p>
        </w:tc>
      </w:tr>
      <w:tr w:rsidR="000658C4" w:rsidRPr="00B75E29" w:rsidTr="000658C4">
        <w:trPr>
          <w:trHeight w:val="1651"/>
        </w:trPr>
        <w:tc>
          <w:tcPr>
            <w:tcW w:w="10319" w:type="dxa"/>
            <w:gridSpan w:val="2"/>
          </w:tcPr>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5"/>
              <w:gridCol w:w="1562"/>
              <w:gridCol w:w="2270"/>
              <w:gridCol w:w="2271"/>
            </w:tblGrid>
            <w:tr w:rsidR="000658C4" w:rsidRPr="000A3258" w:rsidTr="000658C4">
              <w:trPr>
                <w:trHeight w:val="217"/>
              </w:trPr>
              <w:tc>
                <w:tcPr>
                  <w:tcW w:w="3955" w:type="dxa"/>
                  <w:vMerge w:val="restart"/>
                  <w:tcBorders>
                    <w:top w:val="single" w:sz="4" w:space="0" w:color="auto"/>
                    <w:left w:val="nil"/>
                    <w:bottom w:val="single" w:sz="4" w:space="0" w:color="auto"/>
                    <w:right w:val="single" w:sz="4" w:space="0" w:color="auto"/>
                  </w:tcBorders>
                </w:tcPr>
                <w:p w:rsidR="000658C4" w:rsidRPr="000A3258" w:rsidRDefault="000658C4" w:rsidP="000658C4">
                  <w:pPr>
                    <w:pStyle w:val="aa"/>
                    <w:rPr>
                      <w:rFonts w:ascii="Calibri" w:hAnsi="Calibri" w:cs="Arial"/>
                      <w:szCs w:val="16"/>
                    </w:rPr>
                  </w:pPr>
                </w:p>
              </w:tc>
              <w:tc>
                <w:tcPr>
                  <w:tcW w:w="6103" w:type="dxa"/>
                  <w:gridSpan w:val="3"/>
                  <w:tcBorders>
                    <w:top w:val="single" w:sz="4" w:space="0" w:color="auto"/>
                    <w:left w:val="single" w:sz="4" w:space="0" w:color="auto"/>
                    <w:bottom w:val="nil"/>
                    <w:right w:val="nil"/>
                  </w:tcBorders>
                  <w:vAlign w:val="center"/>
                </w:tcPr>
                <w:p w:rsidR="000658C4" w:rsidRPr="000A3258" w:rsidRDefault="000658C4" w:rsidP="000658C4">
                  <w:pPr>
                    <w:pStyle w:val="aa"/>
                    <w:rPr>
                      <w:rFonts w:ascii="Calibri" w:hAnsi="Calibri" w:cs="Arial"/>
                      <w:szCs w:val="16"/>
                    </w:rPr>
                  </w:pPr>
                  <w:r w:rsidRPr="00017874">
                    <w:rPr>
                      <w:rFonts w:ascii="Calibri" w:hAnsi="Calibri" w:cs="Arial"/>
                      <w:color w:val="000000"/>
                      <w:sz w:val="18"/>
                      <w:szCs w:val="18"/>
                    </w:rPr>
                    <w:t>I</w:t>
                  </w:r>
                  <w:r>
                    <w:rPr>
                      <w:rFonts w:ascii="Calibri" w:hAnsi="Calibri" w:cs="Arial"/>
                      <w:color w:val="000000"/>
                      <w:sz w:val="18"/>
                      <w:szCs w:val="18"/>
                      <w:lang w:val="en-US"/>
                    </w:rPr>
                    <w:t>I</w:t>
                  </w:r>
                  <w:r w:rsidRPr="000A3258">
                    <w:rPr>
                      <w:rFonts w:ascii="Calibri" w:hAnsi="Calibri" w:cs="Arial"/>
                      <w:szCs w:val="16"/>
                    </w:rPr>
                    <w:t xml:space="preserve"> квартал</w:t>
                  </w:r>
                  <w:r>
                    <w:rPr>
                      <w:rFonts w:ascii="Calibri" w:hAnsi="Calibri" w:cs="Arial"/>
                      <w:szCs w:val="16"/>
                      <w:vertAlign w:val="superscript"/>
                      <w:lang w:val="kk-KZ"/>
                    </w:rPr>
                    <w:t>1</w:t>
                  </w:r>
                  <w:r w:rsidRPr="004A377F">
                    <w:rPr>
                      <w:rFonts w:ascii="Calibri" w:hAnsi="Calibri" w:cs="Arial"/>
                      <w:szCs w:val="16"/>
                      <w:vertAlign w:val="superscript"/>
                      <w:lang w:val="kk-KZ"/>
                    </w:rPr>
                    <w:t>)</w:t>
                  </w:r>
                  <w:r w:rsidRPr="000A3258">
                    <w:rPr>
                      <w:rFonts w:ascii="Calibri" w:hAnsi="Calibri" w:cs="Arial"/>
                      <w:szCs w:val="16"/>
                    </w:rPr>
                    <w:t xml:space="preserve"> 20</w:t>
                  </w:r>
                  <w:r>
                    <w:rPr>
                      <w:rFonts w:ascii="Calibri" w:hAnsi="Calibri" w:cs="Arial"/>
                      <w:szCs w:val="16"/>
                    </w:rPr>
                    <w:t>2</w:t>
                  </w:r>
                  <w:r>
                    <w:rPr>
                      <w:rFonts w:ascii="Calibri" w:hAnsi="Calibri" w:cs="Arial"/>
                      <w:szCs w:val="16"/>
                      <w:lang w:val="kk-KZ"/>
                    </w:rPr>
                    <w:t>2</w:t>
                  </w:r>
                  <w:r w:rsidRPr="000A3258">
                    <w:rPr>
                      <w:rFonts w:ascii="Calibri" w:hAnsi="Calibri" w:cs="Arial"/>
                      <w:szCs w:val="16"/>
                    </w:rPr>
                    <w:t>г.</w:t>
                  </w:r>
                </w:p>
              </w:tc>
            </w:tr>
            <w:tr w:rsidR="000658C4" w:rsidRPr="000A3258" w:rsidTr="000658C4">
              <w:trPr>
                <w:trHeight w:val="482"/>
              </w:trPr>
              <w:tc>
                <w:tcPr>
                  <w:tcW w:w="3955" w:type="dxa"/>
                  <w:vMerge/>
                  <w:tcBorders>
                    <w:top w:val="single" w:sz="4" w:space="0" w:color="auto"/>
                    <w:left w:val="nil"/>
                    <w:bottom w:val="single" w:sz="4" w:space="0" w:color="auto"/>
                    <w:right w:val="single" w:sz="4" w:space="0" w:color="auto"/>
                  </w:tcBorders>
                </w:tcPr>
                <w:p w:rsidR="000658C4" w:rsidRPr="000A3258" w:rsidRDefault="000658C4" w:rsidP="000658C4">
                  <w:pPr>
                    <w:pStyle w:val="aa"/>
                    <w:rPr>
                      <w:rFonts w:ascii="Calibri" w:hAnsi="Calibri" w:cs="Arial"/>
                      <w:szCs w:val="16"/>
                    </w:rPr>
                  </w:pPr>
                </w:p>
              </w:tc>
              <w:tc>
                <w:tcPr>
                  <w:tcW w:w="1562" w:type="dxa"/>
                  <w:tcBorders>
                    <w:top w:val="single" w:sz="4" w:space="0" w:color="auto"/>
                    <w:left w:val="single" w:sz="4" w:space="0" w:color="auto"/>
                    <w:bottom w:val="single" w:sz="4" w:space="0" w:color="auto"/>
                    <w:right w:val="single" w:sz="4" w:space="0" w:color="auto"/>
                  </w:tcBorders>
                  <w:vAlign w:val="center"/>
                </w:tcPr>
                <w:p w:rsidR="000658C4" w:rsidRPr="000A3258" w:rsidRDefault="000658C4" w:rsidP="000658C4">
                  <w:pPr>
                    <w:pStyle w:val="aa"/>
                    <w:rPr>
                      <w:rFonts w:ascii="Calibri" w:hAnsi="Calibri" w:cs="Arial"/>
                      <w:szCs w:val="16"/>
                    </w:rPr>
                  </w:pPr>
                  <w:r w:rsidRPr="000A3258">
                    <w:rPr>
                      <w:rFonts w:ascii="Calibri" w:hAnsi="Calibri" w:cs="Arial"/>
                      <w:szCs w:val="16"/>
                    </w:rPr>
                    <w:t>тыс. человек</w:t>
                  </w:r>
                </w:p>
              </w:tc>
              <w:tc>
                <w:tcPr>
                  <w:tcW w:w="2270" w:type="dxa"/>
                  <w:tcBorders>
                    <w:top w:val="single" w:sz="4" w:space="0" w:color="auto"/>
                    <w:left w:val="single" w:sz="4" w:space="0" w:color="auto"/>
                    <w:bottom w:val="single" w:sz="4" w:space="0" w:color="auto"/>
                    <w:right w:val="single" w:sz="4" w:space="0" w:color="auto"/>
                  </w:tcBorders>
                  <w:vAlign w:val="center"/>
                </w:tcPr>
                <w:p w:rsidR="000658C4" w:rsidRPr="000A3258" w:rsidRDefault="000658C4" w:rsidP="000658C4">
                  <w:pPr>
                    <w:pStyle w:val="aa"/>
                    <w:rPr>
                      <w:rFonts w:ascii="Calibri" w:hAnsi="Calibri" w:cs="Arial"/>
                      <w:szCs w:val="16"/>
                    </w:rPr>
                  </w:pPr>
                  <w:r w:rsidRPr="000A3258">
                    <w:rPr>
                      <w:rFonts w:ascii="Calibri" w:hAnsi="Calibri" w:cs="Arial"/>
                      <w:szCs w:val="16"/>
                    </w:rPr>
                    <w:t xml:space="preserve">в процентах к </w:t>
                  </w:r>
                  <w:r w:rsidRPr="00017874">
                    <w:rPr>
                      <w:rFonts w:ascii="Calibri" w:hAnsi="Calibri" w:cs="Arial"/>
                      <w:color w:val="000000"/>
                      <w:sz w:val="18"/>
                      <w:szCs w:val="18"/>
                    </w:rPr>
                    <w:t>II</w:t>
                  </w:r>
                  <w:r w:rsidR="00CD0620">
                    <w:rPr>
                      <w:rFonts w:ascii="Calibri" w:hAnsi="Calibri" w:cs="Arial"/>
                      <w:color w:val="000000"/>
                      <w:sz w:val="18"/>
                      <w:szCs w:val="18"/>
                    </w:rPr>
                    <w:t xml:space="preserve"> </w:t>
                  </w:r>
                  <w:r>
                    <w:rPr>
                      <w:rFonts w:ascii="Calibri" w:hAnsi="Calibri" w:cs="Arial"/>
                      <w:szCs w:val="16"/>
                    </w:rPr>
                    <w:t>кварталу 20</w:t>
                  </w:r>
                  <w:r>
                    <w:rPr>
                      <w:rFonts w:ascii="Calibri" w:hAnsi="Calibri" w:cs="Arial"/>
                      <w:szCs w:val="16"/>
                      <w:lang w:val="kk-KZ"/>
                    </w:rPr>
                    <w:t>21</w:t>
                  </w:r>
                  <w:r w:rsidRPr="000A3258">
                    <w:rPr>
                      <w:rFonts w:ascii="Calibri" w:hAnsi="Calibri" w:cs="Arial"/>
                      <w:szCs w:val="16"/>
                    </w:rPr>
                    <w:t>г.</w:t>
                  </w:r>
                </w:p>
              </w:tc>
              <w:tc>
                <w:tcPr>
                  <w:tcW w:w="2271" w:type="dxa"/>
                  <w:tcBorders>
                    <w:top w:val="single" w:sz="4" w:space="0" w:color="auto"/>
                    <w:left w:val="single" w:sz="4" w:space="0" w:color="auto"/>
                    <w:bottom w:val="single" w:sz="4" w:space="0" w:color="auto"/>
                    <w:right w:val="nil"/>
                  </w:tcBorders>
                  <w:vAlign w:val="center"/>
                </w:tcPr>
                <w:p w:rsidR="000658C4" w:rsidRPr="000A3258" w:rsidRDefault="000658C4" w:rsidP="000658C4">
                  <w:pPr>
                    <w:pStyle w:val="aa"/>
                    <w:rPr>
                      <w:rFonts w:ascii="Calibri" w:hAnsi="Calibri" w:cs="Arial"/>
                      <w:szCs w:val="16"/>
                    </w:rPr>
                  </w:pPr>
                  <w:r w:rsidRPr="000A3258">
                    <w:rPr>
                      <w:rFonts w:ascii="Calibri" w:hAnsi="Calibri" w:cs="Arial"/>
                      <w:szCs w:val="16"/>
                    </w:rPr>
                    <w:t xml:space="preserve">в процентах к </w:t>
                  </w:r>
                  <w:r>
                    <w:rPr>
                      <w:rFonts w:ascii="Calibri" w:hAnsi="Calibri" w:cs="Arial"/>
                      <w:color w:val="000000"/>
                      <w:szCs w:val="16"/>
                      <w:lang w:val="en-US"/>
                    </w:rPr>
                    <w:t>I</w:t>
                  </w:r>
                  <w:r w:rsidRPr="000A3258">
                    <w:rPr>
                      <w:rFonts w:ascii="Calibri" w:hAnsi="Calibri" w:cs="Arial"/>
                      <w:szCs w:val="16"/>
                    </w:rPr>
                    <w:t xml:space="preserve"> кварталу 20</w:t>
                  </w:r>
                  <w:r w:rsidRPr="00F35527">
                    <w:rPr>
                      <w:rFonts w:ascii="Calibri" w:hAnsi="Calibri" w:cs="Arial"/>
                      <w:szCs w:val="16"/>
                    </w:rPr>
                    <w:t>2</w:t>
                  </w:r>
                  <w:r>
                    <w:rPr>
                      <w:rFonts w:ascii="Calibri" w:hAnsi="Calibri" w:cs="Arial"/>
                      <w:szCs w:val="16"/>
                      <w:lang w:val="kk-KZ"/>
                    </w:rPr>
                    <w:t>2</w:t>
                  </w:r>
                  <w:r w:rsidRPr="000A3258">
                    <w:rPr>
                      <w:rFonts w:ascii="Calibri" w:hAnsi="Calibri" w:cs="Arial"/>
                      <w:szCs w:val="16"/>
                    </w:rPr>
                    <w:t>г.</w:t>
                  </w:r>
                </w:p>
              </w:tc>
            </w:tr>
            <w:tr w:rsidR="000658C4" w:rsidRPr="00E05210" w:rsidTr="000658C4">
              <w:trPr>
                <w:trHeight w:val="249"/>
              </w:trPr>
              <w:tc>
                <w:tcPr>
                  <w:tcW w:w="3955" w:type="dxa"/>
                  <w:tcBorders>
                    <w:top w:val="single" w:sz="4" w:space="0" w:color="auto"/>
                    <w:left w:val="nil"/>
                    <w:bottom w:val="nil"/>
                    <w:right w:val="nil"/>
                  </w:tcBorders>
                  <w:vAlign w:val="bottom"/>
                </w:tcPr>
                <w:p w:rsidR="000658C4" w:rsidRPr="000A3258" w:rsidRDefault="000658C4" w:rsidP="000658C4">
                  <w:pPr>
                    <w:pStyle w:val="ac"/>
                    <w:rPr>
                      <w:rFonts w:ascii="Calibri" w:hAnsi="Calibri" w:cs="Arial"/>
                      <w:szCs w:val="16"/>
                    </w:rPr>
                  </w:pPr>
                  <w:r>
                    <w:rPr>
                      <w:rFonts w:ascii="Calibri" w:hAnsi="Calibri" w:cs="Arial"/>
                      <w:szCs w:val="16"/>
                    </w:rPr>
                    <w:t>Рабочая сила</w:t>
                  </w:r>
                </w:p>
              </w:tc>
              <w:tc>
                <w:tcPr>
                  <w:tcW w:w="1562" w:type="dxa"/>
                  <w:tcBorders>
                    <w:top w:val="single" w:sz="4" w:space="0" w:color="auto"/>
                    <w:left w:val="nil"/>
                    <w:bottom w:val="nil"/>
                    <w:right w:val="nil"/>
                  </w:tcBorders>
                  <w:shd w:val="clear" w:color="auto" w:fill="auto"/>
                  <w:vAlign w:val="bottom"/>
                </w:tcPr>
                <w:p w:rsidR="000658C4" w:rsidRDefault="000658C4" w:rsidP="000658C4">
                  <w:pPr>
                    <w:jc w:val="right"/>
                    <w:rPr>
                      <w:rFonts w:ascii="Calibri" w:hAnsi="Calibri"/>
                      <w:sz w:val="16"/>
                      <w:szCs w:val="16"/>
                    </w:rPr>
                  </w:pPr>
                  <w:r>
                    <w:rPr>
                      <w:rFonts w:ascii="Calibri" w:hAnsi="Calibri"/>
                      <w:sz w:val="16"/>
                      <w:szCs w:val="16"/>
                    </w:rPr>
                    <w:t>9</w:t>
                  </w:r>
                  <w:r w:rsidR="00CD0620">
                    <w:rPr>
                      <w:rFonts w:ascii="Calibri" w:hAnsi="Calibri"/>
                      <w:sz w:val="16"/>
                      <w:szCs w:val="16"/>
                    </w:rPr>
                    <w:t xml:space="preserve"> </w:t>
                  </w:r>
                  <w:r>
                    <w:rPr>
                      <w:rFonts w:ascii="Calibri" w:hAnsi="Calibri"/>
                      <w:sz w:val="16"/>
                      <w:szCs w:val="16"/>
                    </w:rPr>
                    <w:t>280,1</w:t>
                  </w:r>
                </w:p>
              </w:tc>
              <w:tc>
                <w:tcPr>
                  <w:tcW w:w="2270" w:type="dxa"/>
                  <w:tcBorders>
                    <w:top w:val="single" w:sz="4" w:space="0" w:color="auto"/>
                    <w:left w:val="nil"/>
                    <w:bottom w:val="nil"/>
                    <w:right w:val="nil"/>
                  </w:tcBorders>
                  <w:shd w:val="clear" w:color="auto" w:fill="auto"/>
                  <w:vAlign w:val="bottom"/>
                </w:tcPr>
                <w:p w:rsidR="000658C4" w:rsidRDefault="000658C4" w:rsidP="000658C4">
                  <w:pPr>
                    <w:jc w:val="right"/>
                    <w:rPr>
                      <w:rFonts w:ascii="Calibri" w:hAnsi="Calibri"/>
                      <w:sz w:val="16"/>
                      <w:szCs w:val="16"/>
                    </w:rPr>
                  </w:pPr>
                  <w:r>
                    <w:rPr>
                      <w:rFonts w:ascii="Calibri" w:hAnsi="Calibri"/>
                      <w:sz w:val="16"/>
                      <w:szCs w:val="16"/>
                    </w:rPr>
                    <w:t>100,3</w:t>
                  </w:r>
                </w:p>
              </w:tc>
              <w:tc>
                <w:tcPr>
                  <w:tcW w:w="2271" w:type="dxa"/>
                  <w:tcBorders>
                    <w:top w:val="single" w:sz="4" w:space="0" w:color="auto"/>
                    <w:left w:val="nil"/>
                    <w:bottom w:val="nil"/>
                    <w:right w:val="nil"/>
                  </w:tcBorders>
                  <w:shd w:val="clear" w:color="auto" w:fill="auto"/>
                  <w:vAlign w:val="bottom"/>
                </w:tcPr>
                <w:p w:rsidR="000658C4" w:rsidRPr="00B0221E" w:rsidRDefault="000658C4" w:rsidP="000658C4">
                  <w:pPr>
                    <w:jc w:val="right"/>
                    <w:rPr>
                      <w:rFonts w:ascii="Calibri" w:hAnsi="Calibri"/>
                      <w:sz w:val="16"/>
                      <w:szCs w:val="16"/>
                    </w:rPr>
                  </w:pPr>
                  <w:r w:rsidRPr="00B0221E">
                    <w:rPr>
                      <w:rFonts w:ascii="Calibri" w:hAnsi="Calibri"/>
                      <w:sz w:val="16"/>
                      <w:szCs w:val="16"/>
                    </w:rPr>
                    <w:t>100,1</w:t>
                  </w:r>
                </w:p>
              </w:tc>
            </w:tr>
            <w:tr w:rsidR="000658C4" w:rsidRPr="00E05210" w:rsidTr="000658C4">
              <w:trPr>
                <w:trHeight w:val="206"/>
              </w:trPr>
              <w:tc>
                <w:tcPr>
                  <w:tcW w:w="3955" w:type="dxa"/>
                  <w:tcBorders>
                    <w:top w:val="nil"/>
                    <w:left w:val="nil"/>
                    <w:bottom w:val="nil"/>
                    <w:right w:val="nil"/>
                  </w:tcBorders>
                  <w:vAlign w:val="bottom"/>
                </w:tcPr>
                <w:p w:rsidR="000658C4" w:rsidRPr="000A3258" w:rsidRDefault="000658C4" w:rsidP="000658C4">
                  <w:pPr>
                    <w:pStyle w:val="ac"/>
                    <w:rPr>
                      <w:rFonts w:ascii="Calibri" w:hAnsi="Calibri" w:cs="Arial"/>
                      <w:szCs w:val="16"/>
                    </w:rPr>
                  </w:pPr>
                  <w:r w:rsidRPr="000A3258">
                    <w:rPr>
                      <w:rFonts w:ascii="Calibri" w:hAnsi="Calibri" w:cs="Arial"/>
                      <w:szCs w:val="16"/>
                    </w:rPr>
                    <w:t>Занятое население</w:t>
                  </w:r>
                </w:p>
              </w:tc>
              <w:tc>
                <w:tcPr>
                  <w:tcW w:w="1562" w:type="dxa"/>
                  <w:tcBorders>
                    <w:top w:val="nil"/>
                    <w:left w:val="nil"/>
                    <w:bottom w:val="nil"/>
                    <w:right w:val="nil"/>
                  </w:tcBorders>
                  <w:shd w:val="clear" w:color="auto" w:fill="auto"/>
                  <w:vAlign w:val="bottom"/>
                </w:tcPr>
                <w:p w:rsidR="000658C4" w:rsidRDefault="000658C4" w:rsidP="000658C4">
                  <w:pPr>
                    <w:jc w:val="right"/>
                    <w:rPr>
                      <w:rFonts w:ascii="Calibri" w:hAnsi="Calibri"/>
                      <w:sz w:val="16"/>
                      <w:szCs w:val="16"/>
                    </w:rPr>
                  </w:pPr>
                  <w:r>
                    <w:rPr>
                      <w:rFonts w:ascii="Calibri" w:hAnsi="Calibri"/>
                      <w:sz w:val="16"/>
                      <w:szCs w:val="16"/>
                    </w:rPr>
                    <w:t>8</w:t>
                  </w:r>
                  <w:r w:rsidR="00CD0620">
                    <w:rPr>
                      <w:rFonts w:ascii="Calibri" w:hAnsi="Calibri"/>
                      <w:sz w:val="16"/>
                      <w:szCs w:val="16"/>
                    </w:rPr>
                    <w:t xml:space="preserve"> </w:t>
                  </w:r>
                  <w:r>
                    <w:rPr>
                      <w:rFonts w:ascii="Calibri" w:hAnsi="Calibri"/>
                      <w:sz w:val="16"/>
                      <w:szCs w:val="16"/>
                    </w:rPr>
                    <w:t>828,1</w:t>
                  </w:r>
                </w:p>
              </w:tc>
              <w:tc>
                <w:tcPr>
                  <w:tcW w:w="2270" w:type="dxa"/>
                  <w:tcBorders>
                    <w:top w:val="nil"/>
                    <w:left w:val="nil"/>
                    <w:bottom w:val="nil"/>
                    <w:right w:val="nil"/>
                  </w:tcBorders>
                  <w:shd w:val="clear" w:color="auto" w:fill="auto"/>
                  <w:vAlign w:val="bottom"/>
                </w:tcPr>
                <w:p w:rsidR="000658C4" w:rsidRDefault="000658C4" w:rsidP="000658C4">
                  <w:pPr>
                    <w:jc w:val="right"/>
                    <w:rPr>
                      <w:rFonts w:ascii="Calibri" w:hAnsi="Calibri"/>
                      <w:sz w:val="16"/>
                      <w:szCs w:val="16"/>
                    </w:rPr>
                  </w:pPr>
                  <w:r>
                    <w:rPr>
                      <w:rFonts w:ascii="Calibri" w:hAnsi="Calibri"/>
                      <w:sz w:val="16"/>
                      <w:szCs w:val="16"/>
                    </w:rPr>
                    <w:t>100,3</w:t>
                  </w:r>
                </w:p>
              </w:tc>
              <w:tc>
                <w:tcPr>
                  <w:tcW w:w="2271" w:type="dxa"/>
                  <w:tcBorders>
                    <w:top w:val="nil"/>
                    <w:left w:val="nil"/>
                    <w:bottom w:val="nil"/>
                    <w:right w:val="nil"/>
                  </w:tcBorders>
                  <w:shd w:val="clear" w:color="auto" w:fill="auto"/>
                  <w:vAlign w:val="bottom"/>
                </w:tcPr>
                <w:p w:rsidR="000658C4" w:rsidRPr="00B0221E" w:rsidRDefault="000658C4" w:rsidP="000658C4">
                  <w:pPr>
                    <w:jc w:val="right"/>
                    <w:rPr>
                      <w:rFonts w:ascii="Calibri" w:hAnsi="Calibri"/>
                      <w:sz w:val="16"/>
                      <w:szCs w:val="16"/>
                    </w:rPr>
                  </w:pPr>
                  <w:r w:rsidRPr="00B0221E">
                    <w:rPr>
                      <w:rFonts w:ascii="Calibri" w:hAnsi="Calibri"/>
                      <w:sz w:val="16"/>
                      <w:szCs w:val="16"/>
                    </w:rPr>
                    <w:t>100,1</w:t>
                  </w:r>
                </w:p>
              </w:tc>
            </w:tr>
            <w:tr w:rsidR="000658C4" w:rsidRPr="00E05210" w:rsidTr="000658C4">
              <w:trPr>
                <w:trHeight w:val="147"/>
              </w:trPr>
              <w:tc>
                <w:tcPr>
                  <w:tcW w:w="3955" w:type="dxa"/>
                  <w:tcBorders>
                    <w:top w:val="nil"/>
                    <w:left w:val="nil"/>
                    <w:bottom w:val="nil"/>
                    <w:right w:val="nil"/>
                  </w:tcBorders>
                  <w:vAlign w:val="bottom"/>
                </w:tcPr>
                <w:p w:rsidR="000658C4" w:rsidRPr="000A3258" w:rsidRDefault="000658C4" w:rsidP="000658C4">
                  <w:pPr>
                    <w:pStyle w:val="ac"/>
                    <w:rPr>
                      <w:rFonts w:ascii="Calibri" w:hAnsi="Calibri" w:cs="Arial"/>
                      <w:szCs w:val="16"/>
                    </w:rPr>
                  </w:pPr>
                  <w:r w:rsidRPr="000A3258">
                    <w:rPr>
                      <w:rFonts w:ascii="Calibri" w:hAnsi="Calibri" w:cs="Arial"/>
                      <w:szCs w:val="16"/>
                    </w:rPr>
                    <w:t>Безработное население</w:t>
                  </w:r>
                </w:p>
              </w:tc>
              <w:tc>
                <w:tcPr>
                  <w:tcW w:w="1562" w:type="dxa"/>
                  <w:tcBorders>
                    <w:top w:val="nil"/>
                    <w:left w:val="nil"/>
                    <w:bottom w:val="nil"/>
                    <w:right w:val="nil"/>
                  </w:tcBorders>
                  <w:shd w:val="clear" w:color="auto" w:fill="auto"/>
                  <w:vAlign w:val="bottom"/>
                </w:tcPr>
                <w:p w:rsidR="000658C4" w:rsidRDefault="000658C4" w:rsidP="000658C4">
                  <w:pPr>
                    <w:jc w:val="right"/>
                    <w:rPr>
                      <w:rFonts w:ascii="Calibri" w:hAnsi="Calibri"/>
                      <w:sz w:val="16"/>
                      <w:szCs w:val="16"/>
                    </w:rPr>
                  </w:pPr>
                  <w:r>
                    <w:rPr>
                      <w:rFonts w:ascii="Calibri" w:hAnsi="Calibri"/>
                      <w:sz w:val="16"/>
                      <w:szCs w:val="16"/>
                    </w:rPr>
                    <w:t>452,0</w:t>
                  </w:r>
                </w:p>
              </w:tc>
              <w:tc>
                <w:tcPr>
                  <w:tcW w:w="2270" w:type="dxa"/>
                  <w:tcBorders>
                    <w:top w:val="nil"/>
                    <w:left w:val="nil"/>
                    <w:bottom w:val="nil"/>
                    <w:right w:val="nil"/>
                  </w:tcBorders>
                  <w:shd w:val="clear" w:color="auto" w:fill="auto"/>
                  <w:vAlign w:val="bottom"/>
                </w:tcPr>
                <w:p w:rsidR="000658C4" w:rsidRDefault="000658C4" w:rsidP="000658C4">
                  <w:pPr>
                    <w:jc w:val="right"/>
                    <w:rPr>
                      <w:rFonts w:ascii="Calibri" w:hAnsi="Calibri"/>
                      <w:sz w:val="16"/>
                      <w:szCs w:val="16"/>
                    </w:rPr>
                  </w:pPr>
                  <w:r>
                    <w:rPr>
                      <w:rFonts w:ascii="Calibri" w:hAnsi="Calibri"/>
                      <w:sz w:val="16"/>
                      <w:szCs w:val="16"/>
                    </w:rPr>
                    <w:t>100,1</w:t>
                  </w:r>
                </w:p>
              </w:tc>
              <w:tc>
                <w:tcPr>
                  <w:tcW w:w="2271" w:type="dxa"/>
                  <w:tcBorders>
                    <w:top w:val="nil"/>
                    <w:left w:val="nil"/>
                    <w:bottom w:val="nil"/>
                    <w:right w:val="nil"/>
                  </w:tcBorders>
                  <w:shd w:val="clear" w:color="auto" w:fill="auto"/>
                  <w:vAlign w:val="bottom"/>
                </w:tcPr>
                <w:p w:rsidR="000658C4" w:rsidRPr="00B0221E" w:rsidRDefault="000658C4" w:rsidP="000658C4">
                  <w:pPr>
                    <w:jc w:val="right"/>
                    <w:rPr>
                      <w:rFonts w:ascii="Calibri" w:hAnsi="Calibri"/>
                      <w:sz w:val="16"/>
                      <w:szCs w:val="16"/>
                    </w:rPr>
                  </w:pPr>
                  <w:r w:rsidRPr="00B0221E">
                    <w:rPr>
                      <w:rFonts w:ascii="Calibri" w:hAnsi="Calibri"/>
                      <w:sz w:val="16"/>
                      <w:szCs w:val="16"/>
                    </w:rPr>
                    <w:t>99,7</w:t>
                  </w:r>
                </w:p>
              </w:tc>
            </w:tr>
            <w:tr w:rsidR="000658C4" w:rsidRPr="00E05210" w:rsidTr="000658C4">
              <w:trPr>
                <w:trHeight w:val="67"/>
              </w:trPr>
              <w:tc>
                <w:tcPr>
                  <w:tcW w:w="3955" w:type="dxa"/>
                  <w:tcBorders>
                    <w:top w:val="nil"/>
                    <w:left w:val="nil"/>
                    <w:bottom w:val="single" w:sz="4" w:space="0" w:color="auto"/>
                    <w:right w:val="nil"/>
                  </w:tcBorders>
                  <w:vAlign w:val="bottom"/>
                </w:tcPr>
                <w:p w:rsidR="000658C4" w:rsidRPr="000A3258" w:rsidRDefault="000658C4" w:rsidP="000658C4">
                  <w:pPr>
                    <w:pStyle w:val="ac"/>
                    <w:rPr>
                      <w:rFonts w:ascii="Calibri" w:hAnsi="Calibri" w:cs="Arial"/>
                      <w:szCs w:val="16"/>
                    </w:rPr>
                  </w:pPr>
                  <w:r w:rsidRPr="00E05210">
                    <w:rPr>
                      <w:rFonts w:ascii="Calibri" w:hAnsi="Calibri" w:cs="Arial"/>
                      <w:szCs w:val="16"/>
                    </w:rPr>
                    <w:t>Лица, не входящие в состав рабочей силы</w:t>
                  </w:r>
                </w:p>
              </w:tc>
              <w:tc>
                <w:tcPr>
                  <w:tcW w:w="1562" w:type="dxa"/>
                  <w:tcBorders>
                    <w:top w:val="nil"/>
                    <w:left w:val="nil"/>
                    <w:bottom w:val="single" w:sz="4" w:space="0" w:color="auto"/>
                    <w:right w:val="nil"/>
                  </w:tcBorders>
                  <w:shd w:val="clear" w:color="auto" w:fill="auto"/>
                  <w:vAlign w:val="bottom"/>
                </w:tcPr>
                <w:p w:rsidR="000658C4" w:rsidRDefault="000658C4" w:rsidP="000658C4">
                  <w:pPr>
                    <w:jc w:val="right"/>
                    <w:rPr>
                      <w:rFonts w:ascii="Calibri" w:hAnsi="Calibri"/>
                      <w:sz w:val="16"/>
                      <w:szCs w:val="16"/>
                    </w:rPr>
                  </w:pPr>
                  <w:r>
                    <w:rPr>
                      <w:rFonts w:ascii="Calibri" w:hAnsi="Calibri"/>
                      <w:sz w:val="16"/>
                      <w:szCs w:val="16"/>
                    </w:rPr>
                    <w:t>4</w:t>
                  </w:r>
                  <w:r w:rsidR="00CD0620">
                    <w:rPr>
                      <w:rFonts w:ascii="Calibri" w:hAnsi="Calibri"/>
                      <w:sz w:val="16"/>
                      <w:szCs w:val="16"/>
                    </w:rPr>
                    <w:t xml:space="preserve"> </w:t>
                  </w:r>
                  <w:r>
                    <w:rPr>
                      <w:rFonts w:ascii="Calibri" w:hAnsi="Calibri"/>
                      <w:sz w:val="16"/>
                      <w:szCs w:val="16"/>
                    </w:rPr>
                    <w:t>142,9</w:t>
                  </w:r>
                </w:p>
              </w:tc>
              <w:tc>
                <w:tcPr>
                  <w:tcW w:w="2270" w:type="dxa"/>
                  <w:tcBorders>
                    <w:top w:val="nil"/>
                    <w:left w:val="nil"/>
                    <w:bottom w:val="single" w:sz="4" w:space="0" w:color="auto"/>
                    <w:right w:val="nil"/>
                  </w:tcBorders>
                  <w:shd w:val="clear" w:color="auto" w:fill="auto"/>
                  <w:vAlign w:val="bottom"/>
                </w:tcPr>
                <w:p w:rsidR="000658C4" w:rsidRDefault="000658C4" w:rsidP="000658C4">
                  <w:pPr>
                    <w:jc w:val="right"/>
                    <w:rPr>
                      <w:rFonts w:ascii="Calibri" w:hAnsi="Calibri"/>
                      <w:sz w:val="16"/>
                      <w:szCs w:val="16"/>
                    </w:rPr>
                  </w:pPr>
                  <w:r>
                    <w:rPr>
                      <w:rFonts w:ascii="Calibri" w:hAnsi="Calibri"/>
                      <w:sz w:val="16"/>
                      <w:szCs w:val="16"/>
                    </w:rPr>
                    <w:t>101,7</w:t>
                  </w:r>
                </w:p>
              </w:tc>
              <w:tc>
                <w:tcPr>
                  <w:tcW w:w="2271" w:type="dxa"/>
                  <w:tcBorders>
                    <w:top w:val="nil"/>
                    <w:left w:val="nil"/>
                    <w:bottom w:val="single" w:sz="4" w:space="0" w:color="auto"/>
                    <w:right w:val="nil"/>
                  </w:tcBorders>
                  <w:shd w:val="clear" w:color="auto" w:fill="auto"/>
                  <w:vAlign w:val="bottom"/>
                </w:tcPr>
                <w:p w:rsidR="000658C4" w:rsidRPr="00B0221E" w:rsidRDefault="000658C4" w:rsidP="000658C4">
                  <w:pPr>
                    <w:jc w:val="right"/>
                    <w:rPr>
                      <w:rFonts w:ascii="Calibri" w:hAnsi="Calibri"/>
                      <w:sz w:val="16"/>
                      <w:szCs w:val="16"/>
                    </w:rPr>
                  </w:pPr>
                  <w:r w:rsidRPr="00B0221E">
                    <w:rPr>
                      <w:rFonts w:ascii="Calibri" w:hAnsi="Calibri"/>
                      <w:sz w:val="16"/>
                      <w:szCs w:val="16"/>
                    </w:rPr>
                    <w:t>99,7</w:t>
                  </w:r>
                </w:p>
              </w:tc>
            </w:tr>
          </w:tbl>
          <w:p w:rsidR="000658C4" w:rsidRPr="000A440B" w:rsidRDefault="000658C4" w:rsidP="000658C4">
            <w:pPr>
              <w:pStyle w:val="a7"/>
              <w:spacing w:before="40"/>
              <w:ind w:firstLine="0"/>
            </w:pPr>
          </w:p>
        </w:tc>
      </w:tr>
      <w:tr w:rsidR="000658C4" w:rsidRPr="00B75E29" w:rsidTr="000658C4">
        <w:trPr>
          <w:trHeight w:val="2553"/>
        </w:trPr>
        <w:tc>
          <w:tcPr>
            <w:tcW w:w="10319" w:type="dxa"/>
            <w:gridSpan w:val="2"/>
          </w:tcPr>
          <w:tbl>
            <w:tblPr>
              <w:tblpPr w:leftFromText="180" w:rightFromText="180" w:vertAnchor="page" w:horzAnchor="margin" w:tblpY="692"/>
              <w:tblOverlap w:val="never"/>
              <w:tblW w:w="10081" w:type="dxa"/>
              <w:tblLayout w:type="fixed"/>
              <w:tblLook w:val="01E0" w:firstRow="1" w:lastRow="1" w:firstColumn="1" w:lastColumn="1" w:noHBand="0" w:noVBand="0"/>
            </w:tblPr>
            <w:tblGrid>
              <w:gridCol w:w="4533"/>
              <w:gridCol w:w="2980"/>
              <w:gridCol w:w="2568"/>
            </w:tblGrid>
            <w:tr w:rsidR="000658C4" w:rsidRPr="00B75E29" w:rsidTr="000658C4">
              <w:trPr>
                <w:trHeight w:val="210"/>
              </w:trPr>
              <w:tc>
                <w:tcPr>
                  <w:tcW w:w="4533" w:type="dxa"/>
                  <w:vMerge w:val="restart"/>
                  <w:tcBorders>
                    <w:top w:val="single" w:sz="4" w:space="0" w:color="auto"/>
                    <w:left w:val="nil"/>
                    <w:bottom w:val="single" w:sz="4" w:space="0" w:color="auto"/>
                    <w:right w:val="single" w:sz="4" w:space="0" w:color="auto"/>
                  </w:tcBorders>
                </w:tcPr>
                <w:p w:rsidR="000658C4" w:rsidRPr="00B75E29" w:rsidRDefault="000658C4" w:rsidP="000658C4">
                  <w:pPr>
                    <w:pStyle w:val="aa"/>
                    <w:rPr>
                      <w:rFonts w:ascii="Calibri" w:hAnsi="Calibri" w:cs="Arial"/>
                      <w:color w:val="000000"/>
                      <w:szCs w:val="16"/>
                    </w:rPr>
                  </w:pPr>
                </w:p>
              </w:tc>
              <w:tc>
                <w:tcPr>
                  <w:tcW w:w="5548" w:type="dxa"/>
                  <w:gridSpan w:val="2"/>
                  <w:tcBorders>
                    <w:top w:val="single" w:sz="4" w:space="0" w:color="auto"/>
                    <w:left w:val="single" w:sz="4" w:space="0" w:color="auto"/>
                    <w:bottom w:val="single" w:sz="4" w:space="0" w:color="auto"/>
                    <w:right w:val="nil"/>
                  </w:tcBorders>
                  <w:vAlign w:val="center"/>
                </w:tcPr>
                <w:p w:rsidR="000658C4" w:rsidRPr="00B75E29" w:rsidRDefault="000658C4" w:rsidP="000658C4">
                  <w:pPr>
                    <w:pStyle w:val="aa"/>
                    <w:spacing w:before="20"/>
                    <w:rPr>
                      <w:rFonts w:ascii="Calibri" w:hAnsi="Calibri" w:cs="Arial"/>
                      <w:color w:val="000000"/>
                      <w:szCs w:val="16"/>
                      <w:vertAlign w:val="superscript"/>
                    </w:rPr>
                  </w:pPr>
                  <w:r>
                    <w:rPr>
                      <w:rFonts w:ascii="Calibri" w:hAnsi="Calibri" w:cs="Arial"/>
                      <w:color w:val="000000"/>
                      <w:szCs w:val="16"/>
                      <w:lang w:val="kk-KZ"/>
                    </w:rPr>
                    <w:t>Август</w:t>
                  </w:r>
                  <w:r w:rsidRPr="0099327C">
                    <w:rPr>
                      <w:rFonts w:ascii="Calibri" w:hAnsi="Calibri" w:cs="Arial"/>
                      <w:color w:val="000000"/>
                      <w:szCs w:val="16"/>
                      <w:vertAlign w:val="superscript"/>
                      <w:lang w:val="kk-KZ"/>
                    </w:rPr>
                    <w:t>4)</w:t>
                  </w:r>
                  <w:r w:rsidRPr="00B75E29">
                    <w:rPr>
                      <w:rFonts w:ascii="Calibri" w:hAnsi="Calibri" w:cs="Arial"/>
                      <w:color w:val="000000"/>
                      <w:szCs w:val="16"/>
                      <w:lang w:val="kk-KZ"/>
                    </w:rPr>
                    <w:t>20</w:t>
                  </w:r>
                  <w:r>
                    <w:rPr>
                      <w:rFonts w:ascii="Calibri" w:hAnsi="Calibri" w:cs="Arial"/>
                      <w:color w:val="000000"/>
                      <w:szCs w:val="16"/>
                      <w:lang w:val="kk-KZ"/>
                    </w:rPr>
                    <w:t>22</w:t>
                  </w:r>
                  <w:r w:rsidRPr="00B75E29">
                    <w:rPr>
                      <w:rFonts w:ascii="Calibri" w:hAnsi="Calibri" w:cs="Arial"/>
                      <w:color w:val="000000"/>
                      <w:szCs w:val="16"/>
                      <w:lang w:val="kk-KZ"/>
                    </w:rPr>
                    <w:t>г.</w:t>
                  </w:r>
                </w:p>
              </w:tc>
            </w:tr>
            <w:tr w:rsidR="000658C4" w:rsidRPr="00B75E29" w:rsidTr="000658C4">
              <w:trPr>
                <w:trHeight w:val="311"/>
              </w:trPr>
              <w:tc>
                <w:tcPr>
                  <w:tcW w:w="4533" w:type="dxa"/>
                  <w:vMerge/>
                  <w:tcBorders>
                    <w:top w:val="nil"/>
                    <w:left w:val="nil"/>
                    <w:bottom w:val="single" w:sz="4" w:space="0" w:color="auto"/>
                    <w:right w:val="single" w:sz="4" w:space="0" w:color="auto"/>
                  </w:tcBorders>
                </w:tcPr>
                <w:p w:rsidR="000658C4" w:rsidRPr="00B75E29" w:rsidRDefault="000658C4" w:rsidP="000658C4">
                  <w:pPr>
                    <w:pStyle w:val="aa"/>
                    <w:rPr>
                      <w:rFonts w:ascii="Calibri" w:hAnsi="Calibri" w:cs="Arial"/>
                      <w:color w:val="000000"/>
                      <w:szCs w:val="16"/>
                      <w:highlight w:val="yellow"/>
                    </w:rPr>
                  </w:pPr>
                </w:p>
              </w:tc>
              <w:tc>
                <w:tcPr>
                  <w:tcW w:w="2980" w:type="dxa"/>
                  <w:tcBorders>
                    <w:top w:val="single" w:sz="4" w:space="0" w:color="auto"/>
                    <w:left w:val="single" w:sz="4" w:space="0" w:color="auto"/>
                    <w:bottom w:val="single" w:sz="4" w:space="0" w:color="auto"/>
                    <w:right w:val="single" w:sz="4" w:space="0" w:color="auto"/>
                  </w:tcBorders>
                  <w:vAlign w:val="center"/>
                </w:tcPr>
                <w:p w:rsidR="000658C4" w:rsidRPr="00B75E29" w:rsidRDefault="000658C4" w:rsidP="000658C4">
                  <w:pPr>
                    <w:pStyle w:val="aa"/>
                    <w:rPr>
                      <w:rFonts w:ascii="Calibri" w:hAnsi="Calibri" w:cs="Arial"/>
                      <w:color w:val="000000"/>
                      <w:szCs w:val="16"/>
                    </w:rPr>
                  </w:pPr>
                  <w:r w:rsidRPr="00B75E29">
                    <w:rPr>
                      <w:rFonts w:ascii="Calibri" w:hAnsi="Calibri" w:cs="Arial"/>
                      <w:color w:val="000000"/>
                      <w:szCs w:val="16"/>
                    </w:rPr>
                    <w:t>тыс.человек</w:t>
                  </w:r>
                </w:p>
              </w:tc>
              <w:tc>
                <w:tcPr>
                  <w:tcW w:w="2568" w:type="dxa"/>
                  <w:tcBorders>
                    <w:top w:val="single" w:sz="4" w:space="0" w:color="auto"/>
                    <w:left w:val="single" w:sz="4" w:space="0" w:color="auto"/>
                    <w:bottom w:val="single" w:sz="4" w:space="0" w:color="auto"/>
                    <w:right w:val="nil"/>
                  </w:tcBorders>
                  <w:vAlign w:val="center"/>
                </w:tcPr>
                <w:p w:rsidR="000658C4" w:rsidRPr="00B75E29" w:rsidRDefault="000658C4" w:rsidP="000658C4">
                  <w:pPr>
                    <w:pStyle w:val="aa"/>
                    <w:rPr>
                      <w:rFonts w:ascii="Calibri" w:hAnsi="Calibri" w:cs="Arial"/>
                      <w:color w:val="000000"/>
                      <w:szCs w:val="16"/>
                    </w:rPr>
                  </w:pPr>
                  <w:r w:rsidRPr="00B75E29">
                    <w:rPr>
                      <w:rFonts w:ascii="Calibri" w:hAnsi="Calibri" w:cs="Arial"/>
                      <w:color w:val="000000"/>
                      <w:szCs w:val="16"/>
                      <w:lang w:val="kk-KZ"/>
                    </w:rPr>
                    <w:t xml:space="preserve">в процентах </w:t>
                  </w:r>
                  <w:r w:rsidRPr="00B75E29">
                    <w:rPr>
                      <w:rFonts w:ascii="Calibri" w:hAnsi="Calibri" w:cs="Arial"/>
                      <w:color w:val="000000"/>
                      <w:szCs w:val="16"/>
                    </w:rPr>
                    <w:t xml:space="preserve">к </w:t>
                  </w:r>
                  <w:r>
                    <w:rPr>
                      <w:rFonts w:ascii="Calibri" w:hAnsi="Calibri" w:cs="Arial"/>
                      <w:color w:val="000000"/>
                      <w:szCs w:val="16"/>
                      <w:lang w:val="kk-KZ"/>
                    </w:rPr>
                    <w:t>июлю</w:t>
                  </w:r>
                  <w:r w:rsidRPr="00B75E29">
                    <w:rPr>
                      <w:rFonts w:ascii="Calibri" w:hAnsi="Calibri" w:cs="Arial"/>
                      <w:color w:val="000000"/>
                      <w:szCs w:val="16"/>
                      <w:lang w:val="kk-KZ"/>
                    </w:rPr>
                    <w:t xml:space="preserve"> 20</w:t>
                  </w:r>
                  <w:r>
                    <w:rPr>
                      <w:rFonts w:ascii="Calibri" w:hAnsi="Calibri" w:cs="Arial"/>
                      <w:color w:val="000000"/>
                      <w:szCs w:val="16"/>
                      <w:lang w:val="kk-KZ"/>
                    </w:rPr>
                    <w:t>22</w:t>
                  </w:r>
                  <w:r w:rsidRPr="00B75E29">
                    <w:rPr>
                      <w:rFonts w:ascii="Calibri" w:hAnsi="Calibri" w:cs="Arial"/>
                      <w:color w:val="000000"/>
                      <w:szCs w:val="16"/>
                      <w:lang w:val="kk-KZ"/>
                    </w:rPr>
                    <w:t xml:space="preserve">г. </w:t>
                  </w:r>
                </w:p>
              </w:tc>
            </w:tr>
            <w:tr w:rsidR="000658C4" w:rsidRPr="00917666" w:rsidTr="000658C4">
              <w:trPr>
                <w:trHeight w:val="200"/>
              </w:trPr>
              <w:tc>
                <w:tcPr>
                  <w:tcW w:w="4533" w:type="dxa"/>
                  <w:tcBorders>
                    <w:top w:val="single" w:sz="4" w:space="0" w:color="auto"/>
                    <w:left w:val="nil"/>
                    <w:bottom w:val="nil"/>
                    <w:right w:val="nil"/>
                  </w:tcBorders>
                  <w:vAlign w:val="bottom"/>
                </w:tcPr>
                <w:p w:rsidR="000658C4" w:rsidRPr="00B75E29" w:rsidRDefault="000658C4" w:rsidP="000658C4">
                  <w:pPr>
                    <w:pStyle w:val="ac"/>
                    <w:spacing w:before="60"/>
                    <w:rPr>
                      <w:rFonts w:ascii="Calibri" w:hAnsi="Calibri" w:cs="Arial"/>
                      <w:color w:val="000000"/>
                      <w:szCs w:val="16"/>
                    </w:rPr>
                  </w:pPr>
                  <w:r w:rsidRPr="00B75E29">
                    <w:rPr>
                      <w:rFonts w:ascii="Calibri" w:hAnsi="Calibri" w:cs="Arial"/>
                      <w:color w:val="000000"/>
                      <w:szCs w:val="16"/>
                    </w:rPr>
                    <w:t>Обратилось в органы занятости населения в качестве лица ищущего работу</w:t>
                  </w:r>
                </w:p>
              </w:tc>
              <w:tc>
                <w:tcPr>
                  <w:tcW w:w="2980" w:type="dxa"/>
                  <w:tcBorders>
                    <w:top w:val="single" w:sz="4" w:space="0" w:color="auto"/>
                    <w:left w:val="nil"/>
                    <w:bottom w:val="nil"/>
                    <w:right w:val="nil"/>
                  </w:tcBorders>
                  <w:vAlign w:val="bottom"/>
                </w:tcPr>
                <w:p w:rsidR="000658C4" w:rsidRPr="00B01648" w:rsidRDefault="000658C4" w:rsidP="000658C4">
                  <w:pPr>
                    <w:jc w:val="right"/>
                    <w:rPr>
                      <w:rFonts w:ascii="Calibri" w:hAnsi="Calibri" w:cs="Arial"/>
                      <w:color w:val="000000"/>
                      <w:sz w:val="16"/>
                      <w:szCs w:val="16"/>
                      <w:lang w:val="en-US"/>
                    </w:rPr>
                  </w:pPr>
                  <w:r w:rsidRPr="00B01648">
                    <w:rPr>
                      <w:rFonts w:ascii="Calibri" w:hAnsi="Calibri" w:cs="Arial"/>
                      <w:color w:val="000000"/>
                      <w:sz w:val="16"/>
                      <w:szCs w:val="16"/>
                      <w:lang w:val="en-US"/>
                    </w:rPr>
                    <w:t>71,7</w:t>
                  </w:r>
                </w:p>
              </w:tc>
              <w:tc>
                <w:tcPr>
                  <w:tcW w:w="2568" w:type="dxa"/>
                  <w:tcBorders>
                    <w:top w:val="single" w:sz="4" w:space="0" w:color="auto"/>
                    <w:left w:val="nil"/>
                    <w:bottom w:val="nil"/>
                    <w:right w:val="nil"/>
                  </w:tcBorders>
                  <w:vAlign w:val="bottom"/>
                </w:tcPr>
                <w:p w:rsidR="000658C4" w:rsidRPr="007F1705" w:rsidRDefault="000658C4" w:rsidP="000658C4">
                  <w:pPr>
                    <w:jc w:val="right"/>
                    <w:rPr>
                      <w:rFonts w:ascii="Calibri" w:hAnsi="Calibri" w:cs="Arial"/>
                      <w:color w:val="000000"/>
                      <w:sz w:val="16"/>
                      <w:szCs w:val="16"/>
                      <w:lang w:val="en-US"/>
                    </w:rPr>
                  </w:pPr>
                  <w:r w:rsidRPr="007F1705">
                    <w:rPr>
                      <w:rFonts w:ascii="Calibri" w:hAnsi="Calibri" w:cs="Arial"/>
                      <w:color w:val="000000"/>
                      <w:sz w:val="16"/>
                      <w:szCs w:val="16"/>
                      <w:lang w:val="en-US"/>
                    </w:rPr>
                    <w:t>114,1</w:t>
                  </w:r>
                </w:p>
              </w:tc>
            </w:tr>
            <w:tr w:rsidR="000658C4" w:rsidRPr="00917666" w:rsidTr="000658C4">
              <w:trPr>
                <w:trHeight w:val="199"/>
              </w:trPr>
              <w:tc>
                <w:tcPr>
                  <w:tcW w:w="4533" w:type="dxa"/>
                  <w:tcBorders>
                    <w:top w:val="nil"/>
                    <w:left w:val="nil"/>
                    <w:bottom w:val="nil"/>
                    <w:right w:val="nil"/>
                  </w:tcBorders>
                  <w:vAlign w:val="bottom"/>
                </w:tcPr>
                <w:p w:rsidR="000658C4" w:rsidRPr="00B75E29" w:rsidRDefault="000658C4" w:rsidP="000658C4">
                  <w:pPr>
                    <w:pStyle w:val="ac"/>
                    <w:rPr>
                      <w:rFonts w:ascii="Calibri" w:hAnsi="Calibri" w:cs="Arial"/>
                      <w:color w:val="000000"/>
                      <w:szCs w:val="16"/>
                    </w:rPr>
                  </w:pPr>
                  <w:r w:rsidRPr="00B75E29">
                    <w:rPr>
                      <w:rFonts w:ascii="Calibri" w:hAnsi="Calibri" w:cs="Arial"/>
                      <w:color w:val="000000"/>
                      <w:szCs w:val="16"/>
                    </w:rPr>
                    <w:t>Всего оказано мер по трудоустройству, единиц</w:t>
                  </w:r>
                </w:p>
              </w:tc>
              <w:tc>
                <w:tcPr>
                  <w:tcW w:w="2980" w:type="dxa"/>
                  <w:tcBorders>
                    <w:top w:val="nil"/>
                    <w:left w:val="nil"/>
                    <w:bottom w:val="nil"/>
                    <w:right w:val="nil"/>
                  </w:tcBorders>
                  <w:vAlign w:val="bottom"/>
                </w:tcPr>
                <w:p w:rsidR="000658C4" w:rsidRPr="00B01648" w:rsidRDefault="000658C4" w:rsidP="000658C4">
                  <w:pPr>
                    <w:jc w:val="right"/>
                    <w:rPr>
                      <w:rFonts w:ascii="Calibri" w:hAnsi="Calibri" w:cs="Arial"/>
                      <w:color w:val="000000"/>
                      <w:sz w:val="16"/>
                      <w:szCs w:val="16"/>
                      <w:lang w:val="en-US"/>
                    </w:rPr>
                  </w:pPr>
                  <w:r w:rsidRPr="00B01648">
                    <w:rPr>
                      <w:rFonts w:ascii="Calibri" w:hAnsi="Calibri" w:cs="Arial"/>
                      <w:color w:val="000000"/>
                      <w:sz w:val="16"/>
                      <w:szCs w:val="16"/>
                      <w:lang w:val="en-US"/>
                    </w:rPr>
                    <w:t>32,9</w:t>
                  </w:r>
                </w:p>
              </w:tc>
              <w:tc>
                <w:tcPr>
                  <w:tcW w:w="2568" w:type="dxa"/>
                  <w:tcBorders>
                    <w:top w:val="nil"/>
                    <w:left w:val="nil"/>
                    <w:bottom w:val="nil"/>
                    <w:right w:val="nil"/>
                  </w:tcBorders>
                  <w:vAlign w:val="bottom"/>
                </w:tcPr>
                <w:p w:rsidR="000658C4" w:rsidRPr="007F1705" w:rsidRDefault="000658C4" w:rsidP="000658C4">
                  <w:pPr>
                    <w:jc w:val="right"/>
                    <w:rPr>
                      <w:rFonts w:ascii="Calibri" w:hAnsi="Calibri" w:cs="Arial"/>
                      <w:color w:val="000000"/>
                      <w:sz w:val="16"/>
                      <w:szCs w:val="16"/>
                      <w:lang w:val="en-US"/>
                    </w:rPr>
                  </w:pPr>
                  <w:r w:rsidRPr="007F1705">
                    <w:rPr>
                      <w:rFonts w:ascii="Calibri" w:hAnsi="Calibri" w:cs="Arial"/>
                      <w:color w:val="000000"/>
                      <w:sz w:val="16"/>
                      <w:szCs w:val="16"/>
                      <w:lang w:val="en-US"/>
                    </w:rPr>
                    <w:t>103,7</w:t>
                  </w:r>
                </w:p>
              </w:tc>
            </w:tr>
            <w:tr w:rsidR="000658C4" w:rsidRPr="00917666" w:rsidTr="000658C4">
              <w:trPr>
                <w:trHeight w:val="360"/>
              </w:trPr>
              <w:tc>
                <w:tcPr>
                  <w:tcW w:w="4533" w:type="dxa"/>
                  <w:tcBorders>
                    <w:top w:val="nil"/>
                    <w:left w:val="nil"/>
                    <w:right w:val="nil"/>
                  </w:tcBorders>
                  <w:vAlign w:val="bottom"/>
                </w:tcPr>
                <w:p w:rsidR="000658C4" w:rsidRPr="00B75E29" w:rsidRDefault="000658C4" w:rsidP="000658C4">
                  <w:pPr>
                    <w:pStyle w:val="ac"/>
                    <w:rPr>
                      <w:rFonts w:ascii="Calibri" w:hAnsi="Calibri" w:cs="Arial"/>
                      <w:color w:val="000000"/>
                      <w:szCs w:val="16"/>
                    </w:rPr>
                  </w:pPr>
                  <w:r w:rsidRPr="00B75E29">
                    <w:rPr>
                      <w:rFonts w:ascii="Calibri" w:hAnsi="Calibri" w:cs="Arial"/>
                      <w:color w:val="000000"/>
                      <w:szCs w:val="16"/>
                    </w:rPr>
                    <w:t>Направлены на профессиональную подготовку или переподготовку, на повышение квалификации</w:t>
                  </w:r>
                </w:p>
              </w:tc>
              <w:tc>
                <w:tcPr>
                  <w:tcW w:w="2980" w:type="dxa"/>
                  <w:tcBorders>
                    <w:top w:val="nil"/>
                    <w:left w:val="nil"/>
                    <w:right w:val="nil"/>
                  </w:tcBorders>
                  <w:vAlign w:val="bottom"/>
                </w:tcPr>
                <w:p w:rsidR="000658C4" w:rsidRPr="00B01648" w:rsidRDefault="000658C4" w:rsidP="000658C4">
                  <w:pPr>
                    <w:jc w:val="right"/>
                    <w:rPr>
                      <w:rFonts w:ascii="Calibri" w:hAnsi="Calibri" w:cs="Arial"/>
                      <w:color w:val="000000"/>
                      <w:sz w:val="16"/>
                      <w:szCs w:val="16"/>
                      <w:lang w:val="en-US"/>
                    </w:rPr>
                  </w:pPr>
                  <w:r w:rsidRPr="00B01648">
                    <w:rPr>
                      <w:rFonts w:ascii="Calibri" w:hAnsi="Calibri" w:cs="Arial"/>
                      <w:color w:val="000000"/>
                      <w:sz w:val="16"/>
                      <w:szCs w:val="16"/>
                      <w:lang w:val="en-US"/>
                    </w:rPr>
                    <w:t>51,7</w:t>
                  </w:r>
                </w:p>
              </w:tc>
              <w:tc>
                <w:tcPr>
                  <w:tcW w:w="2568" w:type="dxa"/>
                  <w:tcBorders>
                    <w:top w:val="nil"/>
                    <w:left w:val="nil"/>
                    <w:right w:val="nil"/>
                  </w:tcBorders>
                  <w:vAlign w:val="bottom"/>
                </w:tcPr>
                <w:p w:rsidR="000658C4" w:rsidRPr="007F1705" w:rsidRDefault="000658C4" w:rsidP="000658C4">
                  <w:pPr>
                    <w:jc w:val="right"/>
                    <w:rPr>
                      <w:rFonts w:ascii="Calibri" w:hAnsi="Calibri" w:cs="Arial"/>
                      <w:color w:val="000000"/>
                      <w:sz w:val="16"/>
                      <w:szCs w:val="16"/>
                      <w:lang w:val="en-US"/>
                    </w:rPr>
                  </w:pPr>
                  <w:r w:rsidRPr="007F1705">
                    <w:rPr>
                      <w:rFonts w:ascii="Calibri" w:hAnsi="Calibri" w:cs="Arial"/>
                      <w:color w:val="000000"/>
                      <w:sz w:val="16"/>
                      <w:szCs w:val="16"/>
                      <w:lang w:val="en-US"/>
                    </w:rPr>
                    <w:t>187,2</w:t>
                  </w:r>
                </w:p>
              </w:tc>
            </w:tr>
            <w:tr w:rsidR="000658C4" w:rsidRPr="00917666" w:rsidTr="000658C4">
              <w:trPr>
                <w:trHeight w:val="64"/>
              </w:trPr>
              <w:tc>
                <w:tcPr>
                  <w:tcW w:w="4533" w:type="dxa"/>
                  <w:tcBorders>
                    <w:top w:val="nil"/>
                    <w:left w:val="nil"/>
                    <w:bottom w:val="single" w:sz="4" w:space="0" w:color="auto"/>
                    <w:right w:val="nil"/>
                  </w:tcBorders>
                  <w:vAlign w:val="bottom"/>
                </w:tcPr>
                <w:p w:rsidR="000658C4" w:rsidRPr="00B75E29" w:rsidRDefault="000658C4" w:rsidP="000658C4">
                  <w:pPr>
                    <w:pStyle w:val="ac"/>
                    <w:rPr>
                      <w:rFonts w:ascii="Calibri" w:hAnsi="Calibri" w:cs="Arial"/>
                      <w:color w:val="000000"/>
                      <w:szCs w:val="16"/>
                    </w:rPr>
                  </w:pPr>
                  <w:r w:rsidRPr="00B75E29">
                    <w:rPr>
                      <w:rFonts w:ascii="Calibri" w:hAnsi="Calibri" w:cs="Arial"/>
                      <w:color w:val="000000"/>
                      <w:szCs w:val="16"/>
                    </w:rPr>
                    <w:t>Приняли участие в общественных работах</w:t>
                  </w:r>
                </w:p>
              </w:tc>
              <w:tc>
                <w:tcPr>
                  <w:tcW w:w="2980" w:type="dxa"/>
                  <w:tcBorders>
                    <w:top w:val="nil"/>
                    <w:left w:val="nil"/>
                    <w:bottom w:val="single" w:sz="4" w:space="0" w:color="auto"/>
                    <w:right w:val="nil"/>
                  </w:tcBorders>
                  <w:vAlign w:val="bottom"/>
                </w:tcPr>
                <w:p w:rsidR="000658C4" w:rsidRPr="00944748" w:rsidRDefault="000658C4" w:rsidP="000658C4">
                  <w:pPr>
                    <w:jc w:val="right"/>
                    <w:rPr>
                      <w:rFonts w:ascii="Calibri" w:hAnsi="Calibri" w:cs="Arial"/>
                      <w:color w:val="000000"/>
                      <w:sz w:val="16"/>
                      <w:szCs w:val="16"/>
                    </w:rPr>
                  </w:pPr>
                  <w:r w:rsidRPr="00944748">
                    <w:rPr>
                      <w:rFonts w:ascii="Calibri" w:hAnsi="Calibri" w:cs="Arial"/>
                      <w:color w:val="000000"/>
                      <w:sz w:val="16"/>
                      <w:szCs w:val="16"/>
                    </w:rPr>
                    <w:t>8,7</w:t>
                  </w:r>
                </w:p>
              </w:tc>
              <w:tc>
                <w:tcPr>
                  <w:tcW w:w="2568" w:type="dxa"/>
                  <w:tcBorders>
                    <w:top w:val="nil"/>
                    <w:left w:val="nil"/>
                    <w:bottom w:val="single" w:sz="4" w:space="0" w:color="auto"/>
                    <w:right w:val="nil"/>
                  </w:tcBorders>
                  <w:vAlign w:val="bottom"/>
                </w:tcPr>
                <w:p w:rsidR="000658C4" w:rsidRPr="00944748" w:rsidRDefault="000658C4" w:rsidP="000658C4">
                  <w:pPr>
                    <w:jc w:val="right"/>
                    <w:rPr>
                      <w:rFonts w:ascii="Calibri" w:hAnsi="Calibri" w:cs="Arial"/>
                      <w:color w:val="000000"/>
                      <w:sz w:val="16"/>
                      <w:szCs w:val="16"/>
                    </w:rPr>
                  </w:pPr>
                  <w:r w:rsidRPr="00944748">
                    <w:rPr>
                      <w:rFonts w:ascii="Calibri" w:hAnsi="Calibri" w:cs="Arial"/>
                      <w:color w:val="000000"/>
                      <w:sz w:val="16"/>
                      <w:szCs w:val="16"/>
                    </w:rPr>
                    <w:t>62,3</w:t>
                  </w:r>
                </w:p>
              </w:tc>
            </w:tr>
          </w:tbl>
          <w:p w:rsidR="000658C4" w:rsidRPr="00576DB5" w:rsidRDefault="000658C4" w:rsidP="000658C4">
            <w:pPr>
              <w:pStyle w:val="aa"/>
              <w:jc w:val="both"/>
              <w:rPr>
                <w:rFonts w:ascii="Calibri" w:hAnsi="Calibri" w:cs="Arial"/>
                <w:sz w:val="12"/>
                <w:szCs w:val="12"/>
              </w:rPr>
            </w:pPr>
          </w:p>
          <w:p w:rsidR="000658C4" w:rsidRPr="00B75E29" w:rsidRDefault="000658C4" w:rsidP="000658C4">
            <w:pPr>
              <w:pStyle w:val="aa"/>
              <w:jc w:val="both"/>
              <w:rPr>
                <w:rFonts w:ascii="Calibri" w:hAnsi="Calibri" w:cs="Arial"/>
                <w:color w:val="000000"/>
                <w:szCs w:val="16"/>
              </w:rPr>
            </w:pPr>
            <w:r w:rsidRPr="003D0779">
              <w:rPr>
                <w:rFonts w:ascii="Calibri" w:hAnsi="Calibri" w:cs="Arial"/>
                <w:sz w:val="18"/>
                <w:szCs w:val="18"/>
              </w:rPr>
              <w:t>Официально</w:t>
            </w:r>
            <w:r w:rsidRPr="00B75E29">
              <w:rPr>
                <w:rFonts w:ascii="Calibri" w:hAnsi="Calibri" w:cs="Arial"/>
                <w:color w:val="000000"/>
                <w:sz w:val="18"/>
                <w:szCs w:val="18"/>
              </w:rPr>
              <w:t xml:space="preserve"> зарегистрированы в органах занятости</w:t>
            </w:r>
            <w:r w:rsidRPr="0099327C">
              <w:rPr>
                <w:rFonts w:ascii="Calibri" w:hAnsi="Calibri" w:cs="Arial"/>
                <w:color w:val="000000"/>
                <w:sz w:val="18"/>
                <w:szCs w:val="18"/>
                <w:vertAlign w:val="superscript"/>
              </w:rPr>
              <w:t>4)</w:t>
            </w:r>
            <w:r w:rsidRPr="00B75E29">
              <w:rPr>
                <w:rFonts w:ascii="Calibri" w:hAnsi="Calibri" w:cs="Arial"/>
                <w:color w:val="000000"/>
                <w:sz w:val="18"/>
                <w:szCs w:val="18"/>
              </w:rPr>
              <w:t xml:space="preserve"> в качестве безработных</w:t>
            </w:r>
            <w:r>
              <w:rPr>
                <w:rFonts w:ascii="Calibri" w:hAnsi="Calibri" w:cs="Arial"/>
                <w:color w:val="000000"/>
                <w:sz w:val="18"/>
                <w:szCs w:val="18"/>
              </w:rPr>
              <w:t xml:space="preserve"> </w:t>
            </w:r>
            <w:r>
              <w:rPr>
                <w:rFonts w:ascii="Calibri" w:hAnsi="Calibri" w:cs="Arial"/>
                <w:color w:val="000000"/>
                <w:sz w:val="18"/>
                <w:szCs w:val="18"/>
                <w:lang w:val="kk-KZ"/>
              </w:rPr>
              <w:t>на конец августа</w:t>
            </w:r>
            <w:r>
              <w:rPr>
                <w:rFonts w:ascii="Calibri" w:hAnsi="Calibri" w:cs="Arial"/>
                <w:color w:val="000000"/>
                <w:sz w:val="18"/>
                <w:szCs w:val="18"/>
              </w:rPr>
              <w:t xml:space="preserve"> 202</w:t>
            </w:r>
            <w:r>
              <w:rPr>
                <w:rFonts w:ascii="Calibri" w:hAnsi="Calibri" w:cs="Arial"/>
                <w:color w:val="000000"/>
                <w:sz w:val="18"/>
                <w:szCs w:val="18"/>
                <w:lang w:val="kk-KZ"/>
              </w:rPr>
              <w:t>2</w:t>
            </w:r>
            <w:r>
              <w:rPr>
                <w:rFonts w:ascii="Calibri" w:hAnsi="Calibri" w:cs="Arial"/>
                <w:color w:val="000000"/>
                <w:sz w:val="18"/>
                <w:szCs w:val="18"/>
              </w:rPr>
              <w:t>г</w:t>
            </w:r>
            <w:r w:rsidRPr="00944748">
              <w:rPr>
                <w:rFonts w:ascii="Calibri" w:hAnsi="Calibri" w:cs="Arial"/>
                <w:color w:val="000000"/>
                <w:sz w:val="18"/>
                <w:szCs w:val="18"/>
              </w:rPr>
              <w:t xml:space="preserve">. </w:t>
            </w:r>
            <w:r w:rsidRPr="00944748">
              <w:rPr>
                <w:rFonts w:ascii="Calibri" w:hAnsi="Calibri" w:cs="Arial"/>
                <w:color w:val="000000"/>
                <w:sz w:val="18"/>
                <w:szCs w:val="18"/>
                <w:lang w:val="kk-KZ"/>
              </w:rPr>
              <w:t>252,7</w:t>
            </w:r>
            <w:r w:rsidRPr="00944748">
              <w:rPr>
                <w:rFonts w:ascii="Calibri" w:hAnsi="Calibri" w:cs="Arial"/>
                <w:color w:val="000000"/>
                <w:sz w:val="18"/>
                <w:szCs w:val="18"/>
              </w:rPr>
              <w:t xml:space="preserve"> тыс. человек (доля зарегистрированных безработных – 2</w:t>
            </w:r>
            <w:r w:rsidRPr="00944748">
              <w:rPr>
                <w:rFonts w:ascii="Calibri" w:hAnsi="Calibri" w:cs="Arial"/>
                <w:color w:val="000000"/>
                <w:sz w:val="18"/>
                <w:szCs w:val="18"/>
                <w:lang w:val="kk-KZ"/>
              </w:rPr>
              <w:t>,7</w:t>
            </w:r>
            <w:r w:rsidRPr="00944748">
              <w:rPr>
                <w:rFonts w:ascii="Calibri" w:hAnsi="Calibri" w:cs="Arial"/>
                <w:color w:val="000000"/>
                <w:sz w:val="18"/>
                <w:szCs w:val="18"/>
              </w:rPr>
              <w:t>%).</w:t>
            </w:r>
          </w:p>
        </w:tc>
      </w:tr>
    </w:tbl>
    <w:p w:rsidR="000658C4" w:rsidRPr="00017874" w:rsidRDefault="000658C4" w:rsidP="000658C4">
      <w:pPr>
        <w:spacing w:before="120"/>
        <w:jc w:val="both"/>
        <w:rPr>
          <w:rFonts w:ascii="Calibri" w:hAnsi="Calibri" w:cs="Arial"/>
          <w:i/>
          <w:iCs/>
          <w:sz w:val="16"/>
          <w:szCs w:val="16"/>
          <w:lang w:val="kk-KZ"/>
        </w:rPr>
      </w:pPr>
      <w:r w:rsidRPr="00017874">
        <w:rPr>
          <w:rFonts w:ascii="Calibri" w:hAnsi="Calibri" w:cs="Arial"/>
          <w:i/>
          <w:sz w:val="16"/>
          <w:szCs w:val="16"/>
          <w:vertAlign w:val="superscript"/>
        </w:rPr>
        <w:t xml:space="preserve">1) </w:t>
      </w:r>
      <w:r w:rsidRPr="00017874">
        <w:rPr>
          <w:rFonts w:ascii="Calibri" w:hAnsi="Calibri" w:cs="Arial"/>
          <w:i/>
          <w:iCs/>
          <w:sz w:val="16"/>
          <w:szCs w:val="16"/>
          <w:lang w:val="kk-KZ"/>
        </w:rPr>
        <w:t xml:space="preserve">Данные выборочного </w:t>
      </w:r>
      <w:r w:rsidRPr="00BF0594">
        <w:rPr>
          <w:rFonts w:ascii="Calibri" w:hAnsi="Calibri" w:cs="Arial"/>
          <w:i/>
          <w:iCs/>
          <w:sz w:val="16"/>
          <w:szCs w:val="16"/>
          <w:lang w:val="kk-KZ"/>
        </w:rPr>
        <w:t>обследования занятости населения</w:t>
      </w:r>
    </w:p>
    <w:p w:rsidR="000658C4" w:rsidRPr="00017874" w:rsidRDefault="000658C4" w:rsidP="000658C4">
      <w:pPr>
        <w:jc w:val="both"/>
        <w:rPr>
          <w:rFonts w:ascii="Calibri" w:hAnsi="Calibri" w:cs="Arial"/>
          <w:i/>
          <w:iCs/>
          <w:sz w:val="16"/>
          <w:szCs w:val="16"/>
          <w:lang w:val="kk-KZ"/>
        </w:rPr>
      </w:pPr>
      <w:r w:rsidRPr="00017874">
        <w:rPr>
          <w:rFonts w:ascii="Calibri" w:hAnsi="Calibri" w:cs="Arial"/>
          <w:i/>
          <w:sz w:val="16"/>
          <w:szCs w:val="16"/>
          <w:vertAlign w:val="superscript"/>
          <w:lang w:val="kk-KZ"/>
        </w:rPr>
        <w:t>2)</w:t>
      </w:r>
      <w:r w:rsidRPr="00017874">
        <w:rPr>
          <w:rFonts w:ascii="Calibri" w:hAnsi="Calibri" w:cs="Arial"/>
          <w:i/>
          <w:iCs/>
          <w:sz w:val="16"/>
          <w:szCs w:val="16"/>
          <w:lang w:val="kk-KZ"/>
        </w:rPr>
        <w:t xml:space="preserve"> Категории  занятости указаны согласно Закону Республики Казахстан «О занятости населения».</w:t>
      </w:r>
    </w:p>
    <w:p w:rsidR="000658C4" w:rsidRPr="00017874" w:rsidRDefault="000658C4" w:rsidP="000658C4">
      <w:pPr>
        <w:jc w:val="both"/>
        <w:rPr>
          <w:rFonts w:ascii="Calibri" w:hAnsi="Calibri" w:cs="Arial"/>
          <w:i/>
          <w:iCs/>
          <w:sz w:val="16"/>
          <w:szCs w:val="16"/>
          <w:lang w:val="kk-KZ"/>
        </w:rPr>
      </w:pPr>
      <w:r w:rsidRPr="00017874">
        <w:rPr>
          <w:rFonts w:ascii="Calibri" w:hAnsi="Calibri" w:cs="Arial"/>
          <w:i/>
          <w:iCs/>
          <w:sz w:val="16"/>
          <w:szCs w:val="16"/>
          <w:vertAlign w:val="superscript"/>
          <w:lang w:val="kk-KZ"/>
        </w:rPr>
        <w:t>3)</w:t>
      </w:r>
      <w:r w:rsidRPr="00017874">
        <w:rPr>
          <w:rFonts w:ascii="Calibri" w:hAnsi="Calibri" w:cs="Arial"/>
          <w:i/>
          <w:iCs/>
          <w:sz w:val="16"/>
          <w:szCs w:val="16"/>
        </w:rPr>
        <w:t>Согласно Закона Р</w:t>
      </w:r>
      <w:r w:rsidRPr="00017874">
        <w:rPr>
          <w:rFonts w:ascii="Calibri" w:hAnsi="Calibri" w:cs="Arial"/>
          <w:i/>
          <w:iCs/>
          <w:sz w:val="16"/>
          <w:szCs w:val="16"/>
          <w:lang w:val="kk-KZ"/>
        </w:rPr>
        <w:t xml:space="preserve">еспублики </w:t>
      </w:r>
      <w:r w:rsidRPr="00017874">
        <w:rPr>
          <w:rFonts w:ascii="Calibri" w:hAnsi="Calibri" w:cs="Arial"/>
          <w:i/>
          <w:iCs/>
          <w:sz w:val="16"/>
          <w:szCs w:val="16"/>
        </w:rPr>
        <w:t>К</w:t>
      </w:r>
      <w:r w:rsidRPr="00017874">
        <w:rPr>
          <w:rFonts w:ascii="Calibri" w:hAnsi="Calibri" w:cs="Arial"/>
          <w:i/>
          <w:iCs/>
          <w:sz w:val="16"/>
          <w:szCs w:val="16"/>
          <w:lang w:val="kk-KZ"/>
        </w:rPr>
        <w:t>азахстан</w:t>
      </w:r>
      <w:r w:rsidRPr="00017874">
        <w:rPr>
          <w:rFonts w:ascii="Calibri" w:hAnsi="Calibri" w:cs="Arial"/>
          <w:i/>
          <w:iCs/>
          <w:sz w:val="16"/>
          <w:szCs w:val="16"/>
        </w:rPr>
        <w:t xml:space="preserve"> «О государственной молодежной политике»</w:t>
      </w:r>
      <w:r w:rsidRPr="00017874">
        <w:rPr>
          <w:rFonts w:ascii="Calibri" w:hAnsi="Calibri" w:cs="Arial"/>
          <w:i/>
          <w:iCs/>
          <w:sz w:val="16"/>
          <w:szCs w:val="16"/>
          <w:lang w:val="kk-KZ"/>
        </w:rPr>
        <w:t>.</w:t>
      </w:r>
    </w:p>
    <w:p w:rsidR="000658C4" w:rsidRPr="00017874" w:rsidRDefault="000658C4" w:rsidP="000658C4">
      <w:pPr>
        <w:jc w:val="both"/>
        <w:rPr>
          <w:rFonts w:ascii="Calibri" w:hAnsi="Calibri" w:cs="Arial"/>
          <w:i/>
          <w:iCs/>
          <w:sz w:val="16"/>
          <w:szCs w:val="16"/>
          <w:lang w:val="kk-KZ"/>
        </w:rPr>
      </w:pPr>
      <w:r w:rsidRPr="00017874">
        <w:rPr>
          <w:rFonts w:ascii="Calibri" w:hAnsi="Calibri" w:cs="Arial"/>
          <w:i/>
          <w:iCs/>
          <w:sz w:val="16"/>
          <w:szCs w:val="16"/>
          <w:vertAlign w:val="superscript"/>
          <w:lang w:val="kk-KZ"/>
        </w:rPr>
        <w:t xml:space="preserve">4) </w:t>
      </w:r>
      <w:r w:rsidRPr="00017874">
        <w:rPr>
          <w:rFonts w:ascii="Calibri" w:hAnsi="Calibri" w:cs="Arial"/>
          <w:i/>
          <w:iCs/>
          <w:sz w:val="16"/>
          <w:szCs w:val="16"/>
          <w:lang w:val="kk-KZ"/>
        </w:rPr>
        <w:t>Данные Министерства труда исоциальной защиты населения Республики Казахстан.</w:t>
      </w:r>
    </w:p>
    <w:p w:rsidR="005A109C" w:rsidRPr="0084100C" w:rsidRDefault="003E6B47" w:rsidP="005A109C">
      <w:pPr>
        <w:pStyle w:val="23"/>
        <w:pageBreakBefore/>
        <w:spacing w:after="240"/>
        <w:rPr>
          <w:rFonts w:asciiTheme="minorHAnsi" w:hAnsiTheme="minorHAnsi" w:cs="Arial"/>
        </w:rPr>
      </w:pPr>
      <w:r>
        <w:rPr>
          <w:rFonts w:asciiTheme="minorHAnsi" w:hAnsiTheme="minorHAnsi" w:cs="Arial"/>
        </w:rPr>
        <w:lastRenderedPageBreak/>
        <w:t>4.3</w:t>
      </w:r>
      <w:r w:rsidR="005A109C" w:rsidRPr="0084100C">
        <w:rPr>
          <w:rFonts w:asciiTheme="minorHAnsi" w:hAnsiTheme="minorHAnsi" w:cs="Arial"/>
        </w:rPr>
        <w:t xml:space="preserve"> </w:t>
      </w:r>
      <w:r w:rsidR="005A109C" w:rsidRPr="0084100C">
        <w:rPr>
          <w:rFonts w:ascii="Calibri" w:hAnsi="Calibri"/>
          <w:szCs w:val="24"/>
        </w:rPr>
        <w:t>Оплата труда на предприятиях и организациях</w:t>
      </w:r>
    </w:p>
    <w:tbl>
      <w:tblPr>
        <w:tblW w:w="10065" w:type="dxa"/>
        <w:tblInd w:w="-176" w:type="dxa"/>
        <w:tblLayout w:type="fixed"/>
        <w:tblLook w:val="01E0" w:firstRow="1" w:lastRow="1" w:firstColumn="1" w:lastColumn="1" w:noHBand="0" w:noVBand="0"/>
      </w:tblPr>
      <w:tblGrid>
        <w:gridCol w:w="236"/>
        <w:gridCol w:w="3876"/>
        <w:gridCol w:w="5670"/>
        <w:gridCol w:w="283"/>
      </w:tblGrid>
      <w:tr w:rsidR="005A109C" w:rsidRPr="0084100C" w:rsidTr="001E0440">
        <w:trPr>
          <w:gridAfter w:val="1"/>
          <w:wAfter w:w="283" w:type="dxa"/>
          <w:trHeight w:val="3285"/>
        </w:trPr>
        <w:tc>
          <w:tcPr>
            <w:tcW w:w="4112" w:type="dxa"/>
            <w:gridSpan w:val="2"/>
          </w:tcPr>
          <w:p w:rsidR="005A109C" w:rsidRPr="0084100C" w:rsidRDefault="005A109C" w:rsidP="001E0440">
            <w:pPr>
              <w:pStyle w:val="a9"/>
              <w:spacing w:before="0" w:after="0"/>
              <w:rPr>
                <w:rFonts w:asciiTheme="minorHAnsi" w:hAnsiTheme="minorHAnsi" w:cs="Arial"/>
                <w:szCs w:val="16"/>
              </w:rPr>
            </w:pPr>
            <w:r w:rsidRPr="0084100C">
              <w:rPr>
                <w:rFonts w:asciiTheme="minorHAnsi" w:hAnsiTheme="minorHAnsi" w:cs="Arial"/>
                <w:szCs w:val="16"/>
              </w:rPr>
              <w:t>в процентах к соответствующему периоду</w:t>
            </w:r>
          </w:p>
          <w:p w:rsidR="005A109C" w:rsidRPr="0084100C" w:rsidRDefault="005A109C" w:rsidP="001E0440">
            <w:pPr>
              <w:pStyle w:val="a9"/>
              <w:spacing w:before="0" w:after="0"/>
              <w:rPr>
                <w:rFonts w:asciiTheme="minorHAnsi" w:hAnsiTheme="minorHAnsi" w:cs="Arial"/>
                <w:szCs w:val="16"/>
              </w:rPr>
            </w:pPr>
            <w:r w:rsidRPr="0084100C">
              <w:rPr>
                <w:rFonts w:asciiTheme="minorHAnsi" w:hAnsiTheme="minorHAnsi" w:cs="Arial"/>
                <w:szCs w:val="16"/>
              </w:rPr>
              <w:t>предыдущего года</w:t>
            </w:r>
          </w:p>
          <w:tbl>
            <w:tblPr>
              <w:tblpPr w:leftFromText="180" w:rightFromText="180" w:vertAnchor="text" w:horzAnchor="margin" w:tblpY="45"/>
              <w:tblOverlap w:val="never"/>
              <w:tblW w:w="3969" w:type="dxa"/>
              <w:tblBorders>
                <w:top w:val="single" w:sz="4" w:space="0" w:color="auto"/>
                <w:bottom w:val="single" w:sz="4" w:space="0" w:color="auto"/>
              </w:tblBorders>
              <w:tblLayout w:type="fixed"/>
              <w:tblLook w:val="01E0" w:firstRow="1" w:lastRow="1" w:firstColumn="1" w:lastColumn="1" w:noHBand="0" w:noVBand="0"/>
            </w:tblPr>
            <w:tblGrid>
              <w:gridCol w:w="1560"/>
              <w:gridCol w:w="1275"/>
              <w:gridCol w:w="1134"/>
            </w:tblGrid>
            <w:tr w:rsidR="005A109C" w:rsidRPr="0084100C" w:rsidTr="001E0440">
              <w:trPr>
                <w:trHeight w:val="837"/>
              </w:trPr>
              <w:tc>
                <w:tcPr>
                  <w:tcW w:w="1560" w:type="dxa"/>
                  <w:tcBorders>
                    <w:top w:val="single" w:sz="4" w:space="0" w:color="auto"/>
                    <w:left w:val="nil"/>
                    <w:bottom w:val="single" w:sz="4" w:space="0" w:color="auto"/>
                    <w:right w:val="single" w:sz="4" w:space="0" w:color="auto"/>
                  </w:tcBorders>
                </w:tcPr>
                <w:p w:rsidR="005A109C" w:rsidRPr="0084100C" w:rsidRDefault="005A109C" w:rsidP="001E0440">
                  <w:pPr>
                    <w:pStyle w:val="aa"/>
                    <w:rPr>
                      <w:rFonts w:asciiTheme="minorHAnsi" w:hAnsiTheme="minorHAnsi" w:cs="Arial"/>
                      <w:szCs w:val="16"/>
                    </w:rPr>
                  </w:pPr>
                </w:p>
              </w:tc>
              <w:tc>
                <w:tcPr>
                  <w:tcW w:w="1275" w:type="dxa"/>
                  <w:tcBorders>
                    <w:top w:val="single" w:sz="4" w:space="0" w:color="auto"/>
                    <w:left w:val="single" w:sz="4" w:space="0" w:color="auto"/>
                    <w:bottom w:val="single" w:sz="4" w:space="0" w:color="auto"/>
                    <w:right w:val="single" w:sz="4" w:space="0" w:color="auto"/>
                  </w:tcBorders>
                  <w:vAlign w:val="center"/>
                </w:tcPr>
                <w:p w:rsidR="005A109C" w:rsidRPr="0084100C" w:rsidRDefault="005A109C" w:rsidP="001E0440">
                  <w:pPr>
                    <w:pStyle w:val="aa"/>
                    <w:rPr>
                      <w:rFonts w:asciiTheme="minorHAnsi" w:hAnsiTheme="minorHAnsi" w:cs="Arial"/>
                      <w:szCs w:val="16"/>
                    </w:rPr>
                  </w:pPr>
                  <w:r w:rsidRPr="0084100C">
                    <w:rPr>
                      <w:rFonts w:asciiTheme="minorHAnsi" w:hAnsiTheme="minorHAnsi" w:cs="Arial"/>
                      <w:szCs w:val="16"/>
                    </w:rPr>
                    <w:t>Индекс номинальной заработной платы</w:t>
                  </w:r>
                </w:p>
              </w:tc>
              <w:tc>
                <w:tcPr>
                  <w:tcW w:w="1134" w:type="dxa"/>
                  <w:tcBorders>
                    <w:top w:val="single" w:sz="4" w:space="0" w:color="auto"/>
                    <w:left w:val="single" w:sz="4" w:space="0" w:color="auto"/>
                    <w:bottom w:val="single" w:sz="4" w:space="0" w:color="auto"/>
                    <w:right w:val="nil"/>
                  </w:tcBorders>
                  <w:vAlign w:val="center"/>
                </w:tcPr>
                <w:p w:rsidR="005A109C" w:rsidRPr="0084100C" w:rsidRDefault="005A109C" w:rsidP="001E0440">
                  <w:pPr>
                    <w:pStyle w:val="aa"/>
                    <w:rPr>
                      <w:rFonts w:asciiTheme="minorHAnsi" w:hAnsiTheme="minorHAnsi" w:cs="Arial"/>
                      <w:szCs w:val="16"/>
                    </w:rPr>
                  </w:pPr>
                  <w:r w:rsidRPr="0084100C">
                    <w:rPr>
                      <w:rFonts w:asciiTheme="minorHAnsi" w:hAnsiTheme="minorHAnsi" w:cs="Arial"/>
                      <w:szCs w:val="16"/>
                    </w:rPr>
                    <w:t>Индекс реальной заработной платы</w:t>
                  </w:r>
                </w:p>
              </w:tc>
            </w:tr>
            <w:tr w:rsidR="005A109C" w:rsidRPr="0084100C" w:rsidTr="001E0440">
              <w:trPr>
                <w:trHeight w:val="290"/>
              </w:trPr>
              <w:tc>
                <w:tcPr>
                  <w:tcW w:w="1560" w:type="dxa"/>
                  <w:tcBorders>
                    <w:top w:val="nil"/>
                    <w:left w:val="nil"/>
                    <w:bottom w:val="nil"/>
                    <w:right w:val="nil"/>
                  </w:tcBorders>
                  <w:vAlign w:val="bottom"/>
                </w:tcPr>
                <w:p w:rsidR="005A109C" w:rsidRPr="0084100C" w:rsidRDefault="005A109C" w:rsidP="001E0440">
                  <w:pPr>
                    <w:pStyle w:val="ac"/>
                    <w:spacing w:before="20" w:after="20"/>
                    <w:ind w:left="-52" w:right="-102"/>
                    <w:rPr>
                      <w:rFonts w:asciiTheme="minorHAnsi" w:hAnsiTheme="minorHAnsi" w:cs="Arial"/>
                      <w:szCs w:val="16"/>
                      <w:lang w:val="kk-KZ"/>
                    </w:rPr>
                  </w:pPr>
                  <w:r w:rsidRPr="0084100C">
                    <w:rPr>
                      <w:rFonts w:asciiTheme="minorHAnsi" w:hAnsiTheme="minorHAnsi" w:cs="Arial"/>
                      <w:szCs w:val="16"/>
                    </w:rPr>
                    <w:t>Январь - июнь</w:t>
                  </w:r>
                  <w:r w:rsidRPr="0084100C">
                    <w:rPr>
                      <w:rFonts w:asciiTheme="minorHAnsi" w:hAnsiTheme="minorHAnsi" w:cs="Arial"/>
                      <w:szCs w:val="16"/>
                      <w:lang w:val="kk-KZ"/>
                    </w:rPr>
                    <w:t xml:space="preserve"> 2021г.</w:t>
                  </w:r>
                </w:p>
              </w:tc>
              <w:tc>
                <w:tcPr>
                  <w:tcW w:w="1275" w:type="dxa"/>
                  <w:tcBorders>
                    <w:top w:val="nil"/>
                    <w:left w:val="nil"/>
                    <w:bottom w:val="nil"/>
                    <w:right w:val="nil"/>
                  </w:tcBorders>
                  <w:vAlign w:val="bottom"/>
                </w:tcPr>
                <w:p w:rsidR="005A109C" w:rsidRPr="0084100C" w:rsidRDefault="005A109C" w:rsidP="001E0440">
                  <w:pPr>
                    <w:jc w:val="right"/>
                    <w:rPr>
                      <w:rFonts w:asciiTheme="minorHAnsi" w:hAnsiTheme="minorHAnsi" w:cs="Arial"/>
                      <w:sz w:val="16"/>
                      <w:szCs w:val="16"/>
                      <w:lang w:val="kk-KZ"/>
                    </w:rPr>
                  </w:pPr>
                  <w:r w:rsidRPr="0084100C">
                    <w:rPr>
                      <w:rFonts w:asciiTheme="minorHAnsi" w:hAnsiTheme="minorHAnsi" w:cs="Arial"/>
                      <w:sz w:val="16"/>
                      <w:szCs w:val="16"/>
                      <w:lang w:val="kk-KZ"/>
                    </w:rPr>
                    <w:t>116,7</w:t>
                  </w:r>
                </w:p>
              </w:tc>
              <w:tc>
                <w:tcPr>
                  <w:tcW w:w="1134" w:type="dxa"/>
                  <w:tcBorders>
                    <w:top w:val="nil"/>
                    <w:left w:val="nil"/>
                    <w:bottom w:val="nil"/>
                    <w:right w:val="nil"/>
                  </w:tcBorders>
                  <w:vAlign w:val="bottom"/>
                </w:tcPr>
                <w:p w:rsidR="005A109C" w:rsidRPr="0084100C" w:rsidRDefault="005A109C" w:rsidP="001E0440">
                  <w:pPr>
                    <w:jc w:val="right"/>
                    <w:rPr>
                      <w:rFonts w:asciiTheme="minorHAnsi" w:hAnsiTheme="minorHAnsi" w:cs="Arial"/>
                      <w:sz w:val="16"/>
                      <w:szCs w:val="16"/>
                      <w:lang w:val="kk-KZ"/>
                    </w:rPr>
                  </w:pPr>
                  <w:r w:rsidRPr="0084100C">
                    <w:rPr>
                      <w:rFonts w:asciiTheme="minorHAnsi" w:hAnsiTheme="minorHAnsi" w:cs="Arial"/>
                      <w:sz w:val="16"/>
                      <w:szCs w:val="16"/>
                      <w:lang w:val="kk-KZ"/>
                    </w:rPr>
                    <w:t>108,8</w:t>
                  </w:r>
                </w:p>
              </w:tc>
            </w:tr>
            <w:tr w:rsidR="005A109C" w:rsidRPr="0084100C" w:rsidTr="001E0440">
              <w:trPr>
                <w:trHeight w:val="340"/>
              </w:trPr>
              <w:tc>
                <w:tcPr>
                  <w:tcW w:w="1560" w:type="dxa"/>
                  <w:tcBorders>
                    <w:top w:val="nil"/>
                    <w:left w:val="nil"/>
                    <w:bottom w:val="single" w:sz="4" w:space="0" w:color="auto"/>
                    <w:right w:val="nil"/>
                  </w:tcBorders>
                  <w:vAlign w:val="bottom"/>
                </w:tcPr>
                <w:p w:rsidR="005A109C" w:rsidRPr="0084100C" w:rsidRDefault="005A109C" w:rsidP="001E0440">
                  <w:pPr>
                    <w:pStyle w:val="ac"/>
                    <w:spacing w:before="20" w:after="20"/>
                    <w:ind w:left="-52" w:right="-102"/>
                    <w:rPr>
                      <w:rFonts w:asciiTheme="minorHAnsi" w:hAnsiTheme="minorHAnsi" w:cs="Arial"/>
                      <w:szCs w:val="16"/>
                      <w:lang w:val="kk-KZ"/>
                    </w:rPr>
                  </w:pPr>
                  <w:r w:rsidRPr="0084100C">
                    <w:rPr>
                      <w:rFonts w:asciiTheme="minorHAnsi" w:hAnsiTheme="minorHAnsi" w:cs="Arial"/>
                      <w:szCs w:val="16"/>
                    </w:rPr>
                    <w:t>Январь - июнь</w:t>
                  </w:r>
                  <w:r w:rsidRPr="0084100C">
                    <w:rPr>
                      <w:rFonts w:asciiTheme="minorHAnsi" w:hAnsiTheme="minorHAnsi" w:cs="Arial"/>
                      <w:szCs w:val="16"/>
                      <w:lang w:val="kk-KZ"/>
                    </w:rPr>
                    <w:t xml:space="preserve"> 2022г.</w:t>
                  </w:r>
                </w:p>
              </w:tc>
              <w:tc>
                <w:tcPr>
                  <w:tcW w:w="1275" w:type="dxa"/>
                  <w:tcBorders>
                    <w:top w:val="nil"/>
                    <w:left w:val="nil"/>
                    <w:bottom w:val="single" w:sz="4" w:space="0" w:color="auto"/>
                    <w:right w:val="nil"/>
                  </w:tcBorders>
                  <w:vAlign w:val="bottom"/>
                </w:tcPr>
                <w:p w:rsidR="005A109C" w:rsidRPr="0084100C" w:rsidRDefault="005A109C" w:rsidP="001E0440">
                  <w:pPr>
                    <w:jc w:val="right"/>
                    <w:rPr>
                      <w:rFonts w:asciiTheme="minorHAnsi" w:hAnsiTheme="minorHAnsi" w:cs="Arial"/>
                      <w:sz w:val="16"/>
                      <w:szCs w:val="16"/>
                      <w:lang w:val="kk-KZ"/>
                    </w:rPr>
                  </w:pPr>
                  <w:r w:rsidRPr="0084100C">
                    <w:rPr>
                      <w:rFonts w:asciiTheme="minorHAnsi" w:hAnsiTheme="minorHAnsi" w:cs="Arial"/>
                      <w:sz w:val="16"/>
                      <w:szCs w:val="16"/>
                      <w:lang w:val="kk-KZ"/>
                    </w:rPr>
                    <w:t>124,1</w:t>
                  </w:r>
                </w:p>
              </w:tc>
              <w:tc>
                <w:tcPr>
                  <w:tcW w:w="1134" w:type="dxa"/>
                  <w:tcBorders>
                    <w:top w:val="nil"/>
                    <w:left w:val="nil"/>
                    <w:bottom w:val="single" w:sz="4" w:space="0" w:color="auto"/>
                    <w:right w:val="nil"/>
                  </w:tcBorders>
                  <w:vAlign w:val="bottom"/>
                </w:tcPr>
                <w:p w:rsidR="005A109C" w:rsidRPr="0084100C" w:rsidRDefault="005A109C" w:rsidP="001E0440">
                  <w:pPr>
                    <w:jc w:val="right"/>
                    <w:rPr>
                      <w:rFonts w:asciiTheme="minorHAnsi" w:hAnsiTheme="minorHAnsi" w:cs="Arial"/>
                      <w:sz w:val="16"/>
                      <w:szCs w:val="16"/>
                      <w:lang w:val="kk-KZ"/>
                    </w:rPr>
                  </w:pPr>
                  <w:r w:rsidRPr="0084100C">
                    <w:rPr>
                      <w:rFonts w:asciiTheme="minorHAnsi" w:hAnsiTheme="minorHAnsi" w:cs="Arial"/>
                      <w:sz w:val="16"/>
                      <w:szCs w:val="16"/>
                      <w:lang w:val="kk-KZ"/>
                    </w:rPr>
                    <w:t>110,9</w:t>
                  </w:r>
                </w:p>
              </w:tc>
            </w:tr>
          </w:tbl>
          <w:p w:rsidR="005A109C" w:rsidRPr="0084100C" w:rsidRDefault="005A109C" w:rsidP="001E0440">
            <w:pPr>
              <w:pStyle w:val="a7"/>
              <w:ind w:firstLine="0"/>
              <w:rPr>
                <w:rFonts w:asciiTheme="minorHAnsi" w:hAnsiTheme="minorHAnsi" w:cs="Arial"/>
                <w:i/>
                <w:sz w:val="16"/>
                <w:szCs w:val="16"/>
                <w:lang w:val="kk-KZ"/>
              </w:rPr>
            </w:pPr>
          </w:p>
          <w:p w:rsidR="005A109C" w:rsidRPr="0084100C" w:rsidRDefault="005A109C" w:rsidP="001E0440">
            <w:pPr>
              <w:pStyle w:val="a7"/>
              <w:rPr>
                <w:rFonts w:asciiTheme="minorHAnsi" w:hAnsiTheme="minorHAnsi" w:cs="Arial"/>
              </w:rPr>
            </w:pPr>
          </w:p>
        </w:tc>
        <w:tc>
          <w:tcPr>
            <w:tcW w:w="5670" w:type="dxa"/>
          </w:tcPr>
          <w:p w:rsidR="005A109C" w:rsidRPr="0084100C" w:rsidRDefault="005A109C" w:rsidP="001E0440">
            <w:pPr>
              <w:pStyle w:val="af1"/>
              <w:spacing w:before="0"/>
              <w:jc w:val="both"/>
              <w:rPr>
                <w:rFonts w:asciiTheme="minorHAnsi" w:hAnsiTheme="minorHAnsi" w:cs="Arial"/>
                <w:noProof/>
                <w:sz w:val="16"/>
                <w:szCs w:val="16"/>
              </w:rPr>
            </w:pPr>
            <w:r w:rsidRPr="0084100C">
              <w:rPr>
                <w:rFonts w:asciiTheme="minorHAnsi" w:hAnsiTheme="minorHAnsi" w:cs="Arial"/>
                <w:noProof/>
                <w:sz w:val="16"/>
                <w:szCs w:val="16"/>
              </w:rPr>
              <w:drawing>
                <wp:inline distT="0" distB="0" distL="0" distR="0">
                  <wp:extent cx="3790950" cy="2139950"/>
                  <wp:effectExtent l="0" t="0" r="0" b="0"/>
                  <wp:docPr id="4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r w:rsidR="005A109C" w:rsidRPr="0084100C" w:rsidTr="001E0440">
        <w:trPr>
          <w:trHeight w:val="5176"/>
        </w:trPr>
        <w:tc>
          <w:tcPr>
            <w:tcW w:w="236" w:type="dxa"/>
          </w:tcPr>
          <w:p w:rsidR="005A109C" w:rsidRPr="0084100C" w:rsidRDefault="005A109C" w:rsidP="001E0440">
            <w:pPr>
              <w:pStyle w:val="a7"/>
              <w:ind w:left="-142" w:firstLine="426"/>
              <w:rPr>
                <w:rFonts w:asciiTheme="minorHAnsi" w:hAnsiTheme="minorHAnsi" w:cs="Arial"/>
                <w:sz w:val="18"/>
                <w:szCs w:val="18"/>
              </w:rPr>
            </w:pPr>
          </w:p>
        </w:tc>
        <w:tc>
          <w:tcPr>
            <w:tcW w:w="9829" w:type="dxa"/>
            <w:gridSpan w:val="3"/>
          </w:tcPr>
          <w:tbl>
            <w:tblPr>
              <w:tblW w:w="9640" w:type="dxa"/>
              <w:tblInd w:w="67" w:type="dxa"/>
              <w:tblLayout w:type="fixed"/>
              <w:tblLook w:val="04A0" w:firstRow="1" w:lastRow="0" w:firstColumn="1" w:lastColumn="0" w:noHBand="0" w:noVBand="1"/>
            </w:tblPr>
            <w:tblGrid>
              <w:gridCol w:w="3298"/>
              <w:gridCol w:w="1522"/>
              <w:gridCol w:w="16"/>
              <w:gridCol w:w="1538"/>
              <w:gridCol w:w="1703"/>
              <w:gridCol w:w="1563"/>
            </w:tblGrid>
            <w:tr w:rsidR="005A109C" w:rsidRPr="0084100C" w:rsidTr="001E0440">
              <w:trPr>
                <w:trHeight w:val="178"/>
              </w:trPr>
              <w:tc>
                <w:tcPr>
                  <w:tcW w:w="3298" w:type="dxa"/>
                  <w:vMerge w:val="restart"/>
                  <w:tcBorders>
                    <w:top w:val="single" w:sz="4" w:space="0" w:color="auto"/>
                    <w:right w:val="single" w:sz="4" w:space="0" w:color="auto"/>
                  </w:tcBorders>
                  <w:shd w:val="clear" w:color="auto" w:fill="auto"/>
                  <w:hideMark/>
                </w:tcPr>
                <w:p w:rsidR="005A109C" w:rsidRPr="0084100C" w:rsidRDefault="005A109C" w:rsidP="001E0440">
                  <w:pPr>
                    <w:jc w:val="center"/>
                    <w:rPr>
                      <w:rFonts w:asciiTheme="minorHAnsi" w:hAnsiTheme="minorHAnsi" w:cs="Arial"/>
                      <w:sz w:val="16"/>
                      <w:szCs w:val="16"/>
                    </w:rPr>
                  </w:pPr>
                  <w:r w:rsidRPr="0084100C">
                    <w:rPr>
                      <w:rFonts w:asciiTheme="minorHAnsi" w:hAnsiTheme="minorHAnsi" w:cs="Arial"/>
                      <w:sz w:val="16"/>
                      <w:szCs w:val="16"/>
                    </w:rPr>
                    <w:t> </w:t>
                  </w:r>
                </w:p>
              </w:tc>
              <w:tc>
                <w:tcPr>
                  <w:tcW w:w="6342" w:type="dxa"/>
                  <w:gridSpan w:val="5"/>
                  <w:tcBorders>
                    <w:top w:val="single" w:sz="4" w:space="0" w:color="auto"/>
                    <w:left w:val="single" w:sz="4" w:space="0" w:color="auto"/>
                    <w:bottom w:val="single" w:sz="4" w:space="0" w:color="auto"/>
                  </w:tcBorders>
                  <w:shd w:val="clear" w:color="auto" w:fill="auto"/>
                  <w:hideMark/>
                </w:tcPr>
                <w:p w:rsidR="005A109C" w:rsidRPr="0084100C" w:rsidRDefault="005A109C" w:rsidP="001E0440">
                  <w:pPr>
                    <w:jc w:val="center"/>
                    <w:rPr>
                      <w:rFonts w:asciiTheme="minorHAnsi" w:hAnsiTheme="minorHAnsi" w:cs="Arial"/>
                      <w:sz w:val="16"/>
                      <w:szCs w:val="16"/>
                    </w:rPr>
                  </w:pPr>
                  <w:r w:rsidRPr="0084100C">
                    <w:rPr>
                      <w:rFonts w:asciiTheme="minorHAnsi" w:hAnsiTheme="minorHAnsi" w:cs="Arial"/>
                      <w:sz w:val="16"/>
                      <w:szCs w:val="16"/>
                      <w:lang w:val="en-US"/>
                    </w:rPr>
                    <w:t>II</w:t>
                  </w:r>
                  <w:r w:rsidRPr="0084100C">
                    <w:rPr>
                      <w:rFonts w:asciiTheme="minorHAnsi" w:hAnsiTheme="minorHAnsi" w:cs="Arial"/>
                      <w:sz w:val="16"/>
                      <w:szCs w:val="16"/>
                    </w:rPr>
                    <w:t xml:space="preserve"> квартал 2022г.</w:t>
                  </w:r>
                </w:p>
              </w:tc>
            </w:tr>
            <w:tr w:rsidR="005A109C" w:rsidRPr="0084100C" w:rsidTr="001E0440">
              <w:trPr>
                <w:trHeight w:val="391"/>
              </w:trPr>
              <w:tc>
                <w:tcPr>
                  <w:tcW w:w="3298" w:type="dxa"/>
                  <w:vMerge/>
                  <w:tcBorders>
                    <w:bottom w:val="nil"/>
                    <w:right w:val="single" w:sz="4" w:space="0" w:color="auto"/>
                  </w:tcBorders>
                  <w:shd w:val="clear" w:color="auto" w:fill="auto"/>
                  <w:hideMark/>
                </w:tcPr>
                <w:p w:rsidR="005A109C" w:rsidRPr="0084100C" w:rsidRDefault="005A109C" w:rsidP="001E0440">
                  <w:pPr>
                    <w:jc w:val="center"/>
                    <w:rPr>
                      <w:rFonts w:asciiTheme="minorHAnsi" w:hAnsiTheme="minorHAnsi" w:cs="Arial"/>
                      <w:sz w:val="16"/>
                      <w:szCs w:val="16"/>
                    </w:rPr>
                  </w:pPr>
                </w:p>
              </w:tc>
              <w:tc>
                <w:tcPr>
                  <w:tcW w:w="1538" w:type="dxa"/>
                  <w:gridSpan w:val="2"/>
                  <w:vMerge w:val="restart"/>
                  <w:tcBorders>
                    <w:top w:val="single" w:sz="4" w:space="0" w:color="auto"/>
                    <w:left w:val="single" w:sz="4" w:space="0" w:color="auto"/>
                    <w:bottom w:val="nil"/>
                    <w:right w:val="single" w:sz="4" w:space="0" w:color="auto"/>
                  </w:tcBorders>
                  <w:shd w:val="clear" w:color="auto" w:fill="auto"/>
                  <w:vAlign w:val="center"/>
                  <w:hideMark/>
                </w:tcPr>
                <w:p w:rsidR="005A109C" w:rsidRPr="0084100C" w:rsidRDefault="005A109C" w:rsidP="001E0440">
                  <w:pPr>
                    <w:jc w:val="center"/>
                    <w:rPr>
                      <w:rFonts w:asciiTheme="minorHAnsi" w:hAnsiTheme="minorHAnsi" w:cs="Arial"/>
                      <w:sz w:val="16"/>
                      <w:szCs w:val="16"/>
                    </w:rPr>
                  </w:pPr>
                  <w:r w:rsidRPr="0084100C">
                    <w:rPr>
                      <w:rFonts w:asciiTheme="minorHAnsi" w:hAnsiTheme="minorHAnsi" w:cs="Arial"/>
                      <w:sz w:val="16"/>
                      <w:szCs w:val="16"/>
                    </w:rPr>
                    <w:t>Среднемесячная номинальная заработная плата, тенге</w:t>
                  </w:r>
                </w:p>
              </w:tc>
              <w:tc>
                <w:tcPr>
                  <w:tcW w:w="1538" w:type="dxa"/>
                  <w:vMerge w:val="restart"/>
                  <w:tcBorders>
                    <w:top w:val="single" w:sz="4" w:space="0" w:color="auto"/>
                    <w:left w:val="single" w:sz="4" w:space="0" w:color="auto"/>
                    <w:bottom w:val="nil"/>
                    <w:right w:val="single" w:sz="4" w:space="0" w:color="auto"/>
                  </w:tcBorders>
                  <w:shd w:val="clear" w:color="auto" w:fill="auto"/>
                  <w:vAlign w:val="center"/>
                </w:tcPr>
                <w:p w:rsidR="005A109C" w:rsidRPr="0084100C" w:rsidRDefault="005A109C" w:rsidP="001E0440">
                  <w:pPr>
                    <w:jc w:val="center"/>
                    <w:rPr>
                      <w:rFonts w:asciiTheme="minorHAnsi" w:hAnsiTheme="minorHAnsi" w:cs="Arial"/>
                      <w:sz w:val="16"/>
                      <w:szCs w:val="16"/>
                    </w:rPr>
                  </w:pPr>
                  <w:r w:rsidRPr="0084100C">
                    <w:rPr>
                      <w:rFonts w:asciiTheme="minorHAnsi" w:hAnsiTheme="minorHAnsi" w:cs="Arial"/>
                      <w:sz w:val="16"/>
                      <w:szCs w:val="16"/>
                    </w:rPr>
                    <w:t>В процентах к среднереспубли-канскому уровню</w:t>
                  </w:r>
                </w:p>
              </w:tc>
              <w:tc>
                <w:tcPr>
                  <w:tcW w:w="3266" w:type="dxa"/>
                  <w:gridSpan w:val="2"/>
                  <w:tcBorders>
                    <w:top w:val="single" w:sz="4" w:space="0" w:color="auto"/>
                    <w:left w:val="nil"/>
                    <w:bottom w:val="single" w:sz="4" w:space="0" w:color="auto"/>
                  </w:tcBorders>
                  <w:shd w:val="clear" w:color="auto" w:fill="auto"/>
                  <w:hideMark/>
                </w:tcPr>
                <w:p w:rsidR="005A109C" w:rsidRPr="0084100C" w:rsidRDefault="005A109C" w:rsidP="001E0440">
                  <w:pPr>
                    <w:jc w:val="center"/>
                    <w:rPr>
                      <w:rFonts w:asciiTheme="minorHAnsi" w:hAnsiTheme="minorHAnsi" w:cs="Arial"/>
                      <w:sz w:val="16"/>
                      <w:szCs w:val="16"/>
                    </w:rPr>
                  </w:pPr>
                  <w:r w:rsidRPr="0084100C">
                    <w:rPr>
                      <w:rFonts w:asciiTheme="minorHAnsi" w:hAnsiTheme="minorHAnsi" w:cs="Arial"/>
                      <w:sz w:val="16"/>
                      <w:szCs w:val="16"/>
                    </w:rPr>
                    <w:t>В процентах к соответствующему кварталу предыдущего года</w:t>
                  </w:r>
                </w:p>
              </w:tc>
            </w:tr>
            <w:tr w:rsidR="005A109C" w:rsidRPr="0084100C" w:rsidTr="001E0440">
              <w:trPr>
                <w:trHeight w:val="540"/>
              </w:trPr>
              <w:tc>
                <w:tcPr>
                  <w:tcW w:w="3298" w:type="dxa"/>
                  <w:vMerge/>
                  <w:tcBorders>
                    <w:bottom w:val="single" w:sz="4" w:space="0" w:color="auto"/>
                    <w:right w:val="single" w:sz="4" w:space="0" w:color="auto"/>
                  </w:tcBorders>
                  <w:vAlign w:val="center"/>
                  <w:hideMark/>
                </w:tcPr>
                <w:p w:rsidR="005A109C" w:rsidRPr="0084100C" w:rsidRDefault="005A109C" w:rsidP="001E0440">
                  <w:pPr>
                    <w:rPr>
                      <w:rFonts w:asciiTheme="minorHAnsi" w:hAnsiTheme="minorHAnsi" w:cs="Arial"/>
                      <w:sz w:val="16"/>
                      <w:szCs w:val="16"/>
                    </w:rPr>
                  </w:pPr>
                </w:p>
              </w:tc>
              <w:tc>
                <w:tcPr>
                  <w:tcW w:w="1538" w:type="dxa"/>
                  <w:gridSpan w:val="2"/>
                  <w:vMerge/>
                  <w:tcBorders>
                    <w:left w:val="single" w:sz="4" w:space="0" w:color="auto"/>
                    <w:bottom w:val="single" w:sz="4" w:space="0" w:color="auto"/>
                    <w:right w:val="single" w:sz="4" w:space="0" w:color="auto"/>
                  </w:tcBorders>
                  <w:shd w:val="clear" w:color="auto" w:fill="auto"/>
                  <w:vAlign w:val="center"/>
                  <w:hideMark/>
                </w:tcPr>
                <w:p w:rsidR="005A109C" w:rsidRPr="0084100C" w:rsidRDefault="005A109C" w:rsidP="001E0440">
                  <w:pPr>
                    <w:rPr>
                      <w:rFonts w:asciiTheme="minorHAnsi" w:hAnsiTheme="minorHAnsi" w:cs="Arial"/>
                      <w:sz w:val="16"/>
                      <w:szCs w:val="16"/>
                    </w:rPr>
                  </w:pPr>
                </w:p>
              </w:tc>
              <w:tc>
                <w:tcPr>
                  <w:tcW w:w="1538" w:type="dxa"/>
                  <w:vMerge/>
                  <w:tcBorders>
                    <w:left w:val="single" w:sz="4" w:space="0" w:color="auto"/>
                    <w:bottom w:val="single" w:sz="4" w:space="0" w:color="auto"/>
                    <w:right w:val="single" w:sz="4" w:space="0" w:color="auto"/>
                  </w:tcBorders>
                  <w:shd w:val="clear" w:color="auto" w:fill="auto"/>
                  <w:vAlign w:val="center"/>
                  <w:hideMark/>
                </w:tcPr>
                <w:p w:rsidR="005A109C" w:rsidRPr="0084100C" w:rsidRDefault="005A109C" w:rsidP="001E0440">
                  <w:pPr>
                    <w:rPr>
                      <w:rFonts w:asciiTheme="minorHAnsi" w:hAnsiTheme="minorHAnsi" w:cs="Arial"/>
                      <w:sz w:val="16"/>
                      <w:szCs w:val="16"/>
                    </w:rPr>
                  </w:pPr>
                </w:p>
              </w:tc>
              <w:tc>
                <w:tcPr>
                  <w:tcW w:w="1703" w:type="dxa"/>
                  <w:tcBorders>
                    <w:top w:val="nil"/>
                    <w:left w:val="nil"/>
                    <w:bottom w:val="single" w:sz="4" w:space="0" w:color="auto"/>
                    <w:right w:val="single" w:sz="4" w:space="0" w:color="auto"/>
                  </w:tcBorders>
                  <w:shd w:val="clear" w:color="auto" w:fill="auto"/>
                  <w:hideMark/>
                </w:tcPr>
                <w:p w:rsidR="005A109C" w:rsidRPr="0084100C" w:rsidRDefault="005A109C" w:rsidP="001E0440">
                  <w:pPr>
                    <w:jc w:val="center"/>
                    <w:rPr>
                      <w:rFonts w:asciiTheme="minorHAnsi" w:hAnsiTheme="minorHAnsi" w:cs="Arial"/>
                      <w:sz w:val="16"/>
                      <w:szCs w:val="16"/>
                    </w:rPr>
                  </w:pPr>
                  <w:r w:rsidRPr="0084100C">
                    <w:rPr>
                      <w:rFonts w:asciiTheme="minorHAnsi" w:hAnsiTheme="minorHAnsi" w:cs="Arial"/>
                      <w:sz w:val="16"/>
                      <w:szCs w:val="16"/>
                    </w:rPr>
                    <w:t>индекс номинальной заработной платы</w:t>
                  </w:r>
                </w:p>
              </w:tc>
              <w:tc>
                <w:tcPr>
                  <w:tcW w:w="1563" w:type="dxa"/>
                  <w:tcBorders>
                    <w:top w:val="nil"/>
                    <w:left w:val="nil"/>
                    <w:bottom w:val="single" w:sz="4" w:space="0" w:color="auto"/>
                  </w:tcBorders>
                  <w:shd w:val="clear" w:color="auto" w:fill="auto"/>
                  <w:hideMark/>
                </w:tcPr>
                <w:p w:rsidR="005A109C" w:rsidRPr="0084100C" w:rsidRDefault="005A109C" w:rsidP="001E0440">
                  <w:pPr>
                    <w:jc w:val="center"/>
                    <w:rPr>
                      <w:rFonts w:asciiTheme="minorHAnsi" w:hAnsiTheme="minorHAnsi" w:cs="Arial"/>
                      <w:sz w:val="16"/>
                      <w:szCs w:val="16"/>
                    </w:rPr>
                  </w:pPr>
                  <w:r w:rsidRPr="0084100C">
                    <w:rPr>
                      <w:rFonts w:asciiTheme="minorHAnsi" w:hAnsiTheme="minorHAnsi" w:cs="Arial"/>
                      <w:sz w:val="16"/>
                      <w:szCs w:val="16"/>
                    </w:rPr>
                    <w:t>индекс реальной заработной платы</w:t>
                  </w:r>
                </w:p>
              </w:tc>
            </w:tr>
            <w:tr w:rsidR="005A109C" w:rsidRPr="0084100C" w:rsidTr="001E0440">
              <w:trPr>
                <w:trHeight w:val="390"/>
              </w:trPr>
              <w:tc>
                <w:tcPr>
                  <w:tcW w:w="3298" w:type="dxa"/>
                  <w:tcBorders>
                    <w:top w:val="single" w:sz="4" w:space="0" w:color="auto"/>
                  </w:tcBorders>
                  <w:shd w:val="clear" w:color="auto" w:fill="auto"/>
                  <w:hideMark/>
                </w:tcPr>
                <w:p w:rsidR="005A109C" w:rsidRPr="0084100C" w:rsidRDefault="005A109C" w:rsidP="001E0440">
                  <w:pPr>
                    <w:rPr>
                      <w:rFonts w:asciiTheme="minorHAnsi" w:hAnsiTheme="minorHAnsi" w:cs="Arial"/>
                      <w:b/>
                      <w:bCs/>
                      <w:sz w:val="16"/>
                      <w:szCs w:val="16"/>
                    </w:rPr>
                  </w:pPr>
                  <w:r w:rsidRPr="0084100C">
                    <w:rPr>
                      <w:rFonts w:asciiTheme="minorHAnsi" w:hAnsiTheme="minorHAnsi" w:cs="Arial"/>
                      <w:b/>
                      <w:bCs/>
                      <w:sz w:val="16"/>
                      <w:szCs w:val="16"/>
                    </w:rPr>
                    <w:t>По всем видам экономической деятельности</w:t>
                  </w:r>
                </w:p>
              </w:tc>
              <w:tc>
                <w:tcPr>
                  <w:tcW w:w="1522" w:type="dxa"/>
                  <w:tcBorders>
                    <w:top w:val="single" w:sz="4" w:space="0" w:color="auto"/>
                  </w:tcBorders>
                  <w:shd w:val="clear" w:color="auto" w:fill="auto"/>
                  <w:vAlign w:val="bottom"/>
                  <w:hideMark/>
                </w:tcPr>
                <w:p w:rsidR="005A109C" w:rsidRPr="0084100C" w:rsidRDefault="005A109C" w:rsidP="001E0440">
                  <w:pPr>
                    <w:jc w:val="right"/>
                    <w:rPr>
                      <w:rFonts w:ascii="Calibri" w:hAnsi="Calibri"/>
                      <w:sz w:val="16"/>
                      <w:szCs w:val="16"/>
                    </w:rPr>
                  </w:pPr>
                  <w:r w:rsidRPr="0084100C">
                    <w:rPr>
                      <w:rFonts w:ascii="Calibri" w:hAnsi="Calibri" w:cs="Arial CYR"/>
                      <w:sz w:val="16"/>
                      <w:szCs w:val="16"/>
                    </w:rPr>
                    <w:t>312 011</w:t>
                  </w:r>
                </w:p>
              </w:tc>
              <w:tc>
                <w:tcPr>
                  <w:tcW w:w="1554" w:type="dxa"/>
                  <w:gridSpan w:val="2"/>
                  <w:tcBorders>
                    <w:top w:val="single" w:sz="4" w:space="0" w:color="auto"/>
                  </w:tcBorders>
                  <w:shd w:val="clear" w:color="auto" w:fill="auto"/>
                  <w:vAlign w:val="bottom"/>
                  <w:hideMark/>
                </w:tcPr>
                <w:p w:rsidR="005A109C" w:rsidRPr="0084100C" w:rsidRDefault="005A109C" w:rsidP="001E0440">
                  <w:pPr>
                    <w:jc w:val="right"/>
                    <w:rPr>
                      <w:rFonts w:asciiTheme="minorHAnsi" w:hAnsiTheme="minorHAnsi" w:cs="Arial"/>
                      <w:sz w:val="16"/>
                      <w:szCs w:val="16"/>
                    </w:rPr>
                  </w:pPr>
                  <w:r w:rsidRPr="0084100C">
                    <w:rPr>
                      <w:rFonts w:asciiTheme="minorHAnsi" w:hAnsiTheme="minorHAnsi" w:cs="Arial"/>
                      <w:sz w:val="16"/>
                      <w:szCs w:val="16"/>
                    </w:rPr>
                    <w:t>100,0</w:t>
                  </w:r>
                </w:p>
              </w:tc>
              <w:tc>
                <w:tcPr>
                  <w:tcW w:w="1703" w:type="dxa"/>
                  <w:tcBorders>
                    <w:top w:val="single" w:sz="4" w:space="0" w:color="auto"/>
                  </w:tcBorders>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124,0</w:t>
                  </w:r>
                </w:p>
              </w:tc>
              <w:tc>
                <w:tcPr>
                  <w:tcW w:w="1563" w:type="dxa"/>
                  <w:tcBorders>
                    <w:top w:val="single" w:sz="4" w:space="0" w:color="auto"/>
                  </w:tcBorders>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108,9</w:t>
                  </w:r>
                </w:p>
              </w:tc>
            </w:tr>
            <w:tr w:rsidR="005A109C" w:rsidRPr="0084100C" w:rsidTr="001E0440">
              <w:trPr>
                <w:trHeight w:val="126"/>
              </w:trPr>
              <w:tc>
                <w:tcPr>
                  <w:tcW w:w="3298" w:type="dxa"/>
                  <w:shd w:val="clear" w:color="auto" w:fill="auto"/>
                  <w:hideMark/>
                </w:tcPr>
                <w:p w:rsidR="005A109C" w:rsidRPr="0084100C" w:rsidRDefault="005A109C" w:rsidP="001E0440">
                  <w:pPr>
                    <w:rPr>
                      <w:rFonts w:ascii="Calibri" w:hAnsi="Calibri"/>
                      <w:sz w:val="16"/>
                      <w:szCs w:val="16"/>
                    </w:rPr>
                  </w:pPr>
                  <w:r w:rsidRPr="0084100C">
                    <w:rPr>
                      <w:rFonts w:ascii="Calibri" w:hAnsi="Calibri"/>
                      <w:sz w:val="16"/>
                      <w:szCs w:val="16"/>
                    </w:rPr>
                    <w:t>Сельское, лесное и рыбное хозяйство</w:t>
                  </w:r>
                </w:p>
              </w:tc>
              <w:tc>
                <w:tcPr>
                  <w:tcW w:w="1522" w:type="dxa"/>
                  <w:shd w:val="clear" w:color="auto" w:fill="auto"/>
                  <w:vAlign w:val="bottom"/>
                  <w:hideMark/>
                </w:tcPr>
                <w:p w:rsidR="005A109C" w:rsidRPr="0084100C" w:rsidRDefault="005A109C" w:rsidP="001E0440">
                  <w:pPr>
                    <w:jc w:val="right"/>
                    <w:rPr>
                      <w:rFonts w:ascii="Calibri" w:hAnsi="Calibri"/>
                      <w:sz w:val="16"/>
                      <w:szCs w:val="16"/>
                    </w:rPr>
                  </w:pPr>
                  <w:r w:rsidRPr="0084100C">
                    <w:rPr>
                      <w:rFonts w:ascii="Calibri" w:hAnsi="Calibri"/>
                      <w:sz w:val="16"/>
                      <w:szCs w:val="16"/>
                    </w:rPr>
                    <w:t>181 838</w:t>
                  </w:r>
                </w:p>
              </w:tc>
              <w:tc>
                <w:tcPr>
                  <w:tcW w:w="1554" w:type="dxa"/>
                  <w:gridSpan w:val="2"/>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58,3</w:t>
                  </w:r>
                </w:p>
              </w:tc>
              <w:tc>
                <w:tcPr>
                  <w:tcW w:w="170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124,9</w:t>
                  </w:r>
                </w:p>
              </w:tc>
              <w:tc>
                <w:tcPr>
                  <w:tcW w:w="156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109,7</w:t>
                  </w:r>
                </w:p>
              </w:tc>
            </w:tr>
            <w:tr w:rsidR="005A109C" w:rsidRPr="0084100C" w:rsidTr="001E0440">
              <w:trPr>
                <w:trHeight w:val="214"/>
              </w:trPr>
              <w:tc>
                <w:tcPr>
                  <w:tcW w:w="3298" w:type="dxa"/>
                  <w:shd w:val="clear" w:color="auto" w:fill="auto"/>
                  <w:hideMark/>
                </w:tcPr>
                <w:p w:rsidR="005A109C" w:rsidRPr="0084100C" w:rsidRDefault="005A109C" w:rsidP="001E0440">
                  <w:pPr>
                    <w:rPr>
                      <w:rFonts w:ascii="Calibri" w:hAnsi="Calibri"/>
                      <w:sz w:val="16"/>
                      <w:szCs w:val="16"/>
                    </w:rPr>
                  </w:pPr>
                  <w:r w:rsidRPr="0084100C">
                    <w:rPr>
                      <w:rFonts w:ascii="Calibri" w:hAnsi="Calibri"/>
                      <w:sz w:val="16"/>
                      <w:szCs w:val="16"/>
                    </w:rPr>
                    <w:t>Промышленность</w:t>
                  </w:r>
                </w:p>
              </w:tc>
              <w:tc>
                <w:tcPr>
                  <w:tcW w:w="1522" w:type="dxa"/>
                  <w:shd w:val="clear" w:color="auto" w:fill="auto"/>
                  <w:vAlign w:val="bottom"/>
                  <w:hideMark/>
                </w:tcPr>
                <w:p w:rsidR="005A109C" w:rsidRPr="0084100C" w:rsidRDefault="005A109C" w:rsidP="001E0440">
                  <w:pPr>
                    <w:jc w:val="right"/>
                    <w:rPr>
                      <w:rFonts w:ascii="Calibri" w:hAnsi="Calibri"/>
                      <w:sz w:val="16"/>
                      <w:szCs w:val="16"/>
                    </w:rPr>
                  </w:pPr>
                  <w:r w:rsidRPr="0084100C">
                    <w:rPr>
                      <w:rFonts w:ascii="Calibri" w:hAnsi="Calibri"/>
                      <w:sz w:val="16"/>
                      <w:szCs w:val="16"/>
                    </w:rPr>
                    <w:t>386</w:t>
                  </w:r>
                  <w:r w:rsidR="00CD0620">
                    <w:rPr>
                      <w:rFonts w:ascii="Calibri" w:hAnsi="Calibri"/>
                      <w:sz w:val="16"/>
                      <w:szCs w:val="16"/>
                    </w:rPr>
                    <w:t xml:space="preserve"> </w:t>
                  </w:r>
                  <w:r w:rsidRPr="0084100C">
                    <w:rPr>
                      <w:rFonts w:ascii="Calibri" w:hAnsi="Calibri"/>
                      <w:sz w:val="16"/>
                      <w:szCs w:val="16"/>
                    </w:rPr>
                    <w:t>947</w:t>
                  </w:r>
                </w:p>
              </w:tc>
              <w:tc>
                <w:tcPr>
                  <w:tcW w:w="1554" w:type="dxa"/>
                  <w:gridSpan w:val="2"/>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124,0</w:t>
                  </w:r>
                </w:p>
              </w:tc>
              <w:tc>
                <w:tcPr>
                  <w:tcW w:w="170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127,6</w:t>
                  </w:r>
                </w:p>
              </w:tc>
              <w:tc>
                <w:tcPr>
                  <w:tcW w:w="156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112,0</w:t>
                  </w:r>
                </w:p>
              </w:tc>
            </w:tr>
            <w:tr w:rsidR="005A109C" w:rsidRPr="0084100C" w:rsidTr="001E0440">
              <w:trPr>
                <w:trHeight w:val="131"/>
              </w:trPr>
              <w:tc>
                <w:tcPr>
                  <w:tcW w:w="3298" w:type="dxa"/>
                  <w:shd w:val="clear" w:color="auto" w:fill="auto"/>
                  <w:hideMark/>
                </w:tcPr>
                <w:p w:rsidR="005A109C" w:rsidRPr="0084100C" w:rsidRDefault="005A109C" w:rsidP="001E0440">
                  <w:pPr>
                    <w:rPr>
                      <w:rFonts w:ascii="Calibri" w:hAnsi="Calibri"/>
                      <w:sz w:val="16"/>
                      <w:szCs w:val="16"/>
                    </w:rPr>
                  </w:pPr>
                  <w:r w:rsidRPr="0084100C">
                    <w:rPr>
                      <w:rFonts w:ascii="Calibri" w:hAnsi="Calibri"/>
                      <w:sz w:val="16"/>
                      <w:szCs w:val="16"/>
                    </w:rPr>
                    <w:t>Строительство</w:t>
                  </w:r>
                </w:p>
              </w:tc>
              <w:tc>
                <w:tcPr>
                  <w:tcW w:w="1522" w:type="dxa"/>
                  <w:shd w:val="clear" w:color="auto" w:fill="auto"/>
                  <w:vAlign w:val="bottom"/>
                  <w:hideMark/>
                </w:tcPr>
                <w:p w:rsidR="005A109C" w:rsidRPr="0084100C" w:rsidRDefault="005A109C" w:rsidP="001E0440">
                  <w:pPr>
                    <w:jc w:val="right"/>
                    <w:rPr>
                      <w:rFonts w:ascii="Calibri" w:hAnsi="Calibri"/>
                      <w:sz w:val="16"/>
                      <w:szCs w:val="16"/>
                    </w:rPr>
                  </w:pPr>
                  <w:r w:rsidRPr="0084100C">
                    <w:rPr>
                      <w:rFonts w:ascii="Calibri" w:hAnsi="Calibri"/>
                      <w:sz w:val="16"/>
                      <w:szCs w:val="16"/>
                    </w:rPr>
                    <w:t>399</w:t>
                  </w:r>
                  <w:r w:rsidR="00CD0620">
                    <w:rPr>
                      <w:rFonts w:ascii="Calibri" w:hAnsi="Calibri"/>
                      <w:sz w:val="16"/>
                      <w:szCs w:val="16"/>
                    </w:rPr>
                    <w:t xml:space="preserve"> </w:t>
                  </w:r>
                  <w:r w:rsidRPr="0084100C">
                    <w:rPr>
                      <w:rFonts w:ascii="Calibri" w:hAnsi="Calibri"/>
                      <w:sz w:val="16"/>
                      <w:szCs w:val="16"/>
                    </w:rPr>
                    <w:t>580</w:t>
                  </w:r>
                </w:p>
              </w:tc>
              <w:tc>
                <w:tcPr>
                  <w:tcW w:w="1554" w:type="dxa"/>
                  <w:gridSpan w:val="2"/>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128,1</w:t>
                  </w:r>
                </w:p>
              </w:tc>
              <w:tc>
                <w:tcPr>
                  <w:tcW w:w="170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135,5</w:t>
                  </w:r>
                </w:p>
              </w:tc>
              <w:tc>
                <w:tcPr>
                  <w:tcW w:w="156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119,0</w:t>
                  </w:r>
                </w:p>
              </w:tc>
            </w:tr>
            <w:tr w:rsidR="005A109C" w:rsidRPr="0084100C" w:rsidTr="001E0440">
              <w:trPr>
                <w:trHeight w:val="362"/>
              </w:trPr>
              <w:tc>
                <w:tcPr>
                  <w:tcW w:w="3298" w:type="dxa"/>
                  <w:shd w:val="clear" w:color="auto" w:fill="auto"/>
                  <w:hideMark/>
                </w:tcPr>
                <w:p w:rsidR="005A109C" w:rsidRPr="0084100C" w:rsidRDefault="005A109C" w:rsidP="001E0440">
                  <w:pPr>
                    <w:rPr>
                      <w:rFonts w:ascii="Calibri" w:hAnsi="Calibri"/>
                      <w:sz w:val="16"/>
                      <w:szCs w:val="16"/>
                    </w:rPr>
                  </w:pPr>
                  <w:r w:rsidRPr="0084100C">
                    <w:rPr>
                      <w:rFonts w:ascii="Calibri" w:hAnsi="Calibri"/>
                      <w:sz w:val="16"/>
                      <w:szCs w:val="16"/>
                    </w:rPr>
                    <w:t>Оптовая и розничная торговля; ремонт автомобилей и мотоциклов</w:t>
                  </w:r>
                </w:p>
              </w:tc>
              <w:tc>
                <w:tcPr>
                  <w:tcW w:w="1522" w:type="dxa"/>
                  <w:shd w:val="clear" w:color="auto" w:fill="auto"/>
                  <w:vAlign w:val="bottom"/>
                  <w:hideMark/>
                </w:tcPr>
                <w:p w:rsidR="005A109C" w:rsidRPr="0084100C" w:rsidRDefault="005A109C" w:rsidP="001E0440">
                  <w:pPr>
                    <w:jc w:val="right"/>
                    <w:rPr>
                      <w:rFonts w:ascii="Calibri" w:hAnsi="Calibri"/>
                      <w:sz w:val="16"/>
                      <w:szCs w:val="16"/>
                    </w:rPr>
                  </w:pPr>
                  <w:r w:rsidRPr="0084100C">
                    <w:rPr>
                      <w:rFonts w:ascii="Calibri" w:hAnsi="Calibri"/>
                      <w:sz w:val="16"/>
                      <w:szCs w:val="16"/>
                    </w:rPr>
                    <w:t>251</w:t>
                  </w:r>
                  <w:r w:rsidR="00CD0620">
                    <w:rPr>
                      <w:rFonts w:ascii="Calibri" w:hAnsi="Calibri"/>
                      <w:sz w:val="16"/>
                      <w:szCs w:val="16"/>
                    </w:rPr>
                    <w:t xml:space="preserve"> </w:t>
                  </w:r>
                  <w:r w:rsidRPr="0084100C">
                    <w:rPr>
                      <w:rFonts w:ascii="Calibri" w:hAnsi="Calibri"/>
                      <w:sz w:val="16"/>
                      <w:szCs w:val="16"/>
                    </w:rPr>
                    <w:t>459</w:t>
                  </w:r>
                </w:p>
              </w:tc>
              <w:tc>
                <w:tcPr>
                  <w:tcW w:w="1554" w:type="dxa"/>
                  <w:gridSpan w:val="2"/>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80,6</w:t>
                  </w:r>
                </w:p>
              </w:tc>
              <w:tc>
                <w:tcPr>
                  <w:tcW w:w="170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117,5</w:t>
                  </w:r>
                </w:p>
              </w:tc>
              <w:tc>
                <w:tcPr>
                  <w:tcW w:w="156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103,2</w:t>
                  </w:r>
                </w:p>
              </w:tc>
            </w:tr>
            <w:tr w:rsidR="005A109C" w:rsidRPr="0084100C" w:rsidTr="001E0440">
              <w:trPr>
                <w:trHeight w:val="125"/>
              </w:trPr>
              <w:tc>
                <w:tcPr>
                  <w:tcW w:w="3298" w:type="dxa"/>
                  <w:shd w:val="clear" w:color="auto" w:fill="auto"/>
                  <w:hideMark/>
                </w:tcPr>
                <w:p w:rsidR="005A109C" w:rsidRPr="0084100C" w:rsidRDefault="005A109C" w:rsidP="001E0440">
                  <w:pPr>
                    <w:rPr>
                      <w:rFonts w:ascii="Calibri" w:hAnsi="Calibri"/>
                      <w:sz w:val="16"/>
                      <w:szCs w:val="16"/>
                    </w:rPr>
                  </w:pPr>
                  <w:r w:rsidRPr="0084100C">
                    <w:rPr>
                      <w:rFonts w:ascii="Calibri" w:hAnsi="Calibri"/>
                      <w:sz w:val="16"/>
                      <w:szCs w:val="16"/>
                    </w:rPr>
                    <w:t>Транспорт и складирование</w:t>
                  </w:r>
                </w:p>
              </w:tc>
              <w:tc>
                <w:tcPr>
                  <w:tcW w:w="1522" w:type="dxa"/>
                  <w:shd w:val="clear" w:color="auto" w:fill="auto"/>
                  <w:vAlign w:val="bottom"/>
                  <w:hideMark/>
                </w:tcPr>
                <w:p w:rsidR="005A109C" w:rsidRPr="0084100C" w:rsidRDefault="005A109C" w:rsidP="001E0440">
                  <w:pPr>
                    <w:jc w:val="right"/>
                    <w:rPr>
                      <w:rFonts w:ascii="Calibri" w:hAnsi="Calibri"/>
                      <w:sz w:val="16"/>
                      <w:szCs w:val="16"/>
                    </w:rPr>
                  </w:pPr>
                  <w:r w:rsidRPr="0084100C">
                    <w:rPr>
                      <w:rFonts w:ascii="Calibri" w:hAnsi="Calibri"/>
                      <w:sz w:val="16"/>
                      <w:szCs w:val="16"/>
                    </w:rPr>
                    <w:t>362</w:t>
                  </w:r>
                  <w:r w:rsidR="00CD0620">
                    <w:rPr>
                      <w:rFonts w:ascii="Calibri" w:hAnsi="Calibri"/>
                      <w:sz w:val="16"/>
                      <w:szCs w:val="16"/>
                    </w:rPr>
                    <w:t xml:space="preserve"> </w:t>
                  </w:r>
                  <w:r w:rsidRPr="0084100C">
                    <w:rPr>
                      <w:rFonts w:ascii="Calibri" w:hAnsi="Calibri"/>
                      <w:sz w:val="16"/>
                      <w:szCs w:val="16"/>
                    </w:rPr>
                    <w:t>731</w:t>
                  </w:r>
                </w:p>
              </w:tc>
              <w:tc>
                <w:tcPr>
                  <w:tcW w:w="1554" w:type="dxa"/>
                  <w:gridSpan w:val="2"/>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116,3</w:t>
                  </w:r>
                </w:p>
              </w:tc>
              <w:tc>
                <w:tcPr>
                  <w:tcW w:w="170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134,8</w:t>
                  </w:r>
                </w:p>
              </w:tc>
              <w:tc>
                <w:tcPr>
                  <w:tcW w:w="156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118,3</w:t>
                  </w:r>
                </w:p>
              </w:tc>
            </w:tr>
            <w:tr w:rsidR="005A109C" w:rsidRPr="0084100C" w:rsidTr="001E0440">
              <w:trPr>
                <w:trHeight w:val="214"/>
              </w:trPr>
              <w:tc>
                <w:tcPr>
                  <w:tcW w:w="3298" w:type="dxa"/>
                  <w:shd w:val="clear" w:color="auto" w:fill="auto"/>
                  <w:hideMark/>
                </w:tcPr>
                <w:p w:rsidR="005A109C" w:rsidRPr="0084100C" w:rsidRDefault="005A109C" w:rsidP="001E0440">
                  <w:pPr>
                    <w:rPr>
                      <w:rFonts w:ascii="Calibri" w:hAnsi="Calibri"/>
                      <w:sz w:val="16"/>
                      <w:szCs w:val="16"/>
                    </w:rPr>
                  </w:pPr>
                  <w:r w:rsidRPr="0084100C">
                    <w:rPr>
                      <w:rFonts w:ascii="Calibri" w:hAnsi="Calibri"/>
                      <w:sz w:val="16"/>
                      <w:szCs w:val="16"/>
                      <w:lang w:val="kk-KZ"/>
                    </w:rPr>
                    <w:t>Предоставление услуг по проживанию и питанию</w:t>
                  </w:r>
                </w:p>
              </w:tc>
              <w:tc>
                <w:tcPr>
                  <w:tcW w:w="1522" w:type="dxa"/>
                  <w:shd w:val="clear" w:color="auto" w:fill="auto"/>
                  <w:vAlign w:val="bottom"/>
                  <w:hideMark/>
                </w:tcPr>
                <w:p w:rsidR="005A109C" w:rsidRPr="0084100C" w:rsidRDefault="005A109C" w:rsidP="001E0440">
                  <w:pPr>
                    <w:jc w:val="right"/>
                    <w:rPr>
                      <w:rFonts w:ascii="Calibri" w:hAnsi="Calibri"/>
                      <w:sz w:val="16"/>
                      <w:szCs w:val="16"/>
                    </w:rPr>
                  </w:pPr>
                  <w:r w:rsidRPr="0084100C">
                    <w:rPr>
                      <w:rFonts w:ascii="Calibri" w:hAnsi="Calibri"/>
                      <w:sz w:val="16"/>
                      <w:szCs w:val="16"/>
                    </w:rPr>
                    <w:t>260</w:t>
                  </w:r>
                  <w:r w:rsidR="00CD0620">
                    <w:rPr>
                      <w:rFonts w:ascii="Calibri" w:hAnsi="Calibri"/>
                      <w:sz w:val="16"/>
                      <w:szCs w:val="16"/>
                    </w:rPr>
                    <w:t xml:space="preserve"> </w:t>
                  </w:r>
                  <w:r w:rsidRPr="0084100C">
                    <w:rPr>
                      <w:rFonts w:ascii="Calibri" w:hAnsi="Calibri"/>
                      <w:sz w:val="16"/>
                      <w:szCs w:val="16"/>
                    </w:rPr>
                    <w:t>902</w:t>
                  </w:r>
                </w:p>
              </w:tc>
              <w:tc>
                <w:tcPr>
                  <w:tcW w:w="1554" w:type="dxa"/>
                  <w:gridSpan w:val="2"/>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83,6</w:t>
                  </w:r>
                </w:p>
              </w:tc>
              <w:tc>
                <w:tcPr>
                  <w:tcW w:w="170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126,1</w:t>
                  </w:r>
                </w:p>
              </w:tc>
              <w:tc>
                <w:tcPr>
                  <w:tcW w:w="156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110,7</w:t>
                  </w:r>
                </w:p>
              </w:tc>
            </w:tr>
            <w:tr w:rsidR="005A109C" w:rsidRPr="0084100C" w:rsidTr="001E0440">
              <w:trPr>
                <w:trHeight w:val="132"/>
              </w:trPr>
              <w:tc>
                <w:tcPr>
                  <w:tcW w:w="3298" w:type="dxa"/>
                  <w:shd w:val="clear" w:color="auto" w:fill="auto"/>
                  <w:hideMark/>
                </w:tcPr>
                <w:p w:rsidR="005A109C" w:rsidRPr="0084100C" w:rsidRDefault="005A109C" w:rsidP="001E0440">
                  <w:pPr>
                    <w:rPr>
                      <w:rFonts w:ascii="Calibri" w:hAnsi="Calibri"/>
                      <w:sz w:val="16"/>
                      <w:szCs w:val="16"/>
                    </w:rPr>
                  </w:pPr>
                  <w:r w:rsidRPr="0084100C">
                    <w:rPr>
                      <w:rFonts w:ascii="Calibri" w:hAnsi="Calibri"/>
                      <w:sz w:val="16"/>
                      <w:szCs w:val="16"/>
                    </w:rPr>
                    <w:t>Информация и связь</w:t>
                  </w:r>
                </w:p>
              </w:tc>
              <w:tc>
                <w:tcPr>
                  <w:tcW w:w="1522" w:type="dxa"/>
                  <w:shd w:val="clear" w:color="auto" w:fill="auto"/>
                  <w:vAlign w:val="bottom"/>
                  <w:hideMark/>
                </w:tcPr>
                <w:p w:rsidR="005A109C" w:rsidRPr="0084100C" w:rsidRDefault="005A109C" w:rsidP="001E0440">
                  <w:pPr>
                    <w:jc w:val="right"/>
                    <w:rPr>
                      <w:rFonts w:ascii="Calibri" w:hAnsi="Calibri"/>
                      <w:sz w:val="16"/>
                      <w:szCs w:val="16"/>
                    </w:rPr>
                  </w:pPr>
                  <w:r w:rsidRPr="0084100C">
                    <w:rPr>
                      <w:rFonts w:ascii="Calibri" w:hAnsi="Calibri"/>
                      <w:sz w:val="16"/>
                      <w:szCs w:val="16"/>
                    </w:rPr>
                    <w:t>402</w:t>
                  </w:r>
                  <w:r w:rsidR="00CD0620">
                    <w:rPr>
                      <w:rFonts w:ascii="Calibri" w:hAnsi="Calibri"/>
                      <w:sz w:val="16"/>
                      <w:szCs w:val="16"/>
                    </w:rPr>
                    <w:t xml:space="preserve"> </w:t>
                  </w:r>
                  <w:r w:rsidRPr="0084100C">
                    <w:rPr>
                      <w:rFonts w:ascii="Calibri" w:hAnsi="Calibri"/>
                      <w:sz w:val="16"/>
                      <w:szCs w:val="16"/>
                    </w:rPr>
                    <w:t>000</w:t>
                  </w:r>
                </w:p>
              </w:tc>
              <w:tc>
                <w:tcPr>
                  <w:tcW w:w="1554" w:type="dxa"/>
                  <w:gridSpan w:val="2"/>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128,8</w:t>
                  </w:r>
                </w:p>
              </w:tc>
              <w:tc>
                <w:tcPr>
                  <w:tcW w:w="170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118,7</w:t>
                  </w:r>
                </w:p>
              </w:tc>
              <w:tc>
                <w:tcPr>
                  <w:tcW w:w="156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104,2</w:t>
                  </w:r>
                </w:p>
              </w:tc>
            </w:tr>
            <w:tr w:rsidR="005A109C" w:rsidRPr="0084100C" w:rsidTr="001E0440">
              <w:trPr>
                <w:trHeight w:val="219"/>
              </w:trPr>
              <w:tc>
                <w:tcPr>
                  <w:tcW w:w="3298" w:type="dxa"/>
                  <w:shd w:val="clear" w:color="auto" w:fill="auto"/>
                  <w:hideMark/>
                </w:tcPr>
                <w:p w:rsidR="005A109C" w:rsidRPr="0084100C" w:rsidRDefault="005A109C" w:rsidP="001E0440">
                  <w:pPr>
                    <w:rPr>
                      <w:rFonts w:ascii="Calibri" w:hAnsi="Calibri"/>
                      <w:sz w:val="16"/>
                      <w:szCs w:val="16"/>
                    </w:rPr>
                  </w:pPr>
                  <w:r w:rsidRPr="0084100C">
                    <w:rPr>
                      <w:rFonts w:ascii="Calibri" w:hAnsi="Calibri"/>
                      <w:sz w:val="16"/>
                      <w:szCs w:val="16"/>
                    </w:rPr>
                    <w:t>Финансовая и страховая деятельность</w:t>
                  </w:r>
                </w:p>
              </w:tc>
              <w:tc>
                <w:tcPr>
                  <w:tcW w:w="1522" w:type="dxa"/>
                  <w:shd w:val="clear" w:color="auto" w:fill="auto"/>
                  <w:vAlign w:val="bottom"/>
                  <w:hideMark/>
                </w:tcPr>
                <w:p w:rsidR="005A109C" w:rsidRPr="0084100C" w:rsidRDefault="005A109C" w:rsidP="001E0440">
                  <w:pPr>
                    <w:jc w:val="right"/>
                    <w:rPr>
                      <w:rFonts w:ascii="Calibri" w:hAnsi="Calibri"/>
                      <w:sz w:val="16"/>
                      <w:szCs w:val="16"/>
                    </w:rPr>
                  </w:pPr>
                  <w:r w:rsidRPr="0084100C">
                    <w:rPr>
                      <w:rFonts w:ascii="Calibri" w:hAnsi="Calibri"/>
                      <w:sz w:val="16"/>
                      <w:szCs w:val="16"/>
                    </w:rPr>
                    <w:t>588</w:t>
                  </w:r>
                  <w:r w:rsidR="00CD0620">
                    <w:rPr>
                      <w:rFonts w:ascii="Calibri" w:hAnsi="Calibri"/>
                      <w:sz w:val="16"/>
                      <w:szCs w:val="16"/>
                    </w:rPr>
                    <w:t xml:space="preserve"> </w:t>
                  </w:r>
                  <w:r w:rsidRPr="0084100C">
                    <w:rPr>
                      <w:rFonts w:ascii="Calibri" w:hAnsi="Calibri"/>
                      <w:sz w:val="16"/>
                      <w:szCs w:val="16"/>
                    </w:rPr>
                    <w:t>169</w:t>
                  </w:r>
                </w:p>
              </w:tc>
              <w:tc>
                <w:tcPr>
                  <w:tcW w:w="1554" w:type="dxa"/>
                  <w:gridSpan w:val="2"/>
                  <w:shd w:val="clear" w:color="auto" w:fill="auto"/>
                  <w:vAlign w:val="bottom"/>
                  <w:hideMark/>
                </w:tcPr>
                <w:p w:rsidR="005A109C" w:rsidRPr="0084100C" w:rsidRDefault="005A109C" w:rsidP="001E0440">
                  <w:pPr>
                    <w:jc w:val="right"/>
                    <w:rPr>
                      <w:rFonts w:ascii="Calibri" w:hAnsi="Calibri"/>
                      <w:sz w:val="16"/>
                      <w:szCs w:val="16"/>
                    </w:rPr>
                  </w:pPr>
                  <w:r w:rsidRPr="0084100C">
                    <w:rPr>
                      <w:rFonts w:ascii="Calibri" w:hAnsi="Calibri"/>
                      <w:sz w:val="16"/>
                      <w:szCs w:val="16"/>
                    </w:rPr>
                    <w:t>188,5</w:t>
                  </w:r>
                </w:p>
              </w:tc>
              <w:tc>
                <w:tcPr>
                  <w:tcW w:w="170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124,5</w:t>
                  </w:r>
                </w:p>
              </w:tc>
              <w:tc>
                <w:tcPr>
                  <w:tcW w:w="156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109,3</w:t>
                  </w:r>
                </w:p>
              </w:tc>
            </w:tr>
            <w:tr w:rsidR="005A109C" w:rsidRPr="0084100C" w:rsidTr="001E0440">
              <w:trPr>
                <w:trHeight w:val="138"/>
              </w:trPr>
              <w:tc>
                <w:tcPr>
                  <w:tcW w:w="3298" w:type="dxa"/>
                  <w:shd w:val="clear" w:color="auto" w:fill="auto"/>
                  <w:hideMark/>
                </w:tcPr>
                <w:p w:rsidR="005A109C" w:rsidRPr="0084100C" w:rsidRDefault="005A109C" w:rsidP="001E0440">
                  <w:pPr>
                    <w:rPr>
                      <w:rFonts w:ascii="Calibri" w:hAnsi="Calibri"/>
                      <w:sz w:val="16"/>
                      <w:szCs w:val="16"/>
                    </w:rPr>
                  </w:pPr>
                  <w:r w:rsidRPr="0084100C">
                    <w:rPr>
                      <w:rFonts w:ascii="Calibri" w:hAnsi="Calibri"/>
                      <w:sz w:val="16"/>
                      <w:szCs w:val="16"/>
                    </w:rPr>
                    <w:t>Операции с недвижимым имуществом</w:t>
                  </w:r>
                </w:p>
              </w:tc>
              <w:tc>
                <w:tcPr>
                  <w:tcW w:w="1522" w:type="dxa"/>
                  <w:shd w:val="clear" w:color="auto" w:fill="auto"/>
                  <w:vAlign w:val="bottom"/>
                  <w:hideMark/>
                </w:tcPr>
                <w:p w:rsidR="005A109C" w:rsidRPr="0084100C" w:rsidRDefault="005A109C" w:rsidP="001E0440">
                  <w:pPr>
                    <w:jc w:val="right"/>
                    <w:rPr>
                      <w:rFonts w:ascii="Calibri" w:hAnsi="Calibri"/>
                      <w:sz w:val="16"/>
                      <w:szCs w:val="16"/>
                    </w:rPr>
                  </w:pPr>
                  <w:r w:rsidRPr="0084100C">
                    <w:rPr>
                      <w:rFonts w:ascii="Calibri" w:hAnsi="Calibri"/>
                      <w:sz w:val="16"/>
                      <w:szCs w:val="16"/>
                    </w:rPr>
                    <w:t>210</w:t>
                  </w:r>
                  <w:r w:rsidR="00CD0620">
                    <w:rPr>
                      <w:rFonts w:ascii="Calibri" w:hAnsi="Calibri"/>
                      <w:sz w:val="16"/>
                      <w:szCs w:val="16"/>
                    </w:rPr>
                    <w:t xml:space="preserve"> </w:t>
                  </w:r>
                  <w:r w:rsidRPr="0084100C">
                    <w:rPr>
                      <w:rFonts w:ascii="Calibri" w:hAnsi="Calibri"/>
                      <w:sz w:val="16"/>
                      <w:szCs w:val="16"/>
                    </w:rPr>
                    <w:t>337</w:t>
                  </w:r>
                </w:p>
              </w:tc>
              <w:tc>
                <w:tcPr>
                  <w:tcW w:w="1554" w:type="dxa"/>
                  <w:gridSpan w:val="2"/>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67,4</w:t>
                  </w:r>
                </w:p>
              </w:tc>
              <w:tc>
                <w:tcPr>
                  <w:tcW w:w="170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117,4</w:t>
                  </w:r>
                </w:p>
              </w:tc>
              <w:tc>
                <w:tcPr>
                  <w:tcW w:w="156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103,1</w:t>
                  </w:r>
                </w:p>
              </w:tc>
            </w:tr>
            <w:tr w:rsidR="005A109C" w:rsidRPr="0084100C" w:rsidTr="001E0440">
              <w:trPr>
                <w:trHeight w:val="367"/>
              </w:trPr>
              <w:tc>
                <w:tcPr>
                  <w:tcW w:w="3298" w:type="dxa"/>
                  <w:shd w:val="clear" w:color="auto" w:fill="auto"/>
                  <w:hideMark/>
                </w:tcPr>
                <w:p w:rsidR="005A109C" w:rsidRPr="0084100C" w:rsidRDefault="005A109C" w:rsidP="001E0440">
                  <w:pPr>
                    <w:rPr>
                      <w:rFonts w:ascii="Calibri" w:hAnsi="Calibri"/>
                      <w:sz w:val="16"/>
                      <w:szCs w:val="16"/>
                    </w:rPr>
                  </w:pPr>
                  <w:r w:rsidRPr="0084100C">
                    <w:rPr>
                      <w:rFonts w:ascii="Calibri" w:hAnsi="Calibri"/>
                      <w:sz w:val="16"/>
                      <w:szCs w:val="16"/>
                    </w:rPr>
                    <w:t>Профессиональная, научная и техническая деятельность</w:t>
                  </w:r>
                </w:p>
              </w:tc>
              <w:tc>
                <w:tcPr>
                  <w:tcW w:w="1522" w:type="dxa"/>
                  <w:shd w:val="clear" w:color="auto" w:fill="auto"/>
                  <w:vAlign w:val="bottom"/>
                  <w:hideMark/>
                </w:tcPr>
                <w:p w:rsidR="005A109C" w:rsidRPr="0084100C" w:rsidRDefault="005A109C" w:rsidP="001E0440">
                  <w:pPr>
                    <w:jc w:val="right"/>
                    <w:rPr>
                      <w:rFonts w:ascii="Calibri" w:hAnsi="Calibri"/>
                      <w:sz w:val="16"/>
                      <w:szCs w:val="16"/>
                    </w:rPr>
                  </w:pPr>
                  <w:r w:rsidRPr="0084100C">
                    <w:rPr>
                      <w:rFonts w:ascii="Calibri" w:hAnsi="Calibri"/>
                      <w:sz w:val="16"/>
                      <w:szCs w:val="16"/>
                    </w:rPr>
                    <w:t>421</w:t>
                  </w:r>
                  <w:r w:rsidR="00CD0620">
                    <w:rPr>
                      <w:rFonts w:ascii="Calibri" w:hAnsi="Calibri"/>
                      <w:sz w:val="16"/>
                      <w:szCs w:val="16"/>
                    </w:rPr>
                    <w:t xml:space="preserve"> </w:t>
                  </w:r>
                  <w:r w:rsidRPr="0084100C">
                    <w:rPr>
                      <w:rFonts w:ascii="Calibri" w:hAnsi="Calibri"/>
                      <w:sz w:val="16"/>
                      <w:szCs w:val="16"/>
                    </w:rPr>
                    <w:t>633</w:t>
                  </w:r>
                </w:p>
              </w:tc>
              <w:tc>
                <w:tcPr>
                  <w:tcW w:w="1554" w:type="dxa"/>
                  <w:gridSpan w:val="2"/>
                  <w:shd w:val="clear" w:color="auto" w:fill="auto"/>
                  <w:vAlign w:val="bottom"/>
                  <w:hideMark/>
                </w:tcPr>
                <w:p w:rsidR="005A109C" w:rsidRPr="0084100C" w:rsidRDefault="005A109C" w:rsidP="001E0440">
                  <w:pPr>
                    <w:jc w:val="right"/>
                    <w:rPr>
                      <w:rFonts w:ascii="Calibri" w:hAnsi="Calibri"/>
                      <w:sz w:val="16"/>
                      <w:szCs w:val="16"/>
                    </w:rPr>
                  </w:pPr>
                  <w:r w:rsidRPr="0084100C">
                    <w:rPr>
                      <w:rFonts w:ascii="Calibri" w:hAnsi="Calibri"/>
                      <w:sz w:val="16"/>
                      <w:szCs w:val="16"/>
                    </w:rPr>
                    <w:t>135,1</w:t>
                  </w:r>
                </w:p>
              </w:tc>
              <w:tc>
                <w:tcPr>
                  <w:tcW w:w="170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118,2</w:t>
                  </w:r>
                </w:p>
              </w:tc>
              <w:tc>
                <w:tcPr>
                  <w:tcW w:w="156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103,8</w:t>
                  </w:r>
                </w:p>
              </w:tc>
            </w:tr>
            <w:tr w:rsidR="005A109C" w:rsidRPr="0084100C" w:rsidTr="001E0440">
              <w:trPr>
                <w:trHeight w:val="274"/>
              </w:trPr>
              <w:tc>
                <w:tcPr>
                  <w:tcW w:w="3298" w:type="dxa"/>
                  <w:shd w:val="clear" w:color="auto" w:fill="auto"/>
                  <w:hideMark/>
                </w:tcPr>
                <w:p w:rsidR="005A109C" w:rsidRPr="0084100C" w:rsidRDefault="005A109C" w:rsidP="001E0440">
                  <w:pPr>
                    <w:rPr>
                      <w:rFonts w:ascii="Calibri" w:hAnsi="Calibri"/>
                      <w:sz w:val="16"/>
                      <w:szCs w:val="16"/>
                    </w:rPr>
                  </w:pPr>
                  <w:r w:rsidRPr="0084100C">
                    <w:rPr>
                      <w:rFonts w:ascii="Calibri" w:hAnsi="Calibri"/>
                      <w:sz w:val="16"/>
                      <w:szCs w:val="16"/>
                    </w:rPr>
                    <w:t>Деятельность в области административного и вспомогательного обслуживания</w:t>
                  </w:r>
                </w:p>
              </w:tc>
              <w:tc>
                <w:tcPr>
                  <w:tcW w:w="1522" w:type="dxa"/>
                  <w:shd w:val="clear" w:color="auto" w:fill="auto"/>
                  <w:vAlign w:val="bottom"/>
                  <w:hideMark/>
                </w:tcPr>
                <w:p w:rsidR="005A109C" w:rsidRPr="0084100C" w:rsidRDefault="005A109C" w:rsidP="001E0440">
                  <w:pPr>
                    <w:jc w:val="right"/>
                    <w:rPr>
                      <w:rFonts w:ascii="Calibri" w:hAnsi="Calibri"/>
                      <w:sz w:val="16"/>
                      <w:szCs w:val="16"/>
                    </w:rPr>
                  </w:pPr>
                  <w:r w:rsidRPr="0084100C">
                    <w:rPr>
                      <w:rFonts w:ascii="Calibri" w:hAnsi="Calibri"/>
                      <w:sz w:val="16"/>
                      <w:szCs w:val="16"/>
                    </w:rPr>
                    <w:t>302</w:t>
                  </w:r>
                  <w:r w:rsidR="00CD0620">
                    <w:rPr>
                      <w:rFonts w:ascii="Calibri" w:hAnsi="Calibri"/>
                      <w:sz w:val="16"/>
                      <w:szCs w:val="16"/>
                    </w:rPr>
                    <w:t xml:space="preserve"> </w:t>
                  </w:r>
                  <w:r w:rsidRPr="0084100C">
                    <w:rPr>
                      <w:rFonts w:ascii="Calibri" w:hAnsi="Calibri"/>
                      <w:sz w:val="16"/>
                      <w:szCs w:val="16"/>
                    </w:rPr>
                    <w:t>657</w:t>
                  </w:r>
                </w:p>
              </w:tc>
              <w:tc>
                <w:tcPr>
                  <w:tcW w:w="1554" w:type="dxa"/>
                  <w:gridSpan w:val="2"/>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97,0</w:t>
                  </w:r>
                </w:p>
              </w:tc>
              <w:tc>
                <w:tcPr>
                  <w:tcW w:w="170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128,3</w:t>
                  </w:r>
                </w:p>
              </w:tc>
              <w:tc>
                <w:tcPr>
                  <w:tcW w:w="156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112,6</w:t>
                  </w:r>
                </w:p>
              </w:tc>
            </w:tr>
            <w:tr w:rsidR="005A109C" w:rsidRPr="0084100C" w:rsidTr="001E0440">
              <w:trPr>
                <w:trHeight w:val="321"/>
              </w:trPr>
              <w:tc>
                <w:tcPr>
                  <w:tcW w:w="3298" w:type="dxa"/>
                  <w:shd w:val="clear" w:color="auto" w:fill="auto"/>
                  <w:hideMark/>
                </w:tcPr>
                <w:p w:rsidR="005A109C" w:rsidRPr="0084100C" w:rsidRDefault="005A109C" w:rsidP="001E0440">
                  <w:pPr>
                    <w:rPr>
                      <w:rFonts w:ascii="Calibri" w:hAnsi="Calibri"/>
                      <w:sz w:val="16"/>
                      <w:szCs w:val="16"/>
                    </w:rPr>
                  </w:pPr>
                  <w:r w:rsidRPr="0084100C">
                    <w:rPr>
                      <w:rFonts w:ascii="Calibri" w:hAnsi="Calibri"/>
                      <w:sz w:val="16"/>
                      <w:szCs w:val="16"/>
                    </w:rPr>
                    <w:t>Государственное управление и оборона; обязательное социальное обеспечение</w:t>
                  </w:r>
                </w:p>
              </w:tc>
              <w:tc>
                <w:tcPr>
                  <w:tcW w:w="1522"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249</w:t>
                  </w:r>
                  <w:r w:rsidR="00CD0620">
                    <w:rPr>
                      <w:rFonts w:ascii="Calibri" w:hAnsi="Calibri"/>
                      <w:sz w:val="16"/>
                      <w:szCs w:val="16"/>
                      <w:lang w:val="kk-KZ"/>
                    </w:rPr>
                    <w:t xml:space="preserve"> </w:t>
                  </w:r>
                  <w:r w:rsidRPr="0084100C">
                    <w:rPr>
                      <w:rFonts w:ascii="Calibri" w:hAnsi="Calibri"/>
                      <w:sz w:val="16"/>
                      <w:szCs w:val="16"/>
                      <w:lang w:val="kk-KZ"/>
                    </w:rPr>
                    <w:t>015</w:t>
                  </w:r>
                </w:p>
              </w:tc>
              <w:tc>
                <w:tcPr>
                  <w:tcW w:w="1554" w:type="dxa"/>
                  <w:gridSpan w:val="2"/>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79,8</w:t>
                  </w:r>
                </w:p>
              </w:tc>
              <w:tc>
                <w:tcPr>
                  <w:tcW w:w="170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122,6</w:t>
                  </w:r>
                </w:p>
              </w:tc>
              <w:tc>
                <w:tcPr>
                  <w:tcW w:w="156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107,6</w:t>
                  </w:r>
                </w:p>
              </w:tc>
            </w:tr>
            <w:tr w:rsidR="005A109C" w:rsidRPr="0084100C" w:rsidTr="001E0440">
              <w:trPr>
                <w:trHeight w:val="86"/>
              </w:trPr>
              <w:tc>
                <w:tcPr>
                  <w:tcW w:w="3298" w:type="dxa"/>
                  <w:shd w:val="clear" w:color="auto" w:fill="auto"/>
                  <w:hideMark/>
                </w:tcPr>
                <w:p w:rsidR="005A109C" w:rsidRPr="0084100C" w:rsidRDefault="005A109C" w:rsidP="001E0440">
                  <w:pPr>
                    <w:rPr>
                      <w:rFonts w:ascii="Calibri" w:hAnsi="Calibri"/>
                      <w:sz w:val="16"/>
                      <w:szCs w:val="16"/>
                    </w:rPr>
                  </w:pPr>
                  <w:r w:rsidRPr="0084100C">
                    <w:rPr>
                      <w:rFonts w:ascii="Calibri" w:hAnsi="Calibri"/>
                      <w:sz w:val="16"/>
                      <w:szCs w:val="16"/>
                    </w:rPr>
                    <w:t>Образование</w:t>
                  </w:r>
                </w:p>
              </w:tc>
              <w:tc>
                <w:tcPr>
                  <w:tcW w:w="1522"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293</w:t>
                  </w:r>
                  <w:r w:rsidR="00CD0620">
                    <w:rPr>
                      <w:rFonts w:ascii="Calibri" w:hAnsi="Calibri"/>
                      <w:sz w:val="16"/>
                      <w:szCs w:val="16"/>
                      <w:lang w:val="kk-KZ"/>
                    </w:rPr>
                    <w:t xml:space="preserve"> </w:t>
                  </w:r>
                  <w:r w:rsidRPr="0084100C">
                    <w:rPr>
                      <w:rFonts w:ascii="Calibri" w:hAnsi="Calibri"/>
                      <w:sz w:val="16"/>
                      <w:szCs w:val="16"/>
                      <w:lang w:val="kk-KZ"/>
                    </w:rPr>
                    <w:t>349</w:t>
                  </w:r>
                </w:p>
              </w:tc>
              <w:tc>
                <w:tcPr>
                  <w:tcW w:w="1554" w:type="dxa"/>
                  <w:gridSpan w:val="2"/>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94,0</w:t>
                  </w:r>
                </w:p>
              </w:tc>
              <w:tc>
                <w:tcPr>
                  <w:tcW w:w="170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125,4</w:t>
                  </w:r>
                </w:p>
              </w:tc>
              <w:tc>
                <w:tcPr>
                  <w:tcW w:w="156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110,1</w:t>
                  </w:r>
                </w:p>
              </w:tc>
            </w:tr>
            <w:tr w:rsidR="005A109C" w:rsidRPr="0084100C" w:rsidTr="001E0440">
              <w:trPr>
                <w:trHeight w:val="173"/>
              </w:trPr>
              <w:tc>
                <w:tcPr>
                  <w:tcW w:w="3298" w:type="dxa"/>
                  <w:shd w:val="clear" w:color="auto" w:fill="auto"/>
                  <w:hideMark/>
                </w:tcPr>
                <w:p w:rsidR="005A109C" w:rsidRPr="0084100C" w:rsidRDefault="005A109C" w:rsidP="001E0440">
                  <w:pPr>
                    <w:rPr>
                      <w:rFonts w:ascii="Calibri" w:hAnsi="Calibri"/>
                      <w:sz w:val="16"/>
                      <w:szCs w:val="16"/>
                    </w:rPr>
                  </w:pPr>
                  <w:r w:rsidRPr="0084100C">
                    <w:rPr>
                      <w:rFonts w:ascii="Calibri" w:hAnsi="Calibri"/>
                      <w:sz w:val="16"/>
                      <w:szCs w:val="16"/>
                    </w:rPr>
                    <w:t>Здравоохранение и социальные услуги</w:t>
                  </w:r>
                </w:p>
              </w:tc>
              <w:tc>
                <w:tcPr>
                  <w:tcW w:w="1522"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258</w:t>
                  </w:r>
                  <w:r w:rsidR="00CD0620">
                    <w:rPr>
                      <w:rFonts w:ascii="Calibri" w:hAnsi="Calibri"/>
                      <w:sz w:val="16"/>
                      <w:szCs w:val="16"/>
                      <w:lang w:val="kk-KZ"/>
                    </w:rPr>
                    <w:t xml:space="preserve"> </w:t>
                  </w:r>
                  <w:r w:rsidRPr="0084100C">
                    <w:rPr>
                      <w:rFonts w:ascii="Calibri" w:hAnsi="Calibri"/>
                      <w:sz w:val="16"/>
                      <w:szCs w:val="16"/>
                      <w:lang w:val="kk-KZ"/>
                    </w:rPr>
                    <w:t>066</w:t>
                  </w:r>
                </w:p>
              </w:tc>
              <w:tc>
                <w:tcPr>
                  <w:tcW w:w="1554" w:type="dxa"/>
                  <w:gridSpan w:val="2"/>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82,7</w:t>
                  </w:r>
                </w:p>
              </w:tc>
              <w:tc>
                <w:tcPr>
                  <w:tcW w:w="170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112,1</w:t>
                  </w:r>
                </w:p>
              </w:tc>
              <w:tc>
                <w:tcPr>
                  <w:tcW w:w="156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98,4</w:t>
                  </w:r>
                </w:p>
              </w:tc>
            </w:tr>
            <w:tr w:rsidR="005A109C" w:rsidRPr="0084100C" w:rsidTr="001E0440">
              <w:trPr>
                <w:trHeight w:val="120"/>
              </w:trPr>
              <w:tc>
                <w:tcPr>
                  <w:tcW w:w="3298" w:type="dxa"/>
                  <w:shd w:val="clear" w:color="auto" w:fill="auto"/>
                  <w:hideMark/>
                </w:tcPr>
                <w:p w:rsidR="005A109C" w:rsidRPr="0084100C" w:rsidRDefault="005A109C" w:rsidP="001E0440">
                  <w:pPr>
                    <w:rPr>
                      <w:rFonts w:ascii="Calibri" w:hAnsi="Calibri"/>
                      <w:sz w:val="16"/>
                      <w:szCs w:val="16"/>
                    </w:rPr>
                  </w:pPr>
                  <w:r w:rsidRPr="0084100C">
                    <w:rPr>
                      <w:rFonts w:ascii="Calibri" w:hAnsi="Calibri"/>
                      <w:sz w:val="16"/>
                      <w:szCs w:val="16"/>
                    </w:rPr>
                    <w:t>Искусство, развлечения и отдых</w:t>
                  </w:r>
                </w:p>
              </w:tc>
              <w:tc>
                <w:tcPr>
                  <w:tcW w:w="1522"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182</w:t>
                  </w:r>
                  <w:r w:rsidR="00CD0620">
                    <w:rPr>
                      <w:rFonts w:ascii="Calibri" w:hAnsi="Calibri"/>
                      <w:sz w:val="16"/>
                      <w:szCs w:val="16"/>
                      <w:lang w:val="kk-KZ"/>
                    </w:rPr>
                    <w:t xml:space="preserve"> </w:t>
                  </w:r>
                  <w:r w:rsidRPr="0084100C">
                    <w:rPr>
                      <w:rFonts w:ascii="Calibri" w:hAnsi="Calibri"/>
                      <w:sz w:val="16"/>
                      <w:szCs w:val="16"/>
                      <w:lang w:val="kk-KZ"/>
                    </w:rPr>
                    <w:t>043</w:t>
                  </w:r>
                </w:p>
              </w:tc>
              <w:tc>
                <w:tcPr>
                  <w:tcW w:w="1554" w:type="dxa"/>
                  <w:gridSpan w:val="2"/>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58,4</w:t>
                  </w:r>
                </w:p>
              </w:tc>
              <w:tc>
                <w:tcPr>
                  <w:tcW w:w="170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116,2</w:t>
                  </w:r>
                </w:p>
              </w:tc>
              <w:tc>
                <w:tcPr>
                  <w:tcW w:w="1563" w:type="dxa"/>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102,0</w:t>
                  </w:r>
                </w:p>
              </w:tc>
            </w:tr>
            <w:tr w:rsidR="005A109C" w:rsidRPr="0084100C" w:rsidTr="001E0440">
              <w:trPr>
                <w:trHeight w:val="222"/>
              </w:trPr>
              <w:tc>
                <w:tcPr>
                  <w:tcW w:w="3298" w:type="dxa"/>
                  <w:tcBorders>
                    <w:bottom w:val="single" w:sz="4" w:space="0" w:color="auto"/>
                  </w:tcBorders>
                  <w:shd w:val="clear" w:color="auto" w:fill="auto"/>
                  <w:hideMark/>
                </w:tcPr>
                <w:p w:rsidR="005A109C" w:rsidRPr="0084100C" w:rsidRDefault="005A109C" w:rsidP="001E0440">
                  <w:pPr>
                    <w:rPr>
                      <w:rFonts w:ascii="Calibri" w:hAnsi="Calibri"/>
                      <w:sz w:val="16"/>
                      <w:szCs w:val="16"/>
                    </w:rPr>
                  </w:pPr>
                  <w:r w:rsidRPr="0084100C">
                    <w:rPr>
                      <w:rFonts w:ascii="Calibri" w:hAnsi="Calibri"/>
                      <w:sz w:val="16"/>
                      <w:szCs w:val="16"/>
                    </w:rPr>
                    <w:t>Предоставление прочих видов услуг</w:t>
                  </w:r>
                </w:p>
              </w:tc>
              <w:tc>
                <w:tcPr>
                  <w:tcW w:w="1522" w:type="dxa"/>
                  <w:tcBorders>
                    <w:bottom w:val="single" w:sz="4" w:space="0" w:color="auto"/>
                  </w:tcBorders>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249</w:t>
                  </w:r>
                  <w:r w:rsidR="00CD0620">
                    <w:rPr>
                      <w:rFonts w:ascii="Calibri" w:hAnsi="Calibri"/>
                      <w:sz w:val="16"/>
                      <w:szCs w:val="16"/>
                      <w:lang w:val="kk-KZ"/>
                    </w:rPr>
                    <w:t xml:space="preserve"> </w:t>
                  </w:r>
                  <w:r w:rsidRPr="0084100C">
                    <w:rPr>
                      <w:rFonts w:ascii="Calibri" w:hAnsi="Calibri"/>
                      <w:sz w:val="16"/>
                      <w:szCs w:val="16"/>
                      <w:lang w:val="kk-KZ"/>
                    </w:rPr>
                    <w:t>219</w:t>
                  </w:r>
                </w:p>
              </w:tc>
              <w:tc>
                <w:tcPr>
                  <w:tcW w:w="1554" w:type="dxa"/>
                  <w:gridSpan w:val="2"/>
                  <w:tcBorders>
                    <w:bottom w:val="single" w:sz="4" w:space="0" w:color="auto"/>
                  </w:tcBorders>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79,9</w:t>
                  </w:r>
                </w:p>
              </w:tc>
              <w:tc>
                <w:tcPr>
                  <w:tcW w:w="1703" w:type="dxa"/>
                  <w:tcBorders>
                    <w:bottom w:val="single" w:sz="4" w:space="0" w:color="auto"/>
                  </w:tcBorders>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103,9</w:t>
                  </w:r>
                </w:p>
              </w:tc>
              <w:tc>
                <w:tcPr>
                  <w:tcW w:w="1563" w:type="dxa"/>
                  <w:tcBorders>
                    <w:bottom w:val="single" w:sz="4" w:space="0" w:color="auto"/>
                  </w:tcBorders>
                  <w:shd w:val="clear" w:color="auto" w:fill="auto"/>
                  <w:vAlign w:val="bottom"/>
                  <w:hideMark/>
                </w:tcPr>
                <w:p w:rsidR="005A109C" w:rsidRPr="0084100C" w:rsidRDefault="005A109C" w:rsidP="001E0440">
                  <w:pPr>
                    <w:jc w:val="right"/>
                    <w:rPr>
                      <w:rFonts w:ascii="Calibri" w:hAnsi="Calibri"/>
                      <w:sz w:val="16"/>
                      <w:szCs w:val="16"/>
                      <w:lang w:val="kk-KZ"/>
                    </w:rPr>
                  </w:pPr>
                  <w:r w:rsidRPr="0084100C">
                    <w:rPr>
                      <w:rFonts w:ascii="Calibri" w:hAnsi="Calibri"/>
                      <w:sz w:val="16"/>
                      <w:szCs w:val="16"/>
                      <w:lang w:val="kk-KZ"/>
                    </w:rPr>
                    <w:t>91,2</w:t>
                  </w:r>
                </w:p>
              </w:tc>
            </w:tr>
          </w:tbl>
          <w:p w:rsidR="005A109C" w:rsidRPr="0084100C" w:rsidRDefault="005A109C" w:rsidP="001E0440">
            <w:pPr>
              <w:spacing w:before="40"/>
              <w:rPr>
                <w:rFonts w:asciiTheme="minorHAnsi" w:hAnsiTheme="minorHAnsi" w:cs="Arial"/>
                <w:i/>
                <w:sz w:val="16"/>
                <w:szCs w:val="16"/>
              </w:rPr>
            </w:pPr>
          </w:p>
        </w:tc>
      </w:tr>
      <w:tr w:rsidR="005A109C" w:rsidRPr="0084100C" w:rsidTr="001E0440">
        <w:trPr>
          <w:trHeight w:val="340"/>
        </w:trPr>
        <w:tc>
          <w:tcPr>
            <w:tcW w:w="10065" w:type="dxa"/>
            <w:gridSpan w:val="4"/>
          </w:tcPr>
          <w:p w:rsidR="005A109C" w:rsidRPr="0084100C" w:rsidRDefault="005A109C" w:rsidP="001E0440">
            <w:pPr>
              <w:pStyle w:val="ac"/>
              <w:rPr>
                <w:rFonts w:asciiTheme="minorHAnsi" w:hAnsiTheme="minorHAnsi" w:cs="Arial"/>
                <w:sz w:val="10"/>
                <w:szCs w:val="10"/>
              </w:rPr>
            </w:pPr>
          </w:p>
          <w:p w:rsidR="005A109C" w:rsidRPr="0084100C" w:rsidRDefault="005A109C" w:rsidP="001E0440">
            <w:pPr>
              <w:pStyle w:val="ac"/>
              <w:ind w:left="318"/>
              <w:jc w:val="both"/>
              <w:rPr>
                <w:rFonts w:asciiTheme="minorHAnsi" w:hAnsiTheme="minorHAnsi" w:cs="Arial"/>
                <w:sz w:val="18"/>
                <w:szCs w:val="18"/>
              </w:rPr>
            </w:pPr>
            <w:r w:rsidRPr="0084100C">
              <w:rPr>
                <w:rFonts w:asciiTheme="minorHAnsi" w:hAnsiTheme="minorHAnsi" w:cs="Arial"/>
                <w:sz w:val="18"/>
                <w:szCs w:val="18"/>
              </w:rPr>
              <w:t xml:space="preserve">Во </w:t>
            </w:r>
            <w:r w:rsidRPr="0084100C">
              <w:rPr>
                <w:rFonts w:asciiTheme="minorHAnsi" w:hAnsiTheme="minorHAnsi" w:cs="Arial"/>
                <w:szCs w:val="16"/>
                <w:lang w:val="en-US"/>
              </w:rPr>
              <w:t>II</w:t>
            </w:r>
            <w:r w:rsidRPr="0084100C">
              <w:rPr>
                <w:rFonts w:asciiTheme="minorHAnsi" w:hAnsiTheme="minorHAnsi" w:cs="Arial"/>
                <w:sz w:val="18"/>
                <w:szCs w:val="18"/>
                <w:lang w:val="kk-KZ"/>
              </w:rPr>
              <w:t xml:space="preserve"> квартале</w:t>
            </w:r>
            <w:r w:rsidRPr="0084100C">
              <w:rPr>
                <w:rFonts w:asciiTheme="minorHAnsi" w:hAnsiTheme="minorHAnsi" w:cs="Arial"/>
                <w:sz w:val="18"/>
                <w:szCs w:val="18"/>
              </w:rPr>
              <w:t xml:space="preserve"> 2022г. среднемесячная номинальная заработная плата одного работника составила 312</w:t>
            </w:r>
            <w:r w:rsidRPr="0084100C">
              <w:rPr>
                <w:rFonts w:ascii="Calibri" w:hAnsi="Calibri"/>
                <w:sz w:val="18"/>
                <w:szCs w:val="18"/>
                <w:lang w:val="kk-KZ"/>
              </w:rPr>
              <w:t>011</w:t>
            </w:r>
            <w:r w:rsidR="0084100C">
              <w:rPr>
                <w:rFonts w:ascii="Calibri" w:hAnsi="Calibri"/>
                <w:sz w:val="18"/>
                <w:szCs w:val="18"/>
                <w:lang w:val="kk-KZ"/>
              </w:rPr>
              <w:t xml:space="preserve"> </w:t>
            </w:r>
            <w:r w:rsidRPr="0084100C">
              <w:rPr>
                <w:rFonts w:asciiTheme="minorHAnsi" w:hAnsiTheme="minorHAnsi" w:cs="Arial"/>
                <w:sz w:val="18"/>
                <w:szCs w:val="18"/>
              </w:rPr>
              <w:t>тенге (без учета работников малых предприятий, занимающихся предпринимательской деятельностью).</w:t>
            </w:r>
            <w:r w:rsidR="00CD0620">
              <w:rPr>
                <w:rFonts w:asciiTheme="minorHAnsi" w:hAnsiTheme="minorHAnsi" w:cs="Arial"/>
                <w:sz w:val="18"/>
                <w:szCs w:val="18"/>
              </w:rPr>
              <w:t xml:space="preserve"> </w:t>
            </w:r>
            <w:r w:rsidRPr="0084100C">
              <w:rPr>
                <w:rFonts w:asciiTheme="minorHAnsi" w:hAnsiTheme="minorHAnsi" w:cs="Arial"/>
                <w:sz w:val="18"/>
                <w:szCs w:val="18"/>
              </w:rPr>
              <w:t xml:space="preserve">Во </w:t>
            </w:r>
            <w:r w:rsidRPr="0084100C">
              <w:rPr>
                <w:rFonts w:asciiTheme="minorHAnsi" w:hAnsiTheme="minorHAnsi" w:cs="Arial"/>
                <w:szCs w:val="16"/>
                <w:lang w:val="en-US"/>
              </w:rPr>
              <w:t>II</w:t>
            </w:r>
            <w:r w:rsidR="00CD0620">
              <w:rPr>
                <w:rFonts w:asciiTheme="minorHAnsi" w:hAnsiTheme="minorHAnsi" w:cs="Arial"/>
                <w:sz w:val="18"/>
                <w:szCs w:val="18"/>
                <w:lang w:val="kk-KZ"/>
              </w:rPr>
              <w:t xml:space="preserve"> квартале 2022</w:t>
            </w:r>
            <w:r w:rsidRPr="0084100C">
              <w:rPr>
                <w:rFonts w:asciiTheme="minorHAnsi" w:hAnsiTheme="minorHAnsi" w:cs="Arial"/>
                <w:sz w:val="18"/>
                <w:szCs w:val="18"/>
                <w:lang w:val="kk-KZ"/>
              </w:rPr>
              <w:t>г</w:t>
            </w:r>
            <w:r w:rsidR="00CD0620">
              <w:rPr>
                <w:rFonts w:asciiTheme="minorHAnsi" w:hAnsiTheme="minorHAnsi" w:cs="Arial"/>
                <w:sz w:val="18"/>
                <w:szCs w:val="18"/>
                <w:lang w:val="kk-KZ"/>
              </w:rPr>
              <w:t>.</w:t>
            </w:r>
            <w:r w:rsidRPr="0084100C">
              <w:rPr>
                <w:rFonts w:asciiTheme="minorHAnsi" w:hAnsiTheme="minorHAnsi" w:cs="Arial"/>
                <w:sz w:val="18"/>
                <w:szCs w:val="18"/>
                <w:lang w:val="kk-KZ"/>
              </w:rPr>
              <w:t xml:space="preserve"> </w:t>
            </w:r>
            <w:r w:rsidRPr="0084100C">
              <w:rPr>
                <w:rFonts w:asciiTheme="minorHAnsi" w:hAnsiTheme="minorHAnsi" w:cs="Arial"/>
                <w:sz w:val="18"/>
                <w:szCs w:val="18"/>
              </w:rPr>
              <w:t>медианная заработная плата по оценке составила 196728 тенге.</w:t>
            </w:r>
          </w:p>
          <w:p w:rsidR="005A109C" w:rsidRPr="0084100C" w:rsidRDefault="0084100C" w:rsidP="001E0440">
            <w:pPr>
              <w:pStyle w:val="ac"/>
              <w:ind w:firstLine="284"/>
              <w:rPr>
                <w:rFonts w:asciiTheme="minorHAnsi" w:hAnsiTheme="minorHAnsi" w:cs="Arial"/>
                <w:sz w:val="18"/>
                <w:szCs w:val="18"/>
              </w:rPr>
            </w:pPr>
            <w:r>
              <w:rPr>
                <w:rFonts w:asciiTheme="minorHAnsi" w:hAnsiTheme="minorHAnsi" w:cs="Arial"/>
                <w:sz w:val="18"/>
                <w:szCs w:val="18"/>
              </w:rPr>
              <w:t xml:space="preserve">          </w:t>
            </w:r>
            <w:r w:rsidR="005A109C" w:rsidRPr="0084100C">
              <w:rPr>
                <w:rFonts w:asciiTheme="minorHAnsi" w:hAnsiTheme="minorHAnsi" w:cs="Arial"/>
                <w:sz w:val="18"/>
                <w:szCs w:val="18"/>
              </w:rPr>
              <w:t>С 1 января 2022г. минимальная заработная плата установлена в размере 60000 тенге.</w:t>
            </w:r>
          </w:p>
          <w:p w:rsidR="005A109C" w:rsidRPr="0084100C" w:rsidRDefault="005A109C" w:rsidP="001E0440">
            <w:pPr>
              <w:pStyle w:val="af"/>
              <w:tabs>
                <w:tab w:val="left" w:pos="8790"/>
              </w:tabs>
              <w:spacing w:before="100" w:after="0"/>
              <w:ind w:left="318" w:firstLine="284"/>
              <w:jc w:val="left"/>
              <w:rPr>
                <w:rFonts w:asciiTheme="minorHAnsi" w:hAnsiTheme="minorHAnsi" w:cs="Arial"/>
                <w:sz w:val="20"/>
              </w:rPr>
            </w:pPr>
            <w:r w:rsidRPr="0084100C">
              <w:rPr>
                <w:rFonts w:asciiTheme="minorHAnsi" w:hAnsiTheme="minorHAnsi" w:cs="Arial"/>
                <w:sz w:val="20"/>
              </w:rPr>
              <w:t>Среднемесячная номинальная заработная плата</w:t>
            </w:r>
            <w:r w:rsidRPr="0084100C">
              <w:rPr>
                <w:rFonts w:asciiTheme="minorHAnsi" w:hAnsiTheme="minorHAnsi" w:cs="Arial"/>
                <w:sz w:val="20"/>
              </w:rPr>
              <w:tab/>
            </w:r>
          </w:p>
          <w:p w:rsidR="005A109C" w:rsidRPr="0084100C" w:rsidRDefault="005A109C" w:rsidP="00CD0620">
            <w:pPr>
              <w:pStyle w:val="aa"/>
              <w:jc w:val="right"/>
              <w:rPr>
                <w:rFonts w:asciiTheme="minorHAnsi" w:hAnsiTheme="minorHAnsi" w:cs="Arial"/>
                <w:sz w:val="14"/>
                <w:szCs w:val="14"/>
              </w:rPr>
            </w:pPr>
            <w:r w:rsidRPr="0084100C">
              <w:rPr>
                <w:rFonts w:asciiTheme="minorHAnsi" w:hAnsiTheme="minorHAnsi" w:cs="Arial"/>
                <w:sz w:val="14"/>
                <w:szCs w:val="14"/>
              </w:rPr>
              <w:t>тенге</w:t>
            </w:r>
          </w:p>
        </w:tc>
      </w:tr>
    </w:tbl>
    <w:p w:rsidR="005A109C" w:rsidRPr="0084100C" w:rsidRDefault="005A109C" w:rsidP="005A109C">
      <w:pPr>
        <w:pStyle w:val="a7"/>
        <w:ind w:left="-567" w:firstLine="0"/>
        <w:rPr>
          <w:rFonts w:ascii="Arial" w:hAnsi="Arial" w:cs="Arial"/>
          <w:i/>
          <w:sz w:val="16"/>
          <w:szCs w:val="16"/>
        </w:rPr>
      </w:pPr>
      <w:r w:rsidRPr="0084100C">
        <w:rPr>
          <w:rFonts w:ascii="Arial" w:hAnsi="Arial" w:cs="Arial"/>
          <w:i/>
          <w:noProof/>
          <w:sz w:val="16"/>
          <w:szCs w:val="16"/>
        </w:rPr>
        <w:drawing>
          <wp:inline distT="0" distB="0" distL="0" distR="0">
            <wp:extent cx="6743700" cy="2235200"/>
            <wp:effectExtent l="0" t="0" r="0" b="0"/>
            <wp:docPr id="4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C22E7F" w:rsidRPr="00C22E7F" w:rsidRDefault="00C22E7F" w:rsidP="00C22E7F">
      <w:pPr>
        <w:pStyle w:val="3"/>
        <w:rPr>
          <w:rFonts w:asciiTheme="minorHAnsi" w:hAnsiTheme="minorHAnsi" w:cstheme="minorHAnsi"/>
          <w:sz w:val="28"/>
          <w:szCs w:val="28"/>
        </w:rPr>
      </w:pPr>
      <w:r w:rsidRPr="00C22E7F">
        <w:rPr>
          <w:rFonts w:asciiTheme="minorHAnsi" w:hAnsiTheme="minorHAnsi" w:cstheme="minorHAnsi"/>
          <w:sz w:val="28"/>
          <w:szCs w:val="28"/>
        </w:rPr>
        <w:lastRenderedPageBreak/>
        <w:t>5. Статистика цен</w:t>
      </w:r>
    </w:p>
    <w:p w:rsidR="00C22E7F" w:rsidRPr="00C22E7F" w:rsidRDefault="00C22E7F" w:rsidP="00C22E7F">
      <w:pPr>
        <w:pStyle w:val="23"/>
        <w:spacing w:before="200"/>
        <w:rPr>
          <w:rFonts w:asciiTheme="minorHAnsi" w:hAnsiTheme="minorHAnsi" w:cstheme="minorHAnsi"/>
        </w:rPr>
      </w:pPr>
      <w:r w:rsidRPr="00C22E7F">
        <w:rPr>
          <w:rFonts w:asciiTheme="minorHAnsi" w:hAnsiTheme="minorHAnsi" w:cstheme="minorHAnsi"/>
        </w:rPr>
        <w:t>5.1 Индекс потребительских цен</w:t>
      </w:r>
    </w:p>
    <w:tbl>
      <w:tblPr>
        <w:tblW w:w="10206" w:type="dxa"/>
        <w:tblInd w:w="108" w:type="dxa"/>
        <w:tblLayout w:type="fixed"/>
        <w:tblLook w:val="01E0" w:firstRow="1" w:lastRow="1" w:firstColumn="1" w:lastColumn="1" w:noHBand="0" w:noVBand="0"/>
      </w:tblPr>
      <w:tblGrid>
        <w:gridCol w:w="4536"/>
        <w:gridCol w:w="5670"/>
      </w:tblGrid>
      <w:tr w:rsidR="00C22E7F" w:rsidRPr="00C22E7F" w:rsidTr="00686A26">
        <w:trPr>
          <w:trHeight w:val="2965"/>
        </w:trPr>
        <w:tc>
          <w:tcPr>
            <w:tcW w:w="4536" w:type="dxa"/>
          </w:tcPr>
          <w:p w:rsidR="00C22E7F" w:rsidRPr="00C22E7F" w:rsidRDefault="00C22E7F" w:rsidP="00686A26">
            <w:pPr>
              <w:pStyle w:val="a9"/>
              <w:tabs>
                <w:tab w:val="left" w:pos="3861"/>
              </w:tabs>
              <w:ind w:right="176"/>
              <w:rPr>
                <w:rFonts w:asciiTheme="minorHAnsi" w:hAnsiTheme="minorHAnsi" w:cstheme="minorHAnsi"/>
              </w:rPr>
            </w:pPr>
            <w:r w:rsidRPr="00C22E7F">
              <w:rPr>
                <w:rFonts w:asciiTheme="minorHAnsi" w:hAnsiTheme="minorHAnsi" w:cstheme="minorHAnsi"/>
              </w:rPr>
              <w:t>на конец периода, в процентах</w:t>
            </w:r>
            <w:r w:rsidRPr="00C22E7F">
              <w:rPr>
                <w:rFonts w:asciiTheme="minorHAnsi" w:hAnsiTheme="minorHAnsi" w:cstheme="minorHAnsi"/>
              </w:rPr>
              <w:br/>
              <w:t xml:space="preserve"> к декабрю предыдущего года</w:t>
            </w:r>
          </w:p>
          <w:tbl>
            <w:tblPr>
              <w:tblW w:w="4140" w:type="dxa"/>
              <w:tblLayout w:type="fixed"/>
              <w:tblLook w:val="01E0" w:firstRow="1" w:lastRow="1" w:firstColumn="1" w:lastColumn="1" w:noHBand="0" w:noVBand="0"/>
            </w:tblPr>
            <w:tblGrid>
              <w:gridCol w:w="1452"/>
              <w:gridCol w:w="2688"/>
            </w:tblGrid>
            <w:tr w:rsidR="00C22E7F" w:rsidRPr="00C22E7F" w:rsidTr="00686A26">
              <w:tc>
                <w:tcPr>
                  <w:tcW w:w="1452" w:type="dxa"/>
                  <w:vAlign w:val="bottom"/>
                </w:tcPr>
                <w:p w:rsidR="00C22E7F" w:rsidRPr="00C22E7F" w:rsidRDefault="00C22E7F" w:rsidP="00686A26">
                  <w:pPr>
                    <w:pStyle w:val="ac"/>
                    <w:rPr>
                      <w:rFonts w:asciiTheme="minorHAnsi" w:hAnsiTheme="minorHAnsi" w:cstheme="minorHAnsi"/>
                    </w:rPr>
                  </w:pPr>
                  <w:r w:rsidRPr="00C22E7F">
                    <w:rPr>
                      <w:rFonts w:asciiTheme="minorHAnsi" w:hAnsiTheme="minorHAnsi" w:cstheme="minorHAnsi"/>
                    </w:rPr>
                    <w:t>2021г.</w:t>
                  </w:r>
                </w:p>
              </w:tc>
              <w:tc>
                <w:tcPr>
                  <w:tcW w:w="2688" w:type="dxa"/>
                  <w:tcMar>
                    <w:right w:w="57" w:type="dxa"/>
                  </w:tcMar>
                  <w:vAlign w:val="bottom"/>
                </w:tcPr>
                <w:p w:rsidR="00C22E7F" w:rsidRPr="00C22E7F" w:rsidRDefault="00C22E7F" w:rsidP="00686A26">
                  <w:pPr>
                    <w:pStyle w:val="af3"/>
                    <w:jc w:val="left"/>
                    <w:rPr>
                      <w:rFonts w:asciiTheme="minorHAnsi" w:hAnsiTheme="minorHAnsi" w:cstheme="minorHAnsi"/>
                    </w:rPr>
                  </w:pPr>
                  <w:r w:rsidRPr="00C22E7F">
                    <w:rPr>
                      <w:rFonts w:asciiTheme="minorHAnsi" w:hAnsiTheme="minorHAnsi" w:cstheme="minorHAnsi"/>
                    </w:rPr>
                    <w:t>.....................................................108,4</w:t>
                  </w:r>
                </w:p>
              </w:tc>
            </w:tr>
          </w:tbl>
          <w:p w:rsidR="00C22E7F" w:rsidRPr="00C22E7F" w:rsidRDefault="00C22E7F" w:rsidP="00686A26">
            <w:pPr>
              <w:pStyle w:val="a9"/>
              <w:rPr>
                <w:rFonts w:asciiTheme="minorHAnsi" w:hAnsiTheme="minorHAnsi" w:cstheme="minorHAnsi"/>
              </w:rPr>
            </w:pPr>
          </w:p>
          <w:p w:rsidR="00C22E7F" w:rsidRPr="00C22E7F" w:rsidRDefault="00C22E7F" w:rsidP="00686A26">
            <w:pPr>
              <w:pStyle w:val="a9"/>
              <w:tabs>
                <w:tab w:val="left" w:pos="3861"/>
              </w:tabs>
              <w:ind w:right="176"/>
              <w:rPr>
                <w:rFonts w:asciiTheme="minorHAnsi" w:hAnsiTheme="minorHAnsi" w:cstheme="minorHAnsi"/>
              </w:rPr>
            </w:pPr>
            <w:r w:rsidRPr="00C22E7F">
              <w:rPr>
                <w:rFonts w:asciiTheme="minorHAnsi" w:hAnsiTheme="minorHAnsi" w:cstheme="minorHAnsi"/>
              </w:rPr>
              <w:t>в процентах к предыдущему месяцу</w:t>
            </w:r>
          </w:p>
          <w:tbl>
            <w:tblPr>
              <w:tblW w:w="4140" w:type="dxa"/>
              <w:tblLayout w:type="fixed"/>
              <w:tblLook w:val="01E0" w:firstRow="1" w:lastRow="1" w:firstColumn="1" w:lastColumn="1" w:noHBand="0" w:noVBand="0"/>
            </w:tblPr>
            <w:tblGrid>
              <w:gridCol w:w="1452"/>
              <w:gridCol w:w="2688"/>
            </w:tblGrid>
            <w:tr w:rsidR="00C22E7F" w:rsidRPr="00C22E7F" w:rsidTr="00686A26">
              <w:tc>
                <w:tcPr>
                  <w:tcW w:w="1452" w:type="dxa"/>
                  <w:vAlign w:val="bottom"/>
                </w:tcPr>
                <w:p w:rsidR="00C22E7F" w:rsidRPr="00C22E7F" w:rsidRDefault="00C22E7F" w:rsidP="00686A26">
                  <w:pPr>
                    <w:pStyle w:val="ac"/>
                    <w:rPr>
                      <w:rFonts w:asciiTheme="minorHAnsi" w:hAnsiTheme="minorHAnsi" w:cstheme="minorHAnsi"/>
                    </w:rPr>
                  </w:pPr>
                  <w:r w:rsidRPr="00C22E7F">
                    <w:rPr>
                      <w:rFonts w:asciiTheme="minorHAnsi" w:hAnsiTheme="minorHAnsi" w:cstheme="minorHAnsi"/>
                    </w:rPr>
                    <w:t>Август</w:t>
                  </w:r>
                  <w:r w:rsidR="007C54B7">
                    <w:rPr>
                      <w:rFonts w:asciiTheme="minorHAnsi" w:hAnsiTheme="minorHAnsi" w:cstheme="minorHAnsi"/>
                    </w:rPr>
                    <w:t xml:space="preserve"> </w:t>
                  </w:r>
                  <w:r w:rsidRPr="00C22E7F">
                    <w:rPr>
                      <w:rFonts w:asciiTheme="minorHAnsi" w:hAnsiTheme="minorHAnsi" w:cstheme="minorHAnsi"/>
                    </w:rPr>
                    <w:t>2021г.</w:t>
                  </w:r>
                </w:p>
              </w:tc>
              <w:tc>
                <w:tcPr>
                  <w:tcW w:w="2688" w:type="dxa"/>
                  <w:tcMar>
                    <w:right w:w="57" w:type="dxa"/>
                  </w:tcMar>
                  <w:vAlign w:val="bottom"/>
                </w:tcPr>
                <w:p w:rsidR="00C22E7F" w:rsidRPr="00C22E7F" w:rsidRDefault="00C22E7F" w:rsidP="00686A26">
                  <w:pPr>
                    <w:pStyle w:val="af3"/>
                    <w:jc w:val="left"/>
                    <w:rPr>
                      <w:rFonts w:asciiTheme="minorHAnsi" w:hAnsiTheme="minorHAnsi" w:cstheme="minorHAnsi"/>
                    </w:rPr>
                  </w:pPr>
                  <w:r w:rsidRPr="00C22E7F">
                    <w:rPr>
                      <w:rFonts w:asciiTheme="minorHAnsi" w:hAnsiTheme="minorHAnsi" w:cstheme="minorHAnsi"/>
                    </w:rPr>
                    <w:t>.....................................................100,5</w:t>
                  </w:r>
                </w:p>
              </w:tc>
            </w:tr>
            <w:tr w:rsidR="00C22E7F" w:rsidRPr="00C22E7F" w:rsidTr="00686A26">
              <w:tc>
                <w:tcPr>
                  <w:tcW w:w="1452" w:type="dxa"/>
                  <w:vAlign w:val="bottom"/>
                </w:tcPr>
                <w:p w:rsidR="00C22E7F" w:rsidRPr="00C22E7F" w:rsidRDefault="00C22E7F" w:rsidP="00686A26">
                  <w:pPr>
                    <w:pStyle w:val="ac"/>
                    <w:rPr>
                      <w:rFonts w:asciiTheme="minorHAnsi" w:hAnsiTheme="minorHAnsi" w:cstheme="minorHAnsi"/>
                    </w:rPr>
                  </w:pPr>
                  <w:r w:rsidRPr="00C22E7F">
                    <w:rPr>
                      <w:rFonts w:asciiTheme="minorHAnsi" w:hAnsiTheme="minorHAnsi" w:cstheme="minorHAnsi"/>
                    </w:rPr>
                    <w:t>Август</w:t>
                  </w:r>
                  <w:r w:rsidR="007C54B7">
                    <w:rPr>
                      <w:rFonts w:asciiTheme="minorHAnsi" w:hAnsiTheme="minorHAnsi" w:cstheme="minorHAnsi"/>
                    </w:rPr>
                    <w:t xml:space="preserve"> </w:t>
                  </w:r>
                  <w:r w:rsidRPr="00C22E7F">
                    <w:rPr>
                      <w:rFonts w:asciiTheme="minorHAnsi" w:hAnsiTheme="minorHAnsi" w:cstheme="minorHAnsi"/>
                    </w:rPr>
                    <w:t>2022г.</w:t>
                  </w:r>
                </w:p>
              </w:tc>
              <w:tc>
                <w:tcPr>
                  <w:tcW w:w="2688" w:type="dxa"/>
                  <w:shd w:val="clear" w:color="auto" w:fill="auto"/>
                  <w:tcMar>
                    <w:right w:w="57" w:type="dxa"/>
                  </w:tcMar>
                  <w:vAlign w:val="bottom"/>
                </w:tcPr>
                <w:p w:rsidR="00C22E7F" w:rsidRPr="00C22E7F" w:rsidRDefault="00C22E7F" w:rsidP="00686A26">
                  <w:pPr>
                    <w:pStyle w:val="af3"/>
                    <w:jc w:val="left"/>
                    <w:rPr>
                      <w:rFonts w:asciiTheme="minorHAnsi" w:hAnsiTheme="minorHAnsi" w:cstheme="minorHAnsi"/>
                      <w:lang w:val="kk-KZ"/>
                    </w:rPr>
                  </w:pPr>
                  <w:r w:rsidRPr="00C22E7F">
                    <w:rPr>
                      <w:rFonts w:asciiTheme="minorHAnsi" w:hAnsiTheme="minorHAnsi" w:cstheme="minorHAnsi"/>
                    </w:rPr>
                    <w:t>.....................................................101,4</w:t>
                  </w:r>
                </w:p>
              </w:tc>
            </w:tr>
          </w:tbl>
          <w:p w:rsidR="00C22E7F" w:rsidRPr="00C22E7F" w:rsidRDefault="00C22E7F" w:rsidP="00686A26">
            <w:pPr>
              <w:pStyle w:val="First"/>
              <w:rPr>
                <w:rFonts w:asciiTheme="minorHAnsi" w:hAnsiTheme="minorHAnsi" w:cstheme="minorHAnsi"/>
              </w:rPr>
            </w:pPr>
          </w:p>
        </w:tc>
        <w:tc>
          <w:tcPr>
            <w:tcW w:w="5670" w:type="dxa"/>
          </w:tcPr>
          <w:p w:rsidR="00C22E7F" w:rsidRPr="00C22E7F" w:rsidRDefault="00C22E7F" w:rsidP="00686A26">
            <w:pPr>
              <w:pStyle w:val="a9"/>
              <w:spacing w:before="0" w:after="0"/>
              <w:rPr>
                <w:rFonts w:asciiTheme="minorHAnsi" w:hAnsiTheme="minorHAnsi" w:cstheme="minorHAnsi"/>
              </w:rPr>
            </w:pPr>
            <w:r w:rsidRPr="00C22E7F">
              <w:rPr>
                <w:rFonts w:asciiTheme="minorHAnsi" w:hAnsiTheme="minorHAnsi" w:cstheme="minorHAnsi"/>
              </w:rPr>
              <w:t>в процентах к предыдущему месяцу, прирост</w:t>
            </w:r>
          </w:p>
          <w:p w:rsidR="00C22E7F" w:rsidRPr="00C22E7F" w:rsidRDefault="00C22E7F" w:rsidP="00686A26">
            <w:pPr>
              <w:pStyle w:val="af1"/>
              <w:spacing w:before="0"/>
              <w:ind w:left="-250" w:right="-533" w:hanging="284"/>
              <w:rPr>
                <w:rFonts w:asciiTheme="minorHAnsi" w:hAnsiTheme="minorHAnsi" w:cstheme="minorHAnsi"/>
              </w:rPr>
            </w:pPr>
            <w:r w:rsidRPr="00C22E7F">
              <w:rPr>
                <w:rFonts w:asciiTheme="minorHAnsi" w:hAnsiTheme="minorHAnsi" w:cstheme="minorHAnsi"/>
                <w:noProof/>
              </w:rPr>
              <w:drawing>
                <wp:inline distT="0" distB="0" distL="0" distR="0">
                  <wp:extent cx="3363402" cy="1733384"/>
                  <wp:effectExtent l="0" t="0" r="0" b="0"/>
                  <wp:docPr id="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63428" cy="1733397"/>
                          </a:xfrm>
                          <a:prstGeom prst="rect">
                            <a:avLst/>
                          </a:prstGeom>
                          <a:noFill/>
                          <a:ln>
                            <a:noFill/>
                          </a:ln>
                        </pic:spPr>
                      </pic:pic>
                    </a:graphicData>
                  </a:graphic>
                </wp:inline>
              </w:drawing>
            </w:r>
          </w:p>
        </w:tc>
      </w:tr>
      <w:tr w:rsidR="00C22E7F" w:rsidRPr="00C22E7F" w:rsidTr="00686A26">
        <w:trPr>
          <w:trHeight w:val="3365"/>
        </w:trPr>
        <w:tc>
          <w:tcPr>
            <w:tcW w:w="4536" w:type="dxa"/>
            <w:tcMar>
              <w:left w:w="28" w:type="dxa"/>
              <w:right w:w="28" w:type="dxa"/>
            </w:tcMar>
          </w:tcPr>
          <w:p w:rsidR="00C22E7F" w:rsidRPr="00C22E7F" w:rsidRDefault="00C22E7F" w:rsidP="00686A26">
            <w:pPr>
              <w:tabs>
                <w:tab w:val="left" w:pos="3936"/>
              </w:tabs>
              <w:jc w:val="both"/>
              <w:rPr>
                <w:rFonts w:asciiTheme="minorHAnsi" w:hAnsiTheme="minorHAnsi" w:cstheme="minorHAnsi"/>
                <w:sz w:val="18"/>
                <w:szCs w:val="18"/>
              </w:rPr>
            </w:pPr>
            <w:r w:rsidRPr="00C22E7F">
              <w:rPr>
                <w:rFonts w:asciiTheme="minorHAnsi" w:hAnsiTheme="minorHAnsi" w:cstheme="minorHAnsi"/>
                <w:sz w:val="18"/>
                <w:szCs w:val="18"/>
              </w:rPr>
              <w:t>В августе 2022г. повышение цен отмечено на муку на 4,3</w:t>
            </w:r>
            <w:r w:rsidRPr="00C22E7F">
              <w:rPr>
                <w:rFonts w:asciiTheme="minorHAnsi" w:hAnsiTheme="minorHAnsi" w:cstheme="minorHAnsi"/>
                <w:sz w:val="18"/>
                <w:szCs w:val="18"/>
                <w:lang w:val="kk-KZ"/>
              </w:rPr>
              <w:t xml:space="preserve">%, </w:t>
            </w:r>
            <w:r w:rsidRPr="00C22E7F">
              <w:rPr>
                <w:rFonts w:asciiTheme="minorHAnsi" w:hAnsiTheme="minorHAnsi" w:cstheme="minorHAnsi"/>
                <w:sz w:val="18"/>
                <w:szCs w:val="18"/>
              </w:rPr>
              <w:t>рис, макаронные изделия – по 3,3%, сахар-песок – на 3,1%, масло подсолнечное – на 2,5%, сыр и творог – на 2,3%, кондитерские изделия – на 2%, яйца – на 1,6%, мясо, масло сливочное – по 1,5%, рыбу и морепродукты – на 1,4%, чай – на 1,2%, молоко пастеризованное, кефир – по 1,1%</w:t>
            </w:r>
            <w:r w:rsidRPr="00C22E7F">
              <w:rPr>
                <w:rFonts w:asciiTheme="minorHAnsi" w:hAnsiTheme="minorHAnsi" w:cstheme="minorHAnsi"/>
                <w:color w:val="000000"/>
                <w:sz w:val="18"/>
                <w:szCs w:val="18"/>
              </w:rPr>
              <w:t xml:space="preserve">, их снижение – на </w:t>
            </w:r>
            <w:r w:rsidRPr="00C22E7F">
              <w:rPr>
                <w:rFonts w:asciiTheme="minorHAnsi" w:hAnsiTheme="minorHAnsi" w:cstheme="minorHAnsi"/>
                <w:sz w:val="18"/>
                <w:szCs w:val="18"/>
              </w:rPr>
              <w:t>овощи свежие – на 7,4%, фрукты свежие – на 5,6%, картофель – на 4,9%.</w:t>
            </w:r>
          </w:p>
          <w:p w:rsidR="00C22E7F" w:rsidRPr="00C22E7F" w:rsidRDefault="00C22E7F" w:rsidP="00686A26">
            <w:pPr>
              <w:tabs>
                <w:tab w:val="left" w:pos="3936"/>
              </w:tabs>
              <w:ind w:firstLine="720"/>
              <w:jc w:val="both"/>
              <w:rPr>
                <w:rFonts w:asciiTheme="minorHAnsi" w:hAnsiTheme="minorHAnsi" w:cstheme="minorHAnsi"/>
                <w:sz w:val="18"/>
                <w:szCs w:val="18"/>
              </w:rPr>
            </w:pPr>
            <w:r w:rsidRPr="00C22E7F">
              <w:rPr>
                <w:rFonts w:asciiTheme="minorHAnsi" w:hAnsiTheme="minorHAnsi" w:cstheme="minorHAnsi"/>
                <w:sz w:val="18"/>
                <w:szCs w:val="18"/>
              </w:rPr>
              <w:t>Прирост цен на канцелярские товары составил 48,4%, ранец, рюкзак ученический – 30,4%, телефонное и факсимильное оборудование – 7,3%, детскую одежду – 6,1%, детскую обувь – 5,2%, моющие и чистящие средства  – 2,8%, товары личного пользования – 2,2%, предметы домашнего обихода –  1,6%. Газ сжиженный в баллонах подорожал на 1,4%.</w:t>
            </w:r>
          </w:p>
          <w:p w:rsidR="00C22E7F" w:rsidRPr="00C22E7F" w:rsidRDefault="00C22E7F" w:rsidP="00686A26">
            <w:pPr>
              <w:tabs>
                <w:tab w:val="left" w:pos="3936"/>
              </w:tabs>
              <w:ind w:firstLine="720"/>
              <w:jc w:val="both"/>
              <w:rPr>
                <w:rFonts w:asciiTheme="minorHAnsi" w:hAnsiTheme="minorHAnsi" w:cstheme="minorHAnsi"/>
                <w:color w:val="FF0000"/>
                <w:sz w:val="18"/>
                <w:szCs w:val="18"/>
              </w:rPr>
            </w:pPr>
            <w:r w:rsidRPr="00C22E7F">
              <w:rPr>
                <w:rFonts w:asciiTheme="minorHAnsi" w:hAnsiTheme="minorHAnsi" w:cstheme="minorHAnsi"/>
                <w:sz w:val="18"/>
                <w:szCs w:val="18"/>
              </w:rPr>
              <w:t>Услуги общественного питания подорожали на 2,4%, парикмахерских и заведений личного обслуживания, организация комплексного отдыха – по 1,2%, услуги здравоохранения – на 1%. Проезд в междугороднем автобусе повысился на 2,3%, железнодорожном – на 0,7%.</w:t>
            </w:r>
          </w:p>
          <w:p w:rsidR="00C22E7F" w:rsidRPr="00C22E7F" w:rsidRDefault="00C22E7F" w:rsidP="00686A26">
            <w:pPr>
              <w:ind w:firstLine="709"/>
              <w:jc w:val="both"/>
              <w:rPr>
                <w:rFonts w:asciiTheme="minorHAnsi" w:hAnsiTheme="minorHAnsi" w:cstheme="minorHAnsi"/>
                <w:sz w:val="18"/>
                <w:szCs w:val="18"/>
                <w:lang w:val="kk-KZ"/>
              </w:rPr>
            </w:pPr>
          </w:p>
        </w:tc>
        <w:tc>
          <w:tcPr>
            <w:tcW w:w="5670" w:type="dxa"/>
          </w:tcPr>
          <w:p w:rsidR="00C22E7F" w:rsidRPr="00C22E7F" w:rsidRDefault="00C22E7F" w:rsidP="00686A26">
            <w:pPr>
              <w:pStyle w:val="a9"/>
              <w:tabs>
                <w:tab w:val="left" w:pos="2627"/>
                <w:tab w:val="left" w:pos="3987"/>
              </w:tabs>
              <w:ind w:right="-108"/>
              <w:rPr>
                <w:rFonts w:asciiTheme="minorHAnsi" w:hAnsiTheme="minorHAnsi" w:cstheme="minorHAnsi"/>
                <w:szCs w:val="16"/>
              </w:rPr>
            </w:pPr>
            <w:r w:rsidRPr="00C22E7F">
              <w:rPr>
                <w:rFonts w:asciiTheme="minorHAnsi" w:hAnsiTheme="minorHAnsi" w:cstheme="minorHAnsi"/>
                <w:szCs w:val="16"/>
              </w:rPr>
              <w:t>в процентах</w:t>
            </w:r>
          </w:p>
          <w:tbl>
            <w:tblPr>
              <w:tblW w:w="5563" w:type="dxa"/>
              <w:tblInd w:w="34" w:type="dxa"/>
              <w:tblLayout w:type="fixed"/>
              <w:tblLook w:val="01E0" w:firstRow="1" w:lastRow="1" w:firstColumn="1" w:lastColumn="1" w:noHBand="0" w:noVBand="0"/>
            </w:tblPr>
            <w:tblGrid>
              <w:gridCol w:w="1750"/>
              <w:gridCol w:w="740"/>
              <w:gridCol w:w="741"/>
              <w:gridCol w:w="741"/>
              <w:gridCol w:w="741"/>
              <w:gridCol w:w="850"/>
            </w:tblGrid>
            <w:tr w:rsidR="00C22E7F" w:rsidRPr="00C22E7F" w:rsidTr="00686A26">
              <w:trPr>
                <w:trHeight w:val="227"/>
              </w:trPr>
              <w:tc>
                <w:tcPr>
                  <w:tcW w:w="1750" w:type="dxa"/>
                  <w:vMerge w:val="restart"/>
                  <w:tcBorders>
                    <w:top w:val="single" w:sz="4" w:space="0" w:color="auto"/>
                    <w:right w:val="single" w:sz="4" w:space="0" w:color="auto"/>
                  </w:tcBorders>
                  <w:shd w:val="clear" w:color="auto" w:fill="auto"/>
                </w:tcPr>
                <w:p w:rsidR="00C22E7F" w:rsidRPr="00C22E7F" w:rsidRDefault="00C22E7F" w:rsidP="00686A26">
                  <w:pPr>
                    <w:pStyle w:val="aa"/>
                    <w:ind w:left="-40" w:hanging="34"/>
                    <w:rPr>
                      <w:rFonts w:asciiTheme="minorHAnsi" w:hAnsiTheme="minorHAnsi" w:cstheme="minorHAnsi"/>
                      <w:b/>
                      <w:szCs w:val="16"/>
                    </w:rPr>
                  </w:pPr>
                </w:p>
              </w:tc>
              <w:tc>
                <w:tcPr>
                  <w:tcW w:w="2963" w:type="dxa"/>
                  <w:gridSpan w:val="4"/>
                  <w:tcBorders>
                    <w:top w:val="single" w:sz="4" w:space="0" w:color="auto"/>
                    <w:bottom w:val="single" w:sz="4" w:space="0" w:color="auto"/>
                    <w:right w:val="single" w:sz="4" w:space="0" w:color="auto"/>
                  </w:tcBorders>
                  <w:vAlign w:val="center"/>
                </w:tcPr>
                <w:p w:rsidR="00C22E7F" w:rsidRPr="00C22E7F" w:rsidRDefault="00C22E7F" w:rsidP="00686A26">
                  <w:pPr>
                    <w:pStyle w:val="aa"/>
                    <w:rPr>
                      <w:rFonts w:asciiTheme="minorHAnsi" w:hAnsiTheme="minorHAnsi" w:cstheme="minorHAnsi"/>
                      <w:szCs w:val="16"/>
                    </w:rPr>
                  </w:pPr>
                  <w:r w:rsidRPr="00C22E7F">
                    <w:rPr>
                      <w:rFonts w:asciiTheme="minorHAnsi" w:hAnsiTheme="minorHAnsi" w:cstheme="minorHAnsi"/>
                      <w:szCs w:val="16"/>
                    </w:rPr>
                    <w:t>Август 2022г. к</w:t>
                  </w:r>
                </w:p>
              </w:tc>
              <w:tc>
                <w:tcPr>
                  <w:tcW w:w="850" w:type="dxa"/>
                  <w:vMerge w:val="restart"/>
                  <w:tcBorders>
                    <w:top w:val="single" w:sz="4" w:space="0" w:color="auto"/>
                    <w:left w:val="single" w:sz="4" w:space="0" w:color="auto"/>
                  </w:tcBorders>
                  <w:tcMar>
                    <w:left w:w="28" w:type="dxa"/>
                    <w:right w:w="28" w:type="dxa"/>
                  </w:tcMar>
                  <w:vAlign w:val="center"/>
                </w:tcPr>
                <w:p w:rsidR="00C22E7F" w:rsidRPr="00C22E7F" w:rsidRDefault="00C22E7F" w:rsidP="00686A26">
                  <w:pPr>
                    <w:pStyle w:val="aa"/>
                    <w:rPr>
                      <w:rFonts w:asciiTheme="minorHAnsi" w:hAnsiTheme="minorHAnsi" w:cstheme="minorHAnsi"/>
                      <w:szCs w:val="16"/>
                    </w:rPr>
                  </w:pPr>
                  <w:r w:rsidRPr="00C22E7F">
                    <w:rPr>
                      <w:rFonts w:asciiTheme="minorHAnsi" w:hAnsiTheme="minorHAnsi" w:cstheme="minorHAnsi"/>
                      <w:szCs w:val="16"/>
                    </w:rPr>
                    <w:t xml:space="preserve">Январь- </w:t>
                  </w:r>
                  <w:r w:rsidRPr="00C22E7F">
                    <w:rPr>
                      <w:rFonts w:asciiTheme="minorHAnsi" w:hAnsiTheme="minorHAnsi" w:cstheme="minorHAnsi"/>
                      <w:szCs w:val="16"/>
                      <w:lang w:val="kk-KZ"/>
                    </w:rPr>
                    <w:t xml:space="preserve">август </w:t>
                  </w:r>
                  <w:r w:rsidRPr="00C22E7F">
                    <w:rPr>
                      <w:rFonts w:asciiTheme="minorHAnsi" w:hAnsiTheme="minorHAnsi" w:cstheme="minorHAnsi"/>
                      <w:szCs w:val="16"/>
                    </w:rPr>
                    <w:t xml:space="preserve">2022г. к январю- </w:t>
                  </w:r>
                  <w:r w:rsidRPr="00C22E7F">
                    <w:rPr>
                      <w:rFonts w:asciiTheme="minorHAnsi" w:hAnsiTheme="minorHAnsi" w:cstheme="minorHAnsi"/>
                      <w:szCs w:val="16"/>
                      <w:lang w:val="kk-KZ"/>
                    </w:rPr>
                    <w:t>августу</w:t>
                  </w:r>
                  <w:r w:rsidRPr="00C22E7F">
                    <w:rPr>
                      <w:rFonts w:asciiTheme="minorHAnsi" w:hAnsiTheme="minorHAnsi" w:cstheme="minorHAnsi"/>
                      <w:szCs w:val="16"/>
                    </w:rPr>
                    <w:t xml:space="preserve"> 2021г.</w:t>
                  </w:r>
                </w:p>
              </w:tc>
            </w:tr>
            <w:tr w:rsidR="00C22E7F" w:rsidRPr="00C22E7F" w:rsidTr="00686A26">
              <w:trPr>
                <w:trHeight w:val="852"/>
              </w:trPr>
              <w:tc>
                <w:tcPr>
                  <w:tcW w:w="1750" w:type="dxa"/>
                  <w:vMerge/>
                  <w:tcBorders>
                    <w:bottom w:val="single" w:sz="4" w:space="0" w:color="auto"/>
                    <w:right w:val="single" w:sz="4" w:space="0" w:color="auto"/>
                  </w:tcBorders>
                  <w:shd w:val="clear" w:color="auto" w:fill="auto"/>
                </w:tcPr>
                <w:p w:rsidR="00C22E7F" w:rsidRPr="00C22E7F" w:rsidRDefault="00C22E7F" w:rsidP="00686A26">
                  <w:pPr>
                    <w:pStyle w:val="aa"/>
                    <w:ind w:left="-40" w:hanging="34"/>
                    <w:rPr>
                      <w:rFonts w:asciiTheme="minorHAnsi" w:hAnsiTheme="minorHAnsi" w:cstheme="minorHAnsi"/>
                      <w:b/>
                      <w:szCs w:val="16"/>
                    </w:rPr>
                  </w:pPr>
                </w:p>
              </w:tc>
              <w:tc>
                <w:tcPr>
                  <w:tcW w:w="740" w:type="dxa"/>
                  <w:tcBorders>
                    <w:top w:val="single" w:sz="4" w:space="0" w:color="auto"/>
                    <w:bottom w:val="single" w:sz="4" w:space="0" w:color="auto"/>
                    <w:right w:val="single" w:sz="4" w:space="0" w:color="auto"/>
                  </w:tcBorders>
                  <w:tcMar>
                    <w:left w:w="28" w:type="dxa"/>
                    <w:right w:w="28" w:type="dxa"/>
                  </w:tcMar>
                  <w:vAlign w:val="center"/>
                </w:tcPr>
                <w:p w:rsidR="00C22E7F" w:rsidRPr="00C22E7F" w:rsidRDefault="00C22E7F" w:rsidP="00686A26">
                  <w:pPr>
                    <w:pStyle w:val="aa"/>
                    <w:ind w:left="-72" w:right="-36"/>
                    <w:rPr>
                      <w:rFonts w:asciiTheme="minorHAnsi" w:hAnsiTheme="minorHAnsi" w:cstheme="minorHAnsi"/>
                      <w:szCs w:val="16"/>
                    </w:rPr>
                  </w:pPr>
                  <w:r w:rsidRPr="00C22E7F">
                    <w:rPr>
                      <w:rFonts w:asciiTheme="minorHAnsi" w:hAnsiTheme="minorHAnsi" w:cstheme="minorHAnsi"/>
                      <w:szCs w:val="16"/>
                    </w:rPr>
                    <w:t>июлю</w:t>
                  </w:r>
                  <w:r w:rsidRPr="00C22E7F">
                    <w:rPr>
                      <w:rFonts w:asciiTheme="minorHAnsi" w:hAnsiTheme="minorHAnsi" w:cstheme="minorHAnsi"/>
                      <w:szCs w:val="16"/>
                    </w:rPr>
                    <w:br/>
                    <w:t>2022г.</w:t>
                  </w:r>
                </w:p>
              </w:tc>
              <w:tc>
                <w:tcPr>
                  <w:tcW w:w="741" w:type="dxa"/>
                  <w:tcBorders>
                    <w:top w:val="single" w:sz="4" w:space="0" w:color="auto"/>
                    <w:bottom w:val="single" w:sz="4" w:space="0" w:color="auto"/>
                    <w:right w:val="single" w:sz="4" w:space="0" w:color="auto"/>
                  </w:tcBorders>
                  <w:tcMar>
                    <w:left w:w="28" w:type="dxa"/>
                    <w:right w:w="28" w:type="dxa"/>
                  </w:tcMar>
                  <w:vAlign w:val="center"/>
                </w:tcPr>
                <w:p w:rsidR="00C22E7F" w:rsidRPr="00C22E7F" w:rsidRDefault="00C22E7F" w:rsidP="00686A26">
                  <w:pPr>
                    <w:pStyle w:val="aa"/>
                    <w:rPr>
                      <w:rFonts w:asciiTheme="minorHAnsi" w:hAnsiTheme="minorHAnsi" w:cstheme="minorHAnsi"/>
                      <w:szCs w:val="16"/>
                    </w:rPr>
                  </w:pPr>
                  <w:r w:rsidRPr="00C22E7F">
                    <w:rPr>
                      <w:rFonts w:asciiTheme="minorHAnsi" w:hAnsiTheme="minorHAnsi" w:cstheme="minorHAnsi"/>
                      <w:szCs w:val="16"/>
                    </w:rPr>
                    <w:t>декабрю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rsidR="00C22E7F" w:rsidRPr="00C22E7F" w:rsidRDefault="00C22E7F" w:rsidP="00686A26">
                  <w:pPr>
                    <w:pStyle w:val="aa"/>
                    <w:rPr>
                      <w:rFonts w:asciiTheme="minorHAnsi" w:hAnsiTheme="minorHAnsi" w:cstheme="minorHAnsi"/>
                      <w:szCs w:val="16"/>
                    </w:rPr>
                  </w:pPr>
                  <w:r w:rsidRPr="00C22E7F">
                    <w:rPr>
                      <w:rFonts w:asciiTheme="minorHAnsi" w:hAnsiTheme="minorHAnsi" w:cstheme="minorHAnsi"/>
                      <w:szCs w:val="16"/>
                      <w:lang w:val="kk-KZ"/>
                    </w:rPr>
                    <w:t>августу</w:t>
                  </w:r>
                  <w:r w:rsidRPr="00C22E7F">
                    <w:rPr>
                      <w:rFonts w:asciiTheme="minorHAnsi" w:hAnsiTheme="minorHAnsi" w:cstheme="minorHAnsi"/>
                      <w:szCs w:val="16"/>
                    </w:rPr>
                    <w:t xml:space="preserve">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rsidR="00C22E7F" w:rsidRPr="00C22E7F" w:rsidRDefault="00C22E7F" w:rsidP="00686A26">
                  <w:pPr>
                    <w:pStyle w:val="aa"/>
                    <w:rPr>
                      <w:rFonts w:asciiTheme="minorHAnsi" w:hAnsiTheme="minorHAnsi" w:cstheme="minorHAnsi"/>
                      <w:szCs w:val="16"/>
                    </w:rPr>
                  </w:pPr>
                  <w:r w:rsidRPr="00C22E7F">
                    <w:rPr>
                      <w:rFonts w:asciiTheme="minorHAnsi" w:hAnsiTheme="minorHAnsi" w:cstheme="minorHAnsi"/>
                      <w:szCs w:val="16"/>
                    </w:rPr>
                    <w:t>декабрю 2020г.</w:t>
                  </w:r>
                </w:p>
              </w:tc>
              <w:tc>
                <w:tcPr>
                  <w:tcW w:w="850" w:type="dxa"/>
                  <w:vMerge/>
                  <w:tcBorders>
                    <w:left w:val="single" w:sz="4" w:space="0" w:color="auto"/>
                    <w:bottom w:val="single" w:sz="4" w:space="0" w:color="auto"/>
                  </w:tcBorders>
                  <w:tcMar>
                    <w:left w:w="28" w:type="dxa"/>
                    <w:right w:w="28" w:type="dxa"/>
                  </w:tcMar>
                  <w:vAlign w:val="center"/>
                </w:tcPr>
                <w:p w:rsidR="00C22E7F" w:rsidRPr="00C22E7F" w:rsidRDefault="00C22E7F" w:rsidP="00686A26">
                  <w:pPr>
                    <w:pStyle w:val="aa"/>
                    <w:rPr>
                      <w:rFonts w:asciiTheme="minorHAnsi" w:hAnsiTheme="minorHAnsi" w:cstheme="minorHAnsi"/>
                      <w:szCs w:val="16"/>
                    </w:rPr>
                  </w:pPr>
                </w:p>
              </w:tc>
            </w:tr>
            <w:tr w:rsidR="00C22E7F" w:rsidRPr="00C22E7F" w:rsidTr="00686A26">
              <w:trPr>
                <w:trHeight w:val="330"/>
              </w:trPr>
              <w:tc>
                <w:tcPr>
                  <w:tcW w:w="1750" w:type="dxa"/>
                  <w:tcBorders>
                    <w:top w:val="single" w:sz="4" w:space="0" w:color="auto"/>
                  </w:tcBorders>
                  <w:tcMar>
                    <w:right w:w="57" w:type="dxa"/>
                  </w:tcMar>
                  <w:vAlign w:val="bottom"/>
                </w:tcPr>
                <w:p w:rsidR="00C22E7F" w:rsidRPr="00C22E7F" w:rsidRDefault="00C22E7F" w:rsidP="00686A26">
                  <w:pPr>
                    <w:pStyle w:val="ac"/>
                    <w:spacing w:after="40"/>
                    <w:rPr>
                      <w:rFonts w:asciiTheme="minorHAnsi" w:hAnsiTheme="minorHAnsi" w:cstheme="minorHAnsi"/>
                      <w:szCs w:val="16"/>
                    </w:rPr>
                  </w:pPr>
                  <w:r w:rsidRPr="00C22E7F">
                    <w:rPr>
                      <w:rFonts w:asciiTheme="minorHAnsi" w:hAnsiTheme="minorHAnsi" w:cstheme="minorHAnsi"/>
                      <w:szCs w:val="16"/>
                    </w:rPr>
                    <w:t>Товары и услуги</w:t>
                  </w:r>
                </w:p>
              </w:tc>
              <w:tc>
                <w:tcPr>
                  <w:tcW w:w="740" w:type="dxa"/>
                  <w:tcBorders>
                    <w:top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101,4</w:t>
                  </w:r>
                </w:p>
              </w:tc>
              <w:tc>
                <w:tcPr>
                  <w:tcW w:w="741" w:type="dxa"/>
                  <w:tcBorders>
                    <w:top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113,3</w:t>
                  </w:r>
                </w:p>
              </w:tc>
              <w:tc>
                <w:tcPr>
                  <w:tcW w:w="741" w:type="dxa"/>
                  <w:tcBorders>
                    <w:top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116,1</w:t>
                  </w:r>
                </w:p>
              </w:tc>
              <w:tc>
                <w:tcPr>
                  <w:tcW w:w="741" w:type="dxa"/>
                  <w:tcBorders>
                    <w:top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122,9</w:t>
                  </w:r>
                </w:p>
              </w:tc>
              <w:tc>
                <w:tcPr>
                  <w:tcW w:w="850" w:type="dxa"/>
                  <w:tcBorders>
                    <w:top w:val="single" w:sz="4" w:space="0" w:color="auto"/>
                    <w:left w:val="nil"/>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112,8</w:t>
                  </w:r>
                </w:p>
              </w:tc>
            </w:tr>
            <w:tr w:rsidR="00C22E7F" w:rsidRPr="00C22E7F" w:rsidTr="00686A26">
              <w:trPr>
                <w:trHeight w:val="520"/>
              </w:trPr>
              <w:tc>
                <w:tcPr>
                  <w:tcW w:w="1750" w:type="dxa"/>
                  <w:tcMar>
                    <w:right w:w="57" w:type="dxa"/>
                  </w:tcMar>
                  <w:vAlign w:val="bottom"/>
                </w:tcPr>
                <w:p w:rsidR="00C22E7F" w:rsidRPr="00C22E7F" w:rsidRDefault="00C22E7F" w:rsidP="00686A26">
                  <w:pPr>
                    <w:pStyle w:val="ac"/>
                    <w:spacing w:after="40"/>
                    <w:rPr>
                      <w:rFonts w:asciiTheme="minorHAnsi" w:hAnsiTheme="minorHAnsi" w:cstheme="minorHAnsi"/>
                      <w:szCs w:val="16"/>
                    </w:rPr>
                  </w:pPr>
                  <w:r w:rsidRPr="00C22E7F">
                    <w:rPr>
                      <w:rFonts w:asciiTheme="minorHAnsi" w:hAnsiTheme="minorHAnsi" w:cstheme="minorHAnsi"/>
                      <w:szCs w:val="16"/>
                    </w:rPr>
                    <w:t>Продовольственные товары</w:t>
                  </w:r>
                </w:p>
              </w:tc>
              <w:tc>
                <w:tcPr>
                  <w:tcW w:w="740" w:type="dxa"/>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101,0</w:t>
                  </w:r>
                </w:p>
              </w:tc>
              <w:tc>
                <w:tcPr>
                  <w:tcW w:w="741" w:type="dxa"/>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118,0</w:t>
                  </w:r>
                </w:p>
              </w:tc>
              <w:tc>
                <w:tcPr>
                  <w:tcW w:w="741" w:type="dxa"/>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120,8</w:t>
                  </w:r>
                </w:p>
              </w:tc>
              <w:tc>
                <w:tcPr>
                  <w:tcW w:w="741" w:type="dxa"/>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129,8</w:t>
                  </w:r>
                </w:p>
              </w:tc>
              <w:tc>
                <w:tcPr>
                  <w:tcW w:w="850" w:type="dxa"/>
                  <w:tcBorders>
                    <w:left w:val="nil"/>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116,6</w:t>
                  </w:r>
                </w:p>
              </w:tc>
            </w:tr>
            <w:tr w:rsidR="00C22E7F" w:rsidRPr="00C22E7F" w:rsidTr="00686A26">
              <w:trPr>
                <w:trHeight w:val="520"/>
              </w:trPr>
              <w:tc>
                <w:tcPr>
                  <w:tcW w:w="1750" w:type="dxa"/>
                  <w:tcMar>
                    <w:right w:w="57" w:type="dxa"/>
                  </w:tcMar>
                  <w:vAlign w:val="bottom"/>
                </w:tcPr>
                <w:p w:rsidR="00C22E7F" w:rsidRPr="00C22E7F" w:rsidRDefault="00C22E7F" w:rsidP="00686A26">
                  <w:pPr>
                    <w:pStyle w:val="ac"/>
                    <w:spacing w:after="40"/>
                    <w:rPr>
                      <w:rFonts w:asciiTheme="minorHAnsi" w:hAnsiTheme="minorHAnsi" w:cstheme="minorHAnsi"/>
                      <w:szCs w:val="16"/>
                    </w:rPr>
                  </w:pPr>
                  <w:r w:rsidRPr="00C22E7F">
                    <w:rPr>
                      <w:rFonts w:asciiTheme="minorHAnsi" w:hAnsiTheme="minorHAnsi" w:cstheme="minorHAnsi"/>
                      <w:szCs w:val="16"/>
                    </w:rPr>
                    <w:t>Непродовольственные товары</w:t>
                  </w:r>
                </w:p>
              </w:tc>
              <w:tc>
                <w:tcPr>
                  <w:tcW w:w="740" w:type="dxa"/>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101,8</w:t>
                  </w:r>
                </w:p>
              </w:tc>
              <w:tc>
                <w:tcPr>
                  <w:tcW w:w="741" w:type="dxa"/>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111,9</w:t>
                  </w:r>
                </w:p>
              </w:tc>
              <w:tc>
                <w:tcPr>
                  <w:tcW w:w="741" w:type="dxa"/>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115,5</w:t>
                  </w:r>
                </w:p>
              </w:tc>
              <w:tc>
                <w:tcPr>
                  <w:tcW w:w="741" w:type="dxa"/>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121,5</w:t>
                  </w:r>
                </w:p>
              </w:tc>
              <w:tc>
                <w:tcPr>
                  <w:tcW w:w="850" w:type="dxa"/>
                  <w:tcBorders>
                    <w:left w:val="nil"/>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111,8</w:t>
                  </w:r>
                </w:p>
              </w:tc>
            </w:tr>
            <w:tr w:rsidR="00C22E7F" w:rsidRPr="00C22E7F" w:rsidTr="00686A26">
              <w:trPr>
                <w:trHeight w:val="520"/>
              </w:trPr>
              <w:tc>
                <w:tcPr>
                  <w:tcW w:w="1750" w:type="dxa"/>
                  <w:tcBorders>
                    <w:bottom w:val="single" w:sz="4" w:space="0" w:color="auto"/>
                  </w:tcBorders>
                  <w:tcMar>
                    <w:right w:w="57" w:type="dxa"/>
                  </w:tcMar>
                  <w:vAlign w:val="bottom"/>
                </w:tcPr>
                <w:p w:rsidR="00C22E7F" w:rsidRPr="00C22E7F" w:rsidRDefault="00C22E7F" w:rsidP="00686A26">
                  <w:pPr>
                    <w:pStyle w:val="ac"/>
                    <w:spacing w:after="40"/>
                    <w:rPr>
                      <w:rFonts w:asciiTheme="minorHAnsi" w:hAnsiTheme="minorHAnsi" w:cstheme="minorHAnsi"/>
                      <w:szCs w:val="16"/>
                    </w:rPr>
                  </w:pPr>
                  <w:r w:rsidRPr="00C22E7F">
                    <w:rPr>
                      <w:rFonts w:asciiTheme="minorHAnsi" w:hAnsiTheme="minorHAnsi" w:cstheme="minorHAnsi"/>
                      <w:szCs w:val="16"/>
                    </w:rPr>
                    <w:t>Платные услуги для населения</w:t>
                  </w:r>
                </w:p>
              </w:tc>
              <w:tc>
                <w:tcPr>
                  <w:tcW w:w="740" w:type="dxa"/>
                  <w:tcBorders>
                    <w:bottom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101,6</w:t>
                  </w:r>
                </w:p>
              </w:tc>
              <w:tc>
                <w:tcPr>
                  <w:tcW w:w="741" w:type="dxa"/>
                  <w:tcBorders>
                    <w:bottom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107,9</w:t>
                  </w:r>
                </w:p>
              </w:tc>
              <w:tc>
                <w:tcPr>
                  <w:tcW w:w="741" w:type="dxa"/>
                  <w:tcBorders>
                    <w:bottom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110,1</w:t>
                  </w:r>
                </w:p>
              </w:tc>
              <w:tc>
                <w:tcPr>
                  <w:tcW w:w="741" w:type="dxa"/>
                  <w:tcBorders>
                    <w:bottom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114,9</w:t>
                  </w:r>
                </w:p>
              </w:tc>
              <w:tc>
                <w:tcPr>
                  <w:tcW w:w="850" w:type="dxa"/>
                  <w:tcBorders>
                    <w:left w:val="nil"/>
                    <w:bottom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108,6</w:t>
                  </w:r>
                </w:p>
              </w:tc>
            </w:tr>
          </w:tbl>
          <w:p w:rsidR="00C22E7F" w:rsidRPr="00C22E7F" w:rsidRDefault="00C22E7F" w:rsidP="00686A26">
            <w:pPr>
              <w:tabs>
                <w:tab w:val="left" w:pos="4907"/>
              </w:tabs>
              <w:rPr>
                <w:rFonts w:asciiTheme="minorHAnsi" w:hAnsiTheme="minorHAnsi" w:cstheme="minorHAnsi"/>
                <w:sz w:val="16"/>
                <w:szCs w:val="16"/>
              </w:rPr>
            </w:pPr>
          </w:p>
        </w:tc>
      </w:tr>
    </w:tbl>
    <w:p w:rsidR="00C22E7F" w:rsidRPr="00C22E7F" w:rsidRDefault="00C22E7F" w:rsidP="00C22E7F">
      <w:pPr>
        <w:pStyle w:val="a9"/>
        <w:spacing w:before="120" w:after="0"/>
        <w:rPr>
          <w:rFonts w:asciiTheme="minorHAnsi" w:hAnsiTheme="minorHAnsi" w:cstheme="minorHAnsi"/>
        </w:rPr>
      </w:pPr>
      <w:r w:rsidRPr="00C22E7F">
        <w:rPr>
          <w:rFonts w:asciiTheme="minorHAnsi" w:hAnsiTheme="minorHAnsi" w:cstheme="minorHAnsi"/>
        </w:rPr>
        <w:t>в процентах к предыдущему месяцу, прирост</w:t>
      </w:r>
    </w:p>
    <w:p w:rsidR="00C22E7F" w:rsidRPr="00C22E7F" w:rsidRDefault="00C22E7F" w:rsidP="00C22E7F">
      <w:pPr>
        <w:pStyle w:val="af1"/>
        <w:spacing w:before="0"/>
        <w:rPr>
          <w:rFonts w:asciiTheme="minorHAnsi" w:hAnsiTheme="minorHAnsi" w:cstheme="minorHAnsi"/>
          <w:sz w:val="10"/>
          <w:szCs w:val="10"/>
          <w:lang w:val="en-US"/>
        </w:rPr>
      </w:pPr>
      <w:r w:rsidRPr="00C22E7F">
        <w:rPr>
          <w:rFonts w:asciiTheme="minorHAnsi" w:hAnsiTheme="minorHAnsi" w:cstheme="minorHAnsi"/>
          <w:noProof/>
        </w:rPr>
        <w:drawing>
          <wp:inline distT="0" distB="0" distL="0" distR="0">
            <wp:extent cx="4675367" cy="1870258"/>
            <wp:effectExtent l="0" t="0" r="0" b="0"/>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91465" cy="1876698"/>
                    </a:xfrm>
                    <a:prstGeom prst="rect">
                      <a:avLst/>
                    </a:prstGeom>
                    <a:noFill/>
                    <a:ln>
                      <a:noFill/>
                    </a:ln>
                  </pic:spPr>
                </pic:pic>
              </a:graphicData>
            </a:graphic>
          </wp:inline>
        </w:drawing>
      </w:r>
    </w:p>
    <w:p w:rsidR="00C22E7F" w:rsidRPr="00C22E7F" w:rsidRDefault="00C22E7F" w:rsidP="00C22E7F">
      <w:pPr>
        <w:pStyle w:val="af1"/>
        <w:ind w:right="-1"/>
        <w:jc w:val="right"/>
        <w:rPr>
          <w:rFonts w:asciiTheme="minorHAnsi" w:hAnsiTheme="minorHAnsi" w:cstheme="minorHAnsi"/>
          <w:sz w:val="16"/>
          <w:szCs w:val="16"/>
        </w:rPr>
      </w:pPr>
      <w:r w:rsidRPr="00C22E7F">
        <w:rPr>
          <w:rFonts w:asciiTheme="minorHAnsi" w:hAnsiTheme="minorHAnsi" w:cstheme="minorHAnsi"/>
          <w:sz w:val="16"/>
          <w:szCs w:val="16"/>
        </w:rPr>
        <w:t>в процентах</w:t>
      </w:r>
    </w:p>
    <w:tbl>
      <w:tblPr>
        <w:tblW w:w="10347" w:type="dxa"/>
        <w:tblInd w:w="108" w:type="dxa"/>
        <w:tblLayout w:type="fixed"/>
        <w:tblLook w:val="0000" w:firstRow="0" w:lastRow="0" w:firstColumn="0" w:lastColumn="0" w:noHBand="0" w:noVBand="0"/>
      </w:tblPr>
      <w:tblGrid>
        <w:gridCol w:w="3122"/>
        <w:gridCol w:w="1345"/>
        <w:gridCol w:w="1346"/>
        <w:gridCol w:w="1346"/>
        <w:gridCol w:w="1346"/>
        <w:gridCol w:w="1842"/>
      </w:tblGrid>
      <w:tr w:rsidR="00C22E7F" w:rsidRPr="00C22E7F" w:rsidTr="00686A26">
        <w:trPr>
          <w:cantSplit/>
          <w:trHeight w:val="283"/>
        </w:trPr>
        <w:tc>
          <w:tcPr>
            <w:tcW w:w="3122" w:type="dxa"/>
            <w:vMerge w:val="restart"/>
            <w:tcBorders>
              <w:top w:val="single" w:sz="4" w:space="0" w:color="auto"/>
              <w:right w:val="single" w:sz="4" w:space="0" w:color="auto"/>
            </w:tcBorders>
          </w:tcPr>
          <w:p w:rsidR="00C22E7F" w:rsidRPr="00C22E7F" w:rsidRDefault="00C22E7F" w:rsidP="00686A26">
            <w:pPr>
              <w:pStyle w:val="aa"/>
              <w:rPr>
                <w:rFonts w:asciiTheme="minorHAnsi" w:hAnsiTheme="minorHAnsi" w:cstheme="minorHAnsi"/>
                <w:szCs w:val="16"/>
              </w:rPr>
            </w:pPr>
          </w:p>
        </w:tc>
        <w:tc>
          <w:tcPr>
            <w:tcW w:w="5383" w:type="dxa"/>
            <w:gridSpan w:val="4"/>
            <w:tcBorders>
              <w:top w:val="single" w:sz="4" w:space="0" w:color="auto"/>
              <w:bottom w:val="single" w:sz="4" w:space="0" w:color="auto"/>
              <w:right w:val="single" w:sz="4" w:space="0" w:color="auto"/>
            </w:tcBorders>
            <w:vAlign w:val="center"/>
          </w:tcPr>
          <w:p w:rsidR="00C22E7F" w:rsidRPr="00C22E7F" w:rsidRDefault="00C22E7F" w:rsidP="00686A26">
            <w:pPr>
              <w:pStyle w:val="aa"/>
              <w:rPr>
                <w:rFonts w:asciiTheme="minorHAnsi" w:hAnsiTheme="minorHAnsi" w:cstheme="minorHAnsi"/>
                <w:szCs w:val="16"/>
              </w:rPr>
            </w:pPr>
            <w:r w:rsidRPr="00C22E7F">
              <w:rPr>
                <w:rFonts w:asciiTheme="minorHAnsi" w:hAnsiTheme="minorHAnsi" w:cstheme="minorHAnsi"/>
                <w:szCs w:val="16"/>
              </w:rPr>
              <w:t>Август 2022г. к</w:t>
            </w:r>
          </w:p>
        </w:tc>
        <w:tc>
          <w:tcPr>
            <w:tcW w:w="1842" w:type="dxa"/>
            <w:vMerge w:val="restart"/>
            <w:tcBorders>
              <w:top w:val="single" w:sz="4" w:space="0" w:color="auto"/>
              <w:left w:val="single" w:sz="4" w:space="0" w:color="auto"/>
            </w:tcBorders>
            <w:tcMar>
              <w:left w:w="28" w:type="dxa"/>
              <w:right w:w="28" w:type="dxa"/>
            </w:tcMar>
            <w:vAlign w:val="center"/>
          </w:tcPr>
          <w:p w:rsidR="00C22E7F" w:rsidRPr="00C22E7F" w:rsidRDefault="00C22E7F" w:rsidP="00686A26">
            <w:pPr>
              <w:pStyle w:val="aa"/>
              <w:rPr>
                <w:rFonts w:asciiTheme="minorHAnsi" w:hAnsiTheme="minorHAnsi" w:cstheme="minorHAnsi"/>
                <w:szCs w:val="16"/>
              </w:rPr>
            </w:pPr>
            <w:r w:rsidRPr="00C22E7F">
              <w:rPr>
                <w:rFonts w:asciiTheme="minorHAnsi" w:hAnsiTheme="minorHAnsi" w:cstheme="minorHAnsi"/>
                <w:szCs w:val="16"/>
              </w:rPr>
              <w:t>Январь-</w:t>
            </w:r>
            <w:r w:rsidRPr="00C22E7F">
              <w:rPr>
                <w:rFonts w:asciiTheme="minorHAnsi" w:hAnsiTheme="minorHAnsi" w:cstheme="minorHAnsi"/>
                <w:szCs w:val="16"/>
                <w:lang w:val="kk-KZ"/>
              </w:rPr>
              <w:t xml:space="preserve">август </w:t>
            </w:r>
            <w:r w:rsidRPr="00C22E7F">
              <w:rPr>
                <w:rFonts w:asciiTheme="minorHAnsi" w:hAnsiTheme="minorHAnsi" w:cstheme="minorHAnsi"/>
                <w:szCs w:val="16"/>
              </w:rPr>
              <w:t>2022г. к январю-</w:t>
            </w:r>
            <w:r w:rsidRPr="00C22E7F">
              <w:rPr>
                <w:rFonts w:asciiTheme="minorHAnsi" w:hAnsiTheme="minorHAnsi" w:cstheme="minorHAnsi"/>
                <w:szCs w:val="16"/>
                <w:lang w:val="kk-KZ"/>
              </w:rPr>
              <w:t>августу</w:t>
            </w:r>
            <w:r w:rsidRPr="00C22E7F">
              <w:rPr>
                <w:rFonts w:asciiTheme="minorHAnsi" w:hAnsiTheme="minorHAnsi" w:cstheme="minorHAnsi"/>
                <w:szCs w:val="16"/>
              </w:rPr>
              <w:t xml:space="preserve"> 2021г.</w:t>
            </w:r>
          </w:p>
        </w:tc>
      </w:tr>
      <w:tr w:rsidR="00C22E7F" w:rsidRPr="00C22E7F" w:rsidTr="00686A26">
        <w:trPr>
          <w:cantSplit/>
          <w:trHeight w:val="337"/>
        </w:trPr>
        <w:tc>
          <w:tcPr>
            <w:tcW w:w="3122" w:type="dxa"/>
            <w:vMerge/>
            <w:tcBorders>
              <w:bottom w:val="single" w:sz="4" w:space="0" w:color="auto"/>
              <w:right w:val="single" w:sz="4" w:space="0" w:color="auto"/>
            </w:tcBorders>
          </w:tcPr>
          <w:p w:rsidR="00C22E7F" w:rsidRPr="00C22E7F" w:rsidRDefault="00C22E7F" w:rsidP="00686A26">
            <w:pPr>
              <w:pStyle w:val="aa"/>
              <w:rPr>
                <w:rFonts w:asciiTheme="minorHAnsi" w:hAnsiTheme="minorHAnsi" w:cstheme="minorHAnsi"/>
                <w:szCs w:val="16"/>
              </w:rPr>
            </w:pPr>
          </w:p>
        </w:tc>
        <w:tc>
          <w:tcPr>
            <w:tcW w:w="1345" w:type="dxa"/>
            <w:tcBorders>
              <w:top w:val="single" w:sz="4" w:space="0" w:color="auto"/>
              <w:bottom w:val="single" w:sz="4" w:space="0" w:color="auto"/>
              <w:right w:val="single" w:sz="4" w:space="0" w:color="auto"/>
            </w:tcBorders>
            <w:vAlign w:val="center"/>
          </w:tcPr>
          <w:p w:rsidR="00C22E7F" w:rsidRPr="00C22E7F" w:rsidRDefault="00C22E7F" w:rsidP="00686A26">
            <w:pPr>
              <w:pStyle w:val="aa"/>
              <w:rPr>
                <w:rFonts w:asciiTheme="minorHAnsi" w:hAnsiTheme="minorHAnsi" w:cstheme="minorHAnsi"/>
                <w:szCs w:val="16"/>
              </w:rPr>
            </w:pPr>
            <w:r w:rsidRPr="00C22E7F">
              <w:rPr>
                <w:rFonts w:asciiTheme="minorHAnsi" w:hAnsiTheme="minorHAnsi" w:cstheme="minorHAnsi"/>
                <w:szCs w:val="16"/>
              </w:rPr>
              <w:t>июлю 2022г.</w:t>
            </w:r>
          </w:p>
        </w:tc>
        <w:tc>
          <w:tcPr>
            <w:tcW w:w="1346" w:type="dxa"/>
            <w:tcBorders>
              <w:top w:val="single" w:sz="4" w:space="0" w:color="auto"/>
              <w:left w:val="single" w:sz="4" w:space="0" w:color="auto"/>
              <w:bottom w:val="single" w:sz="4" w:space="0" w:color="auto"/>
              <w:right w:val="single" w:sz="4" w:space="0" w:color="auto"/>
            </w:tcBorders>
            <w:vAlign w:val="center"/>
          </w:tcPr>
          <w:p w:rsidR="00C22E7F" w:rsidRPr="00C22E7F" w:rsidRDefault="00C22E7F" w:rsidP="00686A26">
            <w:pPr>
              <w:pStyle w:val="aa"/>
              <w:rPr>
                <w:rFonts w:asciiTheme="minorHAnsi" w:hAnsiTheme="minorHAnsi" w:cstheme="minorHAnsi"/>
                <w:szCs w:val="16"/>
              </w:rPr>
            </w:pPr>
            <w:r w:rsidRPr="00C22E7F">
              <w:rPr>
                <w:rFonts w:asciiTheme="minorHAnsi" w:hAnsiTheme="minorHAnsi" w:cstheme="minorHAnsi"/>
                <w:szCs w:val="16"/>
              </w:rPr>
              <w:t>декабрю 2021г.</w:t>
            </w:r>
          </w:p>
        </w:tc>
        <w:tc>
          <w:tcPr>
            <w:tcW w:w="1346" w:type="dxa"/>
            <w:tcBorders>
              <w:top w:val="single" w:sz="4" w:space="0" w:color="auto"/>
              <w:left w:val="single" w:sz="4" w:space="0" w:color="auto"/>
              <w:bottom w:val="single" w:sz="4" w:space="0" w:color="auto"/>
              <w:right w:val="single" w:sz="4" w:space="0" w:color="auto"/>
            </w:tcBorders>
            <w:vAlign w:val="center"/>
          </w:tcPr>
          <w:p w:rsidR="00C22E7F" w:rsidRPr="00C22E7F" w:rsidRDefault="00C22E7F" w:rsidP="00686A26">
            <w:pPr>
              <w:pStyle w:val="aa"/>
              <w:rPr>
                <w:rFonts w:asciiTheme="minorHAnsi" w:hAnsiTheme="minorHAnsi" w:cstheme="minorHAnsi"/>
                <w:szCs w:val="16"/>
              </w:rPr>
            </w:pPr>
            <w:r w:rsidRPr="00C22E7F">
              <w:rPr>
                <w:rFonts w:asciiTheme="minorHAnsi" w:hAnsiTheme="minorHAnsi" w:cstheme="minorHAnsi"/>
                <w:szCs w:val="16"/>
              </w:rPr>
              <w:t>августу 2021г.</w:t>
            </w:r>
          </w:p>
        </w:tc>
        <w:tc>
          <w:tcPr>
            <w:tcW w:w="1346" w:type="dxa"/>
            <w:tcBorders>
              <w:top w:val="single" w:sz="4" w:space="0" w:color="auto"/>
              <w:left w:val="single" w:sz="4" w:space="0" w:color="auto"/>
              <w:bottom w:val="single" w:sz="4" w:space="0" w:color="auto"/>
              <w:right w:val="single" w:sz="4" w:space="0" w:color="auto"/>
            </w:tcBorders>
            <w:vAlign w:val="center"/>
          </w:tcPr>
          <w:p w:rsidR="00C22E7F" w:rsidRPr="00C22E7F" w:rsidRDefault="00C22E7F" w:rsidP="00686A26">
            <w:pPr>
              <w:pStyle w:val="aa"/>
              <w:rPr>
                <w:rFonts w:asciiTheme="minorHAnsi" w:hAnsiTheme="minorHAnsi" w:cstheme="minorHAnsi"/>
                <w:szCs w:val="16"/>
              </w:rPr>
            </w:pPr>
            <w:r w:rsidRPr="00C22E7F">
              <w:rPr>
                <w:rFonts w:asciiTheme="minorHAnsi" w:hAnsiTheme="minorHAnsi" w:cstheme="minorHAnsi"/>
                <w:szCs w:val="16"/>
              </w:rPr>
              <w:t>декабрю 2020г.</w:t>
            </w:r>
          </w:p>
        </w:tc>
        <w:tc>
          <w:tcPr>
            <w:tcW w:w="1842" w:type="dxa"/>
            <w:vMerge/>
            <w:tcBorders>
              <w:left w:val="single" w:sz="4" w:space="0" w:color="auto"/>
              <w:bottom w:val="single" w:sz="4" w:space="0" w:color="auto"/>
            </w:tcBorders>
            <w:vAlign w:val="center"/>
          </w:tcPr>
          <w:p w:rsidR="00C22E7F" w:rsidRPr="00C22E7F" w:rsidRDefault="00C22E7F" w:rsidP="00686A26">
            <w:pPr>
              <w:pStyle w:val="aa"/>
              <w:rPr>
                <w:rFonts w:asciiTheme="minorHAnsi" w:hAnsiTheme="minorHAnsi" w:cstheme="minorHAnsi"/>
                <w:szCs w:val="16"/>
              </w:rPr>
            </w:pPr>
          </w:p>
        </w:tc>
      </w:tr>
      <w:tr w:rsidR="00C22E7F" w:rsidRPr="00C22E7F" w:rsidTr="00686A26">
        <w:trPr>
          <w:trHeight w:val="362"/>
        </w:trPr>
        <w:tc>
          <w:tcPr>
            <w:tcW w:w="3122" w:type="dxa"/>
            <w:tcBorders>
              <w:top w:val="single" w:sz="4" w:space="0" w:color="auto"/>
            </w:tcBorders>
            <w:vAlign w:val="bottom"/>
          </w:tcPr>
          <w:p w:rsidR="00C22E7F" w:rsidRPr="00C22E7F" w:rsidRDefault="00C22E7F" w:rsidP="00686A26">
            <w:pPr>
              <w:pStyle w:val="ac"/>
              <w:rPr>
                <w:rFonts w:asciiTheme="minorHAnsi" w:hAnsiTheme="minorHAnsi" w:cstheme="minorHAnsi"/>
                <w:szCs w:val="16"/>
              </w:rPr>
            </w:pPr>
            <w:r w:rsidRPr="00C22E7F">
              <w:rPr>
                <w:rFonts w:asciiTheme="minorHAnsi" w:hAnsiTheme="minorHAnsi" w:cstheme="minorHAnsi"/>
                <w:szCs w:val="16"/>
              </w:rPr>
              <w:t>Индекс потребительских цен</w:t>
            </w:r>
          </w:p>
        </w:tc>
        <w:tc>
          <w:tcPr>
            <w:tcW w:w="1345" w:type="dxa"/>
            <w:tcBorders>
              <w:top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101,4</w:t>
            </w:r>
          </w:p>
        </w:tc>
        <w:tc>
          <w:tcPr>
            <w:tcW w:w="1346" w:type="dxa"/>
            <w:tcBorders>
              <w:top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113,3</w:t>
            </w:r>
          </w:p>
        </w:tc>
        <w:tc>
          <w:tcPr>
            <w:tcW w:w="1346" w:type="dxa"/>
            <w:tcBorders>
              <w:top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116,1</w:t>
            </w:r>
          </w:p>
        </w:tc>
        <w:tc>
          <w:tcPr>
            <w:tcW w:w="1346" w:type="dxa"/>
            <w:tcBorders>
              <w:top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122,9</w:t>
            </w:r>
          </w:p>
        </w:tc>
        <w:tc>
          <w:tcPr>
            <w:tcW w:w="1842" w:type="dxa"/>
            <w:tcBorders>
              <w:top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112,8</w:t>
            </w:r>
          </w:p>
        </w:tc>
      </w:tr>
      <w:tr w:rsidR="00C22E7F" w:rsidRPr="00C22E7F" w:rsidTr="00686A26">
        <w:trPr>
          <w:trHeight w:val="362"/>
        </w:trPr>
        <w:tc>
          <w:tcPr>
            <w:tcW w:w="3122" w:type="dxa"/>
            <w:vAlign w:val="bottom"/>
          </w:tcPr>
          <w:p w:rsidR="00C22E7F" w:rsidRPr="00C22E7F" w:rsidRDefault="00C22E7F" w:rsidP="00686A26">
            <w:pPr>
              <w:pStyle w:val="ac"/>
              <w:rPr>
                <w:rFonts w:asciiTheme="minorHAnsi" w:hAnsiTheme="minorHAnsi" w:cstheme="minorHAnsi"/>
                <w:szCs w:val="16"/>
              </w:rPr>
            </w:pPr>
            <w:r w:rsidRPr="00C22E7F">
              <w:rPr>
                <w:rFonts w:asciiTheme="minorHAnsi" w:hAnsiTheme="minorHAnsi" w:cstheme="minorHAnsi"/>
                <w:szCs w:val="16"/>
              </w:rPr>
              <w:t>Индекс цен для групп населения:</w:t>
            </w:r>
          </w:p>
        </w:tc>
        <w:tc>
          <w:tcPr>
            <w:tcW w:w="1345" w:type="dxa"/>
            <w:vAlign w:val="bottom"/>
          </w:tcPr>
          <w:p w:rsidR="00C22E7F" w:rsidRPr="00C22E7F" w:rsidRDefault="00C22E7F" w:rsidP="00686A26">
            <w:pPr>
              <w:jc w:val="right"/>
              <w:rPr>
                <w:rFonts w:asciiTheme="minorHAnsi" w:eastAsia="Calibri" w:hAnsiTheme="minorHAnsi" w:cstheme="minorHAnsi"/>
                <w:sz w:val="16"/>
                <w:szCs w:val="16"/>
              </w:rPr>
            </w:pPr>
          </w:p>
        </w:tc>
        <w:tc>
          <w:tcPr>
            <w:tcW w:w="1346" w:type="dxa"/>
            <w:vAlign w:val="bottom"/>
          </w:tcPr>
          <w:p w:rsidR="00C22E7F" w:rsidRPr="00C22E7F" w:rsidRDefault="00C22E7F" w:rsidP="00686A26">
            <w:pPr>
              <w:jc w:val="right"/>
              <w:rPr>
                <w:rFonts w:asciiTheme="minorHAnsi" w:eastAsia="Calibri" w:hAnsiTheme="minorHAnsi" w:cstheme="minorHAnsi"/>
                <w:sz w:val="16"/>
                <w:szCs w:val="16"/>
              </w:rPr>
            </w:pPr>
          </w:p>
        </w:tc>
        <w:tc>
          <w:tcPr>
            <w:tcW w:w="1346" w:type="dxa"/>
            <w:vAlign w:val="bottom"/>
          </w:tcPr>
          <w:p w:rsidR="00C22E7F" w:rsidRPr="00C22E7F" w:rsidRDefault="00C22E7F" w:rsidP="00686A26">
            <w:pPr>
              <w:jc w:val="right"/>
              <w:rPr>
                <w:rFonts w:asciiTheme="minorHAnsi" w:eastAsia="Calibri" w:hAnsiTheme="minorHAnsi" w:cstheme="minorHAnsi"/>
                <w:sz w:val="16"/>
                <w:szCs w:val="16"/>
              </w:rPr>
            </w:pPr>
          </w:p>
        </w:tc>
        <w:tc>
          <w:tcPr>
            <w:tcW w:w="1346" w:type="dxa"/>
            <w:vAlign w:val="bottom"/>
          </w:tcPr>
          <w:p w:rsidR="00C22E7F" w:rsidRPr="00C22E7F" w:rsidRDefault="00C22E7F" w:rsidP="00686A26">
            <w:pPr>
              <w:jc w:val="right"/>
              <w:rPr>
                <w:rFonts w:asciiTheme="minorHAnsi" w:eastAsia="Calibri" w:hAnsiTheme="minorHAnsi" w:cstheme="minorHAnsi"/>
                <w:sz w:val="16"/>
                <w:szCs w:val="16"/>
              </w:rPr>
            </w:pPr>
          </w:p>
        </w:tc>
        <w:tc>
          <w:tcPr>
            <w:tcW w:w="1842" w:type="dxa"/>
            <w:vAlign w:val="bottom"/>
          </w:tcPr>
          <w:p w:rsidR="00C22E7F" w:rsidRPr="00C22E7F" w:rsidRDefault="00C22E7F" w:rsidP="00686A26">
            <w:pPr>
              <w:jc w:val="right"/>
              <w:rPr>
                <w:rFonts w:asciiTheme="minorHAnsi" w:eastAsia="Calibri" w:hAnsiTheme="minorHAnsi" w:cstheme="minorHAnsi"/>
                <w:sz w:val="16"/>
                <w:szCs w:val="16"/>
              </w:rPr>
            </w:pPr>
          </w:p>
        </w:tc>
      </w:tr>
      <w:tr w:rsidR="00C22E7F" w:rsidRPr="00C22E7F" w:rsidTr="00686A26">
        <w:trPr>
          <w:trHeight w:val="362"/>
        </w:trPr>
        <w:tc>
          <w:tcPr>
            <w:tcW w:w="3122" w:type="dxa"/>
            <w:vAlign w:val="bottom"/>
          </w:tcPr>
          <w:p w:rsidR="00C22E7F" w:rsidRPr="00C22E7F" w:rsidRDefault="00C22E7F" w:rsidP="00686A26">
            <w:pPr>
              <w:pStyle w:val="ac"/>
              <w:ind w:left="113"/>
              <w:rPr>
                <w:rFonts w:asciiTheme="minorHAnsi" w:hAnsiTheme="minorHAnsi" w:cstheme="minorHAnsi"/>
                <w:szCs w:val="16"/>
              </w:rPr>
            </w:pPr>
            <w:r w:rsidRPr="00C22E7F">
              <w:rPr>
                <w:rFonts w:asciiTheme="minorHAnsi" w:hAnsiTheme="minorHAnsi" w:cstheme="minorHAnsi"/>
                <w:szCs w:val="16"/>
              </w:rPr>
              <w:t xml:space="preserve"> с наименьшими денежными доходами</w:t>
            </w:r>
          </w:p>
        </w:tc>
        <w:tc>
          <w:tcPr>
            <w:tcW w:w="1345" w:type="dxa"/>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101,3</w:t>
            </w:r>
          </w:p>
        </w:tc>
        <w:tc>
          <w:tcPr>
            <w:tcW w:w="1346" w:type="dxa"/>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114,0</w:t>
            </w:r>
          </w:p>
        </w:tc>
        <w:tc>
          <w:tcPr>
            <w:tcW w:w="1346" w:type="dxa"/>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116,5</w:t>
            </w:r>
          </w:p>
        </w:tc>
        <w:tc>
          <w:tcPr>
            <w:tcW w:w="1346" w:type="dxa"/>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123,4</w:t>
            </w:r>
          </w:p>
        </w:tc>
        <w:tc>
          <w:tcPr>
            <w:tcW w:w="1842" w:type="dxa"/>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113,1</w:t>
            </w:r>
          </w:p>
        </w:tc>
      </w:tr>
      <w:tr w:rsidR="00C22E7F" w:rsidRPr="00C22E7F" w:rsidTr="00686A26">
        <w:trPr>
          <w:trHeight w:val="362"/>
        </w:trPr>
        <w:tc>
          <w:tcPr>
            <w:tcW w:w="3122" w:type="dxa"/>
            <w:tcBorders>
              <w:bottom w:val="single" w:sz="4" w:space="0" w:color="auto"/>
            </w:tcBorders>
            <w:vAlign w:val="bottom"/>
          </w:tcPr>
          <w:p w:rsidR="00C22E7F" w:rsidRPr="00C22E7F" w:rsidRDefault="00C22E7F" w:rsidP="00686A26">
            <w:pPr>
              <w:pStyle w:val="ac"/>
              <w:ind w:left="113"/>
              <w:rPr>
                <w:rFonts w:asciiTheme="minorHAnsi" w:hAnsiTheme="minorHAnsi" w:cstheme="minorHAnsi"/>
                <w:szCs w:val="16"/>
              </w:rPr>
            </w:pPr>
            <w:r w:rsidRPr="00C22E7F">
              <w:rPr>
                <w:rFonts w:asciiTheme="minorHAnsi" w:hAnsiTheme="minorHAnsi" w:cstheme="minorHAnsi"/>
                <w:szCs w:val="16"/>
              </w:rPr>
              <w:t xml:space="preserve"> с наибольшими денежными доходами</w:t>
            </w:r>
          </w:p>
        </w:tc>
        <w:tc>
          <w:tcPr>
            <w:tcW w:w="1345" w:type="dxa"/>
            <w:tcBorders>
              <w:bottom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101,3</w:t>
            </w:r>
          </w:p>
        </w:tc>
        <w:tc>
          <w:tcPr>
            <w:tcW w:w="1346" w:type="dxa"/>
            <w:tcBorders>
              <w:bottom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112,8</w:t>
            </w:r>
          </w:p>
        </w:tc>
        <w:tc>
          <w:tcPr>
            <w:tcW w:w="1346" w:type="dxa"/>
            <w:tcBorders>
              <w:bottom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115,3</w:t>
            </w:r>
          </w:p>
        </w:tc>
        <w:tc>
          <w:tcPr>
            <w:tcW w:w="1346" w:type="dxa"/>
            <w:tcBorders>
              <w:bottom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122,2</w:t>
            </w:r>
          </w:p>
        </w:tc>
        <w:tc>
          <w:tcPr>
            <w:tcW w:w="1842" w:type="dxa"/>
            <w:tcBorders>
              <w:bottom w:val="single" w:sz="4" w:space="0" w:color="auto"/>
            </w:tcBorders>
            <w:vAlign w:val="bottom"/>
          </w:tcPr>
          <w:p w:rsidR="00C22E7F" w:rsidRPr="00C22E7F" w:rsidRDefault="00C22E7F" w:rsidP="00686A26">
            <w:pPr>
              <w:jc w:val="right"/>
              <w:rPr>
                <w:rFonts w:asciiTheme="minorHAnsi" w:hAnsiTheme="minorHAnsi" w:cstheme="minorHAnsi"/>
                <w:sz w:val="16"/>
                <w:szCs w:val="16"/>
              </w:rPr>
            </w:pPr>
            <w:r w:rsidRPr="00C22E7F">
              <w:rPr>
                <w:rFonts w:asciiTheme="minorHAnsi" w:hAnsiTheme="minorHAnsi" w:cstheme="minorHAnsi"/>
                <w:sz w:val="16"/>
                <w:szCs w:val="16"/>
              </w:rPr>
              <w:t>112,5</w:t>
            </w:r>
          </w:p>
        </w:tc>
      </w:tr>
    </w:tbl>
    <w:p w:rsidR="006C415F" w:rsidRPr="004322F2" w:rsidRDefault="006C415F" w:rsidP="006C415F">
      <w:pPr>
        <w:pStyle w:val="23"/>
        <w:spacing w:before="0" w:after="120"/>
        <w:rPr>
          <w:rFonts w:ascii="Calibri" w:hAnsi="Calibri"/>
          <w:color w:val="000000"/>
          <w:szCs w:val="32"/>
        </w:rPr>
      </w:pPr>
      <w:r w:rsidRPr="004322F2">
        <w:rPr>
          <w:rFonts w:ascii="Calibri" w:hAnsi="Calibri"/>
          <w:color w:val="000000"/>
        </w:rPr>
        <w:lastRenderedPageBreak/>
        <w:t>5.2 Индекс цен предприятий-производителей</w:t>
      </w:r>
    </w:p>
    <w:p w:rsidR="006C415F" w:rsidRPr="004322F2" w:rsidRDefault="006C415F" w:rsidP="006C415F">
      <w:pPr>
        <w:pStyle w:val="32"/>
        <w:spacing w:before="0" w:after="0"/>
        <w:rPr>
          <w:rFonts w:ascii="Calibri" w:hAnsi="Calibri"/>
          <w:color w:val="000000"/>
        </w:rPr>
      </w:pPr>
      <w:r w:rsidRPr="004322F2">
        <w:rPr>
          <w:rFonts w:ascii="Calibri" w:hAnsi="Calibri"/>
          <w:color w:val="000000"/>
        </w:rPr>
        <w:t>На промышленную продукцию</w:t>
      </w:r>
    </w:p>
    <w:tbl>
      <w:tblPr>
        <w:tblW w:w="10206" w:type="dxa"/>
        <w:tblInd w:w="108" w:type="dxa"/>
        <w:tblLayout w:type="fixed"/>
        <w:tblLook w:val="01E0" w:firstRow="1" w:lastRow="1" w:firstColumn="1" w:lastColumn="1" w:noHBand="0" w:noVBand="0"/>
      </w:tblPr>
      <w:tblGrid>
        <w:gridCol w:w="4253"/>
        <w:gridCol w:w="5953"/>
      </w:tblGrid>
      <w:tr w:rsidR="006C415F" w:rsidRPr="004322F2" w:rsidTr="00686A26">
        <w:trPr>
          <w:trHeight w:val="1887"/>
        </w:trPr>
        <w:tc>
          <w:tcPr>
            <w:tcW w:w="4253" w:type="dxa"/>
          </w:tcPr>
          <w:p w:rsidR="006C415F" w:rsidRPr="004322F2" w:rsidRDefault="006C415F" w:rsidP="00686A26">
            <w:pPr>
              <w:pStyle w:val="a9"/>
              <w:rPr>
                <w:rFonts w:ascii="Calibri" w:hAnsi="Calibri"/>
                <w:color w:val="000000"/>
              </w:rPr>
            </w:pPr>
            <w:r w:rsidRPr="004322F2">
              <w:rPr>
                <w:rStyle w:val="ab"/>
                <w:rFonts w:ascii="Calibri" w:hAnsi="Calibri"/>
                <w:color w:val="000000"/>
              </w:rPr>
              <w:t xml:space="preserve">на конец периода, в </w:t>
            </w:r>
            <w:r w:rsidRPr="004322F2">
              <w:rPr>
                <w:rStyle w:val="ab"/>
                <w:rFonts w:ascii="Calibri" w:hAnsi="Calibri"/>
                <w:color w:val="000000"/>
                <w:lang w:val="kk-KZ"/>
              </w:rPr>
              <w:t>процентах</w:t>
            </w:r>
            <w:r w:rsidRPr="004322F2">
              <w:rPr>
                <w:rStyle w:val="ab"/>
                <w:rFonts w:ascii="Calibri" w:hAnsi="Calibri"/>
                <w:color w:val="000000"/>
                <w:lang w:val="kk-KZ"/>
              </w:rPr>
              <w:br/>
            </w:r>
            <w:r w:rsidRPr="004322F2">
              <w:rPr>
                <w:rStyle w:val="ab"/>
                <w:rFonts w:ascii="Calibri" w:hAnsi="Calibri"/>
                <w:color w:val="000000"/>
              </w:rPr>
              <w:t>к декабрю предыдущего года</w:t>
            </w:r>
          </w:p>
          <w:tbl>
            <w:tblPr>
              <w:tblW w:w="0" w:type="auto"/>
              <w:tblLayout w:type="fixed"/>
              <w:tblLook w:val="01E0" w:firstRow="1" w:lastRow="1" w:firstColumn="1" w:lastColumn="1" w:noHBand="0" w:noVBand="0"/>
            </w:tblPr>
            <w:tblGrid>
              <w:gridCol w:w="3294"/>
              <w:gridCol w:w="709"/>
            </w:tblGrid>
            <w:tr w:rsidR="006C415F" w:rsidRPr="004322F2" w:rsidTr="00686A26">
              <w:tc>
                <w:tcPr>
                  <w:tcW w:w="3294" w:type="dxa"/>
                  <w:vAlign w:val="bottom"/>
                </w:tcPr>
                <w:p w:rsidR="006C415F" w:rsidRPr="004322F2" w:rsidRDefault="006C415F" w:rsidP="00686A26">
                  <w:pPr>
                    <w:pStyle w:val="ac"/>
                    <w:rPr>
                      <w:rFonts w:ascii="Calibri" w:hAnsi="Calibri"/>
                      <w:color w:val="000000"/>
                      <w:sz w:val="18"/>
                      <w:szCs w:val="18"/>
                    </w:rPr>
                  </w:pPr>
                  <w:r w:rsidRPr="004322F2">
                    <w:rPr>
                      <w:rFonts w:ascii="Calibri" w:hAnsi="Calibri"/>
                      <w:color w:val="000000"/>
                      <w:sz w:val="18"/>
                      <w:szCs w:val="18"/>
                    </w:rPr>
                    <w:t>20</w:t>
                  </w:r>
                  <w:r>
                    <w:rPr>
                      <w:rFonts w:ascii="Calibri" w:hAnsi="Calibri"/>
                      <w:color w:val="000000"/>
                      <w:sz w:val="18"/>
                      <w:szCs w:val="18"/>
                    </w:rPr>
                    <w:t>21</w:t>
                  </w:r>
                  <w:r w:rsidRPr="004322F2">
                    <w:rPr>
                      <w:rFonts w:ascii="Calibri" w:hAnsi="Calibri"/>
                      <w:color w:val="000000"/>
                      <w:sz w:val="18"/>
                      <w:szCs w:val="18"/>
                    </w:rPr>
                    <w:t>г. …………………………………………………….</w:t>
                  </w:r>
                </w:p>
              </w:tc>
              <w:tc>
                <w:tcPr>
                  <w:tcW w:w="709" w:type="dxa"/>
                  <w:vAlign w:val="bottom"/>
                </w:tcPr>
                <w:p w:rsidR="006C415F" w:rsidRPr="004322F2" w:rsidRDefault="006C415F" w:rsidP="00686A26">
                  <w:pPr>
                    <w:pStyle w:val="a9"/>
                    <w:spacing w:before="0" w:after="0"/>
                    <w:rPr>
                      <w:rFonts w:ascii="Calibri" w:hAnsi="Calibri"/>
                      <w:color w:val="000000"/>
                      <w:sz w:val="18"/>
                      <w:szCs w:val="18"/>
                    </w:rPr>
                  </w:pPr>
                  <w:r w:rsidRPr="004C3959">
                    <w:rPr>
                      <w:rFonts w:ascii="Calibri" w:hAnsi="Calibri"/>
                      <w:color w:val="000000"/>
                      <w:sz w:val="18"/>
                      <w:szCs w:val="18"/>
                      <w:lang w:val="kk-KZ"/>
                    </w:rPr>
                    <w:t>146,1</w:t>
                  </w:r>
                </w:p>
              </w:tc>
            </w:tr>
          </w:tbl>
          <w:p w:rsidR="006C415F" w:rsidRPr="004322F2" w:rsidRDefault="006C415F" w:rsidP="00686A26">
            <w:pPr>
              <w:pStyle w:val="a7"/>
              <w:ind w:firstLine="0"/>
              <w:jc w:val="right"/>
              <w:rPr>
                <w:rFonts w:ascii="Calibri" w:hAnsi="Calibri"/>
                <w:color w:val="000000"/>
              </w:rPr>
            </w:pPr>
            <w:r w:rsidRPr="004322F2">
              <w:rPr>
                <w:rStyle w:val="ab"/>
                <w:rFonts w:ascii="Calibri" w:hAnsi="Calibri"/>
                <w:color w:val="000000"/>
              </w:rPr>
              <w:t xml:space="preserve">в </w:t>
            </w:r>
            <w:r w:rsidRPr="004322F2">
              <w:rPr>
                <w:rStyle w:val="ab"/>
                <w:rFonts w:ascii="Calibri" w:hAnsi="Calibri"/>
                <w:color w:val="000000"/>
                <w:lang w:val="kk-KZ"/>
              </w:rPr>
              <w:t>процентах</w:t>
            </w:r>
            <w:r w:rsidRPr="004322F2">
              <w:rPr>
                <w:rStyle w:val="ab"/>
                <w:rFonts w:ascii="Calibri" w:hAnsi="Calibri"/>
                <w:color w:val="000000"/>
              </w:rPr>
              <w:t>к предыдущему месяцу</w:t>
            </w:r>
          </w:p>
          <w:tbl>
            <w:tblPr>
              <w:tblW w:w="0" w:type="auto"/>
              <w:tblLayout w:type="fixed"/>
              <w:tblLook w:val="01E0" w:firstRow="1" w:lastRow="1" w:firstColumn="1" w:lastColumn="1" w:noHBand="0" w:noVBand="0"/>
            </w:tblPr>
            <w:tblGrid>
              <w:gridCol w:w="3294"/>
              <w:gridCol w:w="709"/>
            </w:tblGrid>
            <w:tr w:rsidR="006C415F" w:rsidRPr="004322F2" w:rsidTr="00686A26">
              <w:tc>
                <w:tcPr>
                  <w:tcW w:w="3294" w:type="dxa"/>
                  <w:vAlign w:val="bottom"/>
                </w:tcPr>
                <w:p w:rsidR="006C415F" w:rsidRPr="004322F2" w:rsidRDefault="006C415F" w:rsidP="00686A26">
                  <w:pPr>
                    <w:pStyle w:val="ac"/>
                    <w:rPr>
                      <w:rFonts w:ascii="Calibri" w:hAnsi="Calibri"/>
                      <w:color w:val="000000"/>
                      <w:sz w:val="18"/>
                      <w:szCs w:val="18"/>
                    </w:rPr>
                  </w:pPr>
                  <w:r>
                    <w:rPr>
                      <w:rFonts w:ascii="Calibri" w:hAnsi="Calibri"/>
                      <w:color w:val="000000"/>
                      <w:sz w:val="18"/>
                      <w:szCs w:val="18"/>
                    </w:rPr>
                    <w:t xml:space="preserve">Август </w:t>
                  </w:r>
                  <w:r w:rsidRPr="004322F2">
                    <w:rPr>
                      <w:rFonts w:ascii="Calibri" w:hAnsi="Calibri"/>
                      <w:color w:val="000000"/>
                      <w:sz w:val="18"/>
                      <w:szCs w:val="18"/>
                    </w:rPr>
                    <w:t>20</w:t>
                  </w:r>
                  <w:r>
                    <w:rPr>
                      <w:rFonts w:ascii="Calibri" w:hAnsi="Calibri"/>
                      <w:color w:val="000000"/>
                      <w:sz w:val="18"/>
                      <w:szCs w:val="18"/>
                    </w:rPr>
                    <w:t>21</w:t>
                  </w:r>
                  <w:r w:rsidRPr="004322F2">
                    <w:rPr>
                      <w:rFonts w:ascii="Calibri" w:hAnsi="Calibri"/>
                      <w:color w:val="000000"/>
                      <w:sz w:val="18"/>
                      <w:szCs w:val="18"/>
                    </w:rPr>
                    <w:t>г. ……………………………….........</w:t>
                  </w:r>
                </w:p>
              </w:tc>
              <w:tc>
                <w:tcPr>
                  <w:tcW w:w="709" w:type="dxa"/>
                  <w:vAlign w:val="bottom"/>
                </w:tcPr>
                <w:p w:rsidR="006C415F" w:rsidRPr="00983D9A" w:rsidRDefault="006C415F" w:rsidP="00686A26">
                  <w:pPr>
                    <w:pStyle w:val="a9"/>
                    <w:spacing w:before="0" w:after="0"/>
                    <w:rPr>
                      <w:rFonts w:ascii="Calibri" w:hAnsi="Calibri"/>
                      <w:color w:val="000000"/>
                      <w:sz w:val="18"/>
                      <w:szCs w:val="18"/>
                      <w:lang w:val="kk-KZ"/>
                    </w:rPr>
                  </w:pPr>
                  <w:r w:rsidRPr="00983D9A">
                    <w:rPr>
                      <w:rFonts w:ascii="Calibri" w:hAnsi="Calibri"/>
                      <w:color w:val="000000"/>
                      <w:sz w:val="18"/>
                      <w:szCs w:val="18"/>
                      <w:lang w:val="kk-KZ"/>
                    </w:rPr>
                    <w:t>10</w:t>
                  </w:r>
                  <w:r>
                    <w:rPr>
                      <w:rFonts w:ascii="Calibri" w:hAnsi="Calibri"/>
                      <w:color w:val="000000"/>
                      <w:sz w:val="18"/>
                      <w:szCs w:val="18"/>
                      <w:lang w:val="kk-KZ"/>
                    </w:rPr>
                    <w:t>1</w:t>
                  </w:r>
                  <w:r w:rsidRPr="00983D9A">
                    <w:rPr>
                      <w:rFonts w:ascii="Calibri" w:hAnsi="Calibri"/>
                      <w:color w:val="000000"/>
                      <w:sz w:val="18"/>
                      <w:szCs w:val="18"/>
                      <w:lang w:val="kk-KZ"/>
                    </w:rPr>
                    <w:t>,</w:t>
                  </w:r>
                  <w:r>
                    <w:rPr>
                      <w:rFonts w:ascii="Calibri" w:hAnsi="Calibri"/>
                      <w:color w:val="000000"/>
                      <w:sz w:val="18"/>
                      <w:szCs w:val="18"/>
                      <w:lang w:val="kk-KZ"/>
                    </w:rPr>
                    <w:t>6</w:t>
                  </w:r>
                </w:p>
              </w:tc>
            </w:tr>
            <w:tr w:rsidR="006C415F" w:rsidRPr="00EA52B5" w:rsidTr="00686A26">
              <w:tc>
                <w:tcPr>
                  <w:tcW w:w="3294" w:type="dxa"/>
                  <w:vAlign w:val="bottom"/>
                </w:tcPr>
                <w:p w:rsidR="006C415F" w:rsidRPr="004322F2" w:rsidRDefault="006C415F" w:rsidP="00686A26">
                  <w:pPr>
                    <w:pStyle w:val="ac"/>
                    <w:rPr>
                      <w:rFonts w:ascii="Calibri" w:hAnsi="Calibri"/>
                      <w:color w:val="000000"/>
                      <w:sz w:val="18"/>
                      <w:szCs w:val="18"/>
                    </w:rPr>
                  </w:pPr>
                  <w:r>
                    <w:rPr>
                      <w:rFonts w:ascii="Calibri" w:hAnsi="Calibri"/>
                      <w:color w:val="000000"/>
                      <w:sz w:val="18"/>
                      <w:szCs w:val="18"/>
                    </w:rPr>
                    <w:t xml:space="preserve">Август </w:t>
                  </w:r>
                  <w:r w:rsidRPr="004322F2">
                    <w:rPr>
                      <w:rFonts w:ascii="Calibri" w:hAnsi="Calibri"/>
                      <w:color w:val="000000"/>
                      <w:sz w:val="18"/>
                      <w:szCs w:val="18"/>
                    </w:rPr>
                    <w:t>20</w:t>
                  </w:r>
                  <w:r>
                    <w:rPr>
                      <w:rFonts w:ascii="Calibri" w:hAnsi="Calibri"/>
                      <w:color w:val="000000"/>
                      <w:sz w:val="18"/>
                      <w:szCs w:val="18"/>
                    </w:rPr>
                    <w:t>22</w:t>
                  </w:r>
                  <w:r w:rsidRPr="004322F2">
                    <w:rPr>
                      <w:rFonts w:ascii="Calibri" w:hAnsi="Calibri"/>
                      <w:color w:val="000000"/>
                      <w:sz w:val="18"/>
                      <w:szCs w:val="18"/>
                    </w:rPr>
                    <w:t>г. ……………………………...……</w:t>
                  </w:r>
                  <w:r>
                    <w:rPr>
                      <w:rFonts w:ascii="Calibri" w:hAnsi="Calibri"/>
                      <w:color w:val="000000"/>
                      <w:sz w:val="18"/>
                      <w:szCs w:val="18"/>
                    </w:rPr>
                    <w:t>….</w:t>
                  </w:r>
                </w:p>
              </w:tc>
              <w:tc>
                <w:tcPr>
                  <w:tcW w:w="709" w:type="dxa"/>
                  <w:vAlign w:val="bottom"/>
                </w:tcPr>
                <w:p w:rsidR="006C415F" w:rsidRPr="00EA52B5" w:rsidRDefault="006C415F" w:rsidP="00686A26">
                  <w:pPr>
                    <w:pStyle w:val="a9"/>
                    <w:spacing w:before="0" w:after="0"/>
                    <w:rPr>
                      <w:rFonts w:ascii="Calibri" w:hAnsi="Calibri"/>
                      <w:color w:val="000000"/>
                      <w:sz w:val="18"/>
                      <w:szCs w:val="18"/>
                      <w:lang w:val="kk-KZ"/>
                    </w:rPr>
                  </w:pPr>
                  <w:r w:rsidRPr="00EA52B5">
                    <w:rPr>
                      <w:rFonts w:ascii="Calibri" w:hAnsi="Calibri"/>
                      <w:color w:val="000000"/>
                      <w:sz w:val="18"/>
                      <w:szCs w:val="18"/>
                      <w:lang w:val="kk-KZ"/>
                    </w:rPr>
                    <w:t>97,8</w:t>
                  </w:r>
                </w:p>
              </w:tc>
            </w:tr>
          </w:tbl>
          <w:p w:rsidR="006C415F" w:rsidRPr="004322F2" w:rsidRDefault="006C415F" w:rsidP="00686A26">
            <w:pPr>
              <w:ind w:right="-75"/>
              <w:rPr>
                <w:rFonts w:ascii="Calibri" w:hAnsi="Calibri"/>
                <w:color w:val="000000"/>
              </w:rPr>
            </w:pPr>
          </w:p>
        </w:tc>
        <w:tc>
          <w:tcPr>
            <w:tcW w:w="5953" w:type="dxa"/>
          </w:tcPr>
          <w:p w:rsidR="006C415F" w:rsidRPr="00990042" w:rsidRDefault="006C415F" w:rsidP="00686A26">
            <w:pPr>
              <w:pStyle w:val="a9"/>
              <w:rPr>
                <w:rFonts w:ascii="Calibri" w:hAnsi="Calibri"/>
                <w:color w:val="000000"/>
                <w:lang w:val="kk-KZ"/>
              </w:rPr>
            </w:pPr>
            <w:r w:rsidRPr="004322F2">
              <w:rPr>
                <w:rFonts w:ascii="Calibri" w:hAnsi="Calibri"/>
                <w:color w:val="000000"/>
              </w:rPr>
              <w:t xml:space="preserve">в </w:t>
            </w:r>
            <w:r w:rsidRPr="004322F2">
              <w:rPr>
                <w:rStyle w:val="ab"/>
                <w:rFonts w:ascii="Calibri" w:hAnsi="Calibri"/>
                <w:color w:val="000000"/>
                <w:lang w:val="kk-KZ"/>
              </w:rPr>
              <w:t>процентах</w:t>
            </w:r>
            <w:r w:rsidR="00BA6BE6">
              <w:rPr>
                <w:rStyle w:val="ab"/>
                <w:rFonts w:ascii="Calibri" w:hAnsi="Calibri"/>
                <w:color w:val="000000"/>
                <w:lang w:val="kk-KZ"/>
              </w:rPr>
              <w:t xml:space="preserve"> </w:t>
            </w:r>
            <w:r w:rsidRPr="004322F2">
              <w:rPr>
                <w:rFonts w:ascii="Calibri" w:hAnsi="Calibri"/>
                <w:color w:val="000000"/>
              </w:rPr>
              <w:t>к предыдущ</w:t>
            </w:r>
            <w:r>
              <w:rPr>
                <w:rFonts w:ascii="Calibri" w:hAnsi="Calibri"/>
                <w:color w:val="000000"/>
              </w:rPr>
              <w:t>ему месяцу, прирост +, снижение</w:t>
            </w:r>
            <w:r>
              <w:rPr>
                <w:rFonts w:ascii="Calibri" w:hAnsi="Calibri"/>
                <w:color w:val="000000"/>
                <w:lang w:val="kk-KZ"/>
              </w:rPr>
              <w:t>-</w:t>
            </w:r>
          </w:p>
          <w:p w:rsidR="006C415F" w:rsidRPr="002C72EE" w:rsidRDefault="006C415F" w:rsidP="00686A26">
            <w:pPr>
              <w:pStyle w:val="af1"/>
              <w:spacing w:before="0"/>
              <w:rPr>
                <w:rFonts w:ascii="Calibri" w:hAnsi="Calibri"/>
                <w:color w:val="000000"/>
                <w:lang w:val="kk-KZ"/>
              </w:rPr>
            </w:pPr>
            <w:r w:rsidRPr="00EA52B5">
              <w:rPr>
                <w:rFonts w:ascii="Calibri" w:hAnsi="Calibri"/>
                <w:noProof/>
                <w:color w:val="000000"/>
              </w:rPr>
              <w:drawing>
                <wp:inline distT="0" distB="0" distL="0" distR="0">
                  <wp:extent cx="3291840" cy="1009650"/>
                  <wp:effectExtent l="0" t="0" r="0" b="0"/>
                  <wp:docPr id="2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95665" cy="1010823"/>
                          </a:xfrm>
                          <a:prstGeom prst="rect">
                            <a:avLst/>
                          </a:prstGeom>
                          <a:noFill/>
                          <a:ln>
                            <a:noFill/>
                          </a:ln>
                        </pic:spPr>
                      </pic:pic>
                    </a:graphicData>
                  </a:graphic>
                </wp:inline>
              </w:drawing>
            </w:r>
          </w:p>
        </w:tc>
      </w:tr>
      <w:tr w:rsidR="006C415F" w:rsidRPr="004322F2" w:rsidTr="00686A26">
        <w:trPr>
          <w:trHeight w:val="160"/>
        </w:trPr>
        <w:tc>
          <w:tcPr>
            <w:tcW w:w="10206" w:type="dxa"/>
            <w:gridSpan w:val="2"/>
          </w:tcPr>
          <w:p w:rsidR="006C415F" w:rsidRPr="004322F2" w:rsidRDefault="006C415F" w:rsidP="00686A26">
            <w:pPr>
              <w:pStyle w:val="32"/>
              <w:spacing w:before="120" w:after="130"/>
              <w:ind w:hanging="108"/>
              <w:rPr>
                <w:rFonts w:ascii="Calibri" w:hAnsi="Calibri"/>
                <w:color w:val="000000"/>
              </w:rPr>
            </w:pPr>
            <w:r w:rsidRPr="004322F2">
              <w:rPr>
                <w:rFonts w:ascii="Calibri" w:hAnsi="Calibri"/>
                <w:color w:val="000000"/>
              </w:rPr>
              <w:t>На приобретенную продукцию производственно-технического назначения</w:t>
            </w:r>
          </w:p>
        </w:tc>
      </w:tr>
      <w:tr w:rsidR="006C415F" w:rsidRPr="004322F2" w:rsidTr="00686A26">
        <w:trPr>
          <w:trHeight w:val="1922"/>
        </w:trPr>
        <w:tc>
          <w:tcPr>
            <w:tcW w:w="4253" w:type="dxa"/>
          </w:tcPr>
          <w:p w:rsidR="006C415F" w:rsidRPr="004322F2" w:rsidRDefault="006C415F" w:rsidP="00686A26">
            <w:pPr>
              <w:pStyle w:val="a9"/>
              <w:rPr>
                <w:rFonts w:ascii="Calibri" w:hAnsi="Calibri"/>
                <w:color w:val="000000"/>
              </w:rPr>
            </w:pPr>
            <w:r w:rsidRPr="004322F2">
              <w:rPr>
                <w:rStyle w:val="ab"/>
                <w:rFonts w:ascii="Calibri" w:hAnsi="Calibri"/>
                <w:color w:val="000000"/>
              </w:rPr>
              <w:t xml:space="preserve">на конец периода, в </w:t>
            </w:r>
            <w:r w:rsidRPr="004322F2">
              <w:rPr>
                <w:rStyle w:val="ab"/>
                <w:rFonts w:ascii="Calibri" w:hAnsi="Calibri"/>
                <w:color w:val="000000"/>
                <w:lang w:val="kk-KZ"/>
              </w:rPr>
              <w:t>процентах</w:t>
            </w:r>
            <w:r w:rsidRPr="004322F2">
              <w:rPr>
                <w:rStyle w:val="ab"/>
                <w:rFonts w:ascii="Calibri" w:hAnsi="Calibri"/>
                <w:color w:val="000000"/>
                <w:lang w:val="kk-KZ"/>
              </w:rPr>
              <w:br/>
            </w:r>
            <w:r w:rsidRPr="004322F2">
              <w:rPr>
                <w:rStyle w:val="ab"/>
                <w:rFonts w:ascii="Calibri" w:hAnsi="Calibri"/>
                <w:color w:val="000000"/>
              </w:rPr>
              <w:t>к декабрю предыдущего года</w:t>
            </w:r>
          </w:p>
          <w:tbl>
            <w:tblPr>
              <w:tblW w:w="0" w:type="auto"/>
              <w:tblLayout w:type="fixed"/>
              <w:tblLook w:val="01E0" w:firstRow="1" w:lastRow="1" w:firstColumn="1" w:lastColumn="1" w:noHBand="0" w:noVBand="0"/>
            </w:tblPr>
            <w:tblGrid>
              <w:gridCol w:w="3294"/>
              <w:gridCol w:w="709"/>
            </w:tblGrid>
            <w:tr w:rsidR="006C415F" w:rsidRPr="004322F2" w:rsidTr="00686A26">
              <w:tc>
                <w:tcPr>
                  <w:tcW w:w="3294" w:type="dxa"/>
                  <w:vAlign w:val="bottom"/>
                </w:tcPr>
                <w:p w:rsidR="006C415F" w:rsidRPr="004322F2" w:rsidRDefault="006C415F" w:rsidP="00686A26">
                  <w:pPr>
                    <w:pStyle w:val="ac"/>
                    <w:rPr>
                      <w:rFonts w:ascii="Calibri" w:hAnsi="Calibri"/>
                      <w:color w:val="000000"/>
                      <w:sz w:val="18"/>
                      <w:szCs w:val="18"/>
                    </w:rPr>
                  </w:pPr>
                  <w:r w:rsidRPr="004322F2">
                    <w:rPr>
                      <w:rFonts w:ascii="Calibri" w:hAnsi="Calibri"/>
                      <w:color w:val="000000"/>
                      <w:sz w:val="18"/>
                      <w:szCs w:val="18"/>
                    </w:rPr>
                    <w:t>20</w:t>
                  </w:r>
                  <w:r>
                    <w:rPr>
                      <w:rFonts w:ascii="Calibri" w:hAnsi="Calibri"/>
                      <w:color w:val="000000"/>
                      <w:sz w:val="18"/>
                      <w:szCs w:val="18"/>
                    </w:rPr>
                    <w:t>21</w:t>
                  </w:r>
                  <w:r w:rsidRPr="004322F2">
                    <w:rPr>
                      <w:rFonts w:ascii="Calibri" w:hAnsi="Calibri"/>
                      <w:color w:val="000000"/>
                      <w:sz w:val="18"/>
                      <w:szCs w:val="18"/>
                    </w:rPr>
                    <w:t>г. .…………………………………………...........</w:t>
                  </w:r>
                </w:p>
              </w:tc>
              <w:tc>
                <w:tcPr>
                  <w:tcW w:w="709" w:type="dxa"/>
                  <w:vAlign w:val="bottom"/>
                </w:tcPr>
                <w:p w:rsidR="006C415F" w:rsidRPr="004322F2" w:rsidRDefault="006C415F" w:rsidP="00686A26">
                  <w:pPr>
                    <w:pStyle w:val="a9"/>
                    <w:spacing w:before="0" w:after="0"/>
                    <w:rPr>
                      <w:rFonts w:ascii="Calibri" w:hAnsi="Calibri"/>
                      <w:color w:val="000000"/>
                      <w:sz w:val="18"/>
                      <w:szCs w:val="18"/>
                    </w:rPr>
                  </w:pPr>
                  <w:r w:rsidRPr="004C3959">
                    <w:rPr>
                      <w:rFonts w:ascii="Calibri" w:hAnsi="Calibri"/>
                      <w:color w:val="000000"/>
                      <w:sz w:val="18"/>
                      <w:szCs w:val="18"/>
                    </w:rPr>
                    <w:t>127,1</w:t>
                  </w:r>
                </w:p>
              </w:tc>
            </w:tr>
          </w:tbl>
          <w:p w:rsidR="006C415F" w:rsidRPr="004322F2" w:rsidRDefault="006C415F" w:rsidP="00686A26">
            <w:pPr>
              <w:pStyle w:val="a7"/>
              <w:ind w:firstLine="0"/>
              <w:jc w:val="right"/>
              <w:rPr>
                <w:rFonts w:ascii="Calibri" w:hAnsi="Calibri"/>
                <w:color w:val="000000"/>
                <w:sz w:val="16"/>
                <w:szCs w:val="16"/>
              </w:rPr>
            </w:pPr>
            <w:r w:rsidRPr="004322F2">
              <w:rPr>
                <w:rStyle w:val="ab"/>
                <w:rFonts w:ascii="Calibri" w:hAnsi="Calibri"/>
                <w:color w:val="000000"/>
                <w:szCs w:val="16"/>
              </w:rPr>
              <w:t xml:space="preserve">в </w:t>
            </w:r>
            <w:r w:rsidRPr="004322F2">
              <w:rPr>
                <w:rStyle w:val="ab"/>
                <w:rFonts w:ascii="Calibri" w:hAnsi="Calibri"/>
                <w:color w:val="000000"/>
                <w:szCs w:val="16"/>
                <w:lang w:val="kk-KZ"/>
              </w:rPr>
              <w:t>процентах</w:t>
            </w:r>
            <w:r w:rsidRPr="004322F2">
              <w:rPr>
                <w:rStyle w:val="ab"/>
                <w:rFonts w:ascii="Calibri" w:hAnsi="Calibri"/>
                <w:color w:val="000000"/>
                <w:szCs w:val="16"/>
              </w:rPr>
              <w:t>к предыдущему месяцу</w:t>
            </w:r>
          </w:p>
          <w:tbl>
            <w:tblPr>
              <w:tblW w:w="0" w:type="auto"/>
              <w:tblLayout w:type="fixed"/>
              <w:tblLook w:val="01E0" w:firstRow="1" w:lastRow="1" w:firstColumn="1" w:lastColumn="1" w:noHBand="0" w:noVBand="0"/>
            </w:tblPr>
            <w:tblGrid>
              <w:gridCol w:w="3294"/>
              <w:gridCol w:w="709"/>
            </w:tblGrid>
            <w:tr w:rsidR="006C415F" w:rsidRPr="004322F2" w:rsidTr="00686A26">
              <w:tc>
                <w:tcPr>
                  <w:tcW w:w="3294" w:type="dxa"/>
                  <w:vAlign w:val="bottom"/>
                </w:tcPr>
                <w:p w:rsidR="006C415F" w:rsidRPr="004322F2" w:rsidRDefault="006C415F" w:rsidP="00686A26">
                  <w:pPr>
                    <w:pStyle w:val="ac"/>
                    <w:rPr>
                      <w:rFonts w:ascii="Calibri" w:hAnsi="Calibri"/>
                      <w:color w:val="000000"/>
                      <w:sz w:val="18"/>
                      <w:szCs w:val="18"/>
                    </w:rPr>
                  </w:pPr>
                  <w:r>
                    <w:rPr>
                      <w:rFonts w:ascii="Calibri" w:hAnsi="Calibri"/>
                      <w:color w:val="000000"/>
                      <w:sz w:val="18"/>
                      <w:szCs w:val="18"/>
                    </w:rPr>
                    <w:t xml:space="preserve">Август </w:t>
                  </w:r>
                  <w:r w:rsidRPr="004322F2">
                    <w:rPr>
                      <w:rFonts w:ascii="Calibri" w:hAnsi="Calibri"/>
                      <w:color w:val="000000"/>
                      <w:sz w:val="18"/>
                      <w:szCs w:val="18"/>
                    </w:rPr>
                    <w:t>20</w:t>
                  </w:r>
                  <w:r>
                    <w:rPr>
                      <w:rFonts w:ascii="Calibri" w:hAnsi="Calibri"/>
                      <w:color w:val="000000"/>
                      <w:sz w:val="18"/>
                      <w:szCs w:val="18"/>
                    </w:rPr>
                    <w:t>21</w:t>
                  </w:r>
                  <w:r w:rsidRPr="004322F2">
                    <w:rPr>
                      <w:rFonts w:ascii="Calibri" w:hAnsi="Calibri"/>
                      <w:color w:val="000000"/>
                      <w:sz w:val="18"/>
                      <w:szCs w:val="18"/>
                    </w:rPr>
                    <w:t>г. ……………………………….….....</w:t>
                  </w:r>
                  <w:r>
                    <w:rPr>
                      <w:rFonts w:ascii="Calibri" w:hAnsi="Calibri"/>
                      <w:color w:val="000000"/>
                      <w:sz w:val="18"/>
                      <w:szCs w:val="18"/>
                    </w:rPr>
                    <w:t>.</w:t>
                  </w:r>
                </w:p>
              </w:tc>
              <w:tc>
                <w:tcPr>
                  <w:tcW w:w="709" w:type="dxa"/>
                  <w:vAlign w:val="bottom"/>
                </w:tcPr>
                <w:p w:rsidR="006C415F" w:rsidRPr="00301B48" w:rsidRDefault="006C415F" w:rsidP="00686A26">
                  <w:pPr>
                    <w:jc w:val="right"/>
                    <w:rPr>
                      <w:rFonts w:ascii="Calibri" w:hAnsi="Calibri" w:cs="Arial CYR"/>
                      <w:sz w:val="18"/>
                      <w:szCs w:val="18"/>
                      <w:highlight w:val="red"/>
                    </w:rPr>
                  </w:pPr>
                  <w:r w:rsidRPr="00A976AB">
                    <w:rPr>
                      <w:rFonts w:ascii="Calibri" w:hAnsi="Calibri" w:cs="Arial CYR"/>
                      <w:sz w:val="18"/>
                      <w:szCs w:val="18"/>
                    </w:rPr>
                    <w:t>102,</w:t>
                  </w:r>
                  <w:r>
                    <w:rPr>
                      <w:rFonts w:ascii="Calibri" w:hAnsi="Calibri" w:cs="Arial CYR"/>
                      <w:sz w:val="18"/>
                      <w:szCs w:val="18"/>
                    </w:rPr>
                    <w:t>1</w:t>
                  </w:r>
                </w:p>
              </w:tc>
            </w:tr>
            <w:tr w:rsidR="006C415F" w:rsidRPr="004322F2" w:rsidTr="00686A26">
              <w:tc>
                <w:tcPr>
                  <w:tcW w:w="3294" w:type="dxa"/>
                  <w:vAlign w:val="bottom"/>
                </w:tcPr>
                <w:p w:rsidR="006C415F" w:rsidRPr="004322F2" w:rsidRDefault="006C415F" w:rsidP="00686A26">
                  <w:pPr>
                    <w:pStyle w:val="ac"/>
                    <w:rPr>
                      <w:rFonts w:ascii="Calibri" w:hAnsi="Calibri"/>
                      <w:color w:val="000000"/>
                      <w:sz w:val="18"/>
                      <w:szCs w:val="18"/>
                    </w:rPr>
                  </w:pPr>
                  <w:r>
                    <w:rPr>
                      <w:rFonts w:ascii="Calibri" w:hAnsi="Calibri"/>
                      <w:color w:val="000000"/>
                      <w:sz w:val="18"/>
                      <w:szCs w:val="18"/>
                    </w:rPr>
                    <w:t xml:space="preserve">Август </w:t>
                  </w:r>
                  <w:r w:rsidRPr="004322F2">
                    <w:rPr>
                      <w:rFonts w:ascii="Calibri" w:hAnsi="Calibri"/>
                      <w:color w:val="000000"/>
                      <w:sz w:val="18"/>
                      <w:szCs w:val="18"/>
                    </w:rPr>
                    <w:t>20</w:t>
                  </w:r>
                  <w:r>
                    <w:rPr>
                      <w:rFonts w:ascii="Calibri" w:hAnsi="Calibri"/>
                      <w:color w:val="000000"/>
                      <w:sz w:val="18"/>
                      <w:szCs w:val="18"/>
                    </w:rPr>
                    <w:t>22</w:t>
                  </w:r>
                  <w:r w:rsidRPr="004322F2">
                    <w:rPr>
                      <w:rFonts w:ascii="Calibri" w:hAnsi="Calibri"/>
                      <w:color w:val="000000"/>
                      <w:sz w:val="18"/>
                      <w:szCs w:val="18"/>
                    </w:rPr>
                    <w:t>г. ……………………………….….....</w:t>
                  </w:r>
                  <w:r>
                    <w:rPr>
                      <w:rFonts w:ascii="Calibri" w:hAnsi="Calibri"/>
                      <w:color w:val="000000"/>
                      <w:sz w:val="18"/>
                      <w:szCs w:val="18"/>
                    </w:rPr>
                    <w:t>.</w:t>
                  </w:r>
                </w:p>
              </w:tc>
              <w:tc>
                <w:tcPr>
                  <w:tcW w:w="709" w:type="dxa"/>
                  <w:vAlign w:val="bottom"/>
                </w:tcPr>
                <w:p w:rsidR="006C415F" w:rsidRPr="00111824" w:rsidRDefault="006C415F" w:rsidP="00686A26">
                  <w:pPr>
                    <w:pStyle w:val="a9"/>
                    <w:spacing w:before="0" w:after="0"/>
                    <w:rPr>
                      <w:rFonts w:ascii="Calibri" w:hAnsi="Calibri"/>
                      <w:color w:val="000000"/>
                      <w:sz w:val="18"/>
                      <w:szCs w:val="18"/>
                    </w:rPr>
                  </w:pPr>
                  <w:r w:rsidRPr="00111824">
                    <w:rPr>
                      <w:rFonts w:ascii="Calibri" w:hAnsi="Calibri"/>
                      <w:color w:val="000000"/>
                      <w:sz w:val="18"/>
                      <w:szCs w:val="18"/>
                    </w:rPr>
                    <w:t>10</w:t>
                  </w:r>
                  <w:r>
                    <w:rPr>
                      <w:rFonts w:ascii="Calibri" w:hAnsi="Calibri"/>
                      <w:color w:val="000000"/>
                      <w:sz w:val="18"/>
                      <w:szCs w:val="18"/>
                    </w:rPr>
                    <w:t>0,8</w:t>
                  </w:r>
                </w:p>
              </w:tc>
            </w:tr>
          </w:tbl>
          <w:p w:rsidR="006C415F" w:rsidRPr="004322F2" w:rsidRDefault="006C415F" w:rsidP="00686A26">
            <w:pPr>
              <w:pStyle w:val="a7"/>
              <w:ind w:firstLine="0"/>
              <w:jc w:val="left"/>
              <w:rPr>
                <w:rFonts w:ascii="Calibri" w:hAnsi="Calibri"/>
                <w:color w:val="000000"/>
              </w:rPr>
            </w:pPr>
          </w:p>
        </w:tc>
        <w:tc>
          <w:tcPr>
            <w:tcW w:w="5953" w:type="dxa"/>
          </w:tcPr>
          <w:p w:rsidR="006C415F" w:rsidRPr="00990042" w:rsidRDefault="006C415F" w:rsidP="00686A26">
            <w:pPr>
              <w:pStyle w:val="a9"/>
              <w:rPr>
                <w:rFonts w:ascii="Calibri" w:hAnsi="Calibri"/>
                <w:color w:val="000000"/>
                <w:szCs w:val="16"/>
                <w:lang w:val="kk-KZ"/>
              </w:rPr>
            </w:pPr>
            <w:r w:rsidRPr="004322F2">
              <w:rPr>
                <w:rFonts w:ascii="Calibri" w:hAnsi="Calibri"/>
                <w:color w:val="000000"/>
                <w:szCs w:val="16"/>
              </w:rPr>
              <w:t xml:space="preserve">в </w:t>
            </w:r>
            <w:r w:rsidRPr="004322F2">
              <w:rPr>
                <w:rStyle w:val="ab"/>
                <w:rFonts w:ascii="Calibri" w:hAnsi="Calibri"/>
                <w:color w:val="000000"/>
                <w:szCs w:val="16"/>
                <w:lang w:val="kk-KZ"/>
              </w:rPr>
              <w:t>процентах</w:t>
            </w:r>
            <w:r w:rsidRPr="004322F2">
              <w:rPr>
                <w:rFonts w:ascii="Calibri" w:hAnsi="Calibri"/>
                <w:color w:val="000000"/>
                <w:szCs w:val="16"/>
              </w:rPr>
              <w:t>к предыдущ</w:t>
            </w:r>
            <w:r>
              <w:rPr>
                <w:rFonts w:ascii="Calibri" w:hAnsi="Calibri"/>
                <w:color w:val="000000"/>
                <w:szCs w:val="16"/>
              </w:rPr>
              <w:t>ему месяцу, прирост +, снижение</w:t>
            </w:r>
            <w:r>
              <w:rPr>
                <w:rFonts w:ascii="Calibri" w:hAnsi="Calibri"/>
                <w:color w:val="000000"/>
                <w:szCs w:val="16"/>
                <w:lang w:val="kk-KZ"/>
              </w:rPr>
              <w:t>-</w:t>
            </w:r>
          </w:p>
          <w:p w:rsidR="006C415F" w:rsidRPr="0011324A" w:rsidRDefault="006C415F" w:rsidP="00686A26">
            <w:pPr>
              <w:pStyle w:val="af1"/>
              <w:spacing w:before="0"/>
              <w:rPr>
                <w:rFonts w:ascii="Calibri" w:hAnsi="Calibri"/>
                <w:color w:val="000000"/>
                <w:sz w:val="16"/>
                <w:szCs w:val="16"/>
                <w:lang w:val="kk-KZ"/>
              </w:rPr>
            </w:pPr>
            <w:r w:rsidRPr="00EA7802">
              <w:rPr>
                <w:rFonts w:ascii="Calibri" w:hAnsi="Calibri"/>
                <w:noProof/>
                <w:color w:val="000000"/>
                <w:sz w:val="16"/>
                <w:szCs w:val="16"/>
              </w:rPr>
              <w:drawing>
                <wp:inline distT="0" distB="0" distL="0" distR="0">
                  <wp:extent cx="3267986" cy="1009650"/>
                  <wp:effectExtent l="0" t="0" r="0" b="0"/>
                  <wp:docPr id="2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71763" cy="1010817"/>
                          </a:xfrm>
                          <a:prstGeom prst="rect">
                            <a:avLst/>
                          </a:prstGeom>
                          <a:noFill/>
                          <a:ln>
                            <a:noFill/>
                          </a:ln>
                        </pic:spPr>
                      </pic:pic>
                    </a:graphicData>
                  </a:graphic>
                </wp:inline>
              </w:drawing>
            </w:r>
          </w:p>
        </w:tc>
      </w:tr>
      <w:tr w:rsidR="006C415F" w:rsidRPr="004322F2" w:rsidTr="00686A26">
        <w:trPr>
          <w:trHeight w:val="3538"/>
        </w:trPr>
        <w:tc>
          <w:tcPr>
            <w:tcW w:w="4253" w:type="dxa"/>
            <w:shd w:val="clear" w:color="auto" w:fill="auto"/>
          </w:tcPr>
          <w:p w:rsidR="006C415F" w:rsidRPr="00E60B1E" w:rsidRDefault="006C415F" w:rsidP="00686A26">
            <w:pPr>
              <w:jc w:val="both"/>
              <w:rPr>
                <w:rFonts w:ascii="Calibri" w:hAnsi="Calibri" w:cs="Arial"/>
                <w:sz w:val="18"/>
                <w:szCs w:val="18"/>
                <w:lang w:val="kk-KZ"/>
              </w:rPr>
            </w:pPr>
            <w:r w:rsidRPr="00FB2899">
              <w:rPr>
                <w:rFonts w:ascii="Calibri" w:hAnsi="Calibri" w:cs="Arial"/>
                <w:sz w:val="18"/>
                <w:szCs w:val="18"/>
                <w:lang w:val="kk-KZ"/>
              </w:rPr>
              <w:t xml:space="preserve">В </w:t>
            </w:r>
            <w:r>
              <w:rPr>
                <w:rFonts w:ascii="Calibri" w:hAnsi="Calibri" w:cs="Arial"/>
                <w:sz w:val="18"/>
                <w:szCs w:val="18"/>
                <w:lang w:val="kk-KZ"/>
              </w:rPr>
              <w:t>августе</w:t>
            </w:r>
            <w:r w:rsidRPr="00FB2899">
              <w:rPr>
                <w:rFonts w:ascii="Calibri" w:hAnsi="Calibri" w:cs="Arial"/>
                <w:sz w:val="18"/>
                <w:szCs w:val="18"/>
                <w:lang w:val="kk-KZ"/>
              </w:rPr>
              <w:t xml:space="preserve"> 2022г. </w:t>
            </w:r>
            <w:r w:rsidRPr="008C06AE">
              <w:rPr>
                <w:rFonts w:ascii="Calibri" w:hAnsi="Calibri" w:cs="Calibri"/>
                <w:sz w:val="18"/>
                <w:szCs w:val="18"/>
              </w:rPr>
              <w:t>по сравнению с предыдущим месяцем</w:t>
            </w:r>
            <w:r w:rsidRPr="00FB2899">
              <w:rPr>
                <w:rFonts w:ascii="Calibri" w:hAnsi="Calibri" w:cs="Arial"/>
                <w:sz w:val="18"/>
                <w:szCs w:val="18"/>
                <w:lang w:val="kk-KZ"/>
              </w:rPr>
              <w:t xml:space="preserve"> цены предприятий-производителей </w:t>
            </w:r>
            <w:r w:rsidRPr="00FB2899">
              <w:rPr>
                <w:rFonts w:ascii="Calibri" w:hAnsi="Calibri"/>
                <w:sz w:val="18"/>
                <w:szCs w:val="18"/>
              </w:rPr>
              <w:t xml:space="preserve">на промышленную продукцию стали </w:t>
            </w:r>
            <w:r>
              <w:rPr>
                <w:rFonts w:ascii="Calibri" w:hAnsi="Calibri" w:cs="Arial"/>
                <w:sz w:val="18"/>
                <w:szCs w:val="18"/>
                <w:lang w:val="kk-KZ"/>
              </w:rPr>
              <w:t>ниже</w:t>
            </w:r>
            <w:r w:rsidRPr="00FB2899">
              <w:rPr>
                <w:rFonts w:ascii="Calibri" w:hAnsi="Calibri" w:cs="Arial"/>
                <w:sz w:val="18"/>
                <w:szCs w:val="18"/>
                <w:lang w:val="kk-KZ"/>
              </w:rPr>
              <w:t xml:space="preserve"> на нефть </w:t>
            </w:r>
            <w:r>
              <w:rPr>
                <w:rFonts w:ascii="Calibri" w:hAnsi="Calibri" w:cs="Arial"/>
                <w:sz w:val="18"/>
                <w:szCs w:val="18"/>
                <w:lang w:val="kk-KZ"/>
              </w:rPr>
              <w:t>на 3,7</w:t>
            </w:r>
            <w:r w:rsidRPr="00FB2899">
              <w:rPr>
                <w:rFonts w:ascii="Calibri" w:hAnsi="Calibri" w:cs="Arial"/>
                <w:sz w:val="18"/>
                <w:szCs w:val="18"/>
                <w:lang w:val="kk-KZ"/>
              </w:rPr>
              <w:t xml:space="preserve">%, металлические руды </w:t>
            </w:r>
            <w:r>
              <w:rPr>
                <w:rFonts w:ascii="Calibri" w:hAnsi="Calibri" w:cs="Arial"/>
                <w:sz w:val="18"/>
                <w:szCs w:val="18"/>
                <w:lang w:val="kk-KZ"/>
              </w:rPr>
              <w:t>- н</w:t>
            </w:r>
            <w:r w:rsidRPr="00FB2899">
              <w:rPr>
                <w:rFonts w:ascii="Calibri" w:hAnsi="Calibri" w:cs="Arial"/>
                <w:sz w:val="18"/>
                <w:szCs w:val="18"/>
                <w:lang w:val="kk-KZ"/>
              </w:rPr>
              <w:t xml:space="preserve">а </w:t>
            </w:r>
            <w:r>
              <w:rPr>
                <w:rFonts w:ascii="Calibri" w:hAnsi="Calibri" w:cs="Arial"/>
                <w:sz w:val="18"/>
                <w:szCs w:val="18"/>
                <w:lang w:val="kk-KZ"/>
              </w:rPr>
              <w:t>2,2</w:t>
            </w:r>
            <w:r w:rsidRPr="00FB2899">
              <w:rPr>
                <w:rFonts w:ascii="Calibri" w:hAnsi="Calibri" w:cs="Arial"/>
                <w:sz w:val="18"/>
                <w:szCs w:val="18"/>
                <w:lang w:val="kk-KZ"/>
              </w:rPr>
              <w:t>%</w:t>
            </w:r>
            <w:r>
              <w:rPr>
                <w:rFonts w:ascii="Calibri" w:hAnsi="Calibri" w:cs="Arial"/>
                <w:sz w:val="18"/>
                <w:szCs w:val="18"/>
                <w:lang w:val="kk-KZ"/>
              </w:rPr>
              <w:t xml:space="preserve">, </w:t>
            </w:r>
            <w:r>
              <w:rPr>
                <w:rFonts w:ascii="Calibri" w:hAnsi="Calibri"/>
                <w:sz w:val="18"/>
                <w:szCs w:val="18"/>
              </w:rPr>
              <w:t xml:space="preserve">на </w:t>
            </w:r>
            <w:r w:rsidRPr="00FB2899">
              <w:rPr>
                <w:rFonts w:ascii="Calibri" w:hAnsi="Calibri" w:cs="Arial"/>
                <w:sz w:val="18"/>
                <w:szCs w:val="18"/>
                <w:lang w:val="kk-KZ"/>
              </w:rPr>
              <w:t xml:space="preserve">пропан и бутан сжиженные </w:t>
            </w:r>
            <w:r>
              <w:rPr>
                <w:rFonts w:ascii="Calibri" w:hAnsi="Calibri" w:cs="Arial"/>
                <w:sz w:val="18"/>
                <w:szCs w:val="18"/>
                <w:lang w:val="kk-KZ"/>
              </w:rPr>
              <w:t xml:space="preserve">- </w:t>
            </w:r>
            <w:r>
              <w:rPr>
                <w:rFonts w:ascii="Calibri" w:hAnsi="Calibri"/>
                <w:sz w:val="18"/>
                <w:szCs w:val="18"/>
              </w:rPr>
              <w:t>выше</w:t>
            </w:r>
            <w:r>
              <w:rPr>
                <w:rFonts w:ascii="Calibri" w:hAnsi="Calibri" w:cs="Arial"/>
                <w:sz w:val="18"/>
                <w:szCs w:val="18"/>
                <w:lang w:val="kk-KZ"/>
              </w:rPr>
              <w:t xml:space="preserve">на 8,4%, </w:t>
            </w:r>
            <w:r w:rsidRPr="00FB2899">
              <w:rPr>
                <w:rFonts w:ascii="Calibri" w:hAnsi="Calibri" w:cs="Arial"/>
                <w:sz w:val="18"/>
                <w:szCs w:val="18"/>
                <w:lang w:val="kk-KZ"/>
              </w:rPr>
              <w:t xml:space="preserve">газ природный - на </w:t>
            </w:r>
            <w:r>
              <w:rPr>
                <w:rFonts w:ascii="Calibri" w:hAnsi="Calibri" w:cs="Arial"/>
                <w:sz w:val="18"/>
                <w:szCs w:val="18"/>
                <w:lang w:val="kk-KZ"/>
              </w:rPr>
              <w:t>3,2</w:t>
            </w:r>
            <w:r w:rsidRPr="00FB2899">
              <w:rPr>
                <w:rFonts w:ascii="Calibri" w:hAnsi="Calibri" w:cs="Arial"/>
                <w:sz w:val="18"/>
                <w:szCs w:val="18"/>
                <w:lang w:val="kk-KZ"/>
              </w:rPr>
              <w:t xml:space="preserve">%,уголь - на </w:t>
            </w:r>
            <w:r>
              <w:rPr>
                <w:rFonts w:ascii="Calibri" w:hAnsi="Calibri" w:cs="Arial"/>
                <w:sz w:val="18"/>
                <w:szCs w:val="18"/>
                <w:lang w:val="kk-KZ"/>
              </w:rPr>
              <w:t>1</w:t>
            </w:r>
            <w:r w:rsidRPr="00FB2899">
              <w:rPr>
                <w:rFonts w:ascii="Calibri" w:hAnsi="Calibri" w:cs="Arial"/>
                <w:sz w:val="18"/>
                <w:szCs w:val="18"/>
                <w:lang w:val="kk-KZ"/>
              </w:rPr>
              <w:t>%</w:t>
            </w:r>
            <w:r>
              <w:rPr>
                <w:rFonts w:ascii="Calibri" w:hAnsi="Calibri" w:cs="Arial"/>
                <w:sz w:val="18"/>
                <w:szCs w:val="18"/>
                <w:lang w:val="kk-KZ"/>
              </w:rPr>
              <w:t>.</w:t>
            </w:r>
          </w:p>
          <w:p w:rsidR="006C415F" w:rsidRPr="00E60B1E" w:rsidRDefault="006C415F" w:rsidP="00686A26">
            <w:pPr>
              <w:ind w:firstLine="567"/>
              <w:jc w:val="both"/>
              <w:rPr>
                <w:rFonts w:ascii="Calibri" w:hAnsi="Calibri"/>
                <w:sz w:val="18"/>
                <w:szCs w:val="18"/>
              </w:rPr>
            </w:pPr>
            <w:r>
              <w:rPr>
                <w:rFonts w:ascii="Calibri" w:hAnsi="Calibri"/>
                <w:sz w:val="18"/>
                <w:szCs w:val="18"/>
              </w:rPr>
              <w:t>С</w:t>
            </w:r>
            <w:r w:rsidRPr="00FB2899">
              <w:rPr>
                <w:rFonts w:ascii="Calibri" w:hAnsi="Calibri"/>
                <w:sz w:val="18"/>
                <w:szCs w:val="18"/>
              </w:rPr>
              <w:t xml:space="preserve">нижение цен отмечено </w:t>
            </w:r>
            <w:r w:rsidRPr="00FB2899">
              <w:rPr>
                <w:rFonts w:ascii="Calibri" w:hAnsi="Calibri" w:cs="Arial"/>
                <w:sz w:val="18"/>
                <w:szCs w:val="18"/>
                <w:lang w:val="kk-KZ"/>
              </w:rPr>
              <w:t>на цинк</w:t>
            </w:r>
            <w:r>
              <w:rPr>
                <w:rFonts w:ascii="Calibri" w:hAnsi="Calibri" w:cs="Arial"/>
                <w:sz w:val="18"/>
                <w:szCs w:val="18"/>
                <w:lang w:val="kk-KZ"/>
              </w:rPr>
              <w:t xml:space="preserve"> </w:t>
            </w:r>
            <w:r>
              <w:rPr>
                <w:rFonts w:ascii="Calibri" w:hAnsi="Calibri"/>
                <w:sz w:val="18"/>
                <w:szCs w:val="18"/>
              </w:rPr>
              <w:t xml:space="preserve">на 16%, </w:t>
            </w:r>
            <w:r w:rsidRPr="00FB2899">
              <w:rPr>
                <w:rFonts w:ascii="Calibri" w:hAnsi="Calibri"/>
                <w:sz w:val="18"/>
                <w:szCs w:val="18"/>
              </w:rPr>
              <w:t xml:space="preserve">медь </w:t>
            </w:r>
            <w:r w:rsidRPr="00FB2899">
              <w:rPr>
                <w:rFonts w:ascii="Calibri" w:hAnsi="Calibri" w:cs="Arial"/>
                <w:sz w:val="18"/>
                <w:szCs w:val="18"/>
                <w:lang w:val="kk-KZ"/>
              </w:rPr>
              <w:t>-</w:t>
            </w:r>
            <w:r>
              <w:rPr>
                <w:rFonts w:ascii="Calibri" w:hAnsi="Calibri"/>
                <w:sz w:val="18"/>
                <w:szCs w:val="18"/>
              </w:rPr>
              <w:t>на 9,8</w:t>
            </w:r>
            <w:r w:rsidRPr="00FB2899">
              <w:rPr>
                <w:rFonts w:ascii="Calibri" w:hAnsi="Calibri"/>
                <w:sz w:val="18"/>
                <w:szCs w:val="18"/>
              </w:rPr>
              <w:t>%</w:t>
            </w:r>
            <w:r>
              <w:rPr>
                <w:rFonts w:ascii="Calibri" w:hAnsi="Calibri"/>
                <w:sz w:val="18"/>
                <w:szCs w:val="18"/>
              </w:rPr>
              <w:t xml:space="preserve">, </w:t>
            </w:r>
            <w:r w:rsidRPr="00FB2899">
              <w:rPr>
                <w:rFonts w:ascii="Calibri" w:hAnsi="Calibri" w:cs="Arial"/>
                <w:sz w:val="18"/>
                <w:szCs w:val="18"/>
                <w:lang w:val="kk-KZ"/>
              </w:rPr>
              <w:t xml:space="preserve">свинец - на </w:t>
            </w:r>
            <w:r>
              <w:rPr>
                <w:rFonts w:ascii="Calibri" w:hAnsi="Calibri" w:cs="Arial"/>
                <w:sz w:val="18"/>
                <w:szCs w:val="18"/>
                <w:lang w:val="kk-KZ"/>
              </w:rPr>
              <w:t>9,3</w:t>
            </w:r>
            <w:r w:rsidRPr="00FB2899">
              <w:rPr>
                <w:rFonts w:ascii="Calibri" w:hAnsi="Calibri" w:cs="Arial"/>
                <w:sz w:val="18"/>
                <w:szCs w:val="18"/>
                <w:lang w:val="kk-KZ"/>
              </w:rPr>
              <w:t>%</w:t>
            </w:r>
            <w:r>
              <w:rPr>
                <w:rFonts w:ascii="Calibri" w:hAnsi="Calibri" w:cs="Arial"/>
                <w:sz w:val="18"/>
                <w:szCs w:val="18"/>
                <w:lang w:val="kk-KZ"/>
              </w:rPr>
              <w:t xml:space="preserve">, </w:t>
            </w:r>
            <w:r w:rsidRPr="00FB2899">
              <w:rPr>
                <w:rFonts w:ascii="Calibri" w:hAnsi="Calibri"/>
                <w:sz w:val="18"/>
                <w:szCs w:val="18"/>
              </w:rPr>
              <w:t xml:space="preserve">алюминий - на </w:t>
            </w:r>
            <w:r>
              <w:rPr>
                <w:rFonts w:ascii="Calibri" w:hAnsi="Calibri"/>
                <w:sz w:val="18"/>
                <w:szCs w:val="18"/>
              </w:rPr>
              <w:t>5,6</w:t>
            </w:r>
            <w:r w:rsidRPr="00FB2899">
              <w:rPr>
                <w:rFonts w:ascii="Calibri" w:hAnsi="Calibri"/>
                <w:sz w:val="18"/>
                <w:szCs w:val="18"/>
              </w:rPr>
              <w:t>%</w:t>
            </w:r>
            <w:r>
              <w:rPr>
                <w:rFonts w:ascii="Calibri" w:hAnsi="Calibri" w:cs="Arial"/>
                <w:sz w:val="18"/>
                <w:szCs w:val="18"/>
                <w:lang w:val="kk-KZ"/>
              </w:rPr>
              <w:t xml:space="preserve">, </w:t>
            </w:r>
            <w:r w:rsidRPr="00FB2899">
              <w:rPr>
                <w:rFonts w:ascii="Calibri" w:hAnsi="Calibri"/>
                <w:sz w:val="18"/>
                <w:szCs w:val="18"/>
              </w:rPr>
              <w:t xml:space="preserve">благородные металлы - на </w:t>
            </w:r>
            <w:r>
              <w:rPr>
                <w:rFonts w:ascii="Calibri" w:hAnsi="Calibri"/>
                <w:sz w:val="18"/>
                <w:szCs w:val="18"/>
              </w:rPr>
              <w:t>1,7</w:t>
            </w:r>
            <w:r w:rsidRPr="00FB2899">
              <w:rPr>
                <w:rFonts w:ascii="Calibri" w:hAnsi="Calibri"/>
                <w:sz w:val="18"/>
                <w:szCs w:val="18"/>
              </w:rPr>
              <w:t>%,</w:t>
            </w:r>
            <w:r>
              <w:rPr>
                <w:rFonts w:ascii="Calibri" w:hAnsi="Calibri"/>
                <w:sz w:val="18"/>
                <w:szCs w:val="18"/>
              </w:rPr>
              <w:t xml:space="preserve"> </w:t>
            </w:r>
            <w:r w:rsidRPr="00FB2899">
              <w:rPr>
                <w:rFonts w:ascii="Calibri" w:hAnsi="Calibri"/>
                <w:sz w:val="18"/>
                <w:szCs w:val="18"/>
              </w:rPr>
              <w:t>на ферросплавы</w:t>
            </w:r>
            <w:r>
              <w:rPr>
                <w:rFonts w:ascii="Calibri" w:hAnsi="Calibri"/>
                <w:sz w:val="18"/>
                <w:szCs w:val="18"/>
              </w:rPr>
              <w:t xml:space="preserve"> </w:t>
            </w:r>
            <w:r>
              <w:rPr>
                <w:rFonts w:ascii="Calibri" w:hAnsi="Calibri" w:cs="Arial"/>
                <w:sz w:val="18"/>
                <w:szCs w:val="18"/>
                <w:lang w:val="kk-KZ"/>
              </w:rPr>
              <w:t>- п</w:t>
            </w:r>
            <w:r w:rsidRPr="00FB2899">
              <w:rPr>
                <w:rFonts w:ascii="Calibri" w:hAnsi="Calibri"/>
                <w:sz w:val="18"/>
                <w:szCs w:val="18"/>
              </w:rPr>
              <w:t>овышение</w:t>
            </w:r>
            <w:r w:rsidRPr="00FB2899">
              <w:rPr>
                <w:rFonts w:ascii="Calibri" w:hAnsi="Calibri" w:cs="Arial"/>
                <w:sz w:val="18"/>
                <w:szCs w:val="18"/>
                <w:lang w:val="kk-KZ"/>
              </w:rPr>
              <w:t xml:space="preserve"> на </w:t>
            </w:r>
            <w:r>
              <w:rPr>
                <w:rFonts w:ascii="Calibri" w:hAnsi="Calibri" w:cs="Arial"/>
                <w:sz w:val="18"/>
                <w:szCs w:val="18"/>
                <w:lang w:val="kk-KZ"/>
              </w:rPr>
              <w:t>1,1</w:t>
            </w:r>
            <w:r w:rsidRPr="00FB2899">
              <w:rPr>
                <w:rFonts w:ascii="Calibri" w:hAnsi="Calibri" w:cs="Arial"/>
                <w:sz w:val="18"/>
                <w:szCs w:val="18"/>
                <w:lang w:val="kk-KZ"/>
              </w:rPr>
              <w:t>%</w:t>
            </w:r>
            <w:r>
              <w:rPr>
                <w:rFonts w:ascii="Calibri" w:hAnsi="Calibri" w:cs="Arial"/>
                <w:sz w:val="18"/>
                <w:szCs w:val="18"/>
                <w:lang w:val="kk-KZ"/>
              </w:rPr>
              <w:t>.</w:t>
            </w:r>
          </w:p>
          <w:p w:rsidR="006C415F" w:rsidRPr="00C03802" w:rsidRDefault="006C415F" w:rsidP="00686A26">
            <w:pPr>
              <w:ind w:firstLine="567"/>
              <w:jc w:val="both"/>
              <w:rPr>
                <w:rFonts w:ascii="Calibri" w:hAnsi="Calibri"/>
                <w:color w:val="000000"/>
              </w:rPr>
            </w:pPr>
            <w:r>
              <w:rPr>
                <w:rFonts w:ascii="Calibri" w:hAnsi="Calibri"/>
                <w:sz w:val="18"/>
                <w:szCs w:val="18"/>
              </w:rPr>
              <w:t>М</w:t>
            </w:r>
            <w:r w:rsidRPr="00FB2899">
              <w:rPr>
                <w:rFonts w:ascii="Calibri" w:hAnsi="Calibri"/>
                <w:sz w:val="18"/>
                <w:szCs w:val="18"/>
              </w:rPr>
              <w:t>акаронные изделия подорожал</w:t>
            </w:r>
            <w:r>
              <w:rPr>
                <w:rFonts w:ascii="Calibri" w:hAnsi="Calibri"/>
                <w:sz w:val="18"/>
                <w:szCs w:val="18"/>
              </w:rPr>
              <w:t xml:space="preserve">и </w:t>
            </w:r>
            <w:r w:rsidRPr="00FB2899">
              <w:rPr>
                <w:rFonts w:ascii="Calibri" w:hAnsi="Calibri"/>
                <w:sz w:val="18"/>
                <w:szCs w:val="18"/>
              </w:rPr>
              <w:t xml:space="preserve">на </w:t>
            </w:r>
            <w:r>
              <w:rPr>
                <w:rFonts w:ascii="Calibri" w:hAnsi="Calibri"/>
                <w:sz w:val="18"/>
                <w:szCs w:val="18"/>
              </w:rPr>
              <w:t>6</w:t>
            </w:r>
            <w:r w:rsidRPr="00FB2899">
              <w:rPr>
                <w:rFonts w:ascii="Calibri" w:hAnsi="Calibri"/>
                <w:sz w:val="18"/>
                <w:szCs w:val="18"/>
              </w:rPr>
              <w:t>%,</w:t>
            </w:r>
            <w:r>
              <w:rPr>
                <w:rFonts w:ascii="Calibri" w:hAnsi="Calibri"/>
                <w:sz w:val="18"/>
                <w:szCs w:val="18"/>
              </w:rPr>
              <w:t xml:space="preserve"> </w:t>
            </w:r>
            <w:r w:rsidRPr="00D6621B">
              <w:rPr>
                <w:rFonts w:ascii="Calibri" w:hAnsi="Calibri"/>
                <w:sz w:val="18"/>
                <w:szCs w:val="18"/>
              </w:rPr>
              <w:t xml:space="preserve">мясо птицы - на </w:t>
            </w:r>
            <w:r>
              <w:rPr>
                <w:rFonts w:ascii="Calibri" w:hAnsi="Calibri"/>
                <w:sz w:val="18"/>
                <w:szCs w:val="18"/>
              </w:rPr>
              <w:t>3</w:t>
            </w:r>
            <w:r w:rsidRPr="00D6621B">
              <w:rPr>
                <w:rFonts w:ascii="Calibri" w:hAnsi="Calibri"/>
                <w:sz w:val="18"/>
                <w:szCs w:val="18"/>
              </w:rPr>
              <w:t xml:space="preserve">%, </w:t>
            </w:r>
            <w:r>
              <w:rPr>
                <w:rFonts w:ascii="Calibri" w:hAnsi="Calibri"/>
                <w:sz w:val="18"/>
                <w:szCs w:val="18"/>
              </w:rPr>
              <w:t>х</w:t>
            </w:r>
            <w:r w:rsidRPr="00FB2899">
              <w:rPr>
                <w:rFonts w:ascii="Calibri" w:hAnsi="Calibri"/>
                <w:sz w:val="18"/>
                <w:szCs w:val="18"/>
              </w:rPr>
              <w:t>леб</w:t>
            </w:r>
            <w:r>
              <w:rPr>
                <w:rFonts w:ascii="Calibri" w:hAnsi="Calibri"/>
                <w:sz w:val="18"/>
                <w:szCs w:val="18"/>
              </w:rPr>
              <w:t xml:space="preserve">- </w:t>
            </w:r>
            <w:r w:rsidRPr="00FB2899">
              <w:rPr>
                <w:rFonts w:ascii="Calibri" w:hAnsi="Calibri"/>
                <w:sz w:val="18"/>
                <w:szCs w:val="18"/>
                <w:lang w:val="kk-KZ"/>
              </w:rPr>
              <w:t>на</w:t>
            </w:r>
            <w:r>
              <w:rPr>
                <w:rFonts w:ascii="Calibri" w:hAnsi="Calibri"/>
                <w:sz w:val="18"/>
                <w:szCs w:val="18"/>
                <w:lang w:val="kk-KZ"/>
              </w:rPr>
              <w:t xml:space="preserve"> 2,6</w:t>
            </w:r>
            <w:r w:rsidRPr="00FB2899">
              <w:rPr>
                <w:rFonts w:ascii="Calibri" w:hAnsi="Calibri"/>
                <w:sz w:val="18"/>
                <w:szCs w:val="18"/>
              </w:rPr>
              <w:t>%</w:t>
            </w:r>
            <w:r>
              <w:rPr>
                <w:rFonts w:ascii="Calibri" w:hAnsi="Calibri"/>
                <w:sz w:val="18"/>
                <w:szCs w:val="18"/>
              </w:rPr>
              <w:t xml:space="preserve">, </w:t>
            </w:r>
            <w:r w:rsidRPr="00FB2899">
              <w:rPr>
                <w:rFonts w:ascii="Calibri" w:hAnsi="Calibri"/>
                <w:sz w:val="18"/>
                <w:szCs w:val="18"/>
              </w:rPr>
              <w:t xml:space="preserve">молочные продукты </w:t>
            </w:r>
            <w:r>
              <w:rPr>
                <w:rFonts w:ascii="Calibri" w:hAnsi="Calibri"/>
                <w:sz w:val="18"/>
                <w:szCs w:val="18"/>
              </w:rPr>
              <w:t>–</w:t>
            </w:r>
            <w:r w:rsidRPr="00FB2899">
              <w:rPr>
                <w:rFonts w:ascii="Calibri" w:hAnsi="Calibri"/>
                <w:sz w:val="18"/>
                <w:szCs w:val="18"/>
              </w:rPr>
              <w:t xml:space="preserve"> </w:t>
            </w:r>
            <w:r>
              <w:rPr>
                <w:rFonts w:ascii="Calibri" w:hAnsi="Calibri"/>
                <w:sz w:val="18"/>
                <w:szCs w:val="18"/>
              </w:rPr>
              <w:t>на 1,1</w:t>
            </w:r>
            <w:r w:rsidRPr="00FB2899">
              <w:rPr>
                <w:rFonts w:ascii="Calibri" w:hAnsi="Calibri"/>
                <w:sz w:val="18"/>
                <w:szCs w:val="18"/>
              </w:rPr>
              <w:t>%</w:t>
            </w:r>
            <w:r>
              <w:rPr>
                <w:rFonts w:ascii="Calibri" w:hAnsi="Calibri"/>
                <w:sz w:val="18"/>
                <w:szCs w:val="18"/>
                <w:lang w:val="kk-KZ"/>
              </w:rPr>
              <w:t xml:space="preserve">, </w:t>
            </w:r>
            <w:r w:rsidRPr="00FB2899">
              <w:rPr>
                <w:rFonts w:ascii="Calibri" w:hAnsi="Calibri"/>
                <w:sz w:val="18"/>
                <w:szCs w:val="18"/>
              </w:rPr>
              <w:t>рис</w:t>
            </w:r>
            <w:r>
              <w:rPr>
                <w:rFonts w:ascii="Calibri" w:hAnsi="Calibri"/>
                <w:sz w:val="18"/>
                <w:szCs w:val="18"/>
              </w:rPr>
              <w:t>, м</w:t>
            </w:r>
            <w:r w:rsidRPr="00FB2899">
              <w:rPr>
                <w:rFonts w:ascii="Calibri" w:hAnsi="Calibri"/>
                <w:sz w:val="18"/>
                <w:szCs w:val="18"/>
              </w:rPr>
              <w:t xml:space="preserve">ука пшеничная </w:t>
            </w:r>
            <w:r>
              <w:rPr>
                <w:rFonts w:ascii="Calibri" w:hAnsi="Calibri"/>
                <w:sz w:val="18"/>
                <w:szCs w:val="18"/>
              </w:rPr>
              <w:t xml:space="preserve">и </w:t>
            </w:r>
            <w:r w:rsidRPr="00FB2899">
              <w:rPr>
                <w:rFonts w:ascii="Calibri" w:hAnsi="Calibri"/>
                <w:sz w:val="18"/>
                <w:szCs w:val="18"/>
              </w:rPr>
              <w:t>мясо скота -</w:t>
            </w:r>
            <w:r>
              <w:rPr>
                <w:rFonts w:ascii="Calibri" w:hAnsi="Calibri"/>
                <w:sz w:val="18"/>
                <w:szCs w:val="18"/>
              </w:rPr>
              <w:t xml:space="preserve"> по 0,9%, крупы и с</w:t>
            </w:r>
            <w:r w:rsidRPr="00FB2899">
              <w:rPr>
                <w:rFonts w:ascii="Calibri" w:hAnsi="Calibri"/>
                <w:sz w:val="18"/>
                <w:szCs w:val="18"/>
              </w:rPr>
              <w:t xml:space="preserve">ахар </w:t>
            </w:r>
            <w:r>
              <w:rPr>
                <w:rFonts w:ascii="Calibri" w:hAnsi="Calibri"/>
                <w:sz w:val="18"/>
                <w:szCs w:val="18"/>
              </w:rPr>
              <w:t>– по 0,8</w:t>
            </w:r>
            <w:r w:rsidRPr="00FB2899">
              <w:rPr>
                <w:rFonts w:ascii="Calibri" w:hAnsi="Calibri"/>
                <w:sz w:val="18"/>
                <w:szCs w:val="18"/>
              </w:rPr>
              <w:t>%.</w:t>
            </w:r>
          </w:p>
        </w:tc>
        <w:tc>
          <w:tcPr>
            <w:tcW w:w="5953" w:type="dxa"/>
          </w:tcPr>
          <w:p w:rsidR="006C415F" w:rsidRPr="004322F2" w:rsidRDefault="006C415F" w:rsidP="00686A26">
            <w:pPr>
              <w:pStyle w:val="a9"/>
              <w:rPr>
                <w:rFonts w:ascii="Calibri" w:hAnsi="Calibri"/>
                <w:color w:val="000000"/>
                <w:lang w:val="kk-KZ"/>
              </w:rPr>
            </w:pPr>
            <w:r w:rsidRPr="004322F2">
              <w:rPr>
                <w:rFonts w:ascii="Calibri" w:hAnsi="Calibri"/>
                <w:color w:val="000000"/>
                <w:lang w:val="kk-KZ"/>
              </w:rPr>
              <w:t>в процентах</w:t>
            </w:r>
          </w:p>
          <w:tbl>
            <w:tblPr>
              <w:tblW w:w="5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593"/>
              <w:gridCol w:w="708"/>
              <w:gridCol w:w="709"/>
              <w:gridCol w:w="709"/>
              <w:gridCol w:w="709"/>
              <w:gridCol w:w="1276"/>
            </w:tblGrid>
            <w:tr w:rsidR="006C415F" w:rsidRPr="004322F2" w:rsidTr="00686A26">
              <w:tc>
                <w:tcPr>
                  <w:tcW w:w="1593" w:type="dxa"/>
                  <w:vMerge w:val="restart"/>
                  <w:tcBorders>
                    <w:left w:val="nil"/>
                    <w:right w:val="single" w:sz="4" w:space="0" w:color="auto"/>
                  </w:tcBorders>
                </w:tcPr>
                <w:p w:rsidR="006C415F" w:rsidRPr="004A5790" w:rsidRDefault="006C415F" w:rsidP="00686A26">
                  <w:pPr>
                    <w:pStyle w:val="aa"/>
                    <w:rPr>
                      <w:rFonts w:ascii="Calibri" w:hAnsi="Calibri"/>
                      <w:color w:val="000000"/>
                      <w:szCs w:val="16"/>
                    </w:rPr>
                  </w:pPr>
                </w:p>
              </w:tc>
              <w:tc>
                <w:tcPr>
                  <w:tcW w:w="2835" w:type="dxa"/>
                  <w:gridSpan w:val="4"/>
                  <w:tcBorders>
                    <w:left w:val="single" w:sz="4" w:space="0" w:color="auto"/>
                    <w:bottom w:val="single" w:sz="4" w:space="0" w:color="auto"/>
                    <w:right w:val="single" w:sz="4" w:space="0" w:color="auto"/>
                  </w:tcBorders>
                  <w:vAlign w:val="center"/>
                </w:tcPr>
                <w:p w:rsidR="006C415F" w:rsidRPr="002C72EE" w:rsidRDefault="006C415F" w:rsidP="00686A26">
                  <w:pPr>
                    <w:pStyle w:val="aa"/>
                    <w:rPr>
                      <w:rFonts w:ascii="Calibri" w:hAnsi="Calibri"/>
                      <w:color w:val="000000"/>
                      <w:szCs w:val="16"/>
                    </w:rPr>
                  </w:pPr>
                  <w:r>
                    <w:rPr>
                      <w:rFonts w:ascii="Calibri" w:hAnsi="Calibri"/>
                      <w:color w:val="000000"/>
                      <w:szCs w:val="16"/>
                    </w:rPr>
                    <w:t>Август</w:t>
                  </w:r>
                  <w:r w:rsidRPr="002C72EE">
                    <w:rPr>
                      <w:rFonts w:ascii="Calibri" w:hAnsi="Calibri"/>
                      <w:color w:val="000000"/>
                      <w:szCs w:val="16"/>
                    </w:rPr>
                    <w:t>2022г. к</w:t>
                  </w:r>
                </w:p>
              </w:tc>
              <w:tc>
                <w:tcPr>
                  <w:tcW w:w="1276" w:type="dxa"/>
                  <w:vMerge w:val="restart"/>
                  <w:tcBorders>
                    <w:left w:val="single" w:sz="4" w:space="0" w:color="auto"/>
                    <w:right w:val="nil"/>
                  </w:tcBorders>
                  <w:shd w:val="clear" w:color="auto" w:fill="auto"/>
                  <w:vAlign w:val="center"/>
                </w:tcPr>
                <w:p w:rsidR="006C415F" w:rsidRPr="004A5790" w:rsidRDefault="006C415F" w:rsidP="00686A26">
                  <w:pPr>
                    <w:pStyle w:val="aa"/>
                    <w:rPr>
                      <w:rFonts w:ascii="Calibri" w:hAnsi="Calibri"/>
                      <w:color w:val="000000"/>
                      <w:szCs w:val="16"/>
                      <w:lang w:val="kk-KZ"/>
                    </w:rPr>
                  </w:pPr>
                  <w:r w:rsidRPr="004A5790">
                    <w:rPr>
                      <w:rFonts w:ascii="Calibri" w:hAnsi="Calibri"/>
                      <w:color w:val="000000"/>
                      <w:szCs w:val="16"/>
                      <w:lang w:val="kk-KZ"/>
                    </w:rPr>
                    <w:t>Январь-</w:t>
                  </w:r>
                  <w:r>
                    <w:rPr>
                      <w:rFonts w:ascii="Calibri" w:hAnsi="Calibri"/>
                      <w:color w:val="000000"/>
                      <w:szCs w:val="16"/>
                      <w:lang w:val="kk-KZ"/>
                    </w:rPr>
                    <w:t>а</w:t>
                  </w:r>
                  <w:r>
                    <w:rPr>
                      <w:rFonts w:ascii="Calibri" w:hAnsi="Calibri"/>
                      <w:color w:val="000000"/>
                      <w:szCs w:val="16"/>
                    </w:rPr>
                    <w:t>вгуст</w:t>
                  </w:r>
                  <w:r w:rsidR="00BA6BE6">
                    <w:rPr>
                      <w:rFonts w:ascii="Calibri" w:hAnsi="Calibri"/>
                      <w:color w:val="000000"/>
                      <w:szCs w:val="16"/>
                    </w:rPr>
                    <w:t xml:space="preserve"> </w:t>
                  </w:r>
                  <w:r w:rsidRPr="004A5790">
                    <w:rPr>
                      <w:rFonts w:ascii="Calibri" w:hAnsi="Calibri"/>
                      <w:color w:val="000000"/>
                      <w:szCs w:val="16"/>
                      <w:lang w:val="kk-KZ"/>
                    </w:rPr>
                    <w:t>202</w:t>
                  </w:r>
                  <w:r>
                    <w:rPr>
                      <w:rFonts w:ascii="Calibri" w:hAnsi="Calibri"/>
                      <w:color w:val="000000"/>
                      <w:szCs w:val="16"/>
                      <w:lang w:val="kk-KZ"/>
                    </w:rPr>
                    <w:t>2</w:t>
                  </w:r>
                  <w:r w:rsidRPr="004A5790">
                    <w:rPr>
                      <w:rFonts w:ascii="Calibri" w:hAnsi="Calibri"/>
                      <w:color w:val="000000"/>
                      <w:szCs w:val="16"/>
                      <w:lang w:val="kk-KZ"/>
                    </w:rPr>
                    <w:t>г. к январю-</w:t>
                  </w:r>
                  <w:r>
                    <w:rPr>
                      <w:rFonts w:ascii="Calibri" w:hAnsi="Calibri"/>
                      <w:color w:val="000000"/>
                      <w:szCs w:val="16"/>
                    </w:rPr>
                    <w:t>августу</w:t>
                  </w:r>
                  <w:r w:rsidR="00BA6BE6">
                    <w:rPr>
                      <w:rFonts w:ascii="Calibri" w:hAnsi="Calibri"/>
                      <w:color w:val="000000"/>
                      <w:szCs w:val="16"/>
                    </w:rPr>
                    <w:t xml:space="preserve"> </w:t>
                  </w:r>
                  <w:r w:rsidRPr="004A5790">
                    <w:rPr>
                      <w:rFonts w:ascii="Calibri" w:hAnsi="Calibri"/>
                      <w:color w:val="000000"/>
                      <w:szCs w:val="16"/>
                      <w:lang w:val="kk-KZ"/>
                    </w:rPr>
                    <w:t>202</w:t>
                  </w:r>
                  <w:r>
                    <w:rPr>
                      <w:rFonts w:ascii="Calibri" w:hAnsi="Calibri"/>
                      <w:color w:val="000000"/>
                      <w:szCs w:val="16"/>
                      <w:lang w:val="kk-KZ"/>
                    </w:rPr>
                    <w:t>1</w:t>
                  </w:r>
                  <w:r w:rsidRPr="004A5790">
                    <w:rPr>
                      <w:rFonts w:ascii="Calibri" w:hAnsi="Calibri"/>
                      <w:color w:val="000000"/>
                      <w:szCs w:val="16"/>
                      <w:lang w:val="kk-KZ"/>
                    </w:rPr>
                    <w:t>г.</w:t>
                  </w:r>
                </w:p>
              </w:tc>
            </w:tr>
            <w:tr w:rsidR="006C415F" w:rsidRPr="004322F2" w:rsidTr="00686A26">
              <w:tc>
                <w:tcPr>
                  <w:tcW w:w="1593" w:type="dxa"/>
                  <w:vMerge/>
                  <w:tcBorders>
                    <w:left w:val="nil"/>
                    <w:bottom w:val="single" w:sz="4" w:space="0" w:color="auto"/>
                    <w:right w:val="single" w:sz="4" w:space="0" w:color="auto"/>
                  </w:tcBorders>
                </w:tcPr>
                <w:p w:rsidR="006C415F" w:rsidRPr="004A5790" w:rsidRDefault="006C415F" w:rsidP="00686A26">
                  <w:pPr>
                    <w:pStyle w:val="aa"/>
                    <w:rPr>
                      <w:rFonts w:ascii="Calibri" w:hAnsi="Calibri"/>
                      <w:color w:val="000000"/>
                      <w:szCs w:val="16"/>
                    </w:rPr>
                  </w:pPr>
                </w:p>
              </w:tc>
              <w:tc>
                <w:tcPr>
                  <w:tcW w:w="708" w:type="dxa"/>
                  <w:tcBorders>
                    <w:left w:val="single" w:sz="4" w:space="0" w:color="auto"/>
                    <w:bottom w:val="single" w:sz="4" w:space="0" w:color="auto"/>
                    <w:right w:val="single" w:sz="4" w:space="0" w:color="auto"/>
                  </w:tcBorders>
                  <w:tcMar>
                    <w:left w:w="0" w:type="dxa"/>
                    <w:right w:w="0" w:type="dxa"/>
                  </w:tcMar>
                  <w:vAlign w:val="center"/>
                </w:tcPr>
                <w:p w:rsidR="006C415F" w:rsidRPr="004A5790" w:rsidRDefault="00BA6BE6" w:rsidP="00686A26">
                  <w:pPr>
                    <w:pStyle w:val="aa"/>
                    <w:rPr>
                      <w:rFonts w:ascii="Calibri" w:hAnsi="Calibri"/>
                      <w:color w:val="000000"/>
                      <w:szCs w:val="16"/>
                    </w:rPr>
                  </w:pPr>
                  <w:r>
                    <w:rPr>
                      <w:rFonts w:ascii="Calibri" w:hAnsi="Calibri"/>
                      <w:color w:val="000000"/>
                      <w:szCs w:val="16"/>
                      <w:lang w:val="kk-KZ"/>
                    </w:rPr>
                    <w:t>и</w:t>
                  </w:r>
                  <w:r w:rsidR="006C415F">
                    <w:rPr>
                      <w:rFonts w:ascii="Calibri" w:hAnsi="Calibri"/>
                      <w:color w:val="000000"/>
                      <w:szCs w:val="16"/>
                      <w:lang w:val="kk-KZ"/>
                    </w:rPr>
                    <w:t>юлю</w:t>
                  </w:r>
                  <w:r>
                    <w:rPr>
                      <w:rFonts w:ascii="Calibri" w:hAnsi="Calibri"/>
                      <w:color w:val="000000"/>
                      <w:szCs w:val="16"/>
                      <w:lang w:val="kk-KZ"/>
                    </w:rPr>
                    <w:t xml:space="preserve"> </w:t>
                  </w:r>
                  <w:r w:rsidR="006C415F" w:rsidRPr="004A5790">
                    <w:rPr>
                      <w:rFonts w:ascii="Calibri" w:hAnsi="Calibri"/>
                      <w:color w:val="000000"/>
                      <w:szCs w:val="16"/>
                    </w:rPr>
                    <w:t>202</w:t>
                  </w:r>
                  <w:r w:rsidR="006C415F">
                    <w:rPr>
                      <w:rFonts w:ascii="Calibri" w:hAnsi="Calibri"/>
                      <w:color w:val="000000"/>
                      <w:szCs w:val="16"/>
                    </w:rPr>
                    <w:t>2</w:t>
                  </w:r>
                  <w:r w:rsidR="006C415F" w:rsidRPr="004A5790">
                    <w:rPr>
                      <w:rFonts w:ascii="Calibri" w:hAnsi="Calibri"/>
                      <w:color w:val="000000"/>
                      <w:szCs w:val="16"/>
                    </w:rPr>
                    <w:t>г.</w:t>
                  </w:r>
                </w:p>
              </w:tc>
              <w:tc>
                <w:tcPr>
                  <w:tcW w:w="70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6C415F" w:rsidRPr="004A5790" w:rsidRDefault="006C415F" w:rsidP="00686A26">
                  <w:pPr>
                    <w:pStyle w:val="aa"/>
                    <w:rPr>
                      <w:rFonts w:ascii="Calibri" w:hAnsi="Calibri"/>
                      <w:color w:val="000000"/>
                      <w:szCs w:val="16"/>
                    </w:rPr>
                  </w:pPr>
                  <w:r w:rsidRPr="004A5790">
                    <w:rPr>
                      <w:rFonts w:ascii="Calibri" w:hAnsi="Calibri"/>
                      <w:color w:val="000000"/>
                      <w:szCs w:val="16"/>
                    </w:rPr>
                    <w:t>декабрю 202</w:t>
                  </w:r>
                  <w:r>
                    <w:rPr>
                      <w:rFonts w:ascii="Calibri" w:hAnsi="Calibri"/>
                      <w:color w:val="000000"/>
                      <w:szCs w:val="16"/>
                    </w:rPr>
                    <w:t>1</w:t>
                  </w:r>
                  <w:r w:rsidRPr="004A5790">
                    <w:rPr>
                      <w:rFonts w:ascii="Calibri" w:hAnsi="Calibri"/>
                      <w:color w:val="000000"/>
                      <w:szCs w:val="16"/>
                    </w:rPr>
                    <w:t>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C415F" w:rsidRPr="004A5790" w:rsidRDefault="006C415F" w:rsidP="00686A26">
                  <w:pPr>
                    <w:pStyle w:val="aa"/>
                    <w:rPr>
                      <w:rFonts w:ascii="Calibri" w:hAnsi="Calibri"/>
                      <w:color w:val="000000"/>
                      <w:szCs w:val="16"/>
                    </w:rPr>
                  </w:pPr>
                  <w:r>
                    <w:rPr>
                      <w:rFonts w:ascii="Calibri" w:hAnsi="Calibri"/>
                      <w:color w:val="000000"/>
                      <w:szCs w:val="16"/>
                    </w:rPr>
                    <w:t>августу</w:t>
                  </w:r>
                  <w:r w:rsidRPr="004A5790">
                    <w:rPr>
                      <w:rFonts w:ascii="Calibri" w:hAnsi="Calibri"/>
                      <w:color w:val="000000"/>
                      <w:szCs w:val="16"/>
                    </w:rPr>
                    <w:br/>
                    <w:t>202</w:t>
                  </w:r>
                  <w:r>
                    <w:rPr>
                      <w:rFonts w:ascii="Calibri" w:hAnsi="Calibri"/>
                      <w:color w:val="000000"/>
                      <w:szCs w:val="16"/>
                    </w:rPr>
                    <w:t>1</w:t>
                  </w:r>
                  <w:r w:rsidRPr="004A5790">
                    <w:rPr>
                      <w:rFonts w:ascii="Calibri" w:hAnsi="Calibri"/>
                      <w:color w:val="000000"/>
                      <w:szCs w:val="16"/>
                    </w:rPr>
                    <w:t>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6C415F" w:rsidRPr="004A5790" w:rsidRDefault="006C415F" w:rsidP="00686A26">
                  <w:pPr>
                    <w:pStyle w:val="aa"/>
                    <w:rPr>
                      <w:rFonts w:ascii="Calibri" w:hAnsi="Calibri"/>
                      <w:color w:val="000000"/>
                      <w:szCs w:val="16"/>
                    </w:rPr>
                  </w:pPr>
                  <w:r w:rsidRPr="004A5790">
                    <w:rPr>
                      <w:rFonts w:ascii="Calibri" w:hAnsi="Calibri"/>
                      <w:color w:val="000000"/>
                      <w:szCs w:val="16"/>
                    </w:rPr>
                    <w:t>декабрю 20</w:t>
                  </w:r>
                  <w:r>
                    <w:rPr>
                      <w:rFonts w:ascii="Calibri" w:hAnsi="Calibri"/>
                      <w:color w:val="000000"/>
                      <w:szCs w:val="16"/>
                    </w:rPr>
                    <w:t>20</w:t>
                  </w:r>
                  <w:r w:rsidRPr="004A5790">
                    <w:rPr>
                      <w:rFonts w:ascii="Calibri" w:hAnsi="Calibri"/>
                      <w:color w:val="000000"/>
                      <w:szCs w:val="16"/>
                    </w:rPr>
                    <w:t>г.</w:t>
                  </w:r>
                </w:p>
              </w:tc>
              <w:tc>
                <w:tcPr>
                  <w:tcW w:w="1276" w:type="dxa"/>
                  <w:vMerge/>
                  <w:tcBorders>
                    <w:left w:val="single" w:sz="4" w:space="0" w:color="auto"/>
                    <w:bottom w:val="single" w:sz="4" w:space="0" w:color="auto"/>
                    <w:right w:val="nil"/>
                  </w:tcBorders>
                  <w:shd w:val="clear" w:color="auto" w:fill="auto"/>
                </w:tcPr>
                <w:p w:rsidR="006C415F" w:rsidRPr="004A5790" w:rsidRDefault="006C415F" w:rsidP="00686A26">
                  <w:pPr>
                    <w:pStyle w:val="aa"/>
                    <w:rPr>
                      <w:rFonts w:ascii="Calibri" w:hAnsi="Calibri"/>
                      <w:color w:val="000000"/>
                      <w:szCs w:val="16"/>
                      <w:lang w:val="kk-KZ"/>
                    </w:rPr>
                  </w:pPr>
                </w:p>
              </w:tc>
            </w:tr>
            <w:tr w:rsidR="006C415F" w:rsidRPr="004322F2" w:rsidTr="00686A26">
              <w:trPr>
                <w:trHeight w:val="70"/>
              </w:trPr>
              <w:tc>
                <w:tcPr>
                  <w:tcW w:w="1593" w:type="dxa"/>
                  <w:tcBorders>
                    <w:top w:val="nil"/>
                    <w:left w:val="nil"/>
                    <w:bottom w:val="nil"/>
                    <w:right w:val="nil"/>
                  </w:tcBorders>
                  <w:vAlign w:val="bottom"/>
                </w:tcPr>
                <w:p w:rsidR="006C415F" w:rsidRPr="004A5790" w:rsidRDefault="006C415F" w:rsidP="00686A26">
                  <w:pPr>
                    <w:pStyle w:val="ac"/>
                    <w:rPr>
                      <w:rFonts w:ascii="Calibri" w:hAnsi="Calibri"/>
                      <w:color w:val="000000"/>
                      <w:szCs w:val="16"/>
                    </w:rPr>
                  </w:pPr>
                  <w:r w:rsidRPr="004A5790">
                    <w:rPr>
                      <w:rFonts w:ascii="Calibri" w:hAnsi="Calibri"/>
                      <w:color w:val="000000"/>
                      <w:szCs w:val="16"/>
                    </w:rPr>
                    <w:t>Промышленность - всего</w:t>
                  </w:r>
                </w:p>
              </w:tc>
              <w:tc>
                <w:tcPr>
                  <w:tcW w:w="708" w:type="dxa"/>
                  <w:tcBorders>
                    <w:top w:val="nil"/>
                    <w:left w:val="nil"/>
                    <w:bottom w:val="nil"/>
                    <w:right w:val="nil"/>
                  </w:tcBorders>
                  <w:tcMar>
                    <w:left w:w="57" w:type="dxa"/>
                    <w:right w:w="57" w:type="dxa"/>
                  </w:tcMar>
                  <w:vAlign w:val="bottom"/>
                </w:tcPr>
                <w:p w:rsidR="006C415F" w:rsidRDefault="006C415F" w:rsidP="00686A26">
                  <w:pPr>
                    <w:jc w:val="right"/>
                    <w:rPr>
                      <w:rFonts w:ascii="Calibri" w:hAnsi="Calibri" w:cs="Arial CYR"/>
                      <w:sz w:val="16"/>
                      <w:szCs w:val="16"/>
                    </w:rPr>
                  </w:pPr>
                  <w:r w:rsidRPr="00EA52B5">
                    <w:rPr>
                      <w:rFonts w:ascii="Calibri" w:hAnsi="Calibri" w:cs="Arial CYR"/>
                      <w:sz w:val="16"/>
                      <w:szCs w:val="16"/>
                    </w:rPr>
                    <w:t>97,8</w:t>
                  </w:r>
                </w:p>
              </w:tc>
              <w:tc>
                <w:tcPr>
                  <w:tcW w:w="709" w:type="dxa"/>
                  <w:tcBorders>
                    <w:top w:val="nil"/>
                    <w:left w:val="nil"/>
                    <w:bottom w:val="nil"/>
                    <w:right w:val="nil"/>
                  </w:tcBorders>
                  <w:tcMar>
                    <w:left w:w="57" w:type="dxa"/>
                    <w:right w:w="57" w:type="dxa"/>
                  </w:tcMar>
                  <w:vAlign w:val="bottom"/>
                </w:tcPr>
                <w:p w:rsidR="006C415F" w:rsidRDefault="006C415F" w:rsidP="00686A26">
                  <w:pPr>
                    <w:jc w:val="right"/>
                    <w:rPr>
                      <w:rFonts w:ascii="Calibri" w:hAnsi="Calibri" w:cs="Arial CYR"/>
                      <w:sz w:val="16"/>
                      <w:szCs w:val="16"/>
                    </w:rPr>
                  </w:pPr>
                  <w:r w:rsidRPr="00EA52B5">
                    <w:rPr>
                      <w:rFonts w:ascii="Calibri" w:hAnsi="Calibri" w:cs="Arial CYR"/>
                      <w:sz w:val="16"/>
                      <w:szCs w:val="16"/>
                    </w:rPr>
                    <w:t>115,9</w:t>
                  </w:r>
                </w:p>
              </w:tc>
              <w:tc>
                <w:tcPr>
                  <w:tcW w:w="709" w:type="dxa"/>
                  <w:tcBorders>
                    <w:top w:val="nil"/>
                    <w:left w:val="nil"/>
                    <w:bottom w:val="nil"/>
                    <w:right w:val="nil"/>
                  </w:tcBorders>
                  <w:tcMar>
                    <w:left w:w="57" w:type="dxa"/>
                    <w:right w:w="57" w:type="dxa"/>
                  </w:tcMar>
                  <w:vAlign w:val="bottom"/>
                </w:tcPr>
                <w:p w:rsidR="006C415F" w:rsidRDefault="006C415F" w:rsidP="00686A26">
                  <w:pPr>
                    <w:jc w:val="right"/>
                    <w:rPr>
                      <w:rFonts w:ascii="Calibri" w:hAnsi="Calibri" w:cs="Arial CYR"/>
                      <w:sz w:val="16"/>
                      <w:szCs w:val="16"/>
                    </w:rPr>
                  </w:pPr>
                  <w:r w:rsidRPr="00EA52B5">
                    <w:rPr>
                      <w:rFonts w:ascii="Calibri" w:hAnsi="Calibri" w:cs="Arial CYR"/>
                      <w:sz w:val="16"/>
                      <w:szCs w:val="16"/>
                    </w:rPr>
                    <w:t>125,3</w:t>
                  </w:r>
                </w:p>
              </w:tc>
              <w:tc>
                <w:tcPr>
                  <w:tcW w:w="709" w:type="dxa"/>
                  <w:tcBorders>
                    <w:top w:val="nil"/>
                    <w:left w:val="nil"/>
                    <w:bottom w:val="nil"/>
                    <w:right w:val="nil"/>
                  </w:tcBorders>
                  <w:tcMar>
                    <w:left w:w="57" w:type="dxa"/>
                    <w:right w:w="57" w:type="dxa"/>
                  </w:tcMar>
                  <w:vAlign w:val="bottom"/>
                </w:tcPr>
                <w:p w:rsidR="006C415F" w:rsidRDefault="006C415F" w:rsidP="00686A26">
                  <w:pPr>
                    <w:jc w:val="right"/>
                    <w:rPr>
                      <w:rFonts w:ascii="Calibri" w:hAnsi="Calibri" w:cs="Arial CYR"/>
                      <w:sz w:val="16"/>
                      <w:szCs w:val="16"/>
                    </w:rPr>
                  </w:pPr>
                  <w:r w:rsidRPr="00EA52B5">
                    <w:rPr>
                      <w:rFonts w:ascii="Calibri" w:hAnsi="Calibri" w:cs="Arial CYR"/>
                      <w:sz w:val="16"/>
                      <w:szCs w:val="16"/>
                    </w:rPr>
                    <w:t>169,4</w:t>
                  </w:r>
                </w:p>
              </w:tc>
              <w:tc>
                <w:tcPr>
                  <w:tcW w:w="1276" w:type="dxa"/>
                  <w:tcBorders>
                    <w:top w:val="nil"/>
                    <w:left w:val="nil"/>
                    <w:bottom w:val="nil"/>
                    <w:right w:val="nil"/>
                  </w:tcBorders>
                  <w:tcMar>
                    <w:left w:w="57" w:type="dxa"/>
                    <w:right w:w="57" w:type="dxa"/>
                  </w:tcMar>
                  <w:vAlign w:val="bottom"/>
                </w:tcPr>
                <w:p w:rsidR="006C415F" w:rsidRDefault="006C415F" w:rsidP="00686A26">
                  <w:pPr>
                    <w:jc w:val="right"/>
                    <w:rPr>
                      <w:rFonts w:ascii="Calibri" w:hAnsi="Calibri" w:cs="Arial CYR"/>
                      <w:sz w:val="16"/>
                      <w:szCs w:val="16"/>
                    </w:rPr>
                  </w:pPr>
                  <w:r w:rsidRPr="00EA52B5">
                    <w:rPr>
                      <w:rFonts w:ascii="Calibri" w:hAnsi="Calibri" w:cs="Arial CYR"/>
                      <w:sz w:val="16"/>
                      <w:szCs w:val="16"/>
                    </w:rPr>
                    <w:t>134,5</w:t>
                  </w:r>
                </w:p>
              </w:tc>
            </w:tr>
            <w:tr w:rsidR="006C415F" w:rsidRPr="004322F2" w:rsidTr="00686A26">
              <w:trPr>
                <w:trHeight w:val="80"/>
              </w:trPr>
              <w:tc>
                <w:tcPr>
                  <w:tcW w:w="1593" w:type="dxa"/>
                  <w:tcBorders>
                    <w:top w:val="nil"/>
                    <w:left w:val="nil"/>
                    <w:bottom w:val="nil"/>
                    <w:right w:val="nil"/>
                  </w:tcBorders>
                  <w:vAlign w:val="bottom"/>
                </w:tcPr>
                <w:p w:rsidR="006C415F" w:rsidRPr="004A5790" w:rsidRDefault="006C415F" w:rsidP="00686A26">
                  <w:pPr>
                    <w:pStyle w:val="ac"/>
                    <w:ind w:left="113"/>
                    <w:rPr>
                      <w:rFonts w:ascii="Calibri" w:hAnsi="Calibri"/>
                      <w:color w:val="000000"/>
                      <w:szCs w:val="16"/>
                    </w:rPr>
                  </w:pPr>
                  <w:r w:rsidRPr="004A5790">
                    <w:rPr>
                      <w:rFonts w:ascii="Calibri" w:hAnsi="Calibri"/>
                      <w:color w:val="000000"/>
                      <w:szCs w:val="16"/>
                    </w:rPr>
                    <w:t>Промышленная продукция</w:t>
                  </w:r>
                </w:p>
              </w:tc>
              <w:tc>
                <w:tcPr>
                  <w:tcW w:w="708" w:type="dxa"/>
                  <w:tcBorders>
                    <w:top w:val="nil"/>
                    <w:left w:val="nil"/>
                    <w:bottom w:val="nil"/>
                    <w:right w:val="nil"/>
                  </w:tcBorders>
                  <w:tcMar>
                    <w:left w:w="57" w:type="dxa"/>
                    <w:right w:w="57" w:type="dxa"/>
                  </w:tcMar>
                  <w:vAlign w:val="bottom"/>
                </w:tcPr>
                <w:p w:rsidR="006C415F" w:rsidRDefault="006C415F" w:rsidP="00686A26">
                  <w:pPr>
                    <w:jc w:val="right"/>
                    <w:rPr>
                      <w:rFonts w:ascii="Calibri" w:hAnsi="Calibri" w:cs="Arial CYR"/>
                      <w:sz w:val="16"/>
                      <w:szCs w:val="16"/>
                    </w:rPr>
                  </w:pPr>
                  <w:r w:rsidRPr="00EA52B5">
                    <w:rPr>
                      <w:rFonts w:ascii="Calibri" w:hAnsi="Calibri" w:cs="Arial CYR"/>
                      <w:sz w:val="16"/>
                      <w:szCs w:val="16"/>
                    </w:rPr>
                    <w:t>97,7</w:t>
                  </w:r>
                </w:p>
              </w:tc>
              <w:tc>
                <w:tcPr>
                  <w:tcW w:w="709" w:type="dxa"/>
                  <w:tcBorders>
                    <w:top w:val="nil"/>
                    <w:left w:val="nil"/>
                    <w:bottom w:val="nil"/>
                    <w:right w:val="nil"/>
                  </w:tcBorders>
                  <w:tcMar>
                    <w:left w:w="57" w:type="dxa"/>
                    <w:right w:w="57" w:type="dxa"/>
                  </w:tcMar>
                  <w:vAlign w:val="bottom"/>
                </w:tcPr>
                <w:p w:rsidR="006C415F" w:rsidRDefault="006C415F" w:rsidP="00686A26">
                  <w:pPr>
                    <w:jc w:val="right"/>
                    <w:rPr>
                      <w:rFonts w:ascii="Calibri" w:hAnsi="Calibri" w:cs="Arial CYR"/>
                      <w:sz w:val="16"/>
                      <w:szCs w:val="16"/>
                    </w:rPr>
                  </w:pPr>
                  <w:r w:rsidRPr="00EA52B5">
                    <w:rPr>
                      <w:rFonts w:ascii="Calibri" w:hAnsi="Calibri" w:cs="Arial CYR"/>
                      <w:sz w:val="16"/>
                      <w:szCs w:val="16"/>
                    </w:rPr>
                    <w:t>116,9</w:t>
                  </w:r>
                </w:p>
              </w:tc>
              <w:tc>
                <w:tcPr>
                  <w:tcW w:w="709" w:type="dxa"/>
                  <w:tcBorders>
                    <w:top w:val="nil"/>
                    <w:left w:val="nil"/>
                    <w:bottom w:val="nil"/>
                    <w:right w:val="nil"/>
                  </w:tcBorders>
                  <w:tcMar>
                    <w:left w:w="57" w:type="dxa"/>
                    <w:right w:w="57" w:type="dxa"/>
                  </w:tcMar>
                  <w:vAlign w:val="bottom"/>
                </w:tcPr>
                <w:p w:rsidR="006C415F" w:rsidRDefault="006C415F" w:rsidP="00686A26">
                  <w:pPr>
                    <w:jc w:val="right"/>
                    <w:rPr>
                      <w:rFonts w:ascii="Calibri" w:hAnsi="Calibri" w:cs="Arial CYR"/>
                      <w:sz w:val="16"/>
                      <w:szCs w:val="16"/>
                    </w:rPr>
                  </w:pPr>
                  <w:r w:rsidRPr="00EA52B5">
                    <w:rPr>
                      <w:rFonts w:ascii="Calibri" w:hAnsi="Calibri" w:cs="Arial CYR"/>
                      <w:sz w:val="16"/>
                      <w:szCs w:val="16"/>
                    </w:rPr>
                    <w:t>127,1</w:t>
                  </w:r>
                </w:p>
              </w:tc>
              <w:tc>
                <w:tcPr>
                  <w:tcW w:w="709" w:type="dxa"/>
                  <w:tcBorders>
                    <w:top w:val="nil"/>
                    <w:left w:val="nil"/>
                    <w:bottom w:val="nil"/>
                    <w:right w:val="nil"/>
                  </w:tcBorders>
                  <w:tcMar>
                    <w:left w:w="57" w:type="dxa"/>
                    <w:right w:w="57" w:type="dxa"/>
                  </w:tcMar>
                  <w:vAlign w:val="bottom"/>
                </w:tcPr>
                <w:p w:rsidR="006C415F" w:rsidRDefault="006C415F" w:rsidP="00686A26">
                  <w:pPr>
                    <w:jc w:val="right"/>
                    <w:rPr>
                      <w:rFonts w:ascii="Calibri" w:hAnsi="Calibri" w:cs="Arial CYR"/>
                      <w:sz w:val="16"/>
                      <w:szCs w:val="16"/>
                    </w:rPr>
                  </w:pPr>
                  <w:r w:rsidRPr="00EA52B5">
                    <w:rPr>
                      <w:rFonts w:ascii="Calibri" w:hAnsi="Calibri" w:cs="Arial CYR"/>
                      <w:sz w:val="16"/>
                      <w:szCs w:val="16"/>
                    </w:rPr>
                    <w:t>176,3</w:t>
                  </w:r>
                </w:p>
              </w:tc>
              <w:tc>
                <w:tcPr>
                  <w:tcW w:w="1276" w:type="dxa"/>
                  <w:tcBorders>
                    <w:top w:val="nil"/>
                    <w:left w:val="nil"/>
                    <w:bottom w:val="nil"/>
                    <w:right w:val="nil"/>
                  </w:tcBorders>
                  <w:tcMar>
                    <w:left w:w="57" w:type="dxa"/>
                    <w:right w:w="57" w:type="dxa"/>
                  </w:tcMar>
                  <w:vAlign w:val="bottom"/>
                </w:tcPr>
                <w:p w:rsidR="006C415F" w:rsidRDefault="006C415F" w:rsidP="00686A26">
                  <w:pPr>
                    <w:jc w:val="right"/>
                    <w:rPr>
                      <w:rFonts w:ascii="Calibri" w:hAnsi="Calibri" w:cs="Arial CYR"/>
                      <w:sz w:val="16"/>
                      <w:szCs w:val="16"/>
                    </w:rPr>
                  </w:pPr>
                  <w:r w:rsidRPr="00EA52B5">
                    <w:rPr>
                      <w:rFonts w:ascii="Calibri" w:hAnsi="Calibri" w:cs="Arial CYR"/>
                      <w:sz w:val="16"/>
                      <w:szCs w:val="16"/>
                    </w:rPr>
                    <w:t>137,3</w:t>
                  </w:r>
                </w:p>
              </w:tc>
            </w:tr>
            <w:tr w:rsidR="006C415F" w:rsidRPr="007A01AE" w:rsidTr="00686A26">
              <w:trPr>
                <w:trHeight w:val="315"/>
              </w:trPr>
              <w:tc>
                <w:tcPr>
                  <w:tcW w:w="1593" w:type="dxa"/>
                  <w:tcBorders>
                    <w:top w:val="nil"/>
                    <w:left w:val="nil"/>
                    <w:bottom w:val="single" w:sz="4" w:space="0" w:color="auto"/>
                    <w:right w:val="nil"/>
                  </w:tcBorders>
                  <w:vAlign w:val="bottom"/>
                </w:tcPr>
                <w:p w:rsidR="006C415F" w:rsidRPr="004A5790" w:rsidRDefault="006C415F" w:rsidP="00686A26">
                  <w:pPr>
                    <w:pStyle w:val="ac"/>
                    <w:ind w:left="113"/>
                    <w:rPr>
                      <w:rFonts w:ascii="Calibri" w:hAnsi="Calibri"/>
                      <w:color w:val="000000"/>
                      <w:szCs w:val="16"/>
                    </w:rPr>
                  </w:pPr>
                  <w:r w:rsidRPr="004A5790">
                    <w:rPr>
                      <w:rFonts w:ascii="Calibri" w:hAnsi="Calibri"/>
                      <w:color w:val="000000"/>
                      <w:szCs w:val="16"/>
                    </w:rPr>
                    <w:t>Услуги промышленного характера</w:t>
                  </w:r>
                </w:p>
              </w:tc>
              <w:tc>
                <w:tcPr>
                  <w:tcW w:w="708" w:type="dxa"/>
                  <w:tcBorders>
                    <w:top w:val="nil"/>
                    <w:left w:val="nil"/>
                    <w:bottom w:val="single" w:sz="4" w:space="0" w:color="auto"/>
                    <w:right w:val="nil"/>
                  </w:tcBorders>
                  <w:tcMar>
                    <w:left w:w="57" w:type="dxa"/>
                    <w:right w:w="57" w:type="dxa"/>
                  </w:tcMar>
                  <w:vAlign w:val="bottom"/>
                </w:tcPr>
                <w:p w:rsidR="006C415F" w:rsidRDefault="006C415F" w:rsidP="00686A26">
                  <w:pPr>
                    <w:jc w:val="right"/>
                    <w:rPr>
                      <w:rFonts w:ascii="Calibri" w:hAnsi="Calibri" w:cs="Arial CYR"/>
                      <w:sz w:val="16"/>
                      <w:szCs w:val="16"/>
                    </w:rPr>
                  </w:pPr>
                  <w:r w:rsidRPr="00EA52B5">
                    <w:rPr>
                      <w:rFonts w:ascii="Calibri" w:hAnsi="Calibri" w:cs="Arial CYR"/>
                      <w:sz w:val="16"/>
                      <w:szCs w:val="16"/>
                    </w:rPr>
                    <w:t>100,0</w:t>
                  </w:r>
                </w:p>
              </w:tc>
              <w:tc>
                <w:tcPr>
                  <w:tcW w:w="709" w:type="dxa"/>
                  <w:tcBorders>
                    <w:top w:val="nil"/>
                    <w:left w:val="nil"/>
                    <w:bottom w:val="single" w:sz="4" w:space="0" w:color="auto"/>
                    <w:right w:val="nil"/>
                  </w:tcBorders>
                  <w:tcMar>
                    <w:left w:w="57" w:type="dxa"/>
                    <w:right w:w="57" w:type="dxa"/>
                  </w:tcMar>
                  <w:vAlign w:val="bottom"/>
                </w:tcPr>
                <w:p w:rsidR="006C415F" w:rsidRDefault="006C415F" w:rsidP="00686A26">
                  <w:pPr>
                    <w:jc w:val="right"/>
                    <w:rPr>
                      <w:rFonts w:ascii="Calibri" w:hAnsi="Calibri" w:cs="Arial CYR"/>
                      <w:sz w:val="16"/>
                      <w:szCs w:val="16"/>
                    </w:rPr>
                  </w:pPr>
                  <w:r w:rsidRPr="00EA52B5">
                    <w:rPr>
                      <w:rFonts w:ascii="Calibri" w:hAnsi="Calibri" w:cs="Arial CYR"/>
                      <w:sz w:val="16"/>
                      <w:szCs w:val="16"/>
                    </w:rPr>
                    <w:t>102,9</w:t>
                  </w:r>
                </w:p>
              </w:tc>
              <w:tc>
                <w:tcPr>
                  <w:tcW w:w="709" w:type="dxa"/>
                  <w:tcBorders>
                    <w:top w:val="nil"/>
                    <w:left w:val="nil"/>
                    <w:bottom w:val="single" w:sz="4" w:space="0" w:color="auto"/>
                    <w:right w:val="nil"/>
                  </w:tcBorders>
                  <w:tcMar>
                    <w:left w:w="57" w:type="dxa"/>
                    <w:right w:w="57" w:type="dxa"/>
                  </w:tcMar>
                  <w:vAlign w:val="bottom"/>
                </w:tcPr>
                <w:p w:rsidR="006C415F" w:rsidRDefault="006C415F" w:rsidP="00686A26">
                  <w:pPr>
                    <w:jc w:val="right"/>
                    <w:rPr>
                      <w:rFonts w:ascii="Calibri" w:hAnsi="Calibri" w:cs="Arial CYR"/>
                      <w:sz w:val="16"/>
                      <w:szCs w:val="16"/>
                    </w:rPr>
                  </w:pPr>
                  <w:r w:rsidRPr="00EA52B5">
                    <w:rPr>
                      <w:rFonts w:ascii="Calibri" w:hAnsi="Calibri" w:cs="Arial CYR"/>
                      <w:sz w:val="16"/>
                      <w:szCs w:val="16"/>
                    </w:rPr>
                    <w:t>102,6</w:t>
                  </w:r>
                </w:p>
              </w:tc>
              <w:tc>
                <w:tcPr>
                  <w:tcW w:w="709" w:type="dxa"/>
                  <w:tcBorders>
                    <w:top w:val="nil"/>
                    <w:left w:val="nil"/>
                    <w:bottom w:val="single" w:sz="4" w:space="0" w:color="auto"/>
                    <w:right w:val="nil"/>
                  </w:tcBorders>
                  <w:tcMar>
                    <w:left w:w="57" w:type="dxa"/>
                    <w:right w:w="57" w:type="dxa"/>
                  </w:tcMar>
                  <w:vAlign w:val="bottom"/>
                </w:tcPr>
                <w:p w:rsidR="006C415F" w:rsidRDefault="006C415F" w:rsidP="00686A26">
                  <w:pPr>
                    <w:jc w:val="right"/>
                    <w:rPr>
                      <w:rFonts w:ascii="Calibri" w:hAnsi="Calibri" w:cs="Arial CYR"/>
                      <w:sz w:val="16"/>
                      <w:szCs w:val="16"/>
                    </w:rPr>
                  </w:pPr>
                  <w:r w:rsidRPr="00EA52B5">
                    <w:rPr>
                      <w:rFonts w:ascii="Calibri" w:hAnsi="Calibri" w:cs="Arial CYR"/>
                      <w:sz w:val="16"/>
                      <w:szCs w:val="16"/>
                    </w:rPr>
                    <w:t>105,1</w:t>
                  </w:r>
                </w:p>
              </w:tc>
              <w:tc>
                <w:tcPr>
                  <w:tcW w:w="1276" w:type="dxa"/>
                  <w:tcBorders>
                    <w:top w:val="nil"/>
                    <w:left w:val="nil"/>
                    <w:bottom w:val="single" w:sz="4" w:space="0" w:color="auto"/>
                    <w:right w:val="nil"/>
                  </w:tcBorders>
                  <w:tcMar>
                    <w:left w:w="57" w:type="dxa"/>
                    <w:right w:w="57" w:type="dxa"/>
                  </w:tcMar>
                  <w:vAlign w:val="bottom"/>
                </w:tcPr>
                <w:p w:rsidR="006C415F" w:rsidRDefault="006C415F" w:rsidP="00686A26">
                  <w:pPr>
                    <w:jc w:val="right"/>
                    <w:rPr>
                      <w:rFonts w:ascii="Calibri" w:hAnsi="Calibri" w:cs="Arial CYR"/>
                      <w:sz w:val="16"/>
                      <w:szCs w:val="16"/>
                    </w:rPr>
                  </w:pPr>
                  <w:r w:rsidRPr="00EA52B5">
                    <w:rPr>
                      <w:rFonts w:ascii="Calibri" w:hAnsi="Calibri" w:cs="Arial CYR"/>
                      <w:sz w:val="16"/>
                      <w:szCs w:val="16"/>
                    </w:rPr>
                    <w:t>102,9</w:t>
                  </w:r>
                </w:p>
              </w:tc>
            </w:tr>
          </w:tbl>
          <w:p w:rsidR="006C415F" w:rsidRPr="004322F2" w:rsidRDefault="006C415F" w:rsidP="00686A26">
            <w:pPr>
              <w:rPr>
                <w:rFonts w:ascii="Calibri" w:hAnsi="Calibri" w:cs="Arial"/>
                <w:color w:val="000000"/>
              </w:rPr>
            </w:pPr>
          </w:p>
        </w:tc>
      </w:tr>
    </w:tbl>
    <w:p w:rsidR="006C415F" w:rsidRPr="004322F2" w:rsidRDefault="006C415F" w:rsidP="006C415F">
      <w:pPr>
        <w:pStyle w:val="af"/>
        <w:spacing w:before="0" w:after="0"/>
        <w:jc w:val="left"/>
        <w:rPr>
          <w:rFonts w:ascii="Calibri" w:hAnsi="Calibri"/>
          <w:color w:val="000000"/>
          <w:sz w:val="20"/>
          <w:lang w:val="kk-KZ"/>
        </w:rPr>
      </w:pPr>
      <w:r w:rsidRPr="004322F2">
        <w:rPr>
          <w:rFonts w:ascii="Calibri" w:hAnsi="Calibri"/>
          <w:color w:val="000000"/>
          <w:sz w:val="20"/>
        </w:rPr>
        <w:t>По видам экономической деятельности</w:t>
      </w:r>
    </w:p>
    <w:p w:rsidR="006C415F" w:rsidRPr="004322F2" w:rsidRDefault="006C415F" w:rsidP="006C415F">
      <w:pPr>
        <w:pStyle w:val="a9"/>
        <w:spacing w:before="0"/>
        <w:rPr>
          <w:rFonts w:ascii="Calibri" w:hAnsi="Calibri"/>
          <w:color w:val="000000"/>
          <w:lang w:val="kk-KZ"/>
        </w:rPr>
      </w:pPr>
      <w:r w:rsidRPr="004322F2">
        <w:rPr>
          <w:rFonts w:ascii="Calibri" w:hAnsi="Calibri"/>
          <w:color w:val="000000"/>
          <w:lang w:val="kk-KZ"/>
        </w:rPr>
        <w:t>в процентах</w:t>
      </w:r>
    </w:p>
    <w:tbl>
      <w:tblPr>
        <w:tblW w:w="10217"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12"/>
        <w:gridCol w:w="1063"/>
        <w:gridCol w:w="1063"/>
        <w:gridCol w:w="1063"/>
        <w:gridCol w:w="1063"/>
        <w:gridCol w:w="1063"/>
        <w:gridCol w:w="1063"/>
        <w:gridCol w:w="1063"/>
        <w:gridCol w:w="1064"/>
      </w:tblGrid>
      <w:tr w:rsidR="006C415F" w:rsidRPr="004A5790" w:rsidTr="00686A26">
        <w:tc>
          <w:tcPr>
            <w:tcW w:w="1712" w:type="dxa"/>
            <w:vMerge w:val="restart"/>
            <w:tcBorders>
              <w:left w:val="nil"/>
              <w:right w:val="single" w:sz="4" w:space="0" w:color="auto"/>
            </w:tcBorders>
          </w:tcPr>
          <w:p w:rsidR="006C415F" w:rsidRPr="004A5790" w:rsidRDefault="006C415F" w:rsidP="00686A26">
            <w:pPr>
              <w:pStyle w:val="aa"/>
              <w:rPr>
                <w:rFonts w:ascii="Calibri" w:hAnsi="Calibri"/>
                <w:color w:val="000000"/>
                <w:szCs w:val="16"/>
              </w:rPr>
            </w:pPr>
          </w:p>
        </w:tc>
        <w:tc>
          <w:tcPr>
            <w:tcW w:w="8505" w:type="dxa"/>
            <w:gridSpan w:val="8"/>
            <w:tcBorders>
              <w:left w:val="single" w:sz="4" w:space="0" w:color="auto"/>
              <w:right w:val="nil"/>
            </w:tcBorders>
            <w:vAlign w:val="center"/>
          </w:tcPr>
          <w:p w:rsidR="006C415F" w:rsidRPr="004A5790" w:rsidRDefault="006C415F" w:rsidP="00686A26">
            <w:pPr>
              <w:pStyle w:val="aa"/>
              <w:rPr>
                <w:rFonts w:ascii="Calibri" w:hAnsi="Calibri"/>
                <w:color w:val="000000"/>
                <w:szCs w:val="16"/>
              </w:rPr>
            </w:pPr>
            <w:r>
              <w:rPr>
                <w:rFonts w:ascii="Calibri" w:hAnsi="Calibri"/>
                <w:color w:val="000000"/>
                <w:szCs w:val="16"/>
              </w:rPr>
              <w:t xml:space="preserve">Август </w:t>
            </w:r>
            <w:r w:rsidRPr="004A5790">
              <w:rPr>
                <w:rFonts w:ascii="Calibri" w:hAnsi="Calibri"/>
                <w:color w:val="000000"/>
                <w:szCs w:val="16"/>
              </w:rPr>
              <w:t>202</w:t>
            </w:r>
            <w:r>
              <w:rPr>
                <w:rFonts w:ascii="Calibri" w:hAnsi="Calibri"/>
                <w:color w:val="000000"/>
                <w:szCs w:val="16"/>
              </w:rPr>
              <w:t>2</w:t>
            </w:r>
            <w:r w:rsidRPr="004A5790">
              <w:rPr>
                <w:rFonts w:ascii="Calibri" w:hAnsi="Calibri"/>
                <w:color w:val="000000"/>
                <w:szCs w:val="16"/>
              </w:rPr>
              <w:t>г. к</w:t>
            </w:r>
          </w:p>
        </w:tc>
      </w:tr>
      <w:tr w:rsidR="006C415F" w:rsidRPr="004A5790" w:rsidTr="00686A26">
        <w:tc>
          <w:tcPr>
            <w:tcW w:w="1712" w:type="dxa"/>
            <w:vMerge/>
            <w:tcBorders>
              <w:left w:val="nil"/>
              <w:right w:val="single" w:sz="4" w:space="0" w:color="auto"/>
            </w:tcBorders>
          </w:tcPr>
          <w:p w:rsidR="006C415F" w:rsidRPr="004A5790" w:rsidRDefault="006C415F" w:rsidP="00686A26">
            <w:pPr>
              <w:pStyle w:val="aa"/>
              <w:rPr>
                <w:rFonts w:ascii="Calibri" w:hAnsi="Calibri"/>
                <w:color w:val="000000"/>
                <w:szCs w:val="16"/>
              </w:rPr>
            </w:pPr>
          </w:p>
        </w:tc>
        <w:tc>
          <w:tcPr>
            <w:tcW w:w="2126" w:type="dxa"/>
            <w:gridSpan w:val="2"/>
            <w:tcBorders>
              <w:left w:val="single" w:sz="4" w:space="0" w:color="auto"/>
              <w:right w:val="single" w:sz="4" w:space="0" w:color="auto"/>
            </w:tcBorders>
            <w:vAlign w:val="center"/>
          </w:tcPr>
          <w:p w:rsidR="006C415F" w:rsidRPr="004A5790" w:rsidRDefault="006C415F" w:rsidP="00686A26">
            <w:pPr>
              <w:pStyle w:val="aa"/>
              <w:rPr>
                <w:rFonts w:ascii="Calibri" w:hAnsi="Calibri"/>
                <w:color w:val="000000"/>
                <w:szCs w:val="16"/>
              </w:rPr>
            </w:pPr>
            <w:r>
              <w:rPr>
                <w:rFonts w:ascii="Calibri" w:hAnsi="Calibri"/>
                <w:color w:val="000000"/>
                <w:szCs w:val="16"/>
                <w:lang w:val="kk-KZ"/>
              </w:rPr>
              <w:t xml:space="preserve">июлю </w:t>
            </w:r>
            <w:r w:rsidRPr="004A5790">
              <w:rPr>
                <w:rFonts w:ascii="Calibri" w:hAnsi="Calibri"/>
                <w:color w:val="000000"/>
                <w:szCs w:val="16"/>
              </w:rPr>
              <w:t>202</w:t>
            </w:r>
            <w:r>
              <w:rPr>
                <w:rFonts w:ascii="Calibri" w:hAnsi="Calibri"/>
                <w:color w:val="000000"/>
                <w:szCs w:val="16"/>
              </w:rPr>
              <w:t>2</w:t>
            </w:r>
            <w:r w:rsidRPr="004A5790">
              <w:rPr>
                <w:rFonts w:ascii="Calibri" w:hAnsi="Calibri"/>
                <w:color w:val="000000"/>
                <w:szCs w:val="16"/>
              </w:rPr>
              <w:t>г.</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6C415F" w:rsidRPr="004A5790" w:rsidRDefault="006C415F" w:rsidP="00686A26">
            <w:pPr>
              <w:pStyle w:val="aa"/>
              <w:rPr>
                <w:rFonts w:ascii="Calibri" w:hAnsi="Calibri"/>
                <w:color w:val="000000"/>
                <w:szCs w:val="16"/>
              </w:rPr>
            </w:pPr>
            <w:r w:rsidRPr="004A5790">
              <w:rPr>
                <w:rFonts w:ascii="Calibri" w:hAnsi="Calibri"/>
                <w:color w:val="000000"/>
                <w:szCs w:val="16"/>
                <w:lang w:val="kk-KZ"/>
              </w:rPr>
              <w:t>декабрю</w:t>
            </w:r>
            <w:r w:rsidRPr="004A5790">
              <w:rPr>
                <w:rFonts w:ascii="Calibri" w:hAnsi="Calibri"/>
                <w:color w:val="000000"/>
                <w:szCs w:val="16"/>
              </w:rPr>
              <w:t xml:space="preserve"> 202</w:t>
            </w:r>
            <w:r>
              <w:rPr>
                <w:rFonts w:ascii="Calibri" w:hAnsi="Calibri"/>
                <w:color w:val="000000"/>
                <w:szCs w:val="16"/>
              </w:rPr>
              <w:t>1</w:t>
            </w:r>
            <w:r w:rsidRPr="004A5790">
              <w:rPr>
                <w:rFonts w:ascii="Calibri" w:hAnsi="Calibri"/>
                <w:color w:val="000000"/>
                <w:szCs w:val="16"/>
              </w:rPr>
              <w:t>г.</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6C415F" w:rsidRPr="004A5790" w:rsidRDefault="006C415F" w:rsidP="00686A26">
            <w:pPr>
              <w:pStyle w:val="aa"/>
              <w:rPr>
                <w:rFonts w:ascii="Calibri" w:hAnsi="Calibri"/>
                <w:color w:val="000000"/>
                <w:szCs w:val="16"/>
              </w:rPr>
            </w:pPr>
            <w:r>
              <w:rPr>
                <w:rFonts w:ascii="Calibri" w:hAnsi="Calibri"/>
                <w:color w:val="000000"/>
                <w:szCs w:val="16"/>
              </w:rPr>
              <w:t xml:space="preserve">августу </w:t>
            </w:r>
            <w:r w:rsidRPr="004A5790">
              <w:rPr>
                <w:rFonts w:ascii="Calibri" w:hAnsi="Calibri"/>
                <w:color w:val="000000"/>
                <w:szCs w:val="16"/>
              </w:rPr>
              <w:t>202</w:t>
            </w:r>
            <w:r>
              <w:rPr>
                <w:rFonts w:ascii="Calibri" w:hAnsi="Calibri"/>
                <w:color w:val="000000"/>
                <w:szCs w:val="16"/>
              </w:rPr>
              <w:t>1</w:t>
            </w:r>
            <w:r w:rsidRPr="004A5790">
              <w:rPr>
                <w:rFonts w:ascii="Calibri" w:hAnsi="Calibri"/>
                <w:color w:val="000000"/>
                <w:szCs w:val="16"/>
              </w:rPr>
              <w:t>г.</w:t>
            </w:r>
          </w:p>
        </w:tc>
        <w:tc>
          <w:tcPr>
            <w:tcW w:w="2127" w:type="dxa"/>
            <w:gridSpan w:val="2"/>
            <w:tcBorders>
              <w:top w:val="single" w:sz="4" w:space="0" w:color="auto"/>
              <w:left w:val="single" w:sz="4" w:space="0" w:color="auto"/>
              <w:bottom w:val="single" w:sz="4" w:space="0" w:color="auto"/>
              <w:right w:val="nil"/>
            </w:tcBorders>
            <w:vAlign w:val="center"/>
          </w:tcPr>
          <w:p w:rsidR="006C415F" w:rsidRPr="004A5790" w:rsidRDefault="006C415F" w:rsidP="00686A26">
            <w:pPr>
              <w:pStyle w:val="aa"/>
              <w:rPr>
                <w:rFonts w:ascii="Calibri" w:hAnsi="Calibri"/>
                <w:color w:val="000000"/>
                <w:szCs w:val="16"/>
              </w:rPr>
            </w:pPr>
            <w:r w:rsidRPr="004A5790">
              <w:rPr>
                <w:rFonts w:ascii="Calibri" w:hAnsi="Calibri"/>
                <w:color w:val="000000"/>
                <w:szCs w:val="16"/>
              </w:rPr>
              <w:t>декабрю 20</w:t>
            </w:r>
            <w:r>
              <w:rPr>
                <w:rFonts w:ascii="Calibri" w:hAnsi="Calibri"/>
                <w:color w:val="000000"/>
                <w:szCs w:val="16"/>
              </w:rPr>
              <w:t>20</w:t>
            </w:r>
            <w:r w:rsidRPr="004A5790">
              <w:rPr>
                <w:rFonts w:ascii="Calibri" w:hAnsi="Calibri"/>
                <w:color w:val="000000"/>
                <w:szCs w:val="16"/>
              </w:rPr>
              <w:t>г.</w:t>
            </w:r>
          </w:p>
        </w:tc>
      </w:tr>
      <w:tr w:rsidR="006C415F" w:rsidRPr="004A5790" w:rsidTr="00686A26">
        <w:trPr>
          <w:trHeight w:val="748"/>
        </w:trPr>
        <w:tc>
          <w:tcPr>
            <w:tcW w:w="1712" w:type="dxa"/>
            <w:vMerge/>
            <w:tcBorders>
              <w:left w:val="nil"/>
              <w:bottom w:val="single" w:sz="4" w:space="0" w:color="auto"/>
              <w:right w:val="single" w:sz="4" w:space="0" w:color="auto"/>
            </w:tcBorders>
          </w:tcPr>
          <w:p w:rsidR="006C415F" w:rsidRPr="004A5790" w:rsidRDefault="006C415F" w:rsidP="00686A26">
            <w:pPr>
              <w:pStyle w:val="aa"/>
              <w:rPr>
                <w:rFonts w:ascii="Calibri" w:hAnsi="Calibri"/>
                <w:color w:val="000000"/>
                <w:szCs w:val="16"/>
              </w:rPr>
            </w:pPr>
          </w:p>
        </w:tc>
        <w:tc>
          <w:tcPr>
            <w:tcW w:w="1063" w:type="dxa"/>
            <w:tcBorders>
              <w:left w:val="single" w:sz="4" w:space="0" w:color="auto"/>
              <w:bottom w:val="single" w:sz="4" w:space="0" w:color="auto"/>
              <w:right w:val="single" w:sz="4" w:space="0" w:color="auto"/>
            </w:tcBorders>
          </w:tcPr>
          <w:p w:rsidR="006C415F" w:rsidRPr="004A5790" w:rsidRDefault="006C415F" w:rsidP="00686A26">
            <w:pPr>
              <w:pStyle w:val="aa"/>
              <w:rPr>
                <w:rFonts w:ascii="Calibri" w:hAnsi="Calibri"/>
                <w:color w:val="000000"/>
                <w:szCs w:val="16"/>
              </w:rPr>
            </w:pPr>
            <w:r w:rsidRPr="004A5790">
              <w:rPr>
                <w:rFonts w:ascii="Calibri" w:hAnsi="Calibr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rsidR="006C415F" w:rsidRPr="004A5790" w:rsidRDefault="006C415F" w:rsidP="00686A26">
            <w:pPr>
              <w:pStyle w:val="aa"/>
              <w:rPr>
                <w:rFonts w:ascii="Calibri" w:hAnsi="Calibri"/>
                <w:color w:val="000000"/>
                <w:szCs w:val="16"/>
              </w:rPr>
            </w:pPr>
            <w:r w:rsidRPr="004A5790">
              <w:rPr>
                <w:rFonts w:ascii="Calibri" w:hAnsi="Calibr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rsidR="006C415F" w:rsidRPr="004A5790" w:rsidRDefault="006C415F" w:rsidP="00686A26">
            <w:pPr>
              <w:pStyle w:val="aa"/>
              <w:rPr>
                <w:rFonts w:ascii="Calibri" w:hAnsi="Calibri"/>
                <w:color w:val="000000"/>
                <w:szCs w:val="16"/>
              </w:rPr>
            </w:pPr>
            <w:r w:rsidRPr="004A5790">
              <w:rPr>
                <w:rFonts w:ascii="Calibri" w:hAnsi="Calibr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rsidR="006C415F" w:rsidRPr="004A5790" w:rsidRDefault="006C415F" w:rsidP="00686A26">
            <w:pPr>
              <w:pStyle w:val="aa"/>
              <w:rPr>
                <w:rFonts w:ascii="Calibri" w:hAnsi="Calibri"/>
                <w:color w:val="000000"/>
                <w:szCs w:val="16"/>
              </w:rPr>
            </w:pPr>
            <w:r w:rsidRPr="004A5790">
              <w:rPr>
                <w:rFonts w:ascii="Calibri" w:hAnsi="Calibr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rsidR="006C415F" w:rsidRPr="004A5790" w:rsidRDefault="006C415F" w:rsidP="00686A26">
            <w:pPr>
              <w:pStyle w:val="aa"/>
              <w:rPr>
                <w:rFonts w:ascii="Calibri" w:hAnsi="Calibri"/>
                <w:color w:val="000000"/>
                <w:szCs w:val="16"/>
              </w:rPr>
            </w:pPr>
            <w:r w:rsidRPr="004A5790">
              <w:rPr>
                <w:rFonts w:ascii="Calibri" w:hAnsi="Calibr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rsidR="006C415F" w:rsidRPr="004A5790" w:rsidRDefault="006C415F" w:rsidP="00686A26">
            <w:pPr>
              <w:pStyle w:val="aa"/>
              <w:rPr>
                <w:rFonts w:ascii="Calibri" w:hAnsi="Calibri"/>
                <w:color w:val="000000"/>
                <w:szCs w:val="16"/>
              </w:rPr>
            </w:pPr>
            <w:r w:rsidRPr="004A5790">
              <w:rPr>
                <w:rFonts w:ascii="Calibri" w:hAnsi="Calibr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rsidR="006C415F" w:rsidRPr="004A5790" w:rsidRDefault="006C415F" w:rsidP="00686A26">
            <w:pPr>
              <w:pStyle w:val="aa"/>
              <w:rPr>
                <w:rFonts w:ascii="Calibri" w:hAnsi="Calibri"/>
                <w:color w:val="000000"/>
                <w:szCs w:val="16"/>
              </w:rPr>
            </w:pPr>
            <w:r w:rsidRPr="004A5790">
              <w:rPr>
                <w:rFonts w:ascii="Calibri" w:hAnsi="Calibri"/>
                <w:color w:val="000000"/>
                <w:szCs w:val="16"/>
              </w:rPr>
              <w:t>на промышленную продукцию</w:t>
            </w:r>
          </w:p>
        </w:tc>
        <w:tc>
          <w:tcPr>
            <w:tcW w:w="1064" w:type="dxa"/>
            <w:tcBorders>
              <w:top w:val="single" w:sz="4" w:space="0" w:color="auto"/>
              <w:left w:val="single" w:sz="4" w:space="0" w:color="auto"/>
              <w:bottom w:val="single" w:sz="4" w:space="0" w:color="auto"/>
              <w:right w:val="nil"/>
            </w:tcBorders>
          </w:tcPr>
          <w:p w:rsidR="006C415F" w:rsidRPr="004A5790" w:rsidRDefault="006C415F" w:rsidP="00686A26">
            <w:pPr>
              <w:pStyle w:val="aa"/>
              <w:rPr>
                <w:rFonts w:ascii="Calibri" w:hAnsi="Calibri"/>
                <w:color w:val="000000"/>
                <w:szCs w:val="16"/>
              </w:rPr>
            </w:pPr>
            <w:r w:rsidRPr="004A5790">
              <w:rPr>
                <w:rFonts w:ascii="Calibri" w:hAnsi="Calibri"/>
                <w:color w:val="000000"/>
                <w:szCs w:val="16"/>
              </w:rPr>
              <w:t>на приобретенную продукцию</w:t>
            </w:r>
          </w:p>
        </w:tc>
      </w:tr>
      <w:tr w:rsidR="006C415F" w:rsidRPr="004A5790" w:rsidTr="00686A26">
        <w:trPr>
          <w:trHeight w:val="167"/>
        </w:trPr>
        <w:tc>
          <w:tcPr>
            <w:tcW w:w="1712" w:type="dxa"/>
            <w:tcBorders>
              <w:top w:val="nil"/>
              <w:left w:val="nil"/>
              <w:bottom w:val="nil"/>
              <w:right w:val="nil"/>
            </w:tcBorders>
            <w:vAlign w:val="bottom"/>
          </w:tcPr>
          <w:p w:rsidR="006C415F" w:rsidRPr="004A5790" w:rsidRDefault="006C415F" w:rsidP="00686A26">
            <w:pPr>
              <w:pStyle w:val="ac"/>
              <w:rPr>
                <w:rFonts w:ascii="Calibri" w:hAnsi="Calibri"/>
                <w:color w:val="000000"/>
                <w:szCs w:val="16"/>
              </w:rPr>
            </w:pPr>
            <w:r w:rsidRPr="004A5790">
              <w:rPr>
                <w:rFonts w:ascii="Calibri" w:hAnsi="Calibri"/>
                <w:color w:val="000000"/>
                <w:szCs w:val="16"/>
              </w:rPr>
              <w:t>Горнодобывающая промышленность и разработка карьеров</w:t>
            </w:r>
          </w:p>
        </w:tc>
        <w:tc>
          <w:tcPr>
            <w:tcW w:w="1063" w:type="dxa"/>
            <w:tcBorders>
              <w:top w:val="nil"/>
              <w:left w:val="nil"/>
              <w:bottom w:val="nil"/>
              <w:right w:val="nil"/>
            </w:tcBorders>
            <w:vAlign w:val="bottom"/>
          </w:tcPr>
          <w:p w:rsidR="006C415F" w:rsidRPr="00374741" w:rsidRDefault="006C415F" w:rsidP="00686A26">
            <w:pPr>
              <w:pStyle w:val="af3"/>
              <w:rPr>
                <w:rFonts w:ascii="Calibri" w:hAnsi="Calibri"/>
                <w:color w:val="000000"/>
                <w:szCs w:val="16"/>
                <w:lang w:val="kk-KZ"/>
              </w:rPr>
            </w:pPr>
            <w:r w:rsidRPr="00E128B2">
              <w:rPr>
                <w:rFonts w:ascii="Calibri" w:hAnsi="Calibri"/>
                <w:color w:val="000000"/>
                <w:szCs w:val="16"/>
                <w:lang w:val="kk-KZ"/>
              </w:rPr>
              <w:t>96,7</w:t>
            </w:r>
          </w:p>
        </w:tc>
        <w:tc>
          <w:tcPr>
            <w:tcW w:w="1063" w:type="dxa"/>
            <w:tcBorders>
              <w:top w:val="nil"/>
              <w:left w:val="nil"/>
              <w:bottom w:val="nil"/>
              <w:right w:val="nil"/>
            </w:tcBorders>
            <w:shd w:val="clear" w:color="auto" w:fill="auto"/>
            <w:vAlign w:val="bottom"/>
          </w:tcPr>
          <w:p w:rsidR="006C415F" w:rsidRPr="00374741" w:rsidRDefault="006C415F" w:rsidP="00686A26">
            <w:pPr>
              <w:jc w:val="right"/>
              <w:rPr>
                <w:rFonts w:ascii="Calibri" w:hAnsi="Calibri"/>
                <w:color w:val="000000"/>
                <w:szCs w:val="16"/>
                <w:lang w:val="kk-KZ"/>
              </w:rPr>
            </w:pPr>
            <w:r>
              <w:rPr>
                <w:rFonts w:ascii="Calibri" w:hAnsi="Calibri" w:cs="Calibri"/>
                <w:sz w:val="16"/>
                <w:szCs w:val="16"/>
              </w:rPr>
              <w:t>101,1</w:t>
            </w:r>
          </w:p>
        </w:tc>
        <w:tc>
          <w:tcPr>
            <w:tcW w:w="1063" w:type="dxa"/>
            <w:tcBorders>
              <w:top w:val="nil"/>
              <w:left w:val="nil"/>
              <w:bottom w:val="nil"/>
              <w:right w:val="nil"/>
            </w:tcBorders>
            <w:shd w:val="clear" w:color="auto" w:fill="auto"/>
            <w:vAlign w:val="bottom"/>
          </w:tcPr>
          <w:p w:rsidR="006C415F" w:rsidRPr="00374741" w:rsidRDefault="006C415F" w:rsidP="00686A26">
            <w:pPr>
              <w:pStyle w:val="af3"/>
              <w:rPr>
                <w:rFonts w:ascii="Calibri" w:hAnsi="Calibri"/>
                <w:color w:val="000000"/>
                <w:szCs w:val="16"/>
                <w:lang w:val="kk-KZ"/>
              </w:rPr>
            </w:pPr>
            <w:r w:rsidRPr="00E128B2">
              <w:rPr>
                <w:rFonts w:ascii="Calibri" w:hAnsi="Calibri"/>
                <w:color w:val="000000"/>
                <w:szCs w:val="16"/>
                <w:lang w:val="kk-KZ"/>
              </w:rPr>
              <w:t>122,5</w:t>
            </w:r>
          </w:p>
        </w:tc>
        <w:tc>
          <w:tcPr>
            <w:tcW w:w="1063" w:type="dxa"/>
            <w:tcBorders>
              <w:top w:val="nil"/>
              <w:left w:val="nil"/>
              <w:bottom w:val="nil"/>
              <w:right w:val="nil"/>
            </w:tcBorders>
            <w:vAlign w:val="bottom"/>
          </w:tcPr>
          <w:p w:rsidR="006C415F" w:rsidRPr="00374741" w:rsidRDefault="006C415F" w:rsidP="00686A26">
            <w:pPr>
              <w:jc w:val="right"/>
              <w:rPr>
                <w:rFonts w:ascii="Calibri" w:hAnsi="Calibri"/>
                <w:color w:val="000000"/>
                <w:szCs w:val="16"/>
                <w:lang w:val="kk-KZ"/>
              </w:rPr>
            </w:pPr>
            <w:r>
              <w:rPr>
                <w:rFonts w:ascii="Calibri" w:hAnsi="Calibri" w:cs="Calibri"/>
                <w:sz w:val="16"/>
                <w:szCs w:val="16"/>
              </w:rPr>
              <w:t>98,9</w:t>
            </w:r>
          </w:p>
        </w:tc>
        <w:tc>
          <w:tcPr>
            <w:tcW w:w="1063" w:type="dxa"/>
            <w:tcBorders>
              <w:top w:val="nil"/>
              <w:left w:val="nil"/>
              <w:bottom w:val="nil"/>
              <w:right w:val="nil"/>
            </w:tcBorders>
            <w:shd w:val="clear" w:color="auto" w:fill="auto"/>
            <w:vAlign w:val="bottom"/>
          </w:tcPr>
          <w:p w:rsidR="006C415F" w:rsidRPr="00374741" w:rsidRDefault="006C415F" w:rsidP="00686A26">
            <w:pPr>
              <w:pStyle w:val="af3"/>
              <w:rPr>
                <w:rFonts w:ascii="Calibri" w:hAnsi="Calibri"/>
                <w:color w:val="000000"/>
                <w:szCs w:val="16"/>
                <w:lang w:val="kk-KZ"/>
              </w:rPr>
            </w:pPr>
            <w:r w:rsidRPr="00E128B2">
              <w:rPr>
                <w:rFonts w:ascii="Calibri" w:hAnsi="Calibri"/>
                <w:color w:val="000000"/>
                <w:szCs w:val="16"/>
                <w:lang w:val="kk-KZ"/>
              </w:rPr>
              <w:t>135,6</w:t>
            </w:r>
          </w:p>
        </w:tc>
        <w:tc>
          <w:tcPr>
            <w:tcW w:w="1063" w:type="dxa"/>
            <w:tcBorders>
              <w:top w:val="nil"/>
              <w:left w:val="nil"/>
              <w:bottom w:val="nil"/>
              <w:right w:val="nil"/>
            </w:tcBorders>
            <w:shd w:val="clear" w:color="auto" w:fill="auto"/>
            <w:vAlign w:val="bottom"/>
          </w:tcPr>
          <w:p w:rsidR="006C415F" w:rsidRPr="00374741" w:rsidRDefault="006C415F" w:rsidP="00686A26">
            <w:pPr>
              <w:jc w:val="right"/>
              <w:rPr>
                <w:rFonts w:ascii="Calibri" w:hAnsi="Calibri"/>
                <w:color w:val="000000"/>
                <w:szCs w:val="16"/>
                <w:lang w:val="kk-KZ"/>
              </w:rPr>
            </w:pPr>
            <w:r>
              <w:rPr>
                <w:rFonts w:ascii="Calibri" w:hAnsi="Calibri" w:cs="Calibri"/>
                <w:sz w:val="16"/>
                <w:szCs w:val="16"/>
              </w:rPr>
              <w:t>108,6</w:t>
            </w:r>
          </w:p>
        </w:tc>
        <w:tc>
          <w:tcPr>
            <w:tcW w:w="1063" w:type="dxa"/>
            <w:tcBorders>
              <w:top w:val="nil"/>
              <w:left w:val="nil"/>
              <w:bottom w:val="nil"/>
              <w:right w:val="nil"/>
            </w:tcBorders>
            <w:shd w:val="clear" w:color="auto" w:fill="auto"/>
            <w:vAlign w:val="bottom"/>
          </w:tcPr>
          <w:p w:rsidR="006C415F" w:rsidRPr="00374741" w:rsidRDefault="006C415F" w:rsidP="00686A26">
            <w:pPr>
              <w:pStyle w:val="af3"/>
              <w:rPr>
                <w:rFonts w:ascii="Calibri" w:hAnsi="Calibri"/>
                <w:color w:val="000000"/>
                <w:szCs w:val="16"/>
                <w:lang w:val="kk-KZ"/>
              </w:rPr>
            </w:pPr>
            <w:r w:rsidRPr="00E128B2">
              <w:rPr>
                <w:rFonts w:ascii="Calibri" w:hAnsi="Calibri"/>
                <w:color w:val="000000"/>
                <w:szCs w:val="16"/>
                <w:lang w:val="kk-KZ"/>
              </w:rPr>
              <w:t>205,1</w:t>
            </w:r>
          </w:p>
        </w:tc>
        <w:tc>
          <w:tcPr>
            <w:tcW w:w="1064" w:type="dxa"/>
            <w:tcBorders>
              <w:top w:val="nil"/>
              <w:left w:val="nil"/>
              <w:bottom w:val="nil"/>
              <w:right w:val="nil"/>
            </w:tcBorders>
            <w:shd w:val="clear" w:color="auto" w:fill="auto"/>
            <w:vAlign w:val="bottom"/>
          </w:tcPr>
          <w:p w:rsidR="006C415F" w:rsidRPr="00374741" w:rsidRDefault="006C415F" w:rsidP="00686A26">
            <w:pPr>
              <w:jc w:val="right"/>
              <w:rPr>
                <w:rFonts w:ascii="Calibri" w:hAnsi="Calibri"/>
                <w:color w:val="000000"/>
                <w:szCs w:val="16"/>
                <w:lang w:val="kk-KZ"/>
              </w:rPr>
            </w:pPr>
            <w:r>
              <w:rPr>
                <w:rFonts w:ascii="Calibri" w:hAnsi="Calibri" w:cs="Calibri"/>
                <w:sz w:val="16"/>
                <w:szCs w:val="16"/>
              </w:rPr>
              <w:t>119,3</w:t>
            </w:r>
          </w:p>
        </w:tc>
      </w:tr>
      <w:tr w:rsidR="006C415F" w:rsidRPr="004A5790" w:rsidTr="00686A26">
        <w:trPr>
          <w:trHeight w:val="80"/>
        </w:trPr>
        <w:tc>
          <w:tcPr>
            <w:tcW w:w="1712" w:type="dxa"/>
            <w:tcBorders>
              <w:top w:val="nil"/>
              <w:left w:val="nil"/>
              <w:bottom w:val="nil"/>
              <w:right w:val="nil"/>
            </w:tcBorders>
            <w:vAlign w:val="bottom"/>
          </w:tcPr>
          <w:p w:rsidR="006C415F" w:rsidRPr="004A5790" w:rsidRDefault="006C415F" w:rsidP="00686A26">
            <w:pPr>
              <w:pStyle w:val="ac"/>
              <w:rPr>
                <w:rFonts w:ascii="Calibri" w:hAnsi="Calibri"/>
                <w:color w:val="000000"/>
                <w:szCs w:val="16"/>
              </w:rPr>
            </w:pPr>
            <w:r w:rsidRPr="004A5790">
              <w:rPr>
                <w:rFonts w:ascii="Calibri" w:hAnsi="Calibri"/>
                <w:color w:val="000000"/>
                <w:szCs w:val="16"/>
              </w:rPr>
              <w:t>Обрабатывающая промышленность</w:t>
            </w:r>
          </w:p>
        </w:tc>
        <w:tc>
          <w:tcPr>
            <w:tcW w:w="1063" w:type="dxa"/>
            <w:tcBorders>
              <w:top w:val="nil"/>
              <w:left w:val="nil"/>
              <w:bottom w:val="nil"/>
              <w:right w:val="nil"/>
            </w:tcBorders>
            <w:vAlign w:val="bottom"/>
          </w:tcPr>
          <w:p w:rsidR="006C415F" w:rsidRPr="00374741" w:rsidRDefault="006C415F" w:rsidP="00686A26">
            <w:pPr>
              <w:pStyle w:val="af3"/>
              <w:rPr>
                <w:rFonts w:ascii="Calibri" w:hAnsi="Calibri"/>
                <w:color w:val="000000"/>
                <w:szCs w:val="16"/>
                <w:lang w:val="kk-KZ"/>
              </w:rPr>
            </w:pPr>
            <w:r w:rsidRPr="00E128B2">
              <w:rPr>
                <w:rFonts w:ascii="Calibri" w:hAnsi="Calibri"/>
                <w:color w:val="000000"/>
                <w:szCs w:val="16"/>
                <w:lang w:val="kk-KZ"/>
              </w:rPr>
              <w:t>99,2</w:t>
            </w:r>
          </w:p>
        </w:tc>
        <w:tc>
          <w:tcPr>
            <w:tcW w:w="1063" w:type="dxa"/>
            <w:tcBorders>
              <w:top w:val="nil"/>
              <w:left w:val="nil"/>
              <w:bottom w:val="nil"/>
              <w:right w:val="nil"/>
            </w:tcBorders>
            <w:shd w:val="clear" w:color="auto" w:fill="auto"/>
            <w:vAlign w:val="bottom"/>
          </w:tcPr>
          <w:p w:rsidR="006C415F" w:rsidRPr="00374741" w:rsidRDefault="006C415F" w:rsidP="00686A26">
            <w:pPr>
              <w:jc w:val="right"/>
              <w:rPr>
                <w:rFonts w:ascii="Calibri" w:hAnsi="Calibri"/>
                <w:color w:val="000000"/>
                <w:szCs w:val="16"/>
                <w:lang w:val="kk-KZ"/>
              </w:rPr>
            </w:pPr>
            <w:r>
              <w:rPr>
                <w:rFonts w:ascii="Calibri" w:hAnsi="Calibri" w:cs="Calibri"/>
                <w:sz w:val="16"/>
                <w:szCs w:val="16"/>
              </w:rPr>
              <w:t>100,3</w:t>
            </w:r>
          </w:p>
        </w:tc>
        <w:tc>
          <w:tcPr>
            <w:tcW w:w="1063" w:type="dxa"/>
            <w:tcBorders>
              <w:top w:val="nil"/>
              <w:left w:val="nil"/>
              <w:bottom w:val="nil"/>
              <w:right w:val="nil"/>
            </w:tcBorders>
            <w:shd w:val="clear" w:color="auto" w:fill="auto"/>
            <w:vAlign w:val="bottom"/>
          </w:tcPr>
          <w:p w:rsidR="006C415F" w:rsidRPr="00374741" w:rsidRDefault="006C415F" w:rsidP="00686A26">
            <w:pPr>
              <w:pStyle w:val="af3"/>
              <w:rPr>
                <w:rFonts w:ascii="Calibri" w:hAnsi="Calibri"/>
                <w:color w:val="000000"/>
                <w:szCs w:val="16"/>
                <w:lang w:val="kk-KZ"/>
              </w:rPr>
            </w:pPr>
            <w:r w:rsidRPr="00E128B2">
              <w:rPr>
                <w:rFonts w:ascii="Calibri" w:hAnsi="Calibri"/>
                <w:color w:val="000000"/>
                <w:szCs w:val="16"/>
                <w:lang w:val="kk-KZ"/>
              </w:rPr>
              <w:t>108,7</w:t>
            </w:r>
          </w:p>
        </w:tc>
        <w:tc>
          <w:tcPr>
            <w:tcW w:w="1063" w:type="dxa"/>
            <w:tcBorders>
              <w:top w:val="nil"/>
              <w:left w:val="nil"/>
              <w:bottom w:val="nil"/>
              <w:right w:val="nil"/>
            </w:tcBorders>
            <w:vAlign w:val="bottom"/>
          </w:tcPr>
          <w:p w:rsidR="006C415F" w:rsidRPr="00374741" w:rsidRDefault="006C415F" w:rsidP="00686A26">
            <w:pPr>
              <w:jc w:val="right"/>
              <w:rPr>
                <w:rFonts w:ascii="Calibri" w:hAnsi="Calibri"/>
                <w:color w:val="000000"/>
                <w:szCs w:val="16"/>
                <w:lang w:val="kk-KZ"/>
              </w:rPr>
            </w:pPr>
            <w:r>
              <w:rPr>
                <w:rFonts w:ascii="Calibri" w:hAnsi="Calibri" w:cs="Calibri"/>
                <w:sz w:val="16"/>
                <w:szCs w:val="16"/>
              </w:rPr>
              <w:t>113,8</w:t>
            </w:r>
          </w:p>
        </w:tc>
        <w:tc>
          <w:tcPr>
            <w:tcW w:w="1063" w:type="dxa"/>
            <w:tcBorders>
              <w:top w:val="nil"/>
              <w:left w:val="nil"/>
              <w:bottom w:val="nil"/>
              <w:right w:val="nil"/>
            </w:tcBorders>
            <w:shd w:val="clear" w:color="auto" w:fill="auto"/>
            <w:vAlign w:val="bottom"/>
          </w:tcPr>
          <w:p w:rsidR="006C415F" w:rsidRPr="00374741" w:rsidRDefault="006C415F" w:rsidP="00686A26">
            <w:pPr>
              <w:pStyle w:val="af3"/>
              <w:rPr>
                <w:rFonts w:ascii="Calibri" w:hAnsi="Calibri"/>
                <w:color w:val="000000"/>
                <w:szCs w:val="16"/>
                <w:lang w:val="kk-KZ"/>
              </w:rPr>
            </w:pPr>
            <w:r w:rsidRPr="00E128B2">
              <w:rPr>
                <w:rFonts w:ascii="Calibri" w:hAnsi="Calibri"/>
                <w:color w:val="000000"/>
                <w:szCs w:val="16"/>
                <w:lang w:val="kk-KZ"/>
              </w:rPr>
              <w:t>113,6</w:t>
            </w:r>
          </w:p>
        </w:tc>
        <w:tc>
          <w:tcPr>
            <w:tcW w:w="1063" w:type="dxa"/>
            <w:tcBorders>
              <w:top w:val="nil"/>
              <w:left w:val="nil"/>
              <w:bottom w:val="nil"/>
              <w:right w:val="nil"/>
            </w:tcBorders>
            <w:shd w:val="clear" w:color="auto" w:fill="auto"/>
            <w:vAlign w:val="bottom"/>
          </w:tcPr>
          <w:p w:rsidR="006C415F" w:rsidRPr="00374741" w:rsidRDefault="006C415F" w:rsidP="00686A26">
            <w:pPr>
              <w:jc w:val="right"/>
              <w:rPr>
                <w:rFonts w:ascii="Calibri" w:hAnsi="Calibri"/>
                <w:color w:val="000000"/>
                <w:szCs w:val="16"/>
                <w:lang w:val="kk-KZ"/>
              </w:rPr>
            </w:pPr>
            <w:r>
              <w:rPr>
                <w:rFonts w:ascii="Calibri" w:hAnsi="Calibri" w:cs="Calibri"/>
                <w:sz w:val="16"/>
                <w:szCs w:val="16"/>
              </w:rPr>
              <w:t>124,4</w:t>
            </w:r>
          </w:p>
        </w:tc>
        <w:tc>
          <w:tcPr>
            <w:tcW w:w="1063" w:type="dxa"/>
            <w:tcBorders>
              <w:top w:val="nil"/>
              <w:left w:val="nil"/>
              <w:bottom w:val="nil"/>
              <w:right w:val="nil"/>
            </w:tcBorders>
            <w:shd w:val="clear" w:color="auto" w:fill="auto"/>
            <w:vAlign w:val="bottom"/>
          </w:tcPr>
          <w:p w:rsidR="006C415F" w:rsidRPr="00374741" w:rsidRDefault="006C415F" w:rsidP="00686A26">
            <w:pPr>
              <w:pStyle w:val="af3"/>
              <w:rPr>
                <w:rFonts w:ascii="Calibri" w:hAnsi="Calibri"/>
                <w:color w:val="000000"/>
                <w:szCs w:val="16"/>
                <w:lang w:val="kk-KZ"/>
              </w:rPr>
            </w:pPr>
            <w:r w:rsidRPr="00E128B2">
              <w:rPr>
                <w:rFonts w:ascii="Calibri" w:hAnsi="Calibri"/>
                <w:color w:val="000000"/>
                <w:szCs w:val="16"/>
                <w:lang w:val="kk-KZ"/>
              </w:rPr>
              <w:t>133,7</w:t>
            </w:r>
          </w:p>
        </w:tc>
        <w:tc>
          <w:tcPr>
            <w:tcW w:w="1064" w:type="dxa"/>
            <w:tcBorders>
              <w:top w:val="nil"/>
              <w:left w:val="nil"/>
              <w:bottom w:val="nil"/>
              <w:right w:val="nil"/>
            </w:tcBorders>
            <w:shd w:val="clear" w:color="auto" w:fill="auto"/>
            <w:vAlign w:val="bottom"/>
          </w:tcPr>
          <w:p w:rsidR="006C415F" w:rsidRPr="00374741" w:rsidRDefault="006C415F" w:rsidP="00686A26">
            <w:pPr>
              <w:jc w:val="right"/>
              <w:rPr>
                <w:rFonts w:ascii="Calibri" w:hAnsi="Calibri"/>
                <w:color w:val="000000"/>
                <w:szCs w:val="16"/>
                <w:lang w:val="kk-KZ"/>
              </w:rPr>
            </w:pPr>
            <w:r>
              <w:rPr>
                <w:rFonts w:ascii="Calibri" w:hAnsi="Calibri" w:cs="Calibri"/>
                <w:sz w:val="16"/>
                <w:szCs w:val="16"/>
              </w:rPr>
              <w:t>152,0</w:t>
            </w:r>
          </w:p>
        </w:tc>
      </w:tr>
      <w:tr w:rsidR="006C415F" w:rsidRPr="004A5790" w:rsidTr="00686A26">
        <w:trPr>
          <w:trHeight w:val="80"/>
        </w:trPr>
        <w:tc>
          <w:tcPr>
            <w:tcW w:w="1712" w:type="dxa"/>
            <w:tcBorders>
              <w:top w:val="nil"/>
              <w:left w:val="nil"/>
              <w:bottom w:val="nil"/>
              <w:right w:val="nil"/>
            </w:tcBorders>
            <w:vAlign w:val="bottom"/>
          </w:tcPr>
          <w:p w:rsidR="006C415F" w:rsidRPr="004A5790" w:rsidRDefault="006C415F" w:rsidP="00686A26">
            <w:pPr>
              <w:pStyle w:val="ac"/>
              <w:rPr>
                <w:rFonts w:ascii="Calibri" w:hAnsi="Calibri"/>
                <w:caps/>
                <w:color w:val="000000"/>
                <w:szCs w:val="16"/>
              </w:rPr>
            </w:pPr>
            <w:r w:rsidRPr="004A5790">
              <w:rPr>
                <w:rFonts w:ascii="Calibri" w:hAnsi="Calibri"/>
                <w:color w:val="000000"/>
                <w:szCs w:val="16"/>
              </w:rPr>
              <w:t>Снабжение электроэнергией, газом, паром, горячей водой и кондиционированным воздухом</w:t>
            </w:r>
          </w:p>
        </w:tc>
        <w:tc>
          <w:tcPr>
            <w:tcW w:w="1063" w:type="dxa"/>
            <w:tcBorders>
              <w:top w:val="nil"/>
              <w:left w:val="nil"/>
              <w:bottom w:val="nil"/>
              <w:right w:val="nil"/>
            </w:tcBorders>
            <w:vAlign w:val="bottom"/>
          </w:tcPr>
          <w:p w:rsidR="006C415F" w:rsidRPr="00374741" w:rsidRDefault="006C415F" w:rsidP="00686A26">
            <w:pPr>
              <w:pStyle w:val="af3"/>
              <w:rPr>
                <w:rFonts w:ascii="Calibri" w:hAnsi="Calibri"/>
                <w:color w:val="000000"/>
                <w:szCs w:val="16"/>
                <w:lang w:val="kk-KZ"/>
              </w:rPr>
            </w:pPr>
            <w:r w:rsidRPr="00E128B2">
              <w:rPr>
                <w:rFonts w:ascii="Calibri" w:hAnsi="Calibri"/>
                <w:color w:val="000000"/>
                <w:szCs w:val="16"/>
                <w:lang w:val="kk-KZ"/>
              </w:rPr>
              <w:t>100,6</w:t>
            </w:r>
          </w:p>
        </w:tc>
        <w:tc>
          <w:tcPr>
            <w:tcW w:w="1063" w:type="dxa"/>
            <w:tcBorders>
              <w:top w:val="nil"/>
              <w:left w:val="nil"/>
              <w:bottom w:val="nil"/>
              <w:right w:val="nil"/>
            </w:tcBorders>
            <w:shd w:val="clear" w:color="auto" w:fill="auto"/>
            <w:vAlign w:val="bottom"/>
          </w:tcPr>
          <w:p w:rsidR="006C415F" w:rsidRPr="00374741" w:rsidRDefault="006C415F" w:rsidP="00686A26">
            <w:pPr>
              <w:jc w:val="right"/>
              <w:rPr>
                <w:rFonts w:ascii="Calibri" w:hAnsi="Calibri"/>
                <w:color w:val="000000"/>
                <w:szCs w:val="16"/>
                <w:lang w:val="kk-KZ"/>
              </w:rPr>
            </w:pPr>
            <w:r>
              <w:rPr>
                <w:rFonts w:ascii="Calibri" w:hAnsi="Calibri" w:cs="Calibri"/>
                <w:sz w:val="16"/>
                <w:szCs w:val="16"/>
              </w:rPr>
              <w:t>102,4</w:t>
            </w:r>
          </w:p>
        </w:tc>
        <w:tc>
          <w:tcPr>
            <w:tcW w:w="1063" w:type="dxa"/>
            <w:tcBorders>
              <w:top w:val="nil"/>
              <w:left w:val="nil"/>
              <w:bottom w:val="nil"/>
              <w:right w:val="nil"/>
            </w:tcBorders>
            <w:shd w:val="clear" w:color="auto" w:fill="auto"/>
            <w:vAlign w:val="bottom"/>
          </w:tcPr>
          <w:p w:rsidR="006C415F" w:rsidRPr="00374741" w:rsidRDefault="006C415F" w:rsidP="00686A26">
            <w:pPr>
              <w:pStyle w:val="af3"/>
              <w:rPr>
                <w:rFonts w:ascii="Calibri" w:hAnsi="Calibri"/>
                <w:color w:val="000000"/>
                <w:szCs w:val="16"/>
                <w:lang w:val="kk-KZ"/>
              </w:rPr>
            </w:pPr>
            <w:r w:rsidRPr="00E128B2">
              <w:rPr>
                <w:rFonts w:ascii="Calibri" w:hAnsi="Calibri"/>
                <w:color w:val="000000"/>
                <w:szCs w:val="16"/>
                <w:lang w:val="kk-KZ"/>
              </w:rPr>
              <w:t>104,6</w:t>
            </w:r>
          </w:p>
        </w:tc>
        <w:tc>
          <w:tcPr>
            <w:tcW w:w="1063" w:type="dxa"/>
            <w:tcBorders>
              <w:top w:val="nil"/>
              <w:left w:val="nil"/>
              <w:bottom w:val="nil"/>
              <w:right w:val="nil"/>
            </w:tcBorders>
            <w:vAlign w:val="bottom"/>
          </w:tcPr>
          <w:p w:rsidR="006C415F" w:rsidRPr="00374741" w:rsidRDefault="006C415F" w:rsidP="00686A26">
            <w:pPr>
              <w:jc w:val="right"/>
              <w:rPr>
                <w:rFonts w:ascii="Calibri" w:hAnsi="Calibri"/>
                <w:color w:val="000000"/>
                <w:szCs w:val="16"/>
                <w:lang w:val="kk-KZ"/>
              </w:rPr>
            </w:pPr>
            <w:r>
              <w:rPr>
                <w:rFonts w:ascii="Calibri" w:hAnsi="Calibri" w:cs="Calibri"/>
                <w:sz w:val="16"/>
                <w:szCs w:val="16"/>
              </w:rPr>
              <w:t>106,6</w:t>
            </w:r>
          </w:p>
        </w:tc>
        <w:tc>
          <w:tcPr>
            <w:tcW w:w="1063" w:type="dxa"/>
            <w:tcBorders>
              <w:top w:val="nil"/>
              <w:left w:val="nil"/>
              <w:bottom w:val="nil"/>
              <w:right w:val="nil"/>
            </w:tcBorders>
            <w:shd w:val="clear" w:color="auto" w:fill="auto"/>
            <w:vAlign w:val="bottom"/>
          </w:tcPr>
          <w:p w:rsidR="006C415F" w:rsidRPr="00374741" w:rsidRDefault="006C415F" w:rsidP="00686A26">
            <w:pPr>
              <w:pStyle w:val="af3"/>
              <w:rPr>
                <w:rFonts w:ascii="Calibri" w:hAnsi="Calibri"/>
                <w:color w:val="000000"/>
                <w:szCs w:val="16"/>
                <w:lang w:val="kk-KZ"/>
              </w:rPr>
            </w:pPr>
            <w:r w:rsidRPr="00E128B2">
              <w:rPr>
                <w:rFonts w:ascii="Calibri" w:hAnsi="Calibri"/>
                <w:color w:val="000000"/>
                <w:szCs w:val="16"/>
                <w:lang w:val="kk-KZ"/>
              </w:rPr>
              <w:t>106,8</w:t>
            </w:r>
          </w:p>
        </w:tc>
        <w:tc>
          <w:tcPr>
            <w:tcW w:w="1063" w:type="dxa"/>
            <w:tcBorders>
              <w:top w:val="nil"/>
              <w:left w:val="nil"/>
              <w:bottom w:val="nil"/>
              <w:right w:val="nil"/>
            </w:tcBorders>
            <w:shd w:val="clear" w:color="auto" w:fill="auto"/>
            <w:vAlign w:val="bottom"/>
          </w:tcPr>
          <w:p w:rsidR="006C415F" w:rsidRPr="00374741" w:rsidRDefault="006C415F" w:rsidP="00686A26">
            <w:pPr>
              <w:jc w:val="right"/>
              <w:rPr>
                <w:rFonts w:ascii="Calibri" w:hAnsi="Calibri"/>
                <w:color w:val="000000"/>
                <w:szCs w:val="16"/>
                <w:lang w:val="kk-KZ"/>
              </w:rPr>
            </w:pPr>
            <w:r>
              <w:rPr>
                <w:rFonts w:ascii="Calibri" w:hAnsi="Calibri" w:cs="Calibri"/>
                <w:sz w:val="16"/>
                <w:szCs w:val="16"/>
              </w:rPr>
              <w:t>110,7</w:t>
            </w:r>
          </w:p>
        </w:tc>
        <w:tc>
          <w:tcPr>
            <w:tcW w:w="1063" w:type="dxa"/>
            <w:tcBorders>
              <w:top w:val="nil"/>
              <w:left w:val="nil"/>
              <w:bottom w:val="nil"/>
              <w:right w:val="nil"/>
            </w:tcBorders>
            <w:shd w:val="clear" w:color="auto" w:fill="auto"/>
            <w:vAlign w:val="bottom"/>
          </w:tcPr>
          <w:p w:rsidR="006C415F" w:rsidRPr="00374741" w:rsidRDefault="006C415F" w:rsidP="00686A26">
            <w:pPr>
              <w:pStyle w:val="af3"/>
              <w:rPr>
                <w:rFonts w:ascii="Calibri" w:hAnsi="Calibri"/>
                <w:color w:val="000000"/>
                <w:szCs w:val="16"/>
                <w:lang w:val="kk-KZ"/>
              </w:rPr>
            </w:pPr>
            <w:r w:rsidRPr="00E128B2">
              <w:rPr>
                <w:rFonts w:ascii="Calibri" w:hAnsi="Calibri"/>
                <w:color w:val="000000"/>
                <w:szCs w:val="16"/>
                <w:lang w:val="kk-KZ"/>
              </w:rPr>
              <w:t>117,0</w:t>
            </w:r>
          </w:p>
        </w:tc>
        <w:tc>
          <w:tcPr>
            <w:tcW w:w="1064" w:type="dxa"/>
            <w:tcBorders>
              <w:top w:val="nil"/>
              <w:left w:val="nil"/>
              <w:bottom w:val="nil"/>
              <w:right w:val="nil"/>
            </w:tcBorders>
            <w:shd w:val="clear" w:color="auto" w:fill="auto"/>
            <w:vAlign w:val="bottom"/>
          </w:tcPr>
          <w:p w:rsidR="006C415F" w:rsidRPr="00374741" w:rsidRDefault="006C415F" w:rsidP="00686A26">
            <w:pPr>
              <w:jc w:val="right"/>
              <w:rPr>
                <w:rFonts w:ascii="Calibri" w:hAnsi="Calibri"/>
                <w:color w:val="000000"/>
                <w:szCs w:val="16"/>
                <w:lang w:val="kk-KZ"/>
              </w:rPr>
            </w:pPr>
            <w:r>
              <w:rPr>
                <w:rFonts w:ascii="Calibri" w:hAnsi="Calibri" w:cs="Calibri"/>
                <w:sz w:val="16"/>
                <w:szCs w:val="16"/>
              </w:rPr>
              <w:t>115,4</w:t>
            </w:r>
          </w:p>
        </w:tc>
      </w:tr>
      <w:tr w:rsidR="006C415F" w:rsidRPr="004A5790" w:rsidTr="00686A26">
        <w:trPr>
          <w:trHeight w:val="80"/>
        </w:trPr>
        <w:tc>
          <w:tcPr>
            <w:tcW w:w="1712" w:type="dxa"/>
            <w:tcBorders>
              <w:top w:val="nil"/>
              <w:left w:val="nil"/>
              <w:bottom w:val="single" w:sz="4" w:space="0" w:color="auto"/>
              <w:right w:val="nil"/>
            </w:tcBorders>
            <w:vAlign w:val="bottom"/>
          </w:tcPr>
          <w:p w:rsidR="006C415F" w:rsidRPr="004A5790" w:rsidRDefault="006C415F" w:rsidP="00686A26">
            <w:pPr>
              <w:pStyle w:val="ac"/>
              <w:rPr>
                <w:rFonts w:ascii="Calibri" w:hAnsi="Calibri"/>
                <w:caps/>
                <w:color w:val="000000"/>
                <w:szCs w:val="16"/>
              </w:rPr>
            </w:pPr>
            <w:r w:rsidRPr="004A5790">
              <w:rPr>
                <w:rFonts w:ascii="Calibri" w:hAnsi="Calibri"/>
                <w:color w:val="000000"/>
                <w:szCs w:val="16"/>
              </w:rPr>
              <w:t>Водоснабжение; сбор, обработка и удаление отходов, деятельность по ликвидации загрязнений</w:t>
            </w:r>
          </w:p>
        </w:tc>
        <w:tc>
          <w:tcPr>
            <w:tcW w:w="1063" w:type="dxa"/>
            <w:tcBorders>
              <w:top w:val="nil"/>
              <w:left w:val="nil"/>
              <w:bottom w:val="single" w:sz="4" w:space="0" w:color="auto"/>
              <w:right w:val="nil"/>
            </w:tcBorders>
            <w:vAlign w:val="bottom"/>
          </w:tcPr>
          <w:p w:rsidR="006C415F" w:rsidRPr="00374741" w:rsidRDefault="006C415F" w:rsidP="00686A26">
            <w:pPr>
              <w:pStyle w:val="af3"/>
              <w:rPr>
                <w:rFonts w:ascii="Calibri" w:hAnsi="Calibri"/>
                <w:color w:val="000000"/>
                <w:szCs w:val="16"/>
                <w:lang w:val="kk-KZ"/>
              </w:rPr>
            </w:pPr>
            <w:r w:rsidRPr="00E128B2">
              <w:rPr>
                <w:rFonts w:ascii="Calibri" w:hAnsi="Calibri"/>
                <w:color w:val="000000"/>
                <w:szCs w:val="16"/>
                <w:lang w:val="kk-KZ"/>
              </w:rPr>
              <w:t>100,5</w:t>
            </w:r>
          </w:p>
        </w:tc>
        <w:tc>
          <w:tcPr>
            <w:tcW w:w="1063" w:type="dxa"/>
            <w:tcBorders>
              <w:top w:val="nil"/>
              <w:left w:val="nil"/>
              <w:bottom w:val="single" w:sz="4" w:space="0" w:color="auto"/>
              <w:right w:val="nil"/>
            </w:tcBorders>
            <w:shd w:val="clear" w:color="auto" w:fill="auto"/>
            <w:vAlign w:val="bottom"/>
          </w:tcPr>
          <w:p w:rsidR="006C415F" w:rsidRPr="00374741" w:rsidRDefault="006C415F" w:rsidP="00686A26">
            <w:pPr>
              <w:pStyle w:val="af3"/>
              <w:rPr>
                <w:rFonts w:ascii="Calibri" w:hAnsi="Calibri"/>
                <w:color w:val="000000"/>
                <w:szCs w:val="16"/>
                <w:lang w:val="kk-KZ"/>
              </w:rPr>
            </w:pPr>
            <w:r w:rsidRPr="00374741">
              <w:rPr>
                <w:rFonts w:ascii="Calibri" w:hAnsi="Calibri"/>
                <w:color w:val="000000"/>
                <w:szCs w:val="16"/>
                <w:lang w:val="kk-KZ"/>
              </w:rPr>
              <w:t>...</w:t>
            </w:r>
          </w:p>
        </w:tc>
        <w:tc>
          <w:tcPr>
            <w:tcW w:w="1063" w:type="dxa"/>
            <w:tcBorders>
              <w:top w:val="nil"/>
              <w:left w:val="nil"/>
              <w:bottom w:val="single" w:sz="4" w:space="0" w:color="auto"/>
              <w:right w:val="nil"/>
            </w:tcBorders>
            <w:shd w:val="clear" w:color="auto" w:fill="auto"/>
            <w:vAlign w:val="bottom"/>
          </w:tcPr>
          <w:p w:rsidR="006C415F" w:rsidRPr="00374741" w:rsidRDefault="006C415F" w:rsidP="00686A26">
            <w:pPr>
              <w:pStyle w:val="af3"/>
              <w:rPr>
                <w:rFonts w:ascii="Calibri" w:hAnsi="Calibri"/>
                <w:color w:val="000000"/>
                <w:szCs w:val="16"/>
                <w:lang w:val="kk-KZ"/>
              </w:rPr>
            </w:pPr>
            <w:r w:rsidRPr="00E128B2">
              <w:rPr>
                <w:rFonts w:ascii="Calibri" w:hAnsi="Calibri"/>
                <w:color w:val="000000"/>
                <w:szCs w:val="16"/>
                <w:lang w:val="kk-KZ"/>
              </w:rPr>
              <w:t>103,5</w:t>
            </w:r>
          </w:p>
        </w:tc>
        <w:tc>
          <w:tcPr>
            <w:tcW w:w="1063" w:type="dxa"/>
            <w:tcBorders>
              <w:top w:val="nil"/>
              <w:left w:val="nil"/>
              <w:bottom w:val="single" w:sz="4" w:space="0" w:color="auto"/>
              <w:right w:val="nil"/>
            </w:tcBorders>
            <w:vAlign w:val="bottom"/>
          </w:tcPr>
          <w:p w:rsidR="006C415F" w:rsidRPr="00374741" w:rsidRDefault="006C415F" w:rsidP="00686A26">
            <w:pPr>
              <w:pStyle w:val="af3"/>
              <w:rPr>
                <w:rFonts w:ascii="Calibri" w:hAnsi="Calibri"/>
                <w:color w:val="000000"/>
                <w:szCs w:val="16"/>
                <w:lang w:val="kk-KZ"/>
              </w:rPr>
            </w:pPr>
            <w:r w:rsidRPr="00374741">
              <w:rPr>
                <w:rFonts w:ascii="Calibri" w:hAnsi="Calibri"/>
                <w:color w:val="000000"/>
                <w:szCs w:val="16"/>
                <w:lang w:val="kk-KZ"/>
              </w:rPr>
              <w:t>...</w:t>
            </w:r>
          </w:p>
        </w:tc>
        <w:tc>
          <w:tcPr>
            <w:tcW w:w="1063" w:type="dxa"/>
            <w:tcBorders>
              <w:top w:val="nil"/>
              <w:left w:val="nil"/>
              <w:bottom w:val="single" w:sz="4" w:space="0" w:color="auto"/>
              <w:right w:val="nil"/>
            </w:tcBorders>
            <w:shd w:val="clear" w:color="auto" w:fill="auto"/>
            <w:vAlign w:val="bottom"/>
          </w:tcPr>
          <w:p w:rsidR="006C415F" w:rsidRPr="00E3508F" w:rsidRDefault="006C415F" w:rsidP="00686A26">
            <w:pPr>
              <w:pStyle w:val="af3"/>
              <w:rPr>
                <w:rFonts w:ascii="Calibri" w:hAnsi="Calibri"/>
                <w:color w:val="000000"/>
                <w:szCs w:val="16"/>
                <w:lang w:val="kk-KZ"/>
              </w:rPr>
            </w:pPr>
            <w:r w:rsidRPr="00E128B2">
              <w:rPr>
                <w:rFonts w:ascii="Calibri" w:hAnsi="Calibri"/>
                <w:color w:val="000000"/>
                <w:szCs w:val="16"/>
                <w:lang w:val="kk-KZ"/>
              </w:rPr>
              <w:t>104,7</w:t>
            </w:r>
          </w:p>
        </w:tc>
        <w:tc>
          <w:tcPr>
            <w:tcW w:w="1063" w:type="dxa"/>
            <w:tcBorders>
              <w:top w:val="nil"/>
              <w:left w:val="nil"/>
              <w:bottom w:val="single" w:sz="4" w:space="0" w:color="auto"/>
              <w:right w:val="nil"/>
            </w:tcBorders>
            <w:shd w:val="clear" w:color="auto" w:fill="auto"/>
            <w:vAlign w:val="bottom"/>
          </w:tcPr>
          <w:p w:rsidR="006C415F" w:rsidRPr="00374741" w:rsidRDefault="006C415F" w:rsidP="00686A26">
            <w:pPr>
              <w:pStyle w:val="af3"/>
              <w:rPr>
                <w:rFonts w:ascii="Calibri" w:hAnsi="Calibri"/>
                <w:color w:val="000000"/>
                <w:szCs w:val="16"/>
                <w:lang w:val="kk-KZ"/>
              </w:rPr>
            </w:pPr>
            <w:r w:rsidRPr="00374741">
              <w:rPr>
                <w:rFonts w:ascii="Calibri" w:hAnsi="Calibri"/>
                <w:color w:val="000000"/>
                <w:szCs w:val="16"/>
                <w:lang w:val="kk-KZ"/>
              </w:rPr>
              <w:t>...</w:t>
            </w:r>
          </w:p>
        </w:tc>
        <w:tc>
          <w:tcPr>
            <w:tcW w:w="1063" w:type="dxa"/>
            <w:tcBorders>
              <w:top w:val="nil"/>
              <w:left w:val="nil"/>
              <w:bottom w:val="single" w:sz="4" w:space="0" w:color="auto"/>
              <w:right w:val="nil"/>
            </w:tcBorders>
            <w:shd w:val="clear" w:color="auto" w:fill="auto"/>
            <w:vAlign w:val="bottom"/>
          </w:tcPr>
          <w:p w:rsidR="006C415F" w:rsidRPr="00374741" w:rsidRDefault="006C415F" w:rsidP="00686A26">
            <w:pPr>
              <w:pStyle w:val="af3"/>
              <w:rPr>
                <w:rFonts w:ascii="Calibri" w:hAnsi="Calibri"/>
                <w:color w:val="000000"/>
                <w:szCs w:val="16"/>
                <w:lang w:val="kk-KZ"/>
              </w:rPr>
            </w:pPr>
            <w:r w:rsidRPr="00E128B2">
              <w:rPr>
                <w:rFonts w:ascii="Calibri" w:hAnsi="Calibri"/>
                <w:color w:val="000000"/>
                <w:szCs w:val="16"/>
                <w:lang w:val="kk-KZ"/>
              </w:rPr>
              <w:t>106,1</w:t>
            </w:r>
          </w:p>
        </w:tc>
        <w:tc>
          <w:tcPr>
            <w:tcW w:w="1064" w:type="dxa"/>
            <w:tcBorders>
              <w:top w:val="nil"/>
              <w:left w:val="nil"/>
              <w:bottom w:val="single" w:sz="4" w:space="0" w:color="auto"/>
              <w:right w:val="nil"/>
            </w:tcBorders>
            <w:shd w:val="clear" w:color="auto" w:fill="auto"/>
            <w:vAlign w:val="bottom"/>
          </w:tcPr>
          <w:p w:rsidR="006C415F" w:rsidRPr="00374741" w:rsidRDefault="006C415F" w:rsidP="00686A26">
            <w:pPr>
              <w:pStyle w:val="af3"/>
              <w:rPr>
                <w:rFonts w:ascii="Calibri" w:hAnsi="Calibri"/>
                <w:color w:val="000000"/>
                <w:szCs w:val="16"/>
                <w:lang w:val="kk-KZ"/>
              </w:rPr>
            </w:pPr>
            <w:r w:rsidRPr="00374741">
              <w:rPr>
                <w:rFonts w:ascii="Calibri" w:hAnsi="Calibri"/>
                <w:color w:val="000000"/>
                <w:szCs w:val="16"/>
                <w:lang w:val="kk-KZ"/>
              </w:rPr>
              <w:t>...</w:t>
            </w:r>
          </w:p>
        </w:tc>
      </w:tr>
    </w:tbl>
    <w:p w:rsidR="006C415F" w:rsidRPr="004322F2" w:rsidRDefault="006C415F" w:rsidP="006C415F">
      <w:pPr>
        <w:pStyle w:val="af"/>
        <w:spacing w:before="0" w:after="0"/>
        <w:jc w:val="left"/>
        <w:rPr>
          <w:rFonts w:ascii="Calibri" w:hAnsi="Calibri"/>
          <w:color w:val="000000"/>
          <w:sz w:val="20"/>
          <w:lang w:val="kk-KZ"/>
        </w:rPr>
      </w:pPr>
      <w:r w:rsidRPr="004322F2">
        <w:rPr>
          <w:rFonts w:ascii="Calibri" w:hAnsi="Calibri"/>
          <w:color w:val="000000"/>
          <w:sz w:val="20"/>
        </w:rPr>
        <w:t>По видам энергоресурсов</w:t>
      </w:r>
    </w:p>
    <w:p w:rsidR="006C415F" w:rsidRPr="004322F2" w:rsidRDefault="006C415F" w:rsidP="006C415F">
      <w:pPr>
        <w:pStyle w:val="a9"/>
        <w:spacing w:before="0"/>
        <w:rPr>
          <w:rFonts w:ascii="Calibri" w:hAnsi="Calibri"/>
          <w:color w:val="000000"/>
          <w:lang w:val="kk-KZ"/>
        </w:rPr>
      </w:pPr>
      <w:r w:rsidRPr="004322F2">
        <w:rPr>
          <w:rFonts w:ascii="Calibri" w:hAnsi="Calibri"/>
          <w:color w:val="000000"/>
          <w:lang w:val="kk-KZ"/>
        </w:rPr>
        <w:t>в процентах</w:t>
      </w:r>
    </w:p>
    <w:p w:rsidR="006C415F" w:rsidRPr="004322F2" w:rsidRDefault="006C415F" w:rsidP="006C415F">
      <w:pPr>
        <w:rPr>
          <w:rFonts w:ascii="Calibri" w:hAnsi="Calibri"/>
          <w:color w:val="FF0000"/>
          <w:sz w:val="2"/>
          <w:szCs w:val="2"/>
          <w:lang w:val="kk-KZ"/>
        </w:rPr>
      </w:pPr>
    </w:p>
    <w:tbl>
      <w:tblPr>
        <w:tblW w:w="101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72"/>
        <w:gridCol w:w="1594"/>
        <w:gridCol w:w="1595"/>
        <w:gridCol w:w="1595"/>
        <w:gridCol w:w="1595"/>
        <w:gridCol w:w="2126"/>
      </w:tblGrid>
      <w:tr w:rsidR="006C415F" w:rsidRPr="004A5790" w:rsidTr="00686A26">
        <w:trPr>
          <w:trHeight w:val="74"/>
        </w:trPr>
        <w:tc>
          <w:tcPr>
            <w:tcW w:w="1672" w:type="dxa"/>
            <w:vMerge w:val="restart"/>
            <w:tcBorders>
              <w:left w:val="nil"/>
              <w:bottom w:val="single" w:sz="4" w:space="0" w:color="auto"/>
              <w:right w:val="single" w:sz="4" w:space="0" w:color="auto"/>
            </w:tcBorders>
            <w:shd w:val="clear" w:color="auto" w:fill="auto"/>
          </w:tcPr>
          <w:p w:rsidR="006C415F" w:rsidRPr="004A5790" w:rsidRDefault="006C415F" w:rsidP="00686A26">
            <w:pPr>
              <w:pStyle w:val="aa"/>
              <w:rPr>
                <w:rFonts w:ascii="Calibri" w:hAnsi="Calibri"/>
                <w:color w:val="000000"/>
                <w:szCs w:val="16"/>
              </w:rPr>
            </w:pPr>
          </w:p>
        </w:tc>
        <w:tc>
          <w:tcPr>
            <w:tcW w:w="6379" w:type="dxa"/>
            <w:gridSpan w:val="4"/>
            <w:tcBorders>
              <w:left w:val="single" w:sz="4" w:space="0" w:color="auto"/>
              <w:bottom w:val="single" w:sz="4" w:space="0" w:color="auto"/>
              <w:right w:val="single" w:sz="4" w:space="0" w:color="auto"/>
            </w:tcBorders>
          </w:tcPr>
          <w:p w:rsidR="006C415F" w:rsidRPr="004A5790" w:rsidRDefault="006C415F" w:rsidP="00686A26">
            <w:pPr>
              <w:pStyle w:val="aa"/>
              <w:rPr>
                <w:rFonts w:ascii="Calibri" w:hAnsi="Calibri"/>
                <w:color w:val="000000"/>
                <w:szCs w:val="16"/>
                <w:lang w:val="kk-KZ"/>
              </w:rPr>
            </w:pPr>
            <w:r>
              <w:rPr>
                <w:rFonts w:ascii="Calibri" w:hAnsi="Calibri"/>
                <w:color w:val="000000"/>
                <w:szCs w:val="16"/>
              </w:rPr>
              <w:t xml:space="preserve">Август </w:t>
            </w:r>
            <w:r w:rsidRPr="004A5790">
              <w:rPr>
                <w:rFonts w:ascii="Calibri" w:hAnsi="Calibri"/>
                <w:color w:val="000000"/>
                <w:szCs w:val="16"/>
                <w:lang w:val="kk-KZ"/>
              </w:rPr>
              <w:t>202</w:t>
            </w:r>
            <w:r>
              <w:rPr>
                <w:rFonts w:ascii="Calibri" w:hAnsi="Calibri"/>
                <w:color w:val="000000"/>
                <w:szCs w:val="16"/>
                <w:lang w:val="kk-KZ"/>
              </w:rPr>
              <w:t>2</w:t>
            </w:r>
            <w:r w:rsidRPr="004A5790">
              <w:rPr>
                <w:rFonts w:ascii="Calibri" w:hAnsi="Calibri"/>
                <w:color w:val="000000"/>
                <w:szCs w:val="16"/>
                <w:lang w:val="kk-KZ"/>
              </w:rPr>
              <w:t>г. к</w:t>
            </w:r>
          </w:p>
        </w:tc>
        <w:tc>
          <w:tcPr>
            <w:tcW w:w="2126" w:type="dxa"/>
            <w:vMerge w:val="restart"/>
            <w:tcBorders>
              <w:top w:val="single" w:sz="4" w:space="0" w:color="auto"/>
              <w:left w:val="single" w:sz="4" w:space="0" w:color="auto"/>
              <w:bottom w:val="single" w:sz="4" w:space="0" w:color="auto"/>
              <w:right w:val="nil"/>
            </w:tcBorders>
            <w:shd w:val="clear" w:color="auto" w:fill="auto"/>
          </w:tcPr>
          <w:p w:rsidR="006C415F" w:rsidRPr="004A5790" w:rsidRDefault="006C415F" w:rsidP="00686A26">
            <w:pPr>
              <w:pStyle w:val="aa"/>
              <w:rPr>
                <w:rFonts w:ascii="Calibri" w:hAnsi="Calibri"/>
                <w:color w:val="000000"/>
                <w:szCs w:val="16"/>
                <w:lang w:val="kk-KZ"/>
              </w:rPr>
            </w:pPr>
            <w:r w:rsidRPr="004A5790">
              <w:rPr>
                <w:rFonts w:ascii="Calibri" w:hAnsi="Calibri"/>
                <w:color w:val="000000"/>
                <w:szCs w:val="16"/>
                <w:lang w:val="kk-KZ"/>
              </w:rPr>
              <w:t>Январь-</w:t>
            </w:r>
            <w:r>
              <w:rPr>
                <w:rFonts w:ascii="Calibri" w:hAnsi="Calibri"/>
                <w:color w:val="000000"/>
                <w:szCs w:val="16"/>
                <w:lang w:val="kk-KZ"/>
              </w:rPr>
              <w:t>а</w:t>
            </w:r>
            <w:r>
              <w:rPr>
                <w:rFonts w:ascii="Calibri" w:hAnsi="Calibri"/>
                <w:color w:val="000000"/>
                <w:szCs w:val="16"/>
              </w:rPr>
              <w:t xml:space="preserve">вгуст </w:t>
            </w:r>
            <w:r w:rsidRPr="004A5790">
              <w:rPr>
                <w:rFonts w:ascii="Calibri" w:hAnsi="Calibri"/>
                <w:color w:val="000000"/>
                <w:szCs w:val="16"/>
                <w:lang w:val="kk-KZ"/>
              </w:rPr>
              <w:t>202</w:t>
            </w:r>
            <w:r>
              <w:rPr>
                <w:rFonts w:ascii="Calibri" w:hAnsi="Calibri"/>
                <w:color w:val="000000"/>
                <w:szCs w:val="16"/>
                <w:lang w:val="kk-KZ"/>
              </w:rPr>
              <w:t>2</w:t>
            </w:r>
            <w:r w:rsidRPr="004A5790">
              <w:rPr>
                <w:rFonts w:ascii="Calibri" w:hAnsi="Calibri"/>
                <w:color w:val="000000"/>
                <w:szCs w:val="16"/>
                <w:lang w:val="kk-KZ"/>
              </w:rPr>
              <w:t xml:space="preserve">г. </w:t>
            </w:r>
            <w:r>
              <w:rPr>
                <w:rFonts w:ascii="Calibri" w:hAnsi="Calibri"/>
                <w:color w:val="000000"/>
                <w:szCs w:val="16"/>
                <w:lang w:val="kk-KZ"/>
              </w:rPr>
              <w:t>к</w:t>
            </w:r>
            <w:r>
              <w:rPr>
                <w:rFonts w:ascii="Calibri" w:hAnsi="Calibri"/>
                <w:color w:val="000000"/>
                <w:szCs w:val="16"/>
                <w:lang w:val="kk-KZ"/>
              </w:rPr>
              <w:br/>
            </w:r>
            <w:r w:rsidRPr="004A5790">
              <w:rPr>
                <w:rFonts w:ascii="Calibri" w:hAnsi="Calibri"/>
                <w:color w:val="000000"/>
                <w:szCs w:val="16"/>
                <w:lang w:val="kk-KZ"/>
              </w:rPr>
              <w:t>январю-</w:t>
            </w:r>
            <w:r>
              <w:rPr>
                <w:rFonts w:ascii="Calibri" w:hAnsi="Calibri"/>
                <w:color w:val="000000"/>
                <w:szCs w:val="16"/>
              </w:rPr>
              <w:t xml:space="preserve">августу </w:t>
            </w:r>
            <w:r w:rsidRPr="004A5790">
              <w:rPr>
                <w:rFonts w:ascii="Calibri" w:hAnsi="Calibri"/>
                <w:color w:val="000000"/>
                <w:szCs w:val="16"/>
                <w:lang w:val="kk-KZ"/>
              </w:rPr>
              <w:t>202</w:t>
            </w:r>
            <w:r>
              <w:rPr>
                <w:rFonts w:ascii="Calibri" w:hAnsi="Calibri"/>
                <w:color w:val="000000"/>
                <w:szCs w:val="16"/>
                <w:lang w:val="kk-KZ"/>
              </w:rPr>
              <w:t>1</w:t>
            </w:r>
            <w:r w:rsidRPr="004A5790">
              <w:rPr>
                <w:rFonts w:ascii="Calibri" w:hAnsi="Calibri"/>
                <w:color w:val="000000"/>
                <w:szCs w:val="16"/>
                <w:lang w:val="kk-KZ"/>
              </w:rPr>
              <w:t>г.</w:t>
            </w:r>
          </w:p>
        </w:tc>
      </w:tr>
      <w:tr w:rsidR="006C415F" w:rsidRPr="004A5790" w:rsidTr="00686A26">
        <w:tc>
          <w:tcPr>
            <w:tcW w:w="1672" w:type="dxa"/>
            <w:vMerge/>
            <w:tcBorders>
              <w:top w:val="nil"/>
              <w:left w:val="nil"/>
              <w:bottom w:val="single" w:sz="4" w:space="0" w:color="auto"/>
              <w:right w:val="single" w:sz="4" w:space="0" w:color="auto"/>
            </w:tcBorders>
            <w:shd w:val="clear" w:color="auto" w:fill="auto"/>
          </w:tcPr>
          <w:p w:rsidR="006C415F" w:rsidRPr="004A5790" w:rsidRDefault="006C415F" w:rsidP="00686A26">
            <w:pPr>
              <w:pStyle w:val="aa"/>
              <w:rPr>
                <w:rFonts w:ascii="Calibri" w:hAnsi="Calibri"/>
                <w:color w:val="000000"/>
                <w:szCs w:val="16"/>
              </w:rPr>
            </w:pPr>
          </w:p>
        </w:tc>
        <w:tc>
          <w:tcPr>
            <w:tcW w:w="1594" w:type="dxa"/>
            <w:tcBorders>
              <w:top w:val="single" w:sz="4" w:space="0" w:color="auto"/>
              <w:left w:val="single" w:sz="4" w:space="0" w:color="auto"/>
              <w:bottom w:val="single" w:sz="4" w:space="0" w:color="auto"/>
              <w:right w:val="single" w:sz="4" w:space="0" w:color="auto"/>
            </w:tcBorders>
          </w:tcPr>
          <w:p w:rsidR="006C415F" w:rsidRPr="004A5790" w:rsidRDefault="006C415F" w:rsidP="00686A26">
            <w:pPr>
              <w:pStyle w:val="aa"/>
              <w:rPr>
                <w:rFonts w:ascii="Calibri" w:hAnsi="Calibri"/>
                <w:color w:val="000000"/>
                <w:szCs w:val="16"/>
                <w:lang w:val="kk-KZ"/>
              </w:rPr>
            </w:pPr>
            <w:r>
              <w:rPr>
                <w:rFonts w:ascii="Calibri" w:hAnsi="Calibri"/>
                <w:color w:val="000000"/>
                <w:szCs w:val="16"/>
                <w:lang w:val="kk-KZ"/>
              </w:rPr>
              <w:t xml:space="preserve">июлю </w:t>
            </w:r>
            <w:r w:rsidRPr="004A5790">
              <w:rPr>
                <w:rFonts w:ascii="Calibri" w:hAnsi="Calibri"/>
                <w:color w:val="000000"/>
                <w:szCs w:val="16"/>
              </w:rPr>
              <w:t>202</w:t>
            </w:r>
            <w:r>
              <w:rPr>
                <w:rFonts w:ascii="Calibri" w:hAnsi="Calibri"/>
                <w:color w:val="000000"/>
                <w:szCs w:val="16"/>
              </w:rPr>
              <w:t>2</w:t>
            </w:r>
            <w:r w:rsidRPr="004A5790">
              <w:rPr>
                <w:rFonts w:ascii="Calibri" w:hAnsi="Calibri"/>
                <w:color w:val="000000"/>
                <w:szCs w:val="16"/>
              </w:rPr>
              <w:t>г.</w:t>
            </w:r>
          </w:p>
        </w:tc>
        <w:tc>
          <w:tcPr>
            <w:tcW w:w="1595" w:type="dxa"/>
            <w:tcBorders>
              <w:top w:val="single" w:sz="4" w:space="0" w:color="auto"/>
              <w:left w:val="single" w:sz="4" w:space="0" w:color="auto"/>
              <w:bottom w:val="single" w:sz="4" w:space="0" w:color="auto"/>
              <w:right w:val="single" w:sz="4" w:space="0" w:color="auto"/>
            </w:tcBorders>
          </w:tcPr>
          <w:p w:rsidR="006C415F" w:rsidRPr="004A5790" w:rsidRDefault="006C415F" w:rsidP="00686A26">
            <w:pPr>
              <w:pStyle w:val="aa"/>
              <w:rPr>
                <w:rFonts w:ascii="Calibri" w:hAnsi="Calibri"/>
                <w:color w:val="000000"/>
                <w:szCs w:val="16"/>
                <w:lang w:val="kk-KZ"/>
              </w:rPr>
            </w:pPr>
            <w:r w:rsidRPr="004A5790">
              <w:rPr>
                <w:rFonts w:ascii="Calibri" w:hAnsi="Calibri"/>
                <w:color w:val="000000"/>
                <w:szCs w:val="16"/>
              </w:rPr>
              <w:t>декабрю 202</w:t>
            </w:r>
            <w:r>
              <w:rPr>
                <w:rFonts w:ascii="Calibri" w:hAnsi="Calibri"/>
                <w:color w:val="000000"/>
                <w:szCs w:val="16"/>
              </w:rPr>
              <w:t>1</w:t>
            </w:r>
            <w:r w:rsidRPr="004A5790">
              <w:rPr>
                <w:rFonts w:ascii="Calibri" w:hAnsi="Calibri"/>
                <w:color w:val="000000"/>
                <w:szCs w:val="16"/>
              </w:rPr>
              <w:t>г.</w:t>
            </w:r>
          </w:p>
        </w:tc>
        <w:tc>
          <w:tcPr>
            <w:tcW w:w="1595" w:type="dxa"/>
            <w:tcBorders>
              <w:top w:val="single" w:sz="4" w:space="0" w:color="auto"/>
              <w:left w:val="single" w:sz="4" w:space="0" w:color="auto"/>
              <w:bottom w:val="single" w:sz="4" w:space="0" w:color="auto"/>
              <w:right w:val="single" w:sz="4" w:space="0" w:color="auto"/>
            </w:tcBorders>
          </w:tcPr>
          <w:p w:rsidR="006C415F" w:rsidRPr="004A5790" w:rsidRDefault="00BA6BE6" w:rsidP="00686A26">
            <w:pPr>
              <w:pStyle w:val="aa"/>
              <w:rPr>
                <w:rFonts w:ascii="Calibri" w:hAnsi="Calibri"/>
                <w:color w:val="000000"/>
                <w:szCs w:val="16"/>
                <w:lang w:val="kk-KZ"/>
              </w:rPr>
            </w:pPr>
            <w:r>
              <w:rPr>
                <w:rFonts w:ascii="Calibri" w:hAnsi="Calibri"/>
                <w:color w:val="000000"/>
                <w:szCs w:val="16"/>
              </w:rPr>
              <w:t>а</w:t>
            </w:r>
            <w:r w:rsidR="006C415F">
              <w:rPr>
                <w:rFonts w:ascii="Calibri" w:hAnsi="Calibri"/>
                <w:color w:val="000000"/>
                <w:szCs w:val="16"/>
              </w:rPr>
              <w:t>вгусту</w:t>
            </w:r>
            <w:r>
              <w:rPr>
                <w:rFonts w:ascii="Calibri" w:hAnsi="Calibri"/>
                <w:color w:val="000000"/>
                <w:szCs w:val="16"/>
              </w:rPr>
              <w:t xml:space="preserve"> </w:t>
            </w:r>
            <w:r w:rsidR="006C415F" w:rsidRPr="004A5790">
              <w:rPr>
                <w:rFonts w:ascii="Calibri" w:hAnsi="Calibri"/>
                <w:color w:val="000000"/>
                <w:szCs w:val="16"/>
              </w:rPr>
              <w:t>202</w:t>
            </w:r>
            <w:r w:rsidR="006C415F">
              <w:rPr>
                <w:rFonts w:ascii="Calibri" w:hAnsi="Calibri"/>
                <w:color w:val="000000"/>
                <w:szCs w:val="16"/>
              </w:rPr>
              <w:t>1</w:t>
            </w:r>
            <w:r w:rsidR="006C415F" w:rsidRPr="004A5790">
              <w:rPr>
                <w:rFonts w:ascii="Calibri" w:hAnsi="Calibri"/>
                <w:color w:val="000000"/>
                <w:szCs w:val="16"/>
              </w:rPr>
              <w:t>г.</w:t>
            </w:r>
          </w:p>
        </w:tc>
        <w:tc>
          <w:tcPr>
            <w:tcW w:w="1595" w:type="dxa"/>
            <w:tcBorders>
              <w:top w:val="single" w:sz="4" w:space="0" w:color="auto"/>
              <w:left w:val="single" w:sz="4" w:space="0" w:color="auto"/>
              <w:bottom w:val="single" w:sz="4" w:space="0" w:color="auto"/>
              <w:right w:val="single" w:sz="4" w:space="0" w:color="auto"/>
            </w:tcBorders>
          </w:tcPr>
          <w:p w:rsidR="006C415F" w:rsidRPr="004A5790" w:rsidRDefault="006C415F" w:rsidP="00686A26">
            <w:pPr>
              <w:pStyle w:val="aa"/>
              <w:rPr>
                <w:rFonts w:ascii="Calibri" w:hAnsi="Calibri"/>
                <w:color w:val="000000"/>
                <w:szCs w:val="16"/>
                <w:lang w:val="kk-KZ"/>
              </w:rPr>
            </w:pPr>
            <w:r w:rsidRPr="004A5790">
              <w:rPr>
                <w:rFonts w:ascii="Calibri" w:hAnsi="Calibri"/>
                <w:color w:val="000000"/>
                <w:szCs w:val="16"/>
              </w:rPr>
              <w:t>декабрю 20</w:t>
            </w:r>
            <w:r>
              <w:rPr>
                <w:rFonts w:ascii="Calibri" w:hAnsi="Calibri"/>
                <w:color w:val="000000"/>
                <w:szCs w:val="16"/>
              </w:rPr>
              <w:t>20</w:t>
            </w:r>
            <w:r w:rsidRPr="004A5790">
              <w:rPr>
                <w:rFonts w:ascii="Calibri" w:hAnsi="Calibri"/>
                <w:color w:val="000000"/>
                <w:szCs w:val="16"/>
              </w:rPr>
              <w:t>г.</w:t>
            </w:r>
          </w:p>
        </w:tc>
        <w:tc>
          <w:tcPr>
            <w:tcW w:w="2126" w:type="dxa"/>
            <w:vMerge/>
            <w:tcBorders>
              <w:top w:val="nil"/>
              <w:left w:val="single" w:sz="4" w:space="0" w:color="auto"/>
              <w:bottom w:val="single" w:sz="4" w:space="0" w:color="auto"/>
              <w:right w:val="nil"/>
            </w:tcBorders>
            <w:shd w:val="clear" w:color="auto" w:fill="auto"/>
          </w:tcPr>
          <w:p w:rsidR="006C415F" w:rsidRPr="004A5790" w:rsidRDefault="006C415F" w:rsidP="00686A26">
            <w:pPr>
              <w:pStyle w:val="aa"/>
              <w:rPr>
                <w:rFonts w:ascii="Calibri" w:hAnsi="Calibri"/>
                <w:color w:val="000000"/>
                <w:szCs w:val="16"/>
                <w:lang w:val="kk-KZ"/>
              </w:rPr>
            </w:pPr>
          </w:p>
        </w:tc>
      </w:tr>
      <w:tr w:rsidR="006C415F" w:rsidRPr="004A5790" w:rsidTr="00686A26">
        <w:trPr>
          <w:trHeight w:val="180"/>
        </w:trPr>
        <w:tc>
          <w:tcPr>
            <w:tcW w:w="1672" w:type="dxa"/>
            <w:tcBorders>
              <w:top w:val="single" w:sz="4" w:space="0" w:color="auto"/>
              <w:left w:val="nil"/>
              <w:bottom w:val="nil"/>
              <w:right w:val="nil"/>
            </w:tcBorders>
            <w:vAlign w:val="bottom"/>
          </w:tcPr>
          <w:p w:rsidR="006C415F" w:rsidRPr="004A5790" w:rsidRDefault="006C415F" w:rsidP="00686A26">
            <w:pPr>
              <w:pStyle w:val="ac"/>
              <w:rPr>
                <w:rFonts w:ascii="Calibri" w:hAnsi="Calibri"/>
                <w:snapToGrid w:val="0"/>
                <w:color w:val="000000"/>
                <w:szCs w:val="16"/>
              </w:rPr>
            </w:pPr>
            <w:r w:rsidRPr="004A5790">
              <w:rPr>
                <w:rFonts w:ascii="Calibri" w:hAnsi="Calibri"/>
                <w:snapToGrid w:val="0"/>
                <w:color w:val="000000"/>
                <w:szCs w:val="16"/>
              </w:rPr>
              <w:t>Энергоресурсы, всего</w:t>
            </w:r>
          </w:p>
        </w:tc>
        <w:tc>
          <w:tcPr>
            <w:tcW w:w="1594" w:type="dxa"/>
            <w:tcBorders>
              <w:top w:val="single" w:sz="4" w:space="0" w:color="auto"/>
              <w:left w:val="nil"/>
              <w:bottom w:val="nil"/>
              <w:right w:val="nil"/>
            </w:tcBorders>
            <w:vAlign w:val="bottom"/>
          </w:tcPr>
          <w:p w:rsidR="006C415F" w:rsidRPr="004A5790" w:rsidRDefault="006C415F" w:rsidP="00686A26">
            <w:pPr>
              <w:jc w:val="right"/>
              <w:rPr>
                <w:rFonts w:ascii="Calibri" w:hAnsi="Calibri" w:cs="Arial CYR"/>
                <w:sz w:val="16"/>
                <w:szCs w:val="16"/>
              </w:rPr>
            </w:pPr>
            <w:r w:rsidRPr="00024793">
              <w:rPr>
                <w:rFonts w:ascii="Calibri" w:hAnsi="Calibri" w:cs="Arial CYR"/>
                <w:sz w:val="16"/>
                <w:szCs w:val="16"/>
              </w:rPr>
              <w:t>97,0</w:t>
            </w:r>
          </w:p>
        </w:tc>
        <w:tc>
          <w:tcPr>
            <w:tcW w:w="1595" w:type="dxa"/>
            <w:tcBorders>
              <w:top w:val="single" w:sz="4" w:space="0" w:color="auto"/>
              <w:left w:val="nil"/>
              <w:bottom w:val="nil"/>
              <w:right w:val="nil"/>
            </w:tcBorders>
            <w:vAlign w:val="bottom"/>
          </w:tcPr>
          <w:p w:rsidR="006C415F" w:rsidRPr="004A5790" w:rsidRDefault="006C415F" w:rsidP="00686A26">
            <w:pPr>
              <w:jc w:val="right"/>
              <w:rPr>
                <w:rFonts w:ascii="Calibri" w:hAnsi="Calibri" w:cs="Arial CYR"/>
                <w:sz w:val="16"/>
                <w:szCs w:val="16"/>
              </w:rPr>
            </w:pPr>
            <w:r w:rsidRPr="00024793">
              <w:rPr>
                <w:rFonts w:ascii="Calibri" w:hAnsi="Calibri" w:cs="Arial CYR"/>
                <w:sz w:val="16"/>
                <w:szCs w:val="16"/>
              </w:rPr>
              <w:t>119,2</w:t>
            </w:r>
          </w:p>
        </w:tc>
        <w:tc>
          <w:tcPr>
            <w:tcW w:w="1595" w:type="dxa"/>
            <w:tcBorders>
              <w:top w:val="single" w:sz="4" w:space="0" w:color="auto"/>
              <w:left w:val="nil"/>
              <w:bottom w:val="nil"/>
              <w:right w:val="nil"/>
            </w:tcBorders>
            <w:vAlign w:val="bottom"/>
          </w:tcPr>
          <w:p w:rsidR="006C415F" w:rsidRPr="004A5790" w:rsidRDefault="006C415F" w:rsidP="00686A26">
            <w:pPr>
              <w:jc w:val="right"/>
              <w:rPr>
                <w:rFonts w:ascii="Calibri" w:hAnsi="Calibri" w:cs="Arial CYR"/>
                <w:sz w:val="16"/>
                <w:szCs w:val="16"/>
              </w:rPr>
            </w:pPr>
            <w:r w:rsidRPr="00C9064B">
              <w:rPr>
                <w:rFonts w:ascii="Calibri" w:hAnsi="Calibri" w:cs="Arial CYR"/>
                <w:sz w:val="16"/>
                <w:szCs w:val="16"/>
              </w:rPr>
              <w:t>132,2</w:t>
            </w:r>
          </w:p>
        </w:tc>
        <w:tc>
          <w:tcPr>
            <w:tcW w:w="1595" w:type="dxa"/>
            <w:tcBorders>
              <w:top w:val="single" w:sz="4" w:space="0" w:color="auto"/>
              <w:left w:val="nil"/>
              <w:bottom w:val="nil"/>
              <w:right w:val="nil"/>
            </w:tcBorders>
            <w:vAlign w:val="bottom"/>
          </w:tcPr>
          <w:p w:rsidR="006C415F" w:rsidRPr="004A5790" w:rsidRDefault="006C415F" w:rsidP="00686A26">
            <w:pPr>
              <w:jc w:val="right"/>
              <w:rPr>
                <w:rFonts w:ascii="Calibri" w:hAnsi="Calibri" w:cs="Arial CYR"/>
                <w:sz w:val="16"/>
                <w:szCs w:val="16"/>
              </w:rPr>
            </w:pPr>
            <w:r w:rsidRPr="00C9064B">
              <w:rPr>
                <w:rFonts w:ascii="Calibri" w:hAnsi="Calibri" w:cs="Arial CYR"/>
                <w:sz w:val="16"/>
                <w:szCs w:val="16"/>
              </w:rPr>
              <w:t>204,1</w:t>
            </w:r>
          </w:p>
        </w:tc>
        <w:tc>
          <w:tcPr>
            <w:tcW w:w="2126" w:type="dxa"/>
            <w:tcBorders>
              <w:top w:val="single" w:sz="4" w:space="0" w:color="auto"/>
              <w:left w:val="nil"/>
              <w:bottom w:val="nil"/>
              <w:right w:val="nil"/>
            </w:tcBorders>
            <w:vAlign w:val="bottom"/>
          </w:tcPr>
          <w:p w:rsidR="006C415F" w:rsidRPr="004A5790" w:rsidRDefault="006C415F" w:rsidP="00686A26">
            <w:pPr>
              <w:jc w:val="right"/>
              <w:rPr>
                <w:rFonts w:ascii="Calibri" w:hAnsi="Calibri" w:cs="Arial CYR"/>
                <w:sz w:val="16"/>
                <w:szCs w:val="16"/>
              </w:rPr>
            </w:pPr>
            <w:r w:rsidRPr="00C9064B">
              <w:rPr>
                <w:rFonts w:ascii="Calibri" w:hAnsi="Calibri" w:cs="Arial CYR"/>
                <w:sz w:val="16"/>
                <w:szCs w:val="16"/>
              </w:rPr>
              <w:t>146,7</w:t>
            </w:r>
          </w:p>
        </w:tc>
      </w:tr>
      <w:tr w:rsidR="006C415F" w:rsidRPr="004A5790" w:rsidTr="00686A26">
        <w:trPr>
          <w:trHeight w:val="180"/>
        </w:trPr>
        <w:tc>
          <w:tcPr>
            <w:tcW w:w="1672" w:type="dxa"/>
            <w:tcBorders>
              <w:top w:val="nil"/>
              <w:left w:val="nil"/>
              <w:bottom w:val="nil"/>
              <w:right w:val="nil"/>
            </w:tcBorders>
            <w:vAlign w:val="bottom"/>
          </w:tcPr>
          <w:p w:rsidR="006C415F" w:rsidRPr="004A5790" w:rsidRDefault="006C415F" w:rsidP="00686A26">
            <w:pPr>
              <w:pStyle w:val="ac"/>
              <w:ind w:left="113"/>
              <w:rPr>
                <w:rFonts w:ascii="Calibri" w:hAnsi="Calibri"/>
                <w:snapToGrid w:val="0"/>
                <w:color w:val="000000"/>
                <w:szCs w:val="16"/>
              </w:rPr>
            </w:pPr>
            <w:r w:rsidRPr="004A5790">
              <w:rPr>
                <w:rFonts w:ascii="Calibri" w:hAnsi="Calibri"/>
                <w:snapToGrid w:val="0"/>
                <w:color w:val="000000"/>
                <w:szCs w:val="16"/>
              </w:rPr>
              <w:t>Сырьевые ресурсы</w:t>
            </w:r>
          </w:p>
        </w:tc>
        <w:tc>
          <w:tcPr>
            <w:tcW w:w="1594" w:type="dxa"/>
            <w:tcBorders>
              <w:top w:val="nil"/>
              <w:left w:val="nil"/>
              <w:bottom w:val="nil"/>
              <w:right w:val="nil"/>
            </w:tcBorders>
            <w:vAlign w:val="bottom"/>
          </w:tcPr>
          <w:p w:rsidR="006C415F" w:rsidRPr="004A5790" w:rsidRDefault="006C415F" w:rsidP="00686A26">
            <w:pPr>
              <w:jc w:val="right"/>
              <w:rPr>
                <w:rFonts w:ascii="Calibri" w:hAnsi="Calibri" w:cs="Arial CYR"/>
                <w:sz w:val="16"/>
                <w:szCs w:val="16"/>
              </w:rPr>
            </w:pPr>
            <w:r w:rsidRPr="00024793">
              <w:rPr>
                <w:rFonts w:ascii="Calibri" w:hAnsi="Calibri" w:cs="Arial CYR"/>
                <w:sz w:val="16"/>
                <w:szCs w:val="16"/>
              </w:rPr>
              <w:t>96,5</w:t>
            </w:r>
          </w:p>
        </w:tc>
        <w:tc>
          <w:tcPr>
            <w:tcW w:w="1595" w:type="dxa"/>
            <w:tcBorders>
              <w:top w:val="nil"/>
              <w:left w:val="nil"/>
              <w:bottom w:val="nil"/>
              <w:right w:val="nil"/>
            </w:tcBorders>
            <w:vAlign w:val="bottom"/>
          </w:tcPr>
          <w:p w:rsidR="006C415F" w:rsidRPr="004A5790" w:rsidRDefault="006C415F" w:rsidP="00686A26">
            <w:pPr>
              <w:jc w:val="right"/>
              <w:rPr>
                <w:rFonts w:ascii="Calibri" w:hAnsi="Calibri" w:cs="Arial CYR"/>
                <w:sz w:val="16"/>
                <w:szCs w:val="16"/>
              </w:rPr>
            </w:pPr>
            <w:r w:rsidRPr="00024793">
              <w:rPr>
                <w:rFonts w:ascii="Calibri" w:hAnsi="Calibri" w:cs="Arial CYR"/>
                <w:sz w:val="16"/>
                <w:szCs w:val="16"/>
              </w:rPr>
              <w:t>121,4</w:t>
            </w:r>
          </w:p>
        </w:tc>
        <w:tc>
          <w:tcPr>
            <w:tcW w:w="1595" w:type="dxa"/>
            <w:tcBorders>
              <w:top w:val="nil"/>
              <w:left w:val="nil"/>
              <w:bottom w:val="nil"/>
              <w:right w:val="nil"/>
            </w:tcBorders>
            <w:vAlign w:val="bottom"/>
          </w:tcPr>
          <w:p w:rsidR="006C415F" w:rsidRPr="004A5790" w:rsidRDefault="006C415F" w:rsidP="00686A26">
            <w:pPr>
              <w:jc w:val="right"/>
              <w:rPr>
                <w:rFonts w:ascii="Calibri" w:hAnsi="Calibri" w:cs="Arial CYR"/>
                <w:sz w:val="16"/>
                <w:szCs w:val="16"/>
              </w:rPr>
            </w:pPr>
            <w:r w:rsidRPr="00C9064B">
              <w:rPr>
                <w:rFonts w:ascii="Calibri" w:hAnsi="Calibri" w:cs="Arial CYR"/>
                <w:sz w:val="16"/>
                <w:szCs w:val="16"/>
              </w:rPr>
              <w:t>135,6</w:t>
            </w:r>
          </w:p>
        </w:tc>
        <w:tc>
          <w:tcPr>
            <w:tcW w:w="1595" w:type="dxa"/>
            <w:tcBorders>
              <w:top w:val="nil"/>
              <w:left w:val="nil"/>
              <w:bottom w:val="nil"/>
              <w:right w:val="nil"/>
            </w:tcBorders>
            <w:vAlign w:val="bottom"/>
          </w:tcPr>
          <w:p w:rsidR="006C415F" w:rsidRPr="007966DA" w:rsidRDefault="006C415F" w:rsidP="00686A26">
            <w:pPr>
              <w:jc w:val="right"/>
              <w:rPr>
                <w:rFonts w:ascii="Calibri" w:hAnsi="Calibri" w:cs="Arial CYR"/>
                <w:sz w:val="16"/>
                <w:szCs w:val="16"/>
              </w:rPr>
            </w:pPr>
            <w:r w:rsidRPr="00C9064B">
              <w:rPr>
                <w:rFonts w:ascii="Calibri" w:hAnsi="Calibri" w:cs="Arial CYR"/>
                <w:sz w:val="16"/>
                <w:szCs w:val="16"/>
              </w:rPr>
              <w:t>215,9</w:t>
            </w:r>
          </w:p>
        </w:tc>
        <w:tc>
          <w:tcPr>
            <w:tcW w:w="2126" w:type="dxa"/>
            <w:tcBorders>
              <w:top w:val="nil"/>
              <w:left w:val="nil"/>
              <w:bottom w:val="nil"/>
              <w:right w:val="nil"/>
            </w:tcBorders>
            <w:vAlign w:val="bottom"/>
          </w:tcPr>
          <w:p w:rsidR="006C415F" w:rsidRPr="007966DA" w:rsidRDefault="006C415F" w:rsidP="00686A26">
            <w:pPr>
              <w:jc w:val="right"/>
              <w:rPr>
                <w:rFonts w:ascii="Calibri" w:hAnsi="Calibri" w:cs="Arial CYR"/>
                <w:sz w:val="16"/>
                <w:szCs w:val="16"/>
              </w:rPr>
            </w:pPr>
            <w:r w:rsidRPr="00C9064B">
              <w:rPr>
                <w:rFonts w:ascii="Calibri" w:hAnsi="Calibri" w:cs="Arial CYR"/>
                <w:sz w:val="16"/>
                <w:szCs w:val="16"/>
              </w:rPr>
              <w:t>151,1</w:t>
            </w:r>
          </w:p>
        </w:tc>
      </w:tr>
      <w:tr w:rsidR="006C415F" w:rsidRPr="004A5790" w:rsidTr="00686A26">
        <w:trPr>
          <w:trHeight w:val="180"/>
        </w:trPr>
        <w:tc>
          <w:tcPr>
            <w:tcW w:w="1672" w:type="dxa"/>
            <w:tcBorders>
              <w:top w:val="nil"/>
              <w:left w:val="nil"/>
              <w:bottom w:val="nil"/>
              <w:right w:val="nil"/>
            </w:tcBorders>
            <w:vAlign w:val="bottom"/>
          </w:tcPr>
          <w:p w:rsidR="006C415F" w:rsidRPr="004A5790" w:rsidRDefault="006C415F" w:rsidP="00686A26">
            <w:pPr>
              <w:pStyle w:val="ac"/>
              <w:ind w:left="113"/>
              <w:rPr>
                <w:rFonts w:ascii="Calibri" w:hAnsi="Calibri"/>
                <w:snapToGrid w:val="0"/>
                <w:color w:val="000000"/>
                <w:szCs w:val="16"/>
              </w:rPr>
            </w:pPr>
            <w:r w:rsidRPr="004A5790">
              <w:rPr>
                <w:rFonts w:ascii="Calibri" w:hAnsi="Calibri"/>
                <w:snapToGrid w:val="0"/>
                <w:color w:val="000000"/>
                <w:szCs w:val="16"/>
              </w:rPr>
              <w:t>Нефтепродукты</w:t>
            </w:r>
          </w:p>
        </w:tc>
        <w:tc>
          <w:tcPr>
            <w:tcW w:w="1594" w:type="dxa"/>
            <w:tcBorders>
              <w:top w:val="nil"/>
              <w:left w:val="nil"/>
              <w:bottom w:val="nil"/>
              <w:right w:val="nil"/>
            </w:tcBorders>
            <w:vAlign w:val="bottom"/>
          </w:tcPr>
          <w:p w:rsidR="006C415F" w:rsidRDefault="006C415F" w:rsidP="00686A26">
            <w:pPr>
              <w:jc w:val="right"/>
              <w:rPr>
                <w:rFonts w:ascii="Calibri" w:hAnsi="Calibri" w:cs="Arial CYR"/>
                <w:sz w:val="16"/>
                <w:szCs w:val="16"/>
              </w:rPr>
            </w:pPr>
            <w:r w:rsidRPr="00E128B2">
              <w:rPr>
                <w:rFonts w:ascii="Calibri" w:hAnsi="Calibri" w:cs="Arial CYR"/>
                <w:sz w:val="16"/>
                <w:szCs w:val="16"/>
              </w:rPr>
              <w:t>101,8</w:t>
            </w:r>
          </w:p>
        </w:tc>
        <w:tc>
          <w:tcPr>
            <w:tcW w:w="1595" w:type="dxa"/>
            <w:tcBorders>
              <w:top w:val="nil"/>
              <w:left w:val="nil"/>
              <w:bottom w:val="nil"/>
              <w:right w:val="nil"/>
            </w:tcBorders>
            <w:vAlign w:val="bottom"/>
          </w:tcPr>
          <w:p w:rsidR="006C415F" w:rsidRDefault="006C415F" w:rsidP="00686A26">
            <w:pPr>
              <w:jc w:val="right"/>
              <w:rPr>
                <w:rFonts w:ascii="Calibri" w:hAnsi="Calibri" w:cs="Arial CYR"/>
                <w:sz w:val="16"/>
                <w:szCs w:val="16"/>
              </w:rPr>
            </w:pPr>
            <w:r w:rsidRPr="00E128B2">
              <w:rPr>
                <w:rFonts w:ascii="Calibri" w:hAnsi="Calibri" w:cs="Arial CYR"/>
                <w:sz w:val="16"/>
                <w:szCs w:val="16"/>
              </w:rPr>
              <w:t>96,3</w:t>
            </w:r>
          </w:p>
        </w:tc>
        <w:tc>
          <w:tcPr>
            <w:tcW w:w="1595" w:type="dxa"/>
            <w:tcBorders>
              <w:top w:val="nil"/>
              <w:left w:val="nil"/>
              <w:bottom w:val="nil"/>
              <w:right w:val="nil"/>
            </w:tcBorders>
            <w:vAlign w:val="bottom"/>
          </w:tcPr>
          <w:p w:rsidR="006C415F" w:rsidRDefault="006C415F" w:rsidP="00686A26">
            <w:pPr>
              <w:jc w:val="right"/>
              <w:rPr>
                <w:rFonts w:ascii="Calibri" w:hAnsi="Calibri" w:cs="Arial CYR"/>
                <w:sz w:val="16"/>
                <w:szCs w:val="16"/>
              </w:rPr>
            </w:pPr>
            <w:r w:rsidRPr="00E128B2">
              <w:rPr>
                <w:rFonts w:ascii="Calibri" w:hAnsi="Calibri" w:cs="Arial CYR"/>
                <w:sz w:val="16"/>
                <w:szCs w:val="16"/>
              </w:rPr>
              <w:t>103,6</w:t>
            </w:r>
          </w:p>
        </w:tc>
        <w:tc>
          <w:tcPr>
            <w:tcW w:w="1595" w:type="dxa"/>
            <w:tcBorders>
              <w:top w:val="nil"/>
              <w:left w:val="nil"/>
              <w:bottom w:val="nil"/>
              <w:right w:val="nil"/>
            </w:tcBorders>
            <w:vAlign w:val="bottom"/>
          </w:tcPr>
          <w:p w:rsidR="006C415F" w:rsidRDefault="006C415F" w:rsidP="00686A26">
            <w:pPr>
              <w:jc w:val="right"/>
              <w:rPr>
                <w:rFonts w:ascii="Calibri" w:hAnsi="Calibri" w:cs="Arial CYR"/>
                <w:sz w:val="16"/>
                <w:szCs w:val="16"/>
              </w:rPr>
            </w:pPr>
            <w:r w:rsidRPr="00E128B2">
              <w:rPr>
                <w:rFonts w:ascii="Calibri" w:hAnsi="Calibri" w:cs="Arial CYR"/>
                <w:sz w:val="16"/>
                <w:szCs w:val="16"/>
              </w:rPr>
              <w:t>128,9</w:t>
            </w:r>
          </w:p>
        </w:tc>
        <w:tc>
          <w:tcPr>
            <w:tcW w:w="2126" w:type="dxa"/>
            <w:tcBorders>
              <w:top w:val="nil"/>
              <w:left w:val="nil"/>
              <w:bottom w:val="nil"/>
              <w:right w:val="nil"/>
            </w:tcBorders>
            <w:vAlign w:val="bottom"/>
          </w:tcPr>
          <w:p w:rsidR="006C415F" w:rsidRDefault="006C415F" w:rsidP="00686A26">
            <w:pPr>
              <w:jc w:val="right"/>
              <w:rPr>
                <w:rFonts w:ascii="Calibri" w:hAnsi="Calibri" w:cs="Arial CYR"/>
                <w:sz w:val="16"/>
                <w:szCs w:val="16"/>
              </w:rPr>
            </w:pPr>
            <w:r w:rsidRPr="00E128B2">
              <w:rPr>
                <w:rFonts w:ascii="Calibri" w:hAnsi="Calibri" w:cs="Arial CYR"/>
                <w:sz w:val="16"/>
                <w:szCs w:val="16"/>
              </w:rPr>
              <w:t>113,5</w:t>
            </w:r>
          </w:p>
        </w:tc>
      </w:tr>
      <w:tr w:rsidR="006C415F" w:rsidRPr="004A5790" w:rsidTr="00686A26">
        <w:trPr>
          <w:trHeight w:val="180"/>
        </w:trPr>
        <w:tc>
          <w:tcPr>
            <w:tcW w:w="1672" w:type="dxa"/>
            <w:tcBorders>
              <w:top w:val="nil"/>
              <w:left w:val="nil"/>
              <w:bottom w:val="single" w:sz="4" w:space="0" w:color="auto"/>
              <w:right w:val="nil"/>
            </w:tcBorders>
            <w:vAlign w:val="bottom"/>
          </w:tcPr>
          <w:p w:rsidR="006C415F" w:rsidRPr="004A5790" w:rsidRDefault="006C415F" w:rsidP="00686A26">
            <w:pPr>
              <w:pStyle w:val="ac"/>
              <w:ind w:left="113"/>
              <w:rPr>
                <w:rFonts w:ascii="Calibri" w:hAnsi="Calibri"/>
                <w:snapToGrid w:val="0"/>
                <w:color w:val="000000"/>
                <w:szCs w:val="16"/>
              </w:rPr>
            </w:pPr>
            <w:r w:rsidRPr="004A5790">
              <w:rPr>
                <w:rFonts w:ascii="Calibri" w:hAnsi="Calibri"/>
                <w:snapToGrid w:val="0"/>
                <w:color w:val="000000"/>
                <w:szCs w:val="16"/>
              </w:rPr>
              <w:t>Электроэнергия</w:t>
            </w:r>
          </w:p>
        </w:tc>
        <w:tc>
          <w:tcPr>
            <w:tcW w:w="1594" w:type="dxa"/>
            <w:tcBorders>
              <w:top w:val="nil"/>
              <w:left w:val="nil"/>
              <w:bottom w:val="single" w:sz="4" w:space="0" w:color="auto"/>
              <w:right w:val="nil"/>
            </w:tcBorders>
            <w:vAlign w:val="bottom"/>
          </w:tcPr>
          <w:p w:rsidR="006C415F" w:rsidRPr="004A5790" w:rsidRDefault="006C415F" w:rsidP="00686A26">
            <w:pPr>
              <w:jc w:val="right"/>
              <w:rPr>
                <w:rFonts w:ascii="Calibri" w:hAnsi="Calibri" w:cs="Arial CYR"/>
                <w:sz w:val="16"/>
                <w:szCs w:val="16"/>
              </w:rPr>
            </w:pPr>
            <w:r w:rsidRPr="00024793">
              <w:rPr>
                <w:rFonts w:ascii="Calibri" w:hAnsi="Calibri" w:cs="Arial CYR"/>
                <w:sz w:val="16"/>
                <w:szCs w:val="16"/>
              </w:rPr>
              <w:t>100,9</w:t>
            </w:r>
          </w:p>
        </w:tc>
        <w:tc>
          <w:tcPr>
            <w:tcW w:w="1595" w:type="dxa"/>
            <w:tcBorders>
              <w:top w:val="nil"/>
              <w:left w:val="nil"/>
              <w:bottom w:val="single" w:sz="4" w:space="0" w:color="auto"/>
              <w:right w:val="nil"/>
            </w:tcBorders>
            <w:vAlign w:val="bottom"/>
          </w:tcPr>
          <w:p w:rsidR="006C415F" w:rsidRPr="004A5790" w:rsidRDefault="006C415F" w:rsidP="00686A26">
            <w:pPr>
              <w:jc w:val="right"/>
              <w:rPr>
                <w:rFonts w:ascii="Calibri" w:hAnsi="Calibri" w:cs="Arial CYR"/>
                <w:sz w:val="16"/>
                <w:szCs w:val="16"/>
              </w:rPr>
            </w:pPr>
            <w:r w:rsidRPr="00024793">
              <w:rPr>
                <w:rFonts w:ascii="Calibri" w:hAnsi="Calibri" w:cs="Arial CYR"/>
                <w:sz w:val="16"/>
                <w:szCs w:val="16"/>
              </w:rPr>
              <w:t>105,0</w:t>
            </w:r>
          </w:p>
        </w:tc>
        <w:tc>
          <w:tcPr>
            <w:tcW w:w="1595" w:type="dxa"/>
            <w:tcBorders>
              <w:top w:val="nil"/>
              <w:left w:val="nil"/>
              <w:bottom w:val="single" w:sz="4" w:space="0" w:color="auto"/>
              <w:right w:val="nil"/>
            </w:tcBorders>
            <w:vAlign w:val="bottom"/>
          </w:tcPr>
          <w:p w:rsidR="006C415F" w:rsidRPr="004A5790" w:rsidRDefault="006C415F" w:rsidP="00686A26">
            <w:pPr>
              <w:jc w:val="right"/>
              <w:rPr>
                <w:rFonts w:ascii="Calibri" w:hAnsi="Calibri" w:cs="Arial CYR"/>
                <w:sz w:val="16"/>
                <w:szCs w:val="16"/>
              </w:rPr>
            </w:pPr>
            <w:r w:rsidRPr="00C9064B">
              <w:rPr>
                <w:rFonts w:ascii="Calibri" w:hAnsi="Calibri" w:cs="Arial CYR"/>
                <w:sz w:val="16"/>
                <w:szCs w:val="16"/>
              </w:rPr>
              <w:t>105,5</w:t>
            </w:r>
          </w:p>
        </w:tc>
        <w:tc>
          <w:tcPr>
            <w:tcW w:w="1595" w:type="dxa"/>
            <w:tcBorders>
              <w:top w:val="nil"/>
              <w:left w:val="nil"/>
              <w:bottom w:val="single" w:sz="4" w:space="0" w:color="auto"/>
              <w:right w:val="nil"/>
            </w:tcBorders>
            <w:vAlign w:val="bottom"/>
          </w:tcPr>
          <w:p w:rsidR="006C415F" w:rsidRPr="004A5790" w:rsidRDefault="006C415F" w:rsidP="00686A26">
            <w:pPr>
              <w:jc w:val="right"/>
              <w:rPr>
                <w:rFonts w:ascii="Calibri" w:hAnsi="Calibri" w:cs="Arial CYR"/>
                <w:sz w:val="16"/>
                <w:szCs w:val="16"/>
              </w:rPr>
            </w:pPr>
            <w:r w:rsidRPr="00C9064B">
              <w:rPr>
                <w:rFonts w:ascii="Calibri" w:hAnsi="Calibri" w:cs="Arial CYR"/>
                <w:sz w:val="16"/>
                <w:szCs w:val="16"/>
              </w:rPr>
              <w:t>125,5</w:t>
            </w:r>
          </w:p>
        </w:tc>
        <w:tc>
          <w:tcPr>
            <w:tcW w:w="2126" w:type="dxa"/>
            <w:tcBorders>
              <w:top w:val="nil"/>
              <w:left w:val="nil"/>
              <w:bottom w:val="single" w:sz="4" w:space="0" w:color="auto"/>
              <w:right w:val="nil"/>
            </w:tcBorders>
            <w:vAlign w:val="bottom"/>
          </w:tcPr>
          <w:p w:rsidR="006C415F" w:rsidRPr="00802A52" w:rsidRDefault="006C415F" w:rsidP="00686A26">
            <w:pPr>
              <w:jc w:val="right"/>
              <w:rPr>
                <w:rFonts w:ascii="Calibri" w:hAnsi="Calibri" w:cs="Arial CYR"/>
                <w:sz w:val="16"/>
                <w:szCs w:val="16"/>
              </w:rPr>
            </w:pPr>
            <w:r w:rsidRPr="00C9064B">
              <w:rPr>
                <w:rFonts w:ascii="Calibri" w:hAnsi="Calibri" w:cs="Arial CYR"/>
                <w:sz w:val="16"/>
                <w:szCs w:val="16"/>
              </w:rPr>
              <w:t>111,1</w:t>
            </w:r>
          </w:p>
        </w:tc>
      </w:tr>
    </w:tbl>
    <w:p w:rsidR="00614C24" w:rsidRPr="00E00BDC" w:rsidRDefault="00614C24" w:rsidP="00614C24">
      <w:pPr>
        <w:pStyle w:val="23"/>
        <w:rPr>
          <w:rFonts w:ascii="Calibri" w:hAnsi="Calibri" w:cs="Arial"/>
          <w:color w:val="000000"/>
          <w:sz w:val="8"/>
          <w:szCs w:val="8"/>
        </w:rPr>
      </w:pPr>
      <w:r w:rsidRPr="00E00BDC">
        <w:rPr>
          <w:rFonts w:ascii="Calibri" w:hAnsi="Calibri" w:cs="Arial"/>
          <w:noProof/>
          <w:color w:val="000000"/>
        </w:rPr>
        <w:lastRenderedPageBreak/>
        <w:t>5.3 Индексы цен производителей в сельском хозяйстве</w:t>
      </w:r>
    </w:p>
    <w:tbl>
      <w:tblPr>
        <w:tblW w:w="9781" w:type="dxa"/>
        <w:tblInd w:w="108" w:type="dxa"/>
        <w:tblLayout w:type="fixed"/>
        <w:tblLook w:val="01E0" w:firstRow="1" w:lastRow="1" w:firstColumn="1" w:lastColumn="1" w:noHBand="0" w:noVBand="0"/>
      </w:tblPr>
      <w:tblGrid>
        <w:gridCol w:w="3828"/>
        <w:gridCol w:w="5953"/>
      </w:tblGrid>
      <w:tr w:rsidR="00614C24" w:rsidRPr="00E00BDC" w:rsidTr="00686A26">
        <w:trPr>
          <w:trHeight w:val="2735"/>
        </w:trPr>
        <w:tc>
          <w:tcPr>
            <w:tcW w:w="3828" w:type="dxa"/>
            <w:shd w:val="clear" w:color="auto" w:fill="auto"/>
          </w:tcPr>
          <w:p w:rsidR="00614C24" w:rsidRPr="00E00BDC" w:rsidRDefault="00614C24" w:rsidP="00686A26">
            <w:pPr>
              <w:pStyle w:val="32"/>
              <w:spacing w:before="0" w:after="0"/>
              <w:ind w:left="-108"/>
              <w:jc w:val="left"/>
              <w:rPr>
                <w:rFonts w:ascii="Calibri" w:hAnsi="Calibri" w:cs="Arial"/>
                <w:color w:val="000000"/>
              </w:rPr>
            </w:pPr>
            <w:r w:rsidRPr="00E00BDC">
              <w:rPr>
                <w:rFonts w:ascii="Calibri" w:hAnsi="Calibri" w:cs="Arial"/>
                <w:color w:val="000000"/>
              </w:rPr>
              <w:t>На продукцию сельского хозяйства</w:t>
            </w:r>
          </w:p>
          <w:p w:rsidR="00614C24" w:rsidRPr="00E00BDC" w:rsidRDefault="00614C24" w:rsidP="00686A26">
            <w:pPr>
              <w:pStyle w:val="a9"/>
              <w:tabs>
                <w:tab w:val="left" w:pos="3544"/>
              </w:tabs>
              <w:ind w:right="-108"/>
              <w:rPr>
                <w:rFonts w:ascii="Calibri" w:hAnsi="Calibri"/>
                <w:color w:val="000000"/>
              </w:rPr>
            </w:pPr>
          </w:p>
          <w:p w:rsidR="00614C24" w:rsidRPr="00E00BDC" w:rsidRDefault="00614C24" w:rsidP="00686A26">
            <w:pPr>
              <w:pStyle w:val="a9"/>
              <w:tabs>
                <w:tab w:val="left" w:pos="3544"/>
              </w:tabs>
              <w:rPr>
                <w:rFonts w:ascii="Calibri" w:hAnsi="Calibri"/>
                <w:color w:val="000000"/>
              </w:rPr>
            </w:pPr>
            <w:r w:rsidRPr="00E00BDC">
              <w:rPr>
                <w:rFonts w:ascii="Calibri" w:hAnsi="Calibri"/>
                <w:color w:val="000000"/>
              </w:rPr>
              <w:t xml:space="preserve">на конец периода, в процентах к </w:t>
            </w:r>
            <w:r w:rsidRPr="00E00BDC">
              <w:rPr>
                <w:rFonts w:ascii="Calibri" w:hAnsi="Calibri"/>
                <w:color w:val="000000"/>
              </w:rPr>
              <w:br/>
              <w:t>декабрю предыдущего года</w:t>
            </w:r>
          </w:p>
          <w:tbl>
            <w:tblPr>
              <w:tblW w:w="3553" w:type="dxa"/>
              <w:tblLayout w:type="fixed"/>
              <w:tblLook w:val="01E0" w:firstRow="1" w:lastRow="1" w:firstColumn="1" w:lastColumn="1" w:noHBand="0" w:noVBand="0"/>
            </w:tblPr>
            <w:tblGrid>
              <w:gridCol w:w="2847"/>
              <w:gridCol w:w="706"/>
            </w:tblGrid>
            <w:tr w:rsidR="00614C24" w:rsidRPr="00054CAA" w:rsidTr="00686A26">
              <w:trPr>
                <w:trHeight w:val="291"/>
              </w:trPr>
              <w:tc>
                <w:tcPr>
                  <w:tcW w:w="2847" w:type="dxa"/>
                  <w:shd w:val="clear" w:color="auto" w:fill="auto"/>
                </w:tcPr>
                <w:p w:rsidR="00614C24" w:rsidRPr="00054CAA" w:rsidRDefault="00614C24" w:rsidP="00686A26">
                  <w:pPr>
                    <w:pStyle w:val="af3"/>
                    <w:jc w:val="left"/>
                    <w:rPr>
                      <w:rFonts w:ascii="Calibri" w:hAnsi="Calibri"/>
                      <w:highlight w:val="yellow"/>
                      <w:lang w:val="kk-KZ"/>
                    </w:rPr>
                  </w:pPr>
                  <w:r w:rsidRPr="00054CAA">
                    <w:rPr>
                      <w:rFonts w:ascii="Calibri" w:hAnsi="Calibri"/>
                      <w:lang w:val="kk-KZ"/>
                    </w:rPr>
                    <w:t>20</w:t>
                  </w:r>
                  <w:r>
                    <w:rPr>
                      <w:rFonts w:ascii="Calibri" w:hAnsi="Calibri"/>
                      <w:lang w:val="kk-KZ"/>
                    </w:rPr>
                    <w:t>21</w:t>
                  </w:r>
                  <w:r w:rsidRPr="00054CAA">
                    <w:rPr>
                      <w:rFonts w:ascii="Calibri" w:hAnsi="Calibri"/>
                      <w:lang w:val="kk-KZ"/>
                    </w:rPr>
                    <w:t>г. .....................................................</w:t>
                  </w:r>
                </w:p>
              </w:tc>
              <w:tc>
                <w:tcPr>
                  <w:tcW w:w="706" w:type="dxa"/>
                  <w:shd w:val="clear" w:color="auto" w:fill="auto"/>
                </w:tcPr>
                <w:p w:rsidR="00614C24" w:rsidRPr="00054CAA" w:rsidRDefault="00614C24" w:rsidP="00686A26">
                  <w:pPr>
                    <w:pStyle w:val="af3"/>
                    <w:jc w:val="left"/>
                    <w:rPr>
                      <w:rFonts w:ascii="Calibri" w:hAnsi="Calibri"/>
                      <w:lang w:val="kk-KZ"/>
                    </w:rPr>
                  </w:pPr>
                  <w:r>
                    <w:rPr>
                      <w:rFonts w:ascii="Calibri" w:hAnsi="Calibri"/>
                      <w:color w:val="000000"/>
                      <w:szCs w:val="16"/>
                      <w:lang w:val="kk-KZ"/>
                    </w:rPr>
                    <w:t xml:space="preserve">   117,3</w:t>
                  </w:r>
                </w:p>
              </w:tc>
            </w:tr>
          </w:tbl>
          <w:p w:rsidR="00614C24" w:rsidRPr="00E00BDC" w:rsidRDefault="00614C24" w:rsidP="00686A26">
            <w:pPr>
              <w:pStyle w:val="ac"/>
              <w:spacing w:before="60" w:after="40"/>
              <w:jc w:val="right"/>
              <w:rPr>
                <w:rFonts w:ascii="Calibri" w:hAnsi="Calibri"/>
                <w:color w:val="000000"/>
              </w:rPr>
            </w:pPr>
            <w:r w:rsidRPr="00E00BDC">
              <w:rPr>
                <w:rStyle w:val="ab"/>
                <w:rFonts w:ascii="Calibri" w:hAnsi="Calibri"/>
                <w:color w:val="000000"/>
              </w:rPr>
              <w:t>в процентах к предыдущему месяцу</w:t>
            </w:r>
          </w:p>
          <w:tbl>
            <w:tblPr>
              <w:tblW w:w="3553" w:type="dxa"/>
              <w:tblLayout w:type="fixed"/>
              <w:tblLook w:val="01E0" w:firstRow="1" w:lastRow="1" w:firstColumn="1" w:lastColumn="1" w:noHBand="0" w:noVBand="0"/>
            </w:tblPr>
            <w:tblGrid>
              <w:gridCol w:w="2849"/>
              <w:gridCol w:w="704"/>
            </w:tblGrid>
            <w:tr w:rsidR="00614C24" w:rsidRPr="00E00BDC" w:rsidTr="00686A26">
              <w:trPr>
                <w:trHeight w:val="277"/>
              </w:trPr>
              <w:tc>
                <w:tcPr>
                  <w:tcW w:w="2849" w:type="dxa"/>
                </w:tcPr>
                <w:p w:rsidR="00614C24" w:rsidRPr="00A2571D" w:rsidRDefault="00614C24" w:rsidP="00686A26">
                  <w:pPr>
                    <w:pStyle w:val="ac"/>
                    <w:rPr>
                      <w:rFonts w:ascii="Calibri" w:hAnsi="Calibri"/>
                      <w:color w:val="000000"/>
                    </w:rPr>
                  </w:pPr>
                  <w:r>
                    <w:rPr>
                      <w:rFonts w:ascii="Calibri" w:hAnsi="Calibri"/>
                    </w:rPr>
                    <w:t>Август</w:t>
                  </w:r>
                  <w:r w:rsidRPr="006551B6">
                    <w:rPr>
                      <w:rFonts w:ascii="Calibri" w:hAnsi="Calibri"/>
                    </w:rPr>
                    <w:t xml:space="preserve"> </w:t>
                  </w:r>
                  <w:r w:rsidRPr="00E00BDC">
                    <w:rPr>
                      <w:rFonts w:ascii="Calibri" w:hAnsi="Calibri"/>
                      <w:color w:val="000000"/>
                    </w:rPr>
                    <w:t>20</w:t>
                  </w:r>
                  <w:r>
                    <w:rPr>
                      <w:rFonts w:ascii="Calibri" w:hAnsi="Calibri"/>
                      <w:color w:val="000000"/>
                    </w:rPr>
                    <w:t>21</w:t>
                  </w:r>
                  <w:r w:rsidRPr="00E00BDC">
                    <w:rPr>
                      <w:rFonts w:ascii="Calibri" w:hAnsi="Calibri"/>
                      <w:color w:val="000000"/>
                    </w:rPr>
                    <w:t>г. .....</w:t>
                  </w:r>
                  <w:r>
                    <w:rPr>
                      <w:rFonts w:ascii="Calibri" w:hAnsi="Calibri"/>
                      <w:color w:val="000000"/>
                    </w:rPr>
                    <w:t>.....</w:t>
                  </w:r>
                  <w:r w:rsidRPr="00E00BDC">
                    <w:rPr>
                      <w:rFonts w:ascii="Calibri" w:hAnsi="Calibri"/>
                      <w:color w:val="000000"/>
                    </w:rPr>
                    <w:t>..</w:t>
                  </w:r>
                  <w:r>
                    <w:rPr>
                      <w:rFonts w:ascii="Calibri" w:hAnsi="Calibri"/>
                      <w:color w:val="000000"/>
                    </w:rPr>
                    <w:t>.....</w:t>
                  </w:r>
                  <w:r w:rsidRPr="00E00BDC">
                    <w:rPr>
                      <w:rFonts w:ascii="Calibri" w:hAnsi="Calibri"/>
                      <w:color w:val="000000"/>
                    </w:rPr>
                    <w:t>....</w:t>
                  </w:r>
                  <w:r w:rsidRPr="00E00BDC">
                    <w:rPr>
                      <w:rFonts w:ascii="Calibri" w:hAnsi="Calibri"/>
                      <w:color w:val="000000"/>
                      <w:lang w:val="kk-KZ"/>
                    </w:rPr>
                    <w:t>..</w:t>
                  </w:r>
                  <w:r>
                    <w:rPr>
                      <w:rFonts w:ascii="Calibri" w:hAnsi="Calibri"/>
                      <w:color w:val="000000"/>
                      <w:lang w:val="kk-KZ"/>
                    </w:rPr>
                    <w:t>...</w:t>
                  </w:r>
                  <w:r w:rsidRPr="00E00BDC">
                    <w:rPr>
                      <w:rFonts w:ascii="Calibri" w:hAnsi="Calibri"/>
                      <w:color w:val="000000"/>
                      <w:lang w:val="kk-KZ"/>
                    </w:rPr>
                    <w:t>.....</w:t>
                  </w:r>
                  <w:r>
                    <w:rPr>
                      <w:rFonts w:ascii="Calibri" w:hAnsi="Calibri"/>
                      <w:color w:val="000000"/>
                      <w:lang w:val="kk-KZ"/>
                    </w:rPr>
                    <w:t>...</w:t>
                  </w:r>
                  <w:r>
                    <w:rPr>
                      <w:rFonts w:ascii="Calibri" w:hAnsi="Calibri"/>
                      <w:color w:val="000000"/>
                    </w:rPr>
                    <w:t>........</w:t>
                  </w:r>
                </w:p>
              </w:tc>
              <w:tc>
                <w:tcPr>
                  <w:tcW w:w="704" w:type="dxa"/>
                </w:tcPr>
                <w:p w:rsidR="00614C24" w:rsidRPr="00DE4316" w:rsidRDefault="00614C24" w:rsidP="00686A26">
                  <w:pPr>
                    <w:pStyle w:val="af3"/>
                    <w:rPr>
                      <w:rFonts w:ascii="Calibri" w:hAnsi="Calibri"/>
                      <w:color w:val="000000"/>
                      <w:lang w:val="kk-KZ"/>
                    </w:rPr>
                  </w:pPr>
                  <w:r>
                    <w:rPr>
                      <w:rFonts w:ascii="Calibri" w:hAnsi="Calibri"/>
                      <w:color w:val="000000"/>
                      <w:lang w:val="kk-KZ"/>
                    </w:rPr>
                    <w:t>100,9</w:t>
                  </w:r>
                </w:p>
              </w:tc>
            </w:tr>
            <w:tr w:rsidR="00614C24" w:rsidRPr="00E00BDC" w:rsidTr="00686A26">
              <w:trPr>
                <w:trHeight w:val="268"/>
              </w:trPr>
              <w:tc>
                <w:tcPr>
                  <w:tcW w:w="2849" w:type="dxa"/>
                </w:tcPr>
                <w:p w:rsidR="00614C24" w:rsidRPr="00E00BDC" w:rsidRDefault="00614C24" w:rsidP="00686A26">
                  <w:pPr>
                    <w:pStyle w:val="ac"/>
                    <w:rPr>
                      <w:rFonts w:ascii="Calibri" w:hAnsi="Calibri"/>
                      <w:color w:val="000000"/>
                      <w:lang w:val="kk-KZ"/>
                    </w:rPr>
                  </w:pPr>
                  <w:r>
                    <w:rPr>
                      <w:rFonts w:ascii="Calibri" w:hAnsi="Calibri"/>
                    </w:rPr>
                    <w:t>Август</w:t>
                  </w:r>
                  <w:r w:rsidRPr="006551B6">
                    <w:rPr>
                      <w:rFonts w:ascii="Calibri" w:hAnsi="Calibri"/>
                    </w:rPr>
                    <w:t xml:space="preserve"> </w:t>
                  </w:r>
                  <w:r w:rsidRPr="00E00BDC">
                    <w:rPr>
                      <w:rFonts w:ascii="Calibri" w:hAnsi="Calibri"/>
                      <w:color w:val="000000"/>
                    </w:rPr>
                    <w:t>20</w:t>
                  </w:r>
                  <w:r>
                    <w:rPr>
                      <w:rFonts w:ascii="Calibri" w:hAnsi="Calibri"/>
                      <w:color w:val="000000"/>
                    </w:rPr>
                    <w:t>22</w:t>
                  </w:r>
                  <w:r w:rsidRPr="00E00BDC">
                    <w:rPr>
                      <w:rFonts w:ascii="Calibri" w:hAnsi="Calibri"/>
                      <w:color w:val="000000"/>
                    </w:rPr>
                    <w:t>г</w:t>
                  </w:r>
                  <w:r w:rsidRPr="00E00BDC">
                    <w:rPr>
                      <w:rFonts w:ascii="Calibri" w:hAnsi="Calibri"/>
                      <w:color w:val="000000"/>
                      <w:lang w:val="kk-KZ"/>
                    </w:rPr>
                    <w:t>.</w:t>
                  </w:r>
                  <w:r>
                    <w:rPr>
                      <w:rFonts w:ascii="Calibri" w:hAnsi="Calibri"/>
                      <w:color w:val="000000"/>
                      <w:lang w:val="kk-KZ"/>
                    </w:rPr>
                    <w:t xml:space="preserve"> </w:t>
                  </w:r>
                  <w:r w:rsidRPr="00E00BDC">
                    <w:rPr>
                      <w:rFonts w:ascii="Calibri" w:hAnsi="Calibri"/>
                      <w:color w:val="000000"/>
                      <w:lang w:val="kk-KZ"/>
                    </w:rPr>
                    <w:t>....</w:t>
                  </w:r>
                  <w:r>
                    <w:rPr>
                      <w:rFonts w:ascii="Calibri" w:hAnsi="Calibri"/>
                      <w:color w:val="000000"/>
                      <w:lang w:val="kk-KZ"/>
                    </w:rPr>
                    <w:t>...........</w:t>
                  </w:r>
                  <w:r w:rsidRPr="00E00BDC">
                    <w:rPr>
                      <w:rFonts w:ascii="Calibri" w:hAnsi="Calibri"/>
                      <w:color w:val="000000"/>
                      <w:lang w:val="kk-KZ"/>
                    </w:rPr>
                    <w:t>......</w:t>
                  </w:r>
                  <w:r>
                    <w:rPr>
                      <w:rFonts w:ascii="Calibri" w:hAnsi="Calibri"/>
                      <w:color w:val="000000"/>
                      <w:lang w:val="kk-KZ"/>
                    </w:rPr>
                    <w:t>.....</w:t>
                  </w:r>
                  <w:r w:rsidRPr="00E00BDC">
                    <w:rPr>
                      <w:rFonts w:ascii="Calibri" w:hAnsi="Calibri"/>
                      <w:color w:val="000000"/>
                      <w:lang w:val="kk-KZ"/>
                    </w:rPr>
                    <w:t>.........</w:t>
                  </w:r>
                  <w:r>
                    <w:rPr>
                      <w:rFonts w:ascii="Calibri" w:hAnsi="Calibri"/>
                      <w:color w:val="000000"/>
                      <w:lang w:val="kk-KZ"/>
                    </w:rPr>
                    <w:t>.......</w:t>
                  </w:r>
                </w:p>
              </w:tc>
              <w:tc>
                <w:tcPr>
                  <w:tcW w:w="704" w:type="dxa"/>
                </w:tcPr>
                <w:p w:rsidR="00614C24" w:rsidRPr="0024619A" w:rsidRDefault="00614C24" w:rsidP="00686A26">
                  <w:pPr>
                    <w:pStyle w:val="af3"/>
                    <w:rPr>
                      <w:rFonts w:ascii="Calibri" w:hAnsi="Calibri"/>
                      <w:color w:val="000000"/>
                      <w:lang w:val="kk-KZ"/>
                    </w:rPr>
                  </w:pPr>
                  <w:r>
                    <w:rPr>
                      <w:rFonts w:ascii="Calibri" w:hAnsi="Calibri"/>
                      <w:color w:val="000000"/>
                      <w:lang w:val="kk-KZ"/>
                    </w:rPr>
                    <w:t>100,6</w:t>
                  </w:r>
                </w:p>
              </w:tc>
            </w:tr>
          </w:tbl>
          <w:p w:rsidR="00614C24" w:rsidRPr="00E00BDC" w:rsidRDefault="00614C24" w:rsidP="00686A26">
            <w:pPr>
              <w:pStyle w:val="ac"/>
              <w:rPr>
                <w:rFonts w:ascii="Calibri" w:hAnsi="Calibri"/>
                <w:color w:val="000000"/>
              </w:rPr>
            </w:pPr>
          </w:p>
        </w:tc>
        <w:tc>
          <w:tcPr>
            <w:tcW w:w="5953" w:type="dxa"/>
            <w:shd w:val="clear" w:color="auto" w:fill="auto"/>
          </w:tcPr>
          <w:p w:rsidR="00614C24" w:rsidRPr="00E00BDC" w:rsidRDefault="00614C24" w:rsidP="00686A26">
            <w:pPr>
              <w:pStyle w:val="a9"/>
              <w:ind w:right="-108"/>
              <w:rPr>
                <w:rFonts w:ascii="Calibri" w:hAnsi="Calibri"/>
                <w:color w:val="000000"/>
              </w:rPr>
            </w:pPr>
            <w:r w:rsidRPr="00E00BDC">
              <w:rPr>
                <w:rFonts w:ascii="Calibri" w:hAnsi="Calibri"/>
                <w:color w:val="000000"/>
              </w:rPr>
              <w:t>в процентах к предыдущему месяцу, прирост +, снижение -</w:t>
            </w:r>
          </w:p>
          <w:p w:rsidR="00614C24" w:rsidRPr="00834A75" w:rsidRDefault="00614C24" w:rsidP="00686A26">
            <w:pPr>
              <w:pStyle w:val="af1"/>
              <w:ind w:left="33"/>
              <w:jc w:val="left"/>
              <w:rPr>
                <w:rFonts w:ascii="Calibri" w:hAnsi="Calibri"/>
                <w:color w:val="000000"/>
                <w:lang w:val="kk-KZ"/>
              </w:rPr>
            </w:pPr>
            <w:r w:rsidRPr="00BC423B">
              <w:rPr>
                <w:rFonts w:ascii="Calibri" w:hAnsi="Calibri"/>
                <w:noProof/>
                <w:color w:val="000000"/>
              </w:rPr>
              <w:drawing>
                <wp:inline distT="0" distB="0" distL="0" distR="0">
                  <wp:extent cx="3673302" cy="1662545"/>
                  <wp:effectExtent l="0" t="0" r="22398" b="0"/>
                  <wp:docPr id="3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r w:rsidR="00614C24" w:rsidRPr="00E00BDC" w:rsidTr="00686A26">
        <w:trPr>
          <w:trHeight w:val="3469"/>
        </w:trPr>
        <w:tc>
          <w:tcPr>
            <w:tcW w:w="3828" w:type="dxa"/>
          </w:tcPr>
          <w:p w:rsidR="00614C24" w:rsidRDefault="00614C24" w:rsidP="00686A26">
            <w:pPr>
              <w:pStyle w:val="Zagolovok1"/>
              <w:spacing w:before="0" w:after="0"/>
              <w:ind w:left="0" w:right="0"/>
              <w:jc w:val="both"/>
              <w:rPr>
                <w:rFonts w:ascii="Calibri" w:hAnsi="Calibri"/>
                <w:b w:val="0"/>
                <w:noProof w:val="0"/>
                <w:sz w:val="18"/>
                <w:szCs w:val="18"/>
                <w:lang w:val="kk-KZ"/>
              </w:rPr>
            </w:pPr>
            <w:r w:rsidRPr="003C378E">
              <w:rPr>
                <w:rFonts w:ascii="Calibri" w:hAnsi="Calibri"/>
                <w:b w:val="0"/>
                <w:noProof w:val="0"/>
                <w:sz w:val="18"/>
                <w:szCs w:val="18"/>
                <w:lang w:val="kk-KZ"/>
              </w:rPr>
              <w:t xml:space="preserve">В </w:t>
            </w:r>
            <w:r w:rsidRPr="007F11C0">
              <w:rPr>
                <w:rFonts w:ascii="Calibri" w:hAnsi="Calibri"/>
                <w:b w:val="0"/>
                <w:noProof w:val="0"/>
                <w:sz w:val="18"/>
                <w:szCs w:val="18"/>
                <w:lang w:val="kk-KZ"/>
              </w:rPr>
              <w:t>августе</w:t>
            </w:r>
            <w:r w:rsidRPr="006551B6">
              <w:rPr>
                <w:rFonts w:ascii="Calibri" w:hAnsi="Calibri"/>
              </w:rPr>
              <w:t xml:space="preserve"> </w:t>
            </w:r>
            <w:r w:rsidRPr="003C378E">
              <w:rPr>
                <w:rFonts w:ascii="Calibri" w:hAnsi="Calibri"/>
                <w:b w:val="0"/>
                <w:noProof w:val="0"/>
                <w:sz w:val="18"/>
                <w:szCs w:val="18"/>
                <w:lang w:val="kk-KZ"/>
              </w:rPr>
              <w:t>202</w:t>
            </w:r>
            <w:r>
              <w:rPr>
                <w:rFonts w:ascii="Calibri" w:hAnsi="Calibri"/>
                <w:b w:val="0"/>
                <w:noProof w:val="0"/>
                <w:sz w:val="18"/>
                <w:szCs w:val="18"/>
                <w:lang w:val="kk-KZ"/>
              </w:rPr>
              <w:t>2</w:t>
            </w:r>
            <w:r w:rsidRPr="003C378E">
              <w:rPr>
                <w:rFonts w:ascii="Calibri" w:hAnsi="Calibri"/>
                <w:b w:val="0"/>
                <w:noProof w:val="0"/>
                <w:sz w:val="18"/>
                <w:szCs w:val="18"/>
                <w:lang w:val="kk-KZ"/>
              </w:rPr>
              <w:t xml:space="preserve">г. по сравнению с предыдущим месяцем цены производителей на </w:t>
            </w:r>
            <w:r w:rsidRPr="00D4443E">
              <w:rPr>
                <w:rFonts w:ascii="Calibri" w:hAnsi="Calibri"/>
                <w:b w:val="0"/>
                <w:noProof w:val="0"/>
                <w:sz w:val="18"/>
                <w:szCs w:val="18"/>
                <w:lang w:val="kk-KZ"/>
              </w:rPr>
              <w:t>ячмень</w:t>
            </w:r>
            <w:r>
              <w:rPr>
                <w:rFonts w:ascii="Calibri" w:hAnsi="Calibri"/>
                <w:b w:val="0"/>
                <w:noProof w:val="0"/>
                <w:sz w:val="18"/>
                <w:szCs w:val="18"/>
                <w:lang w:val="kk-KZ"/>
              </w:rPr>
              <w:t xml:space="preserve"> </w:t>
            </w:r>
            <w:r w:rsidRPr="003C378E">
              <w:rPr>
                <w:rFonts w:ascii="Calibri" w:hAnsi="Calibri"/>
                <w:b w:val="0"/>
                <w:noProof w:val="0"/>
                <w:sz w:val="18"/>
                <w:szCs w:val="18"/>
                <w:lang w:val="kk-KZ"/>
              </w:rPr>
              <w:t xml:space="preserve">повысились </w:t>
            </w:r>
            <w:r w:rsidRPr="00D4443E">
              <w:rPr>
                <w:rFonts w:ascii="Calibri" w:hAnsi="Calibri"/>
                <w:b w:val="0"/>
                <w:noProof w:val="0"/>
                <w:sz w:val="18"/>
                <w:szCs w:val="18"/>
                <w:lang w:val="kk-KZ"/>
              </w:rPr>
              <w:t xml:space="preserve"> на </w:t>
            </w:r>
            <w:r>
              <w:rPr>
                <w:rFonts w:ascii="Calibri" w:hAnsi="Calibri"/>
                <w:b w:val="0"/>
                <w:noProof w:val="0"/>
                <w:sz w:val="18"/>
                <w:szCs w:val="18"/>
                <w:lang w:val="kk-KZ"/>
              </w:rPr>
              <w:t>1,1</w:t>
            </w:r>
            <w:r w:rsidRPr="00D4443E">
              <w:rPr>
                <w:rFonts w:ascii="Calibri" w:hAnsi="Calibri"/>
                <w:b w:val="0"/>
                <w:noProof w:val="0"/>
                <w:sz w:val="18"/>
                <w:szCs w:val="18"/>
                <w:lang w:val="kk-KZ"/>
              </w:rPr>
              <w:t>%</w:t>
            </w:r>
            <w:r>
              <w:rPr>
                <w:rFonts w:ascii="Calibri" w:hAnsi="Calibri"/>
                <w:b w:val="0"/>
                <w:noProof w:val="0"/>
                <w:sz w:val="18"/>
                <w:szCs w:val="18"/>
                <w:lang w:val="kk-KZ"/>
              </w:rPr>
              <w:t xml:space="preserve">, гречиху - на 1%, </w:t>
            </w:r>
            <w:r w:rsidRPr="00D4443E">
              <w:rPr>
                <w:rFonts w:ascii="Calibri" w:hAnsi="Calibri"/>
                <w:b w:val="0"/>
                <w:noProof w:val="0"/>
                <w:sz w:val="18"/>
                <w:szCs w:val="18"/>
                <w:lang w:val="kk-KZ"/>
              </w:rPr>
              <w:t xml:space="preserve">пшеницу </w:t>
            </w:r>
            <w:r>
              <w:rPr>
                <w:rFonts w:ascii="Calibri" w:hAnsi="Calibri"/>
                <w:b w:val="0"/>
                <w:noProof w:val="0"/>
                <w:sz w:val="18"/>
                <w:szCs w:val="18"/>
                <w:lang w:val="kk-KZ"/>
              </w:rPr>
              <w:t xml:space="preserve">- </w:t>
            </w:r>
            <w:r w:rsidRPr="00D4443E">
              <w:rPr>
                <w:rFonts w:ascii="Calibri" w:hAnsi="Calibri"/>
                <w:b w:val="0"/>
                <w:noProof w:val="0"/>
                <w:sz w:val="18"/>
                <w:szCs w:val="18"/>
                <w:lang w:val="kk-KZ"/>
              </w:rPr>
              <w:t xml:space="preserve">на </w:t>
            </w:r>
            <w:r>
              <w:rPr>
                <w:rFonts w:ascii="Calibri" w:hAnsi="Calibri"/>
                <w:b w:val="0"/>
                <w:noProof w:val="0"/>
                <w:sz w:val="18"/>
                <w:szCs w:val="18"/>
                <w:lang w:val="kk-KZ"/>
              </w:rPr>
              <w:t>0,3</w:t>
            </w:r>
            <w:r w:rsidRPr="00D4443E">
              <w:rPr>
                <w:rFonts w:ascii="Calibri" w:hAnsi="Calibri"/>
                <w:b w:val="0"/>
                <w:noProof w:val="0"/>
                <w:sz w:val="18"/>
                <w:szCs w:val="18"/>
                <w:lang w:val="kk-KZ"/>
              </w:rPr>
              <w:t>%</w:t>
            </w:r>
            <w:r>
              <w:rPr>
                <w:rFonts w:ascii="Calibri" w:hAnsi="Calibri"/>
                <w:b w:val="0"/>
                <w:noProof w:val="0"/>
                <w:sz w:val="18"/>
                <w:szCs w:val="18"/>
                <w:lang w:val="kk-KZ"/>
              </w:rPr>
              <w:t>.</w:t>
            </w:r>
          </w:p>
          <w:p w:rsidR="00614C24" w:rsidRDefault="00614C24" w:rsidP="00686A26">
            <w:pPr>
              <w:pStyle w:val="Zagolovok1"/>
              <w:spacing w:before="0" w:after="0"/>
              <w:ind w:left="0" w:right="0" w:firstLine="708"/>
              <w:jc w:val="both"/>
              <w:rPr>
                <w:rFonts w:ascii="Calibri" w:hAnsi="Calibri"/>
                <w:b w:val="0"/>
                <w:noProof w:val="0"/>
                <w:sz w:val="18"/>
                <w:szCs w:val="18"/>
                <w:lang w:val="kk-KZ"/>
              </w:rPr>
            </w:pPr>
            <w:r w:rsidRPr="00D4443E">
              <w:rPr>
                <w:rFonts w:ascii="Calibri" w:hAnsi="Calibri"/>
                <w:b w:val="0"/>
                <w:noProof w:val="0"/>
                <w:sz w:val="18"/>
                <w:szCs w:val="18"/>
                <w:lang w:val="kk-KZ"/>
              </w:rPr>
              <w:t xml:space="preserve">Цены на </w:t>
            </w:r>
            <w:r>
              <w:rPr>
                <w:rFonts w:ascii="Calibri" w:hAnsi="Calibri"/>
                <w:b w:val="0"/>
                <w:noProof w:val="0"/>
                <w:sz w:val="18"/>
                <w:szCs w:val="18"/>
                <w:lang w:val="kk-KZ"/>
              </w:rPr>
              <w:t xml:space="preserve">бахчевые культуры повысились на 8,2%, картофель - </w:t>
            </w:r>
            <w:r w:rsidRPr="00D4443E">
              <w:rPr>
                <w:rFonts w:ascii="Calibri" w:hAnsi="Calibri"/>
                <w:b w:val="0"/>
                <w:noProof w:val="0"/>
                <w:sz w:val="18"/>
                <w:szCs w:val="18"/>
                <w:lang w:val="kk-KZ"/>
              </w:rPr>
              <w:t xml:space="preserve">на </w:t>
            </w:r>
            <w:r>
              <w:rPr>
                <w:rFonts w:ascii="Calibri" w:hAnsi="Calibri"/>
                <w:b w:val="0"/>
                <w:noProof w:val="0"/>
                <w:sz w:val="18"/>
                <w:szCs w:val="18"/>
                <w:lang w:val="kk-KZ"/>
              </w:rPr>
              <w:t>1,3</w:t>
            </w:r>
            <w:r w:rsidRPr="00D4443E">
              <w:rPr>
                <w:rFonts w:ascii="Calibri" w:hAnsi="Calibri"/>
                <w:b w:val="0"/>
                <w:noProof w:val="0"/>
                <w:sz w:val="18"/>
                <w:szCs w:val="18"/>
                <w:lang w:val="kk-KZ"/>
              </w:rPr>
              <w:t>%,</w:t>
            </w:r>
            <w:r>
              <w:rPr>
                <w:rFonts w:ascii="Calibri" w:hAnsi="Calibri"/>
                <w:b w:val="0"/>
                <w:noProof w:val="0"/>
                <w:sz w:val="18"/>
                <w:szCs w:val="18"/>
                <w:lang w:val="kk-KZ"/>
              </w:rPr>
              <w:t xml:space="preserve"> свеклу столовую и лук - по 0,3%, а на  огурцы снизились на 2,7%, капусту - на 1,3%, помидоры - на 0,2%, морковь столовую - на</w:t>
            </w:r>
            <w:r w:rsidRPr="00D4443E">
              <w:rPr>
                <w:rFonts w:ascii="Calibri" w:hAnsi="Calibri"/>
                <w:b w:val="0"/>
                <w:noProof w:val="0"/>
                <w:sz w:val="18"/>
                <w:szCs w:val="18"/>
                <w:lang w:val="kk-KZ"/>
              </w:rPr>
              <w:t xml:space="preserve"> </w:t>
            </w:r>
            <w:r>
              <w:rPr>
                <w:rFonts w:ascii="Calibri" w:hAnsi="Calibri"/>
                <w:b w:val="0"/>
                <w:noProof w:val="0"/>
                <w:sz w:val="18"/>
                <w:szCs w:val="18"/>
                <w:lang w:val="kk-KZ"/>
              </w:rPr>
              <w:t>0,1</w:t>
            </w:r>
            <w:r w:rsidRPr="00D4443E">
              <w:rPr>
                <w:rFonts w:ascii="Calibri" w:hAnsi="Calibri"/>
                <w:b w:val="0"/>
                <w:noProof w:val="0"/>
                <w:sz w:val="18"/>
                <w:szCs w:val="18"/>
                <w:lang w:val="kk-KZ"/>
              </w:rPr>
              <w:t>%</w:t>
            </w:r>
            <w:r>
              <w:rPr>
                <w:rFonts w:ascii="Calibri" w:hAnsi="Calibri"/>
                <w:b w:val="0"/>
                <w:noProof w:val="0"/>
                <w:sz w:val="18"/>
                <w:szCs w:val="18"/>
                <w:lang w:val="kk-KZ"/>
              </w:rPr>
              <w:t>. Культуры кормовые подешевели на 1,3%, чечевица сушеная - на</w:t>
            </w:r>
            <w:r w:rsidRPr="00D4443E">
              <w:rPr>
                <w:rFonts w:ascii="Calibri" w:hAnsi="Calibri"/>
                <w:b w:val="0"/>
                <w:noProof w:val="0"/>
                <w:sz w:val="18"/>
                <w:szCs w:val="18"/>
                <w:lang w:val="kk-KZ"/>
              </w:rPr>
              <w:t xml:space="preserve"> </w:t>
            </w:r>
            <w:r>
              <w:rPr>
                <w:rFonts w:ascii="Calibri" w:hAnsi="Calibri"/>
                <w:b w:val="0"/>
                <w:noProof w:val="0"/>
                <w:sz w:val="18"/>
                <w:szCs w:val="18"/>
                <w:lang w:val="kk-KZ"/>
              </w:rPr>
              <w:t>1,1</w:t>
            </w:r>
            <w:r w:rsidRPr="00D4443E">
              <w:rPr>
                <w:rFonts w:ascii="Calibri" w:hAnsi="Calibri"/>
                <w:b w:val="0"/>
                <w:noProof w:val="0"/>
                <w:sz w:val="18"/>
                <w:szCs w:val="18"/>
                <w:lang w:val="kk-KZ"/>
              </w:rPr>
              <w:t>%</w:t>
            </w:r>
            <w:r>
              <w:rPr>
                <w:rFonts w:ascii="Calibri" w:hAnsi="Calibri"/>
                <w:b w:val="0"/>
                <w:noProof w:val="0"/>
                <w:sz w:val="18"/>
                <w:szCs w:val="18"/>
                <w:lang w:val="kk-KZ"/>
              </w:rPr>
              <w:t xml:space="preserve">. </w:t>
            </w:r>
          </w:p>
          <w:p w:rsidR="00614C24" w:rsidRPr="00E00BDC" w:rsidRDefault="00614C24" w:rsidP="00686A26">
            <w:pPr>
              <w:pStyle w:val="Zagolovok1"/>
              <w:spacing w:before="0" w:after="0"/>
              <w:ind w:left="0" w:right="0" w:firstLine="708"/>
              <w:jc w:val="both"/>
              <w:rPr>
                <w:rStyle w:val="First0"/>
                <w:rFonts w:ascii="Calibri" w:hAnsi="Calibri"/>
                <w:color w:val="000000"/>
                <w:sz w:val="18"/>
                <w:szCs w:val="18"/>
                <w:lang w:val="kk-KZ"/>
              </w:rPr>
            </w:pPr>
            <w:r w:rsidRPr="00D4443E">
              <w:rPr>
                <w:rFonts w:ascii="Calibri" w:hAnsi="Calibri"/>
                <w:b w:val="0"/>
                <w:noProof w:val="0"/>
                <w:sz w:val="18"/>
                <w:szCs w:val="18"/>
                <w:lang w:val="kk-KZ"/>
              </w:rPr>
              <w:t xml:space="preserve">Мясо </w:t>
            </w:r>
            <w:r>
              <w:rPr>
                <w:rFonts w:ascii="Calibri" w:hAnsi="Calibri"/>
                <w:b w:val="0"/>
                <w:noProof w:val="0"/>
                <w:sz w:val="18"/>
                <w:szCs w:val="18"/>
                <w:lang w:val="kk-KZ"/>
              </w:rPr>
              <w:t xml:space="preserve">птиц подорожало на 3,4%, мясо свиней - на </w:t>
            </w:r>
            <w:r w:rsidRPr="00BE4FB8">
              <w:rPr>
                <w:rFonts w:ascii="Calibri" w:hAnsi="Calibri"/>
                <w:b w:val="0"/>
                <w:noProof w:val="0"/>
                <w:sz w:val="18"/>
                <w:szCs w:val="18"/>
                <w:lang w:val="kk-KZ"/>
              </w:rPr>
              <w:t>2,4</w:t>
            </w:r>
            <w:r w:rsidRPr="00BE4FB8">
              <w:rPr>
                <w:rStyle w:val="First0"/>
                <w:rFonts w:ascii="Calibri" w:hAnsi="Calibri"/>
                <w:b w:val="0"/>
                <w:color w:val="000000"/>
                <w:sz w:val="18"/>
                <w:szCs w:val="18"/>
                <w:lang w:val="kk-KZ"/>
              </w:rPr>
              <w:t>%,</w:t>
            </w:r>
            <w:r w:rsidRPr="00D4443E">
              <w:rPr>
                <w:rFonts w:ascii="Calibri" w:hAnsi="Calibri"/>
                <w:b w:val="0"/>
                <w:noProof w:val="0"/>
                <w:sz w:val="18"/>
                <w:szCs w:val="18"/>
                <w:lang w:val="kk-KZ"/>
              </w:rPr>
              <w:t xml:space="preserve"> лошадей - на 0,</w:t>
            </w:r>
            <w:r>
              <w:rPr>
                <w:rFonts w:ascii="Calibri" w:hAnsi="Calibri"/>
                <w:b w:val="0"/>
                <w:noProof w:val="0"/>
                <w:sz w:val="18"/>
                <w:szCs w:val="18"/>
                <w:lang w:val="kk-KZ"/>
              </w:rPr>
              <w:t>9</w:t>
            </w:r>
            <w:r w:rsidRPr="00D4443E">
              <w:rPr>
                <w:rFonts w:ascii="Calibri" w:hAnsi="Calibri"/>
                <w:b w:val="0"/>
                <w:noProof w:val="0"/>
                <w:sz w:val="18"/>
                <w:szCs w:val="18"/>
                <w:lang w:val="kk-KZ"/>
              </w:rPr>
              <w:t>%</w:t>
            </w:r>
            <w:r>
              <w:rPr>
                <w:rFonts w:ascii="Calibri" w:hAnsi="Calibri"/>
                <w:b w:val="0"/>
                <w:noProof w:val="0"/>
                <w:sz w:val="18"/>
                <w:szCs w:val="18"/>
                <w:lang w:val="kk-KZ"/>
              </w:rPr>
              <w:t xml:space="preserve">, </w:t>
            </w:r>
            <w:r w:rsidRPr="00D4443E">
              <w:rPr>
                <w:rFonts w:ascii="Calibri" w:hAnsi="Calibri"/>
                <w:b w:val="0"/>
                <w:noProof w:val="0"/>
                <w:sz w:val="18"/>
                <w:szCs w:val="18"/>
                <w:lang w:val="kk-KZ"/>
              </w:rPr>
              <w:t>скота крупного рогатого</w:t>
            </w:r>
            <w:r>
              <w:rPr>
                <w:rFonts w:ascii="Calibri" w:hAnsi="Calibri"/>
                <w:b w:val="0"/>
                <w:noProof w:val="0"/>
                <w:sz w:val="18"/>
                <w:szCs w:val="18"/>
                <w:lang w:val="kk-KZ"/>
              </w:rPr>
              <w:t xml:space="preserve"> и овец - по 0,8%. </w:t>
            </w:r>
            <w:r w:rsidRPr="00D4443E">
              <w:rPr>
                <w:rFonts w:ascii="Calibri" w:hAnsi="Calibri"/>
                <w:b w:val="0"/>
                <w:noProof w:val="0"/>
                <w:sz w:val="18"/>
                <w:szCs w:val="18"/>
                <w:lang w:val="kk-KZ"/>
              </w:rPr>
              <w:t xml:space="preserve">Цены на яйца </w:t>
            </w:r>
            <w:r>
              <w:rPr>
                <w:rFonts w:ascii="Calibri" w:hAnsi="Calibri"/>
                <w:b w:val="0"/>
                <w:noProof w:val="0"/>
                <w:sz w:val="18"/>
                <w:szCs w:val="18"/>
                <w:lang w:val="kk-KZ"/>
              </w:rPr>
              <w:t xml:space="preserve">снизились </w:t>
            </w:r>
            <w:r w:rsidRPr="00D4443E">
              <w:rPr>
                <w:rFonts w:ascii="Calibri" w:hAnsi="Calibri"/>
                <w:b w:val="0"/>
                <w:noProof w:val="0"/>
                <w:sz w:val="18"/>
                <w:szCs w:val="18"/>
                <w:lang w:val="kk-KZ"/>
              </w:rPr>
              <w:t xml:space="preserve">на </w:t>
            </w:r>
            <w:r>
              <w:rPr>
                <w:rFonts w:ascii="Calibri" w:hAnsi="Calibri"/>
                <w:b w:val="0"/>
                <w:noProof w:val="0"/>
                <w:sz w:val="18"/>
                <w:szCs w:val="18"/>
                <w:lang w:val="kk-KZ"/>
              </w:rPr>
              <w:t>0,4</w:t>
            </w:r>
            <w:r w:rsidRPr="00D4443E">
              <w:rPr>
                <w:rFonts w:ascii="Calibri" w:hAnsi="Calibri"/>
                <w:b w:val="0"/>
                <w:noProof w:val="0"/>
                <w:sz w:val="18"/>
                <w:szCs w:val="18"/>
                <w:lang w:val="kk-KZ"/>
              </w:rPr>
              <w:t>%</w:t>
            </w:r>
            <w:r>
              <w:rPr>
                <w:rFonts w:ascii="Calibri" w:hAnsi="Calibri"/>
                <w:b w:val="0"/>
                <w:noProof w:val="0"/>
                <w:sz w:val="18"/>
                <w:szCs w:val="18"/>
                <w:lang w:val="kk-KZ"/>
              </w:rPr>
              <w:t xml:space="preserve">, а на </w:t>
            </w:r>
            <w:r w:rsidRPr="00D4443E">
              <w:rPr>
                <w:rFonts w:ascii="Calibri" w:hAnsi="Calibri"/>
                <w:b w:val="0"/>
                <w:noProof w:val="0"/>
                <w:sz w:val="18"/>
                <w:szCs w:val="18"/>
                <w:lang w:val="kk-KZ"/>
              </w:rPr>
              <w:t xml:space="preserve">молоко сырое </w:t>
            </w:r>
            <w:r>
              <w:rPr>
                <w:rFonts w:ascii="Calibri" w:hAnsi="Calibri"/>
                <w:b w:val="0"/>
                <w:noProof w:val="0"/>
                <w:sz w:val="18"/>
                <w:szCs w:val="18"/>
                <w:lang w:val="kk-KZ"/>
              </w:rPr>
              <w:t xml:space="preserve">- повысились </w:t>
            </w:r>
            <w:r w:rsidRPr="00D4443E">
              <w:rPr>
                <w:rFonts w:ascii="Calibri" w:hAnsi="Calibri"/>
                <w:b w:val="0"/>
                <w:noProof w:val="0"/>
                <w:sz w:val="18"/>
                <w:szCs w:val="18"/>
                <w:lang w:val="kk-KZ"/>
              </w:rPr>
              <w:t xml:space="preserve">на </w:t>
            </w:r>
            <w:r>
              <w:rPr>
                <w:rFonts w:ascii="Calibri" w:hAnsi="Calibri"/>
                <w:b w:val="0"/>
                <w:noProof w:val="0"/>
                <w:sz w:val="18"/>
                <w:szCs w:val="18"/>
                <w:lang w:val="kk-KZ"/>
              </w:rPr>
              <w:t>0,6%.</w:t>
            </w:r>
            <w:r w:rsidRPr="00D4443E">
              <w:rPr>
                <w:rFonts w:ascii="Calibri" w:hAnsi="Calibri"/>
                <w:b w:val="0"/>
                <w:noProof w:val="0"/>
                <w:sz w:val="18"/>
                <w:szCs w:val="18"/>
                <w:lang w:val="kk-KZ"/>
              </w:rPr>
              <w:t xml:space="preserve"> </w:t>
            </w:r>
          </w:p>
        </w:tc>
        <w:tc>
          <w:tcPr>
            <w:tcW w:w="5953" w:type="dxa"/>
          </w:tcPr>
          <w:p w:rsidR="00614C24" w:rsidRPr="00E00BDC" w:rsidRDefault="00614C24" w:rsidP="00686A26">
            <w:pPr>
              <w:ind w:right="-108"/>
              <w:jc w:val="right"/>
              <w:rPr>
                <w:rFonts w:ascii="Calibri" w:hAnsi="Calibri"/>
                <w:color w:val="000000"/>
                <w:sz w:val="16"/>
                <w:szCs w:val="16"/>
              </w:rPr>
            </w:pPr>
          </w:p>
          <w:p w:rsidR="00614C24" w:rsidRDefault="00614C24" w:rsidP="00686A26">
            <w:pPr>
              <w:jc w:val="right"/>
              <w:rPr>
                <w:rFonts w:ascii="Calibri" w:hAnsi="Calibri"/>
                <w:color w:val="000000"/>
                <w:sz w:val="16"/>
                <w:szCs w:val="16"/>
              </w:rPr>
            </w:pPr>
            <w:r w:rsidRPr="00E00BDC">
              <w:rPr>
                <w:rFonts w:ascii="Calibri" w:hAnsi="Calibri"/>
                <w:color w:val="000000"/>
                <w:sz w:val="16"/>
                <w:szCs w:val="16"/>
              </w:rPr>
              <w:t>в процентах</w:t>
            </w:r>
          </w:p>
          <w:tbl>
            <w:tblPr>
              <w:tblW w:w="5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1"/>
              <w:gridCol w:w="850"/>
              <w:gridCol w:w="849"/>
              <w:gridCol w:w="778"/>
              <w:gridCol w:w="925"/>
              <w:gridCol w:w="992"/>
            </w:tblGrid>
            <w:tr w:rsidR="00614C24" w:rsidRPr="006551B6" w:rsidTr="00686A26">
              <w:trPr>
                <w:trHeight w:val="220"/>
              </w:trPr>
              <w:tc>
                <w:tcPr>
                  <w:tcW w:w="1451" w:type="dxa"/>
                  <w:vMerge w:val="restart"/>
                  <w:tcBorders>
                    <w:top w:val="single" w:sz="4" w:space="0" w:color="auto"/>
                    <w:left w:val="nil"/>
                    <w:right w:val="single" w:sz="4" w:space="0" w:color="auto"/>
                  </w:tcBorders>
                </w:tcPr>
                <w:p w:rsidR="00614C24" w:rsidRPr="006551B6" w:rsidRDefault="00614C24" w:rsidP="00686A26">
                  <w:pPr>
                    <w:pStyle w:val="aa"/>
                    <w:rPr>
                      <w:rFonts w:ascii="Calibri" w:hAnsi="Calibri"/>
                    </w:rPr>
                  </w:pPr>
                </w:p>
              </w:tc>
              <w:tc>
                <w:tcPr>
                  <w:tcW w:w="3402" w:type="dxa"/>
                  <w:gridSpan w:val="4"/>
                  <w:tcBorders>
                    <w:top w:val="single" w:sz="4" w:space="0" w:color="auto"/>
                    <w:left w:val="single" w:sz="4" w:space="0" w:color="auto"/>
                    <w:bottom w:val="single" w:sz="4" w:space="0" w:color="auto"/>
                    <w:right w:val="single" w:sz="4" w:space="0" w:color="auto"/>
                  </w:tcBorders>
                  <w:vAlign w:val="center"/>
                </w:tcPr>
                <w:p w:rsidR="00614C24" w:rsidRPr="006551B6" w:rsidRDefault="00614C24" w:rsidP="00686A26">
                  <w:pPr>
                    <w:pStyle w:val="aa"/>
                    <w:rPr>
                      <w:rFonts w:ascii="Calibri" w:hAnsi="Calibri"/>
                    </w:rPr>
                  </w:pPr>
                  <w:r>
                    <w:rPr>
                      <w:rFonts w:ascii="Calibri" w:hAnsi="Calibri"/>
                    </w:rPr>
                    <w:t>Август</w:t>
                  </w:r>
                  <w:r w:rsidRPr="006551B6">
                    <w:rPr>
                      <w:rFonts w:ascii="Calibri" w:hAnsi="Calibri"/>
                    </w:rPr>
                    <w:t xml:space="preserve"> 20</w:t>
                  </w:r>
                  <w:r>
                    <w:rPr>
                      <w:rFonts w:ascii="Calibri" w:hAnsi="Calibri"/>
                    </w:rPr>
                    <w:t>22</w:t>
                  </w:r>
                  <w:r w:rsidRPr="006551B6">
                    <w:rPr>
                      <w:rFonts w:ascii="Calibri" w:hAnsi="Calibri"/>
                    </w:rPr>
                    <w:t>г. к</w:t>
                  </w:r>
                </w:p>
              </w:tc>
              <w:tc>
                <w:tcPr>
                  <w:tcW w:w="992" w:type="dxa"/>
                  <w:vMerge w:val="restart"/>
                  <w:tcBorders>
                    <w:top w:val="single" w:sz="4" w:space="0" w:color="auto"/>
                    <w:left w:val="single" w:sz="4" w:space="0" w:color="auto"/>
                    <w:right w:val="nil"/>
                  </w:tcBorders>
                  <w:vAlign w:val="center"/>
                </w:tcPr>
                <w:p w:rsidR="00614C24" w:rsidRPr="006551B6" w:rsidRDefault="00614C24" w:rsidP="00686A26">
                  <w:pPr>
                    <w:pStyle w:val="aa"/>
                    <w:ind w:left="-97" w:right="-121"/>
                    <w:rPr>
                      <w:rFonts w:ascii="Calibri" w:hAnsi="Calibri"/>
                    </w:rPr>
                  </w:pPr>
                  <w:r w:rsidRPr="006551B6">
                    <w:rPr>
                      <w:rFonts w:ascii="Calibri" w:hAnsi="Calibri"/>
                    </w:rPr>
                    <w:t>Январь-</w:t>
                  </w:r>
                </w:p>
                <w:p w:rsidR="00614C24" w:rsidRPr="006551B6" w:rsidRDefault="00614C24" w:rsidP="00686A26">
                  <w:pPr>
                    <w:pStyle w:val="aa"/>
                    <w:ind w:left="-97" w:right="-121"/>
                    <w:rPr>
                      <w:rFonts w:ascii="Calibri" w:hAnsi="Calibri"/>
                    </w:rPr>
                  </w:pPr>
                  <w:r>
                    <w:rPr>
                      <w:rFonts w:ascii="Calibri" w:hAnsi="Calibri"/>
                    </w:rPr>
                    <w:t>август</w:t>
                  </w:r>
                  <w:r w:rsidRPr="006551B6">
                    <w:rPr>
                      <w:rFonts w:ascii="Calibri" w:hAnsi="Calibri"/>
                    </w:rPr>
                    <w:t xml:space="preserve"> 20</w:t>
                  </w:r>
                  <w:r>
                    <w:rPr>
                      <w:rFonts w:ascii="Calibri" w:hAnsi="Calibri"/>
                    </w:rPr>
                    <w:t>22</w:t>
                  </w:r>
                  <w:r w:rsidRPr="006551B6">
                    <w:rPr>
                      <w:rFonts w:ascii="Calibri" w:hAnsi="Calibri"/>
                    </w:rPr>
                    <w:t>г.</w:t>
                  </w:r>
                </w:p>
                <w:p w:rsidR="00614C24" w:rsidRPr="006551B6" w:rsidRDefault="00614C24" w:rsidP="00686A26">
                  <w:pPr>
                    <w:pStyle w:val="aa"/>
                    <w:ind w:left="-97" w:right="-121"/>
                    <w:rPr>
                      <w:rFonts w:ascii="Calibri" w:hAnsi="Calibri"/>
                    </w:rPr>
                  </w:pPr>
                  <w:r w:rsidRPr="006551B6">
                    <w:rPr>
                      <w:rFonts w:ascii="Calibri" w:hAnsi="Calibri"/>
                    </w:rPr>
                    <w:t>к январю-</w:t>
                  </w:r>
                  <w:r>
                    <w:rPr>
                      <w:rFonts w:ascii="Calibri" w:hAnsi="Calibri"/>
                    </w:rPr>
                    <w:t xml:space="preserve"> августу</w:t>
                  </w:r>
                </w:p>
                <w:p w:rsidR="00614C24" w:rsidRPr="006551B6" w:rsidRDefault="00614C24" w:rsidP="00686A26">
                  <w:pPr>
                    <w:pStyle w:val="aa"/>
                    <w:ind w:left="-97" w:right="-121"/>
                    <w:rPr>
                      <w:rFonts w:ascii="Calibri" w:hAnsi="Calibri"/>
                    </w:rPr>
                  </w:pPr>
                  <w:r w:rsidRPr="006551B6">
                    <w:rPr>
                      <w:rFonts w:ascii="Calibri" w:hAnsi="Calibri"/>
                    </w:rPr>
                    <w:t>20</w:t>
                  </w:r>
                  <w:r>
                    <w:rPr>
                      <w:rFonts w:ascii="Calibri" w:hAnsi="Calibri"/>
                    </w:rPr>
                    <w:t>21</w:t>
                  </w:r>
                  <w:r w:rsidRPr="006551B6">
                    <w:rPr>
                      <w:rFonts w:ascii="Calibri" w:hAnsi="Calibri"/>
                    </w:rPr>
                    <w:t>г.</w:t>
                  </w:r>
                </w:p>
              </w:tc>
            </w:tr>
            <w:tr w:rsidR="00614C24" w:rsidRPr="006551B6" w:rsidTr="00686A26">
              <w:trPr>
                <w:trHeight w:val="655"/>
              </w:trPr>
              <w:tc>
                <w:tcPr>
                  <w:tcW w:w="1451" w:type="dxa"/>
                  <w:vMerge/>
                  <w:tcBorders>
                    <w:left w:val="nil"/>
                    <w:bottom w:val="single" w:sz="4" w:space="0" w:color="auto"/>
                    <w:right w:val="single" w:sz="4" w:space="0" w:color="auto"/>
                  </w:tcBorders>
                </w:tcPr>
                <w:p w:rsidR="00614C24" w:rsidRPr="006551B6" w:rsidRDefault="00614C24" w:rsidP="00686A26">
                  <w:pPr>
                    <w:pStyle w:val="aa"/>
                    <w:rPr>
                      <w:rFonts w:ascii="Calibri" w:hAnsi="Calibri"/>
                    </w:rPr>
                  </w:pPr>
                </w:p>
              </w:tc>
              <w:tc>
                <w:tcPr>
                  <w:tcW w:w="850" w:type="dxa"/>
                  <w:tcBorders>
                    <w:top w:val="single" w:sz="4" w:space="0" w:color="auto"/>
                    <w:left w:val="single" w:sz="4" w:space="0" w:color="auto"/>
                    <w:bottom w:val="single" w:sz="4" w:space="0" w:color="auto"/>
                    <w:right w:val="single" w:sz="4" w:space="0" w:color="auto"/>
                  </w:tcBorders>
                  <w:vAlign w:val="center"/>
                </w:tcPr>
                <w:p w:rsidR="00614C24" w:rsidRPr="006551B6" w:rsidRDefault="00614C24" w:rsidP="00686A26">
                  <w:pPr>
                    <w:pStyle w:val="aa"/>
                    <w:rPr>
                      <w:rFonts w:ascii="Calibri" w:hAnsi="Calibri"/>
                    </w:rPr>
                  </w:pPr>
                  <w:r>
                    <w:rPr>
                      <w:rFonts w:ascii="Calibri" w:hAnsi="Calibri"/>
                    </w:rPr>
                    <w:t>июлю</w:t>
                  </w:r>
                  <w:r w:rsidRPr="006551B6">
                    <w:rPr>
                      <w:rFonts w:ascii="Calibri" w:hAnsi="Calibri"/>
                    </w:rPr>
                    <w:t xml:space="preserve"> 20</w:t>
                  </w:r>
                  <w:r>
                    <w:rPr>
                      <w:rFonts w:ascii="Calibri" w:hAnsi="Calibri"/>
                    </w:rPr>
                    <w:t>22</w:t>
                  </w:r>
                  <w:r w:rsidRPr="006551B6">
                    <w:rPr>
                      <w:rFonts w:ascii="Calibri" w:hAnsi="Calibri"/>
                    </w:rPr>
                    <w:t>г.</w:t>
                  </w:r>
                </w:p>
              </w:tc>
              <w:tc>
                <w:tcPr>
                  <w:tcW w:w="849" w:type="dxa"/>
                  <w:tcBorders>
                    <w:top w:val="single" w:sz="4" w:space="0" w:color="auto"/>
                    <w:left w:val="single" w:sz="4" w:space="0" w:color="auto"/>
                    <w:bottom w:val="single" w:sz="4" w:space="0" w:color="auto"/>
                    <w:right w:val="single" w:sz="4" w:space="0" w:color="auto"/>
                  </w:tcBorders>
                  <w:vAlign w:val="center"/>
                </w:tcPr>
                <w:p w:rsidR="00614C24" w:rsidRPr="006551B6" w:rsidRDefault="00614C24" w:rsidP="00686A26">
                  <w:pPr>
                    <w:pStyle w:val="aa"/>
                    <w:ind w:left="-37"/>
                    <w:rPr>
                      <w:rFonts w:ascii="Calibri" w:hAnsi="Calibri"/>
                    </w:rPr>
                  </w:pPr>
                  <w:r w:rsidRPr="006551B6">
                    <w:rPr>
                      <w:rFonts w:ascii="Calibri" w:hAnsi="Calibri"/>
                    </w:rPr>
                    <w:t>декабрю 20</w:t>
                  </w:r>
                  <w:r>
                    <w:rPr>
                      <w:rFonts w:ascii="Calibri" w:hAnsi="Calibri"/>
                    </w:rPr>
                    <w:t>21</w:t>
                  </w:r>
                  <w:r w:rsidRPr="006551B6">
                    <w:rPr>
                      <w:rFonts w:ascii="Calibri" w:hAnsi="Calibri"/>
                    </w:rPr>
                    <w:t>г.</w:t>
                  </w:r>
                </w:p>
              </w:tc>
              <w:tc>
                <w:tcPr>
                  <w:tcW w:w="778" w:type="dxa"/>
                  <w:tcBorders>
                    <w:top w:val="single" w:sz="4" w:space="0" w:color="auto"/>
                    <w:left w:val="single" w:sz="4" w:space="0" w:color="auto"/>
                    <w:bottom w:val="single" w:sz="4" w:space="0" w:color="auto"/>
                    <w:right w:val="single" w:sz="4" w:space="0" w:color="auto"/>
                  </w:tcBorders>
                  <w:vAlign w:val="center"/>
                </w:tcPr>
                <w:p w:rsidR="00614C24" w:rsidRPr="006551B6" w:rsidRDefault="00614C24" w:rsidP="00686A26">
                  <w:pPr>
                    <w:pStyle w:val="aa"/>
                    <w:ind w:left="-108" w:right="-38"/>
                    <w:rPr>
                      <w:rFonts w:ascii="Calibri" w:hAnsi="Calibri"/>
                    </w:rPr>
                  </w:pPr>
                  <w:r>
                    <w:rPr>
                      <w:rFonts w:ascii="Calibri" w:hAnsi="Calibri"/>
                    </w:rPr>
                    <w:t>августу</w:t>
                  </w:r>
                  <w:r w:rsidRPr="006551B6">
                    <w:rPr>
                      <w:rFonts w:ascii="Calibri" w:hAnsi="Calibri"/>
                    </w:rPr>
                    <w:t xml:space="preserve"> 20</w:t>
                  </w:r>
                  <w:r>
                    <w:rPr>
                      <w:rFonts w:ascii="Calibri" w:hAnsi="Calibri"/>
                    </w:rPr>
                    <w:t>21</w:t>
                  </w:r>
                  <w:r w:rsidRPr="006551B6">
                    <w:rPr>
                      <w:rFonts w:ascii="Calibri" w:hAnsi="Calibri"/>
                    </w:rPr>
                    <w:t>г.</w:t>
                  </w:r>
                </w:p>
              </w:tc>
              <w:tc>
                <w:tcPr>
                  <w:tcW w:w="925" w:type="dxa"/>
                  <w:tcBorders>
                    <w:top w:val="single" w:sz="4" w:space="0" w:color="auto"/>
                    <w:left w:val="single" w:sz="4" w:space="0" w:color="auto"/>
                    <w:bottom w:val="single" w:sz="4" w:space="0" w:color="auto"/>
                    <w:right w:val="single" w:sz="4" w:space="0" w:color="auto"/>
                  </w:tcBorders>
                  <w:vAlign w:val="center"/>
                </w:tcPr>
                <w:p w:rsidR="00614C24" w:rsidRPr="006551B6" w:rsidRDefault="00614C24" w:rsidP="00686A26">
                  <w:pPr>
                    <w:pStyle w:val="aa"/>
                    <w:ind w:left="-37"/>
                    <w:rPr>
                      <w:rFonts w:ascii="Calibri" w:hAnsi="Calibri"/>
                    </w:rPr>
                  </w:pPr>
                  <w:r w:rsidRPr="006551B6">
                    <w:rPr>
                      <w:rFonts w:ascii="Calibri" w:hAnsi="Calibri"/>
                    </w:rPr>
                    <w:t>декабрю 20</w:t>
                  </w:r>
                  <w:r>
                    <w:rPr>
                      <w:rFonts w:ascii="Calibri" w:hAnsi="Calibri"/>
                    </w:rPr>
                    <w:t>20</w:t>
                  </w:r>
                  <w:r w:rsidRPr="006551B6">
                    <w:rPr>
                      <w:rFonts w:ascii="Calibri" w:hAnsi="Calibri"/>
                    </w:rPr>
                    <w:t>г.</w:t>
                  </w:r>
                </w:p>
              </w:tc>
              <w:tc>
                <w:tcPr>
                  <w:tcW w:w="992" w:type="dxa"/>
                  <w:vMerge/>
                  <w:tcBorders>
                    <w:left w:val="single" w:sz="4" w:space="0" w:color="auto"/>
                    <w:bottom w:val="single" w:sz="4" w:space="0" w:color="auto"/>
                    <w:right w:val="nil"/>
                  </w:tcBorders>
                  <w:vAlign w:val="center"/>
                </w:tcPr>
                <w:p w:rsidR="00614C24" w:rsidRPr="006551B6" w:rsidRDefault="00614C24" w:rsidP="00686A26">
                  <w:pPr>
                    <w:pStyle w:val="aa"/>
                    <w:rPr>
                      <w:rFonts w:ascii="Calibri" w:hAnsi="Calibri"/>
                    </w:rPr>
                  </w:pPr>
                </w:p>
              </w:tc>
            </w:tr>
            <w:tr w:rsidR="00614C24" w:rsidRPr="006551B6" w:rsidTr="00686A26">
              <w:trPr>
                <w:trHeight w:val="552"/>
              </w:trPr>
              <w:tc>
                <w:tcPr>
                  <w:tcW w:w="1451" w:type="dxa"/>
                  <w:tcBorders>
                    <w:top w:val="nil"/>
                    <w:left w:val="nil"/>
                    <w:bottom w:val="nil"/>
                    <w:right w:val="nil"/>
                  </w:tcBorders>
                  <w:vAlign w:val="bottom"/>
                </w:tcPr>
                <w:p w:rsidR="00614C24" w:rsidRPr="006551B6" w:rsidRDefault="00614C24" w:rsidP="00686A26">
                  <w:pPr>
                    <w:pStyle w:val="ac"/>
                    <w:rPr>
                      <w:rFonts w:ascii="Calibri" w:hAnsi="Calibri"/>
                      <w:b/>
                    </w:rPr>
                  </w:pPr>
                  <w:r w:rsidRPr="006551B6">
                    <w:rPr>
                      <w:rFonts w:ascii="Calibri" w:hAnsi="Calibri"/>
                      <w:b/>
                    </w:rPr>
                    <w:t xml:space="preserve">Продукция сельского </w:t>
                  </w:r>
                  <w:r>
                    <w:rPr>
                      <w:rFonts w:asciiTheme="minorHAnsi" w:hAnsiTheme="minorHAnsi" w:cstheme="minorHAnsi"/>
                      <w:sz w:val="18"/>
                      <w:szCs w:val="18"/>
                      <w:lang w:val="kk-KZ"/>
                    </w:rPr>
                    <w:t>подорожали</w:t>
                  </w:r>
                  <w:r>
                    <w:rPr>
                      <w:rFonts w:ascii="Calibri" w:hAnsi="Calibri"/>
                      <w:sz w:val="18"/>
                      <w:szCs w:val="18"/>
                      <w:lang w:val="kk-KZ"/>
                    </w:rPr>
                    <w:t xml:space="preserve"> </w:t>
                  </w:r>
                  <w:r w:rsidRPr="00975D64">
                    <w:rPr>
                      <w:rFonts w:ascii="Calibri" w:hAnsi="Calibri"/>
                    </w:rPr>
                    <w:t>хозяйства</w:t>
                  </w:r>
                </w:p>
              </w:tc>
              <w:tc>
                <w:tcPr>
                  <w:tcW w:w="850" w:type="dxa"/>
                  <w:tcBorders>
                    <w:top w:val="single" w:sz="4" w:space="0" w:color="auto"/>
                    <w:left w:val="nil"/>
                    <w:bottom w:val="nil"/>
                    <w:right w:val="nil"/>
                  </w:tcBorders>
                  <w:vAlign w:val="bottom"/>
                </w:tcPr>
                <w:p w:rsidR="00614C24" w:rsidRPr="00505AF4" w:rsidRDefault="00614C24" w:rsidP="00686A26">
                  <w:pPr>
                    <w:jc w:val="right"/>
                    <w:rPr>
                      <w:rFonts w:ascii="Calibri" w:hAnsi="Calibri" w:cs="Arial CYR"/>
                      <w:sz w:val="16"/>
                      <w:szCs w:val="16"/>
                    </w:rPr>
                  </w:pPr>
                  <w:r>
                    <w:rPr>
                      <w:rFonts w:ascii="Calibri" w:hAnsi="Calibri" w:cs="Arial CYR"/>
                      <w:sz w:val="16"/>
                      <w:szCs w:val="16"/>
                    </w:rPr>
                    <w:t>100,6</w:t>
                  </w:r>
                </w:p>
              </w:tc>
              <w:tc>
                <w:tcPr>
                  <w:tcW w:w="849" w:type="dxa"/>
                  <w:tcBorders>
                    <w:top w:val="single" w:sz="4" w:space="0" w:color="auto"/>
                    <w:left w:val="nil"/>
                    <w:bottom w:val="nil"/>
                    <w:right w:val="nil"/>
                  </w:tcBorders>
                  <w:vAlign w:val="bottom"/>
                </w:tcPr>
                <w:p w:rsidR="00614C24" w:rsidRPr="00505AF4" w:rsidRDefault="00614C24" w:rsidP="00686A26">
                  <w:pPr>
                    <w:jc w:val="right"/>
                    <w:rPr>
                      <w:rFonts w:ascii="Calibri" w:hAnsi="Calibri" w:cs="Arial CYR"/>
                      <w:sz w:val="16"/>
                      <w:szCs w:val="16"/>
                    </w:rPr>
                  </w:pPr>
                  <w:r>
                    <w:rPr>
                      <w:rFonts w:ascii="Calibri" w:hAnsi="Calibri" w:cs="Arial CYR"/>
                      <w:sz w:val="16"/>
                      <w:szCs w:val="16"/>
                    </w:rPr>
                    <w:t>109,1</w:t>
                  </w:r>
                </w:p>
              </w:tc>
              <w:tc>
                <w:tcPr>
                  <w:tcW w:w="778" w:type="dxa"/>
                  <w:tcBorders>
                    <w:top w:val="nil"/>
                    <w:left w:val="nil"/>
                    <w:bottom w:val="nil"/>
                    <w:right w:val="nil"/>
                  </w:tcBorders>
                  <w:vAlign w:val="bottom"/>
                </w:tcPr>
                <w:p w:rsidR="00614C24" w:rsidRPr="00505AF4" w:rsidRDefault="00614C24" w:rsidP="00686A26">
                  <w:pPr>
                    <w:jc w:val="right"/>
                    <w:rPr>
                      <w:rFonts w:ascii="Calibri" w:hAnsi="Calibri" w:cs="Arial CYR"/>
                      <w:sz w:val="16"/>
                      <w:szCs w:val="16"/>
                    </w:rPr>
                  </w:pPr>
                  <w:r>
                    <w:rPr>
                      <w:rFonts w:ascii="Calibri" w:hAnsi="Calibri" w:cs="Arial CYR"/>
                      <w:sz w:val="16"/>
                      <w:szCs w:val="16"/>
                    </w:rPr>
                    <w:t>121,7</w:t>
                  </w:r>
                </w:p>
              </w:tc>
              <w:tc>
                <w:tcPr>
                  <w:tcW w:w="925" w:type="dxa"/>
                  <w:tcBorders>
                    <w:top w:val="nil"/>
                    <w:left w:val="nil"/>
                    <w:bottom w:val="nil"/>
                    <w:right w:val="nil"/>
                  </w:tcBorders>
                  <w:vAlign w:val="bottom"/>
                </w:tcPr>
                <w:p w:rsidR="00614C24" w:rsidRPr="00505AF4" w:rsidRDefault="00614C24" w:rsidP="00686A26">
                  <w:pPr>
                    <w:jc w:val="right"/>
                    <w:rPr>
                      <w:rFonts w:ascii="Calibri" w:hAnsi="Calibri" w:cs="Arial CYR"/>
                      <w:sz w:val="16"/>
                      <w:szCs w:val="16"/>
                    </w:rPr>
                  </w:pPr>
                  <w:r>
                    <w:rPr>
                      <w:rFonts w:ascii="Calibri" w:hAnsi="Calibri" w:cs="Arial CYR"/>
                      <w:sz w:val="16"/>
                      <w:szCs w:val="16"/>
                    </w:rPr>
                    <w:t>127,9</w:t>
                  </w:r>
                </w:p>
              </w:tc>
              <w:tc>
                <w:tcPr>
                  <w:tcW w:w="992" w:type="dxa"/>
                  <w:tcBorders>
                    <w:top w:val="single" w:sz="4" w:space="0" w:color="auto"/>
                    <w:left w:val="nil"/>
                    <w:bottom w:val="nil"/>
                    <w:right w:val="nil"/>
                  </w:tcBorders>
                  <w:vAlign w:val="bottom"/>
                </w:tcPr>
                <w:p w:rsidR="00614C24" w:rsidRPr="00505AF4" w:rsidRDefault="00614C24" w:rsidP="00686A26">
                  <w:pPr>
                    <w:jc w:val="right"/>
                    <w:rPr>
                      <w:rFonts w:ascii="Calibri" w:hAnsi="Calibri" w:cs="Arial CYR"/>
                      <w:sz w:val="16"/>
                      <w:szCs w:val="16"/>
                    </w:rPr>
                  </w:pPr>
                  <w:r>
                    <w:rPr>
                      <w:rFonts w:ascii="Calibri" w:hAnsi="Calibri" w:cs="Arial CYR"/>
                      <w:sz w:val="16"/>
                      <w:szCs w:val="16"/>
                    </w:rPr>
                    <w:t>119,4</w:t>
                  </w:r>
                </w:p>
              </w:tc>
            </w:tr>
            <w:tr w:rsidR="00614C24" w:rsidRPr="006551B6" w:rsidTr="00686A26">
              <w:trPr>
                <w:trHeight w:val="552"/>
              </w:trPr>
              <w:tc>
                <w:tcPr>
                  <w:tcW w:w="1451" w:type="dxa"/>
                  <w:tcBorders>
                    <w:top w:val="nil"/>
                    <w:left w:val="nil"/>
                    <w:bottom w:val="nil"/>
                    <w:right w:val="nil"/>
                  </w:tcBorders>
                  <w:vAlign w:val="bottom"/>
                </w:tcPr>
                <w:p w:rsidR="00614C24" w:rsidRPr="006551B6" w:rsidRDefault="00614C24" w:rsidP="00686A26">
                  <w:pPr>
                    <w:pStyle w:val="ac"/>
                    <w:rPr>
                      <w:rFonts w:ascii="Calibri" w:hAnsi="Calibri"/>
                    </w:rPr>
                  </w:pPr>
                  <w:r>
                    <w:rPr>
                      <w:rFonts w:ascii="Calibri" w:hAnsi="Calibri"/>
                    </w:rPr>
                    <w:t xml:space="preserve">  </w:t>
                  </w:r>
                  <w:r w:rsidRPr="006551B6">
                    <w:rPr>
                      <w:rFonts w:ascii="Calibri" w:hAnsi="Calibri"/>
                    </w:rPr>
                    <w:t xml:space="preserve">Продукция </w:t>
                  </w:r>
                  <w:r w:rsidRPr="006551B6">
                    <w:rPr>
                      <w:rFonts w:ascii="Calibri" w:hAnsi="Calibri"/>
                    </w:rPr>
                    <w:br/>
                    <w:t xml:space="preserve">  растениеводства</w:t>
                  </w:r>
                </w:p>
              </w:tc>
              <w:tc>
                <w:tcPr>
                  <w:tcW w:w="850" w:type="dxa"/>
                  <w:tcBorders>
                    <w:top w:val="nil"/>
                    <w:left w:val="nil"/>
                    <w:bottom w:val="nil"/>
                    <w:right w:val="nil"/>
                  </w:tcBorders>
                  <w:vAlign w:val="bottom"/>
                </w:tcPr>
                <w:p w:rsidR="00614C24" w:rsidRPr="00505AF4" w:rsidRDefault="00614C24" w:rsidP="00686A26">
                  <w:pPr>
                    <w:jc w:val="right"/>
                    <w:rPr>
                      <w:rFonts w:ascii="Calibri" w:hAnsi="Calibri" w:cs="Arial CYR"/>
                      <w:sz w:val="16"/>
                      <w:szCs w:val="16"/>
                    </w:rPr>
                  </w:pPr>
                  <w:r>
                    <w:rPr>
                      <w:rFonts w:ascii="Calibri" w:hAnsi="Calibri" w:cs="Arial CYR"/>
                      <w:sz w:val="16"/>
                      <w:szCs w:val="16"/>
                    </w:rPr>
                    <w:t>100,4</w:t>
                  </w:r>
                </w:p>
              </w:tc>
              <w:tc>
                <w:tcPr>
                  <w:tcW w:w="849" w:type="dxa"/>
                  <w:tcBorders>
                    <w:top w:val="nil"/>
                    <w:left w:val="nil"/>
                    <w:bottom w:val="nil"/>
                    <w:right w:val="nil"/>
                  </w:tcBorders>
                  <w:vAlign w:val="bottom"/>
                </w:tcPr>
                <w:p w:rsidR="00614C24" w:rsidRPr="00505AF4" w:rsidRDefault="00614C24" w:rsidP="00686A26">
                  <w:pPr>
                    <w:jc w:val="right"/>
                    <w:rPr>
                      <w:rFonts w:ascii="Calibri" w:hAnsi="Calibri" w:cs="Arial CYR"/>
                      <w:sz w:val="16"/>
                      <w:szCs w:val="16"/>
                    </w:rPr>
                  </w:pPr>
                  <w:r>
                    <w:rPr>
                      <w:rFonts w:ascii="Calibri" w:hAnsi="Calibri" w:cs="Arial CYR"/>
                      <w:sz w:val="16"/>
                      <w:szCs w:val="16"/>
                    </w:rPr>
                    <w:t>110,5</w:t>
                  </w:r>
                </w:p>
              </w:tc>
              <w:tc>
                <w:tcPr>
                  <w:tcW w:w="778" w:type="dxa"/>
                  <w:tcBorders>
                    <w:top w:val="nil"/>
                    <w:left w:val="nil"/>
                    <w:bottom w:val="nil"/>
                    <w:right w:val="nil"/>
                  </w:tcBorders>
                  <w:vAlign w:val="bottom"/>
                </w:tcPr>
                <w:p w:rsidR="00614C24" w:rsidRPr="00505AF4" w:rsidRDefault="00614C24" w:rsidP="00686A26">
                  <w:pPr>
                    <w:jc w:val="right"/>
                    <w:rPr>
                      <w:rFonts w:ascii="Calibri" w:hAnsi="Calibri" w:cs="Arial CYR"/>
                      <w:sz w:val="16"/>
                      <w:szCs w:val="16"/>
                    </w:rPr>
                  </w:pPr>
                  <w:r>
                    <w:rPr>
                      <w:rFonts w:ascii="Calibri" w:hAnsi="Calibri" w:cs="Arial CYR"/>
                      <w:sz w:val="16"/>
                      <w:szCs w:val="16"/>
                    </w:rPr>
                    <w:t>125,9</w:t>
                  </w:r>
                </w:p>
              </w:tc>
              <w:tc>
                <w:tcPr>
                  <w:tcW w:w="925" w:type="dxa"/>
                  <w:tcBorders>
                    <w:top w:val="nil"/>
                    <w:left w:val="nil"/>
                    <w:bottom w:val="nil"/>
                    <w:right w:val="nil"/>
                  </w:tcBorders>
                  <w:vAlign w:val="bottom"/>
                </w:tcPr>
                <w:p w:rsidR="00614C24" w:rsidRPr="00505AF4" w:rsidRDefault="00614C24" w:rsidP="00686A26">
                  <w:pPr>
                    <w:jc w:val="right"/>
                    <w:rPr>
                      <w:rFonts w:ascii="Calibri" w:hAnsi="Calibri" w:cs="Arial CYR"/>
                      <w:sz w:val="16"/>
                      <w:szCs w:val="16"/>
                    </w:rPr>
                  </w:pPr>
                  <w:r>
                    <w:rPr>
                      <w:rFonts w:ascii="Calibri" w:hAnsi="Calibri" w:cs="Arial CYR"/>
                      <w:sz w:val="16"/>
                      <w:szCs w:val="16"/>
                    </w:rPr>
                    <w:t>132,7</w:t>
                  </w:r>
                </w:p>
              </w:tc>
              <w:tc>
                <w:tcPr>
                  <w:tcW w:w="992" w:type="dxa"/>
                  <w:tcBorders>
                    <w:top w:val="nil"/>
                    <w:left w:val="nil"/>
                    <w:bottom w:val="nil"/>
                    <w:right w:val="nil"/>
                  </w:tcBorders>
                  <w:vAlign w:val="bottom"/>
                </w:tcPr>
                <w:p w:rsidR="00614C24" w:rsidRPr="00505AF4" w:rsidRDefault="00614C24" w:rsidP="00686A26">
                  <w:pPr>
                    <w:jc w:val="right"/>
                    <w:rPr>
                      <w:rFonts w:ascii="Calibri" w:hAnsi="Calibri" w:cs="Arial CYR"/>
                      <w:sz w:val="16"/>
                      <w:szCs w:val="16"/>
                    </w:rPr>
                  </w:pPr>
                  <w:r>
                    <w:rPr>
                      <w:rFonts w:ascii="Calibri" w:hAnsi="Calibri" w:cs="Arial CYR"/>
                      <w:sz w:val="16"/>
                      <w:szCs w:val="16"/>
                    </w:rPr>
                    <w:t>123,4</w:t>
                  </w:r>
                </w:p>
              </w:tc>
            </w:tr>
            <w:tr w:rsidR="00614C24" w:rsidRPr="006551B6" w:rsidTr="00686A26">
              <w:trPr>
                <w:trHeight w:val="552"/>
              </w:trPr>
              <w:tc>
                <w:tcPr>
                  <w:tcW w:w="1451" w:type="dxa"/>
                  <w:tcBorders>
                    <w:top w:val="nil"/>
                    <w:left w:val="nil"/>
                    <w:bottom w:val="single" w:sz="4" w:space="0" w:color="auto"/>
                    <w:right w:val="nil"/>
                  </w:tcBorders>
                  <w:vAlign w:val="bottom"/>
                </w:tcPr>
                <w:p w:rsidR="00614C24" w:rsidRPr="006551B6" w:rsidRDefault="00614C24" w:rsidP="00686A26">
                  <w:pPr>
                    <w:pStyle w:val="ac"/>
                    <w:rPr>
                      <w:rFonts w:ascii="Calibri" w:hAnsi="Calibri"/>
                    </w:rPr>
                  </w:pPr>
                  <w:r w:rsidRPr="006551B6">
                    <w:rPr>
                      <w:rFonts w:ascii="Calibri" w:hAnsi="Calibri"/>
                    </w:rPr>
                    <w:t xml:space="preserve">  Продукция </w:t>
                  </w:r>
                  <w:r w:rsidRPr="006551B6">
                    <w:rPr>
                      <w:rFonts w:ascii="Calibri" w:hAnsi="Calibri"/>
                    </w:rPr>
                    <w:br/>
                    <w:t xml:space="preserve">  животноводства</w:t>
                  </w:r>
                </w:p>
              </w:tc>
              <w:tc>
                <w:tcPr>
                  <w:tcW w:w="850" w:type="dxa"/>
                  <w:tcBorders>
                    <w:top w:val="nil"/>
                    <w:left w:val="nil"/>
                    <w:bottom w:val="single" w:sz="4" w:space="0" w:color="auto"/>
                    <w:right w:val="nil"/>
                  </w:tcBorders>
                  <w:vAlign w:val="bottom"/>
                </w:tcPr>
                <w:p w:rsidR="00614C24" w:rsidRPr="00505AF4" w:rsidRDefault="00614C24" w:rsidP="00686A26">
                  <w:pPr>
                    <w:jc w:val="right"/>
                    <w:rPr>
                      <w:rFonts w:ascii="Calibri" w:hAnsi="Calibri" w:cs="Arial CYR"/>
                      <w:sz w:val="16"/>
                      <w:szCs w:val="16"/>
                    </w:rPr>
                  </w:pPr>
                  <w:r>
                    <w:rPr>
                      <w:rFonts w:ascii="Calibri" w:hAnsi="Calibri" w:cs="Arial CYR"/>
                      <w:sz w:val="16"/>
                      <w:szCs w:val="16"/>
                    </w:rPr>
                    <w:t>101,2</w:t>
                  </w:r>
                </w:p>
              </w:tc>
              <w:tc>
                <w:tcPr>
                  <w:tcW w:w="849" w:type="dxa"/>
                  <w:tcBorders>
                    <w:top w:val="nil"/>
                    <w:left w:val="nil"/>
                    <w:bottom w:val="single" w:sz="4" w:space="0" w:color="auto"/>
                    <w:right w:val="nil"/>
                  </w:tcBorders>
                  <w:vAlign w:val="bottom"/>
                </w:tcPr>
                <w:p w:rsidR="00614C24" w:rsidRPr="00505AF4" w:rsidRDefault="00614C24" w:rsidP="00686A26">
                  <w:pPr>
                    <w:jc w:val="right"/>
                    <w:rPr>
                      <w:rFonts w:ascii="Calibri" w:hAnsi="Calibri" w:cs="Arial CYR"/>
                      <w:sz w:val="16"/>
                      <w:szCs w:val="16"/>
                    </w:rPr>
                  </w:pPr>
                  <w:r>
                    <w:rPr>
                      <w:rFonts w:ascii="Calibri" w:hAnsi="Calibri" w:cs="Arial CYR"/>
                      <w:sz w:val="16"/>
                      <w:szCs w:val="16"/>
                    </w:rPr>
                    <w:t>105,2</w:t>
                  </w:r>
                </w:p>
              </w:tc>
              <w:tc>
                <w:tcPr>
                  <w:tcW w:w="778" w:type="dxa"/>
                  <w:tcBorders>
                    <w:top w:val="nil"/>
                    <w:left w:val="nil"/>
                    <w:bottom w:val="single" w:sz="4" w:space="0" w:color="auto"/>
                    <w:right w:val="nil"/>
                  </w:tcBorders>
                  <w:vAlign w:val="bottom"/>
                </w:tcPr>
                <w:p w:rsidR="00614C24" w:rsidRPr="00505AF4" w:rsidRDefault="00614C24" w:rsidP="00686A26">
                  <w:pPr>
                    <w:jc w:val="right"/>
                    <w:rPr>
                      <w:rFonts w:ascii="Calibri" w:hAnsi="Calibri" w:cs="Arial CYR"/>
                      <w:sz w:val="16"/>
                      <w:szCs w:val="16"/>
                    </w:rPr>
                  </w:pPr>
                  <w:r>
                    <w:rPr>
                      <w:rFonts w:ascii="Calibri" w:hAnsi="Calibri" w:cs="Arial CYR"/>
                      <w:sz w:val="16"/>
                      <w:szCs w:val="16"/>
                    </w:rPr>
                    <w:t>110,7</w:t>
                  </w:r>
                </w:p>
              </w:tc>
              <w:tc>
                <w:tcPr>
                  <w:tcW w:w="925" w:type="dxa"/>
                  <w:tcBorders>
                    <w:top w:val="nil"/>
                    <w:left w:val="nil"/>
                    <w:bottom w:val="single" w:sz="4" w:space="0" w:color="auto"/>
                    <w:right w:val="nil"/>
                  </w:tcBorders>
                  <w:vAlign w:val="bottom"/>
                </w:tcPr>
                <w:p w:rsidR="00614C24" w:rsidRPr="00505AF4" w:rsidRDefault="00614C24" w:rsidP="00686A26">
                  <w:pPr>
                    <w:jc w:val="right"/>
                    <w:rPr>
                      <w:rFonts w:ascii="Calibri" w:hAnsi="Calibri" w:cs="Arial CYR"/>
                      <w:sz w:val="16"/>
                      <w:szCs w:val="16"/>
                    </w:rPr>
                  </w:pPr>
                  <w:r>
                    <w:rPr>
                      <w:rFonts w:ascii="Calibri" w:hAnsi="Calibri" w:cs="Arial CYR"/>
                      <w:sz w:val="16"/>
                      <w:szCs w:val="16"/>
                    </w:rPr>
                    <w:t>115,5</w:t>
                  </w:r>
                </w:p>
              </w:tc>
              <w:tc>
                <w:tcPr>
                  <w:tcW w:w="992" w:type="dxa"/>
                  <w:tcBorders>
                    <w:top w:val="nil"/>
                    <w:left w:val="nil"/>
                    <w:bottom w:val="single" w:sz="4" w:space="0" w:color="auto"/>
                    <w:right w:val="nil"/>
                  </w:tcBorders>
                  <w:vAlign w:val="bottom"/>
                </w:tcPr>
                <w:p w:rsidR="00614C24" w:rsidRPr="00505AF4" w:rsidRDefault="00614C24" w:rsidP="00686A26">
                  <w:pPr>
                    <w:jc w:val="right"/>
                    <w:rPr>
                      <w:rFonts w:ascii="Calibri" w:hAnsi="Calibri" w:cs="Arial CYR"/>
                      <w:sz w:val="16"/>
                      <w:szCs w:val="16"/>
                    </w:rPr>
                  </w:pPr>
                  <w:r>
                    <w:rPr>
                      <w:rFonts w:ascii="Calibri" w:hAnsi="Calibri" w:cs="Arial CYR"/>
                      <w:sz w:val="16"/>
                      <w:szCs w:val="16"/>
                    </w:rPr>
                    <w:t>108,7</w:t>
                  </w:r>
                </w:p>
              </w:tc>
            </w:tr>
          </w:tbl>
          <w:p w:rsidR="00614C24" w:rsidRPr="00E00BDC" w:rsidRDefault="00614C24" w:rsidP="00686A26">
            <w:pPr>
              <w:rPr>
                <w:rFonts w:ascii="Calibri" w:hAnsi="Calibri"/>
                <w:color w:val="000000"/>
              </w:rPr>
            </w:pPr>
          </w:p>
        </w:tc>
      </w:tr>
    </w:tbl>
    <w:p w:rsidR="00614C24" w:rsidRDefault="00614C24" w:rsidP="00614C24">
      <w:pPr>
        <w:pStyle w:val="a9"/>
        <w:spacing w:before="120"/>
        <w:ind w:right="-284"/>
        <w:rPr>
          <w:rFonts w:ascii="Calibri" w:hAnsi="Calibri"/>
          <w:noProof/>
          <w:color w:val="000000"/>
        </w:rPr>
      </w:pPr>
      <w:r w:rsidRPr="00E00BDC">
        <w:rPr>
          <w:rFonts w:ascii="Calibri" w:hAnsi="Calibri"/>
          <w:color w:val="000000"/>
        </w:rPr>
        <w:t>в процентах к предыдущему месяцу, прирост +, снижение -</w:t>
      </w:r>
      <w:r w:rsidRPr="00E00BDC">
        <w:rPr>
          <w:rFonts w:ascii="Calibri" w:hAnsi="Calibri"/>
          <w:noProof/>
          <w:color w:val="000000"/>
        </w:rPr>
        <w:t xml:space="preserve"> </w:t>
      </w:r>
    </w:p>
    <w:p w:rsidR="00614C24" w:rsidRPr="00347BC4" w:rsidRDefault="00614C24" w:rsidP="00614C24">
      <w:pPr>
        <w:pStyle w:val="aa"/>
      </w:pPr>
      <w:r w:rsidRPr="0073788E">
        <w:rPr>
          <w:noProof/>
        </w:rPr>
        <w:drawing>
          <wp:inline distT="0" distB="0" distL="0" distR="0">
            <wp:extent cx="5938405" cy="1911928"/>
            <wp:effectExtent l="19050" t="0" r="0" b="0"/>
            <wp:docPr id="3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614C24" w:rsidRPr="00E00BDC" w:rsidRDefault="00614C24" w:rsidP="00614C24">
      <w:pPr>
        <w:pStyle w:val="32"/>
        <w:spacing w:after="0"/>
        <w:ind w:left="142"/>
        <w:rPr>
          <w:rFonts w:ascii="Calibri" w:hAnsi="Calibri" w:cs="Arial"/>
          <w:color w:val="000000"/>
        </w:rPr>
      </w:pPr>
      <w:r w:rsidRPr="00E00BDC">
        <w:rPr>
          <w:rFonts w:ascii="Calibri" w:hAnsi="Calibri" w:cs="Arial"/>
          <w:color w:val="000000"/>
        </w:rPr>
        <w:t>По видам продукции сельского хозяйства</w:t>
      </w:r>
    </w:p>
    <w:p w:rsidR="00614C24" w:rsidRDefault="00614C24" w:rsidP="00614C24">
      <w:pPr>
        <w:pStyle w:val="First"/>
        <w:ind w:right="-143"/>
        <w:jc w:val="right"/>
        <w:rPr>
          <w:rFonts w:ascii="Calibri" w:hAnsi="Calibri"/>
          <w:color w:val="000000"/>
          <w:sz w:val="16"/>
          <w:szCs w:val="16"/>
        </w:rPr>
      </w:pPr>
      <w:r w:rsidRPr="00E00BDC">
        <w:rPr>
          <w:rFonts w:ascii="Calibri" w:hAnsi="Calibri"/>
          <w:color w:val="000000"/>
          <w:sz w:val="16"/>
          <w:szCs w:val="16"/>
        </w:rPr>
        <w:t>в процентах</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3"/>
        <w:gridCol w:w="1501"/>
        <w:gridCol w:w="1502"/>
        <w:gridCol w:w="1502"/>
        <w:gridCol w:w="1502"/>
        <w:gridCol w:w="1701"/>
      </w:tblGrid>
      <w:tr w:rsidR="00614C24" w:rsidRPr="006551B6" w:rsidTr="00686A26">
        <w:trPr>
          <w:trHeight w:val="199"/>
        </w:trPr>
        <w:tc>
          <w:tcPr>
            <w:tcW w:w="2073" w:type="dxa"/>
            <w:vMerge w:val="restart"/>
            <w:tcBorders>
              <w:top w:val="single" w:sz="4" w:space="0" w:color="auto"/>
              <w:left w:val="nil"/>
              <w:right w:val="single" w:sz="4" w:space="0" w:color="auto"/>
            </w:tcBorders>
          </w:tcPr>
          <w:p w:rsidR="00614C24" w:rsidRPr="006551B6" w:rsidRDefault="00614C24" w:rsidP="00686A26">
            <w:pPr>
              <w:pStyle w:val="aa"/>
              <w:rPr>
                <w:rFonts w:ascii="Calibri" w:hAnsi="Calibri"/>
              </w:rPr>
            </w:pPr>
          </w:p>
        </w:tc>
        <w:tc>
          <w:tcPr>
            <w:tcW w:w="6007" w:type="dxa"/>
            <w:gridSpan w:val="4"/>
            <w:tcBorders>
              <w:top w:val="single" w:sz="4" w:space="0" w:color="auto"/>
              <w:left w:val="single" w:sz="4" w:space="0" w:color="auto"/>
              <w:right w:val="single" w:sz="4" w:space="0" w:color="auto"/>
            </w:tcBorders>
            <w:vAlign w:val="center"/>
          </w:tcPr>
          <w:p w:rsidR="00614C24" w:rsidRPr="006551B6" w:rsidRDefault="00614C24" w:rsidP="00686A26">
            <w:pPr>
              <w:pStyle w:val="aa"/>
              <w:rPr>
                <w:rFonts w:ascii="Calibri" w:hAnsi="Calibri"/>
              </w:rPr>
            </w:pPr>
            <w:r>
              <w:rPr>
                <w:rFonts w:ascii="Calibri" w:hAnsi="Calibri"/>
              </w:rPr>
              <w:t>Август</w:t>
            </w:r>
            <w:r w:rsidRPr="006551B6">
              <w:rPr>
                <w:rFonts w:ascii="Calibri" w:hAnsi="Calibri"/>
              </w:rPr>
              <w:t xml:space="preserve"> 20</w:t>
            </w:r>
            <w:r>
              <w:rPr>
                <w:rFonts w:ascii="Calibri" w:hAnsi="Calibri"/>
              </w:rPr>
              <w:t>22</w:t>
            </w:r>
            <w:r w:rsidRPr="006551B6">
              <w:rPr>
                <w:rFonts w:ascii="Calibri" w:hAnsi="Calibri"/>
              </w:rPr>
              <w:t>г. к</w:t>
            </w:r>
          </w:p>
        </w:tc>
        <w:tc>
          <w:tcPr>
            <w:tcW w:w="1701" w:type="dxa"/>
            <w:vMerge w:val="restart"/>
            <w:tcBorders>
              <w:top w:val="single" w:sz="4" w:space="0" w:color="auto"/>
              <w:left w:val="single" w:sz="4" w:space="0" w:color="auto"/>
              <w:right w:val="nil"/>
            </w:tcBorders>
          </w:tcPr>
          <w:p w:rsidR="00614C24" w:rsidRDefault="00614C24" w:rsidP="00686A26">
            <w:pPr>
              <w:pStyle w:val="aa"/>
              <w:ind w:left="-97" w:right="-121"/>
              <w:rPr>
                <w:rFonts w:ascii="Calibri" w:hAnsi="Calibri"/>
              </w:rPr>
            </w:pPr>
            <w:r w:rsidRPr="006551B6">
              <w:rPr>
                <w:rFonts w:ascii="Calibri" w:hAnsi="Calibri"/>
              </w:rPr>
              <w:t>Январь-</w:t>
            </w:r>
            <w:r>
              <w:rPr>
                <w:rFonts w:ascii="Calibri" w:hAnsi="Calibri"/>
              </w:rPr>
              <w:t>август</w:t>
            </w:r>
            <w:r w:rsidRPr="006551B6">
              <w:rPr>
                <w:rFonts w:ascii="Calibri" w:hAnsi="Calibri"/>
              </w:rPr>
              <w:t xml:space="preserve"> </w:t>
            </w:r>
          </w:p>
          <w:p w:rsidR="00614C24" w:rsidRPr="006551B6" w:rsidRDefault="00614C24" w:rsidP="00686A26">
            <w:pPr>
              <w:pStyle w:val="aa"/>
              <w:ind w:left="-97" w:right="-121"/>
              <w:rPr>
                <w:rFonts w:ascii="Calibri" w:hAnsi="Calibri"/>
              </w:rPr>
            </w:pPr>
            <w:r w:rsidRPr="006551B6">
              <w:rPr>
                <w:rFonts w:ascii="Calibri" w:hAnsi="Calibri"/>
              </w:rPr>
              <w:t>20</w:t>
            </w:r>
            <w:r>
              <w:rPr>
                <w:rFonts w:ascii="Calibri" w:hAnsi="Calibri"/>
              </w:rPr>
              <w:t>22</w:t>
            </w:r>
            <w:r w:rsidRPr="006551B6">
              <w:rPr>
                <w:rFonts w:ascii="Calibri" w:hAnsi="Calibri"/>
              </w:rPr>
              <w:t>г.</w:t>
            </w:r>
          </w:p>
          <w:p w:rsidR="00614C24" w:rsidRPr="006551B6" w:rsidRDefault="00614C24" w:rsidP="00686A26">
            <w:pPr>
              <w:pStyle w:val="aa"/>
              <w:ind w:left="-97" w:right="-121"/>
              <w:rPr>
                <w:rFonts w:ascii="Calibri" w:hAnsi="Calibri"/>
              </w:rPr>
            </w:pPr>
            <w:r w:rsidRPr="006551B6">
              <w:rPr>
                <w:rFonts w:ascii="Calibri" w:hAnsi="Calibri"/>
              </w:rPr>
              <w:t>к январю-</w:t>
            </w:r>
            <w:r>
              <w:rPr>
                <w:rFonts w:ascii="Calibri" w:hAnsi="Calibri"/>
              </w:rPr>
              <w:t>августу</w:t>
            </w:r>
          </w:p>
          <w:p w:rsidR="00614C24" w:rsidRPr="006551B6" w:rsidRDefault="00614C24" w:rsidP="00686A26">
            <w:pPr>
              <w:pStyle w:val="aa"/>
              <w:ind w:left="-97" w:right="-121"/>
              <w:rPr>
                <w:rFonts w:ascii="Calibri" w:hAnsi="Calibri"/>
              </w:rPr>
            </w:pPr>
            <w:r w:rsidRPr="006551B6">
              <w:rPr>
                <w:rFonts w:ascii="Calibri" w:hAnsi="Calibri"/>
              </w:rPr>
              <w:t>20</w:t>
            </w:r>
            <w:r>
              <w:rPr>
                <w:rFonts w:ascii="Calibri" w:hAnsi="Calibri"/>
              </w:rPr>
              <w:t>21</w:t>
            </w:r>
            <w:r w:rsidRPr="006551B6">
              <w:rPr>
                <w:rFonts w:ascii="Calibri" w:hAnsi="Calibri"/>
              </w:rPr>
              <w:t>г.</w:t>
            </w:r>
          </w:p>
        </w:tc>
      </w:tr>
      <w:tr w:rsidR="00614C24" w:rsidRPr="006551B6" w:rsidTr="00686A26">
        <w:trPr>
          <w:trHeight w:val="230"/>
        </w:trPr>
        <w:tc>
          <w:tcPr>
            <w:tcW w:w="2073" w:type="dxa"/>
            <w:vMerge/>
            <w:tcBorders>
              <w:left w:val="nil"/>
              <w:right w:val="single" w:sz="4" w:space="0" w:color="auto"/>
            </w:tcBorders>
          </w:tcPr>
          <w:p w:rsidR="00614C24" w:rsidRPr="006551B6" w:rsidRDefault="00614C24" w:rsidP="00686A26">
            <w:pPr>
              <w:pStyle w:val="aa"/>
              <w:rPr>
                <w:rFonts w:ascii="Calibri" w:hAnsi="Calibri"/>
              </w:rPr>
            </w:pPr>
          </w:p>
        </w:tc>
        <w:tc>
          <w:tcPr>
            <w:tcW w:w="1501" w:type="dxa"/>
            <w:tcBorders>
              <w:top w:val="single" w:sz="4" w:space="0" w:color="auto"/>
              <w:left w:val="single" w:sz="4" w:space="0" w:color="auto"/>
              <w:right w:val="single" w:sz="4" w:space="0" w:color="auto"/>
            </w:tcBorders>
            <w:vAlign w:val="center"/>
          </w:tcPr>
          <w:p w:rsidR="00614C24" w:rsidRPr="006551B6" w:rsidRDefault="00614C24" w:rsidP="00686A26">
            <w:pPr>
              <w:pStyle w:val="aa"/>
              <w:rPr>
                <w:rFonts w:ascii="Calibri" w:hAnsi="Calibri"/>
              </w:rPr>
            </w:pPr>
            <w:r>
              <w:rPr>
                <w:rFonts w:ascii="Calibri" w:hAnsi="Calibri"/>
              </w:rPr>
              <w:t>июлю</w:t>
            </w:r>
            <w:r w:rsidRPr="006551B6">
              <w:rPr>
                <w:rFonts w:ascii="Calibri" w:hAnsi="Calibri"/>
              </w:rPr>
              <w:t xml:space="preserve"> 20</w:t>
            </w:r>
            <w:r>
              <w:rPr>
                <w:rFonts w:ascii="Calibri" w:hAnsi="Calibri"/>
              </w:rPr>
              <w:t>22</w:t>
            </w:r>
            <w:r w:rsidRPr="006551B6">
              <w:rPr>
                <w:rFonts w:ascii="Calibri" w:hAnsi="Calibri"/>
              </w:rPr>
              <w:t>г.</w:t>
            </w:r>
          </w:p>
        </w:tc>
        <w:tc>
          <w:tcPr>
            <w:tcW w:w="1502" w:type="dxa"/>
            <w:tcBorders>
              <w:top w:val="single" w:sz="4" w:space="0" w:color="auto"/>
              <w:left w:val="single" w:sz="4" w:space="0" w:color="auto"/>
              <w:right w:val="single" w:sz="4" w:space="0" w:color="auto"/>
            </w:tcBorders>
            <w:vAlign w:val="center"/>
          </w:tcPr>
          <w:p w:rsidR="00614C24" w:rsidRPr="006551B6" w:rsidRDefault="00614C24" w:rsidP="00686A26">
            <w:pPr>
              <w:pStyle w:val="aa"/>
              <w:ind w:left="-37"/>
              <w:rPr>
                <w:rFonts w:ascii="Calibri" w:hAnsi="Calibri"/>
              </w:rPr>
            </w:pPr>
            <w:r w:rsidRPr="006551B6">
              <w:rPr>
                <w:rFonts w:ascii="Calibri" w:hAnsi="Calibri"/>
              </w:rPr>
              <w:t>декабрю 20</w:t>
            </w:r>
            <w:r>
              <w:rPr>
                <w:rFonts w:ascii="Calibri" w:hAnsi="Calibri"/>
              </w:rPr>
              <w:t>21</w:t>
            </w:r>
            <w:r w:rsidRPr="006551B6">
              <w:rPr>
                <w:rFonts w:ascii="Calibri" w:hAnsi="Calibri"/>
              </w:rPr>
              <w:t>г.</w:t>
            </w:r>
          </w:p>
        </w:tc>
        <w:tc>
          <w:tcPr>
            <w:tcW w:w="1502" w:type="dxa"/>
            <w:tcBorders>
              <w:top w:val="single" w:sz="4" w:space="0" w:color="auto"/>
              <w:left w:val="single" w:sz="4" w:space="0" w:color="auto"/>
              <w:right w:val="single" w:sz="4" w:space="0" w:color="auto"/>
            </w:tcBorders>
            <w:vAlign w:val="center"/>
          </w:tcPr>
          <w:p w:rsidR="00614C24" w:rsidRPr="006551B6" w:rsidRDefault="00614C24" w:rsidP="00686A26">
            <w:pPr>
              <w:pStyle w:val="aa"/>
              <w:ind w:left="-108" w:right="-38"/>
              <w:rPr>
                <w:rFonts w:ascii="Calibri" w:hAnsi="Calibri"/>
              </w:rPr>
            </w:pPr>
            <w:r>
              <w:rPr>
                <w:rFonts w:ascii="Calibri" w:hAnsi="Calibri"/>
              </w:rPr>
              <w:t>августу</w:t>
            </w:r>
            <w:r w:rsidRPr="006551B6">
              <w:rPr>
                <w:rFonts w:ascii="Calibri" w:hAnsi="Calibri"/>
              </w:rPr>
              <w:t xml:space="preserve"> 20</w:t>
            </w:r>
            <w:r>
              <w:rPr>
                <w:rFonts w:ascii="Calibri" w:hAnsi="Calibri"/>
              </w:rPr>
              <w:t>21</w:t>
            </w:r>
            <w:r w:rsidRPr="006551B6">
              <w:rPr>
                <w:rFonts w:ascii="Calibri" w:hAnsi="Calibri"/>
              </w:rPr>
              <w:t>г.</w:t>
            </w:r>
          </w:p>
        </w:tc>
        <w:tc>
          <w:tcPr>
            <w:tcW w:w="1502" w:type="dxa"/>
            <w:tcBorders>
              <w:top w:val="single" w:sz="4" w:space="0" w:color="auto"/>
              <w:left w:val="single" w:sz="4" w:space="0" w:color="auto"/>
              <w:right w:val="single" w:sz="4" w:space="0" w:color="auto"/>
            </w:tcBorders>
            <w:vAlign w:val="center"/>
          </w:tcPr>
          <w:p w:rsidR="00614C24" w:rsidRPr="006551B6" w:rsidRDefault="00614C24" w:rsidP="00686A26">
            <w:pPr>
              <w:pStyle w:val="aa"/>
              <w:ind w:left="-37"/>
              <w:rPr>
                <w:rFonts w:ascii="Calibri" w:hAnsi="Calibri"/>
              </w:rPr>
            </w:pPr>
            <w:r w:rsidRPr="006551B6">
              <w:rPr>
                <w:rFonts w:ascii="Calibri" w:hAnsi="Calibri"/>
              </w:rPr>
              <w:t>декабрю 20</w:t>
            </w:r>
            <w:r>
              <w:rPr>
                <w:rFonts w:ascii="Calibri" w:hAnsi="Calibri"/>
              </w:rPr>
              <w:t>20</w:t>
            </w:r>
            <w:r w:rsidRPr="006551B6">
              <w:rPr>
                <w:rFonts w:ascii="Calibri" w:hAnsi="Calibri"/>
              </w:rPr>
              <w:t>г.</w:t>
            </w:r>
          </w:p>
        </w:tc>
        <w:tc>
          <w:tcPr>
            <w:tcW w:w="1701" w:type="dxa"/>
            <w:vMerge/>
            <w:tcBorders>
              <w:left w:val="single" w:sz="4" w:space="0" w:color="auto"/>
              <w:bottom w:val="single" w:sz="4" w:space="0" w:color="auto"/>
              <w:right w:val="nil"/>
            </w:tcBorders>
          </w:tcPr>
          <w:p w:rsidR="00614C24" w:rsidRPr="006551B6" w:rsidRDefault="00614C24" w:rsidP="00686A26">
            <w:pPr>
              <w:pStyle w:val="aa"/>
              <w:rPr>
                <w:rFonts w:ascii="Calibri" w:hAnsi="Calibri"/>
              </w:rPr>
            </w:pPr>
          </w:p>
        </w:tc>
      </w:tr>
      <w:tr w:rsidR="00614C24" w:rsidRPr="006551B6" w:rsidTr="00686A26">
        <w:trPr>
          <w:trHeight w:val="197"/>
        </w:trPr>
        <w:tc>
          <w:tcPr>
            <w:tcW w:w="2073" w:type="dxa"/>
            <w:tcBorders>
              <w:top w:val="nil"/>
              <w:left w:val="nil"/>
              <w:bottom w:val="nil"/>
              <w:right w:val="nil"/>
            </w:tcBorders>
            <w:vAlign w:val="bottom"/>
          </w:tcPr>
          <w:p w:rsidR="00614C24" w:rsidRPr="006551B6" w:rsidRDefault="00614C24" w:rsidP="00686A26">
            <w:pPr>
              <w:pStyle w:val="ac"/>
              <w:rPr>
                <w:rFonts w:ascii="Calibri" w:hAnsi="Calibri"/>
              </w:rPr>
            </w:pPr>
            <w:r w:rsidRPr="006551B6">
              <w:rPr>
                <w:rFonts w:ascii="Calibri" w:hAnsi="Calibri"/>
              </w:rPr>
              <w:t>Пшеница</w:t>
            </w:r>
          </w:p>
        </w:tc>
        <w:tc>
          <w:tcPr>
            <w:tcW w:w="1501" w:type="dxa"/>
            <w:tcBorders>
              <w:top w:val="single" w:sz="4" w:space="0" w:color="auto"/>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100,3</w:t>
            </w:r>
          </w:p>
        </w:tc>
        <w:tc>
          <w:tcPr>
            <w:tcW w:w="1502" w:type="dxa"/>
            <w:tcBorders>
              <w:top w:val="single" w:sz="4" w:space="0" w:color="auto"/>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117,5</w:t>
            </w:r>
          </w:p>
        </w:tc>
        <w:tc>
          <w:tcPr>
            <w:tcW w:w="1502" w:type="dxa"/>
            <w:tcBorders>
              <w:top w:val="single" w:sz="4" w:space="0" w:color="auto"/>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132,9</w:t>
            </w:r>
          </w:p>
        </w:tc>
        <w:tc>
          <w:tcPr>
            <w:tcW w:w="1502" w:type="dxa"/>
            <w:tcBorders>
              <w:top w:val="single" w:sz="4" w:space="0" w:color="auto"/>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137,7</w:t>
            </w:r>
          </w:p>
        </w:tc>
        <w:tc>
          <w:tcPr>
            <w:tcW w:w="1701" w:type="dxa"/>
            <w:tcBorders>
              <w:top w:val="single" w:sz="4" w:space="0" w:color="auto"/>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125,8</w:t>
            </w:r>
          </w:p>
        </w:tc>
      </w:tr>
      <w:tr w:rsidR="00614C24" w:rsidRPr="006551B6" w:rsidTr="00686A26">
        <w:trPr>
          <w:trHeight w:val="197"/>
        </w:trPr>
        <w:tc>
          <w:tcPr>
            <w:tcW w:w="2073" w:type="dxa"/>
            <w:tcBorders>
              <w:top w:val="nil"/>
              <w:left w:val="nil"/>
              <w:bottom w:val="nil"/>
              <w:right w:val="nil"/>
            </w:tcBorders>
            <w:vAlign w:val="bottom"/>
          </w:tcPr>
          <w:p w:rsidR="00614C24" w:rsidRPr="006551B6" w:rsidRDefault="00614C24" w:rsidP="00686A26">
            <w:pPr>
              <w:pStyle w:val="ac"/>
              <w:rPr>
                <w:rFonts w:ascii="Calibri" w:hAnsi="Calibri"/>
                <w:snapToGrid w:val="0"/>
              </w:rPr>
            </w:pPr>
            <w:r w:rsidRPr="006551B6">
              <w:rPr>
                <w:rFonts w:ascii="Calibri" w:hAnsi="Calibri"/>
                <w:snapToGrid w:val="0"/>
              </w:rPr>
              <w:t>Ячмень</w:t>
            </w:r>
          </w:p>
        </w:tc>
        <w:tc>
          <w:tcPr>
            <w:tcW w:w="15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101,1</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109,5</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115,3</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121,3</w:t>
            </w:r>
          </w:p>
        </w:tc>
        <w:tc>
          <w:tcPr>
            <w:tcW w:w="17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113,7</w:t>
            </w:r>
          </w:p>
        </w:tc>
      </w:tr>
      <w:tr w:rsidR="00614C24" w:rsidRPr="006551B6" w:rsidTr="00686A26">
        <w:trPr>
          <w:trHeight w:val="197"/>
        </w:trPr>
        <w:tc>
          <w:tcPr>
            <w:tcW w:w="2073" w:type="dxa"/>
            <w:tcBorders>
              <w:top w:val="nil"/>
              <w:left w:val="nil"/>
              <w:bottom w:val="nil"/>
              <w:right w:val="nil"/>
            </w:tcBorders>
            <w:vAlign w:val="bottom"/>
          </w:tcPr>
          <w:p w:rsidR="00614C24" w:rsidRPr="006551B6" w:rsidRDefault="00614C24" w:rsidP="00686A26">
            <w:pPr>
              <w:pStyle w:val="ac"/>
              <w:rPr>
                <w:rFonts w:ascii="Calibri" w:hAnsi="Calibri"/>
                <w:snapToGrid w:val="0"/>
              </w:rPr>
            </w:pPr>
            <w:r w:rsidRPr="006551B6">
              <w:rPr>
                <w:rFonts w:ascii="Calibri" w:hAnsi="Calibri"/>
                <w:snapToGrid w:val="0"/>
              </w:rPr>
              <w:t>Овес</w:t>
            </w:r>
          </w:p>
        </w:tc>
        <w:tc>
          <w:tcPr>
            <w:tcW w:w="15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101,0</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102,1</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111,0</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115,1</w:t>
            </w:r>
          </w:p>
        </w:tc>
        <w:tc>
          <w:tcPr>
            <w:tcW w:w="17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111,1</w:t>
            </w:r>
          </w:p>
        </w:tc>
      </w:tr>
      <w:tr w:rsidR="00614C24" w:rsidRPr="006551B6" w:rsidTr="00686A26">
        <w:trPr>
          <w:trHeight w:val="197"/>
        </w:trPr>
        <w:tc>
          <w:tcPr>
            <w:tcW w:w="2073" w:type="dxa"/>
            <w:tcBorders>
              <w:top w:val="nil"/>
              <w:left w:val="nil"/>
              <w:bottom w:val="nil"/>
              <w:right w:val="nil"/>
            </w:tcBorders>
            <w:vAlign w:val="bottom"/>
          </w:tcPr>
          <w:p w:rsidR="00614C24" w:rsidRPr="006551B6" w:rsidRDefault="00614C24" w:rsidP="00686A26">
            <w:pPr>
              <w:pStyle w:val="ac"/>
              <w:rPr>
                <w:rFonts w:ascii="Calibri" w:hAnsi="Calibri"/>
                <w:snapToGrid w:val="0"/>
              </w:rPr>
            </w:pPr>
            <w:r w:rsidRPr="006551B6">
              <w:rPr>
                <w:rFonts w:ascii="Calibri" w:hAnsi="Calibri"/>
                <w:snapToGrid w:val="0"/>
              </w:rPr>
              <w:t>Гречиха</w:t>
            </w:r>
          </w:p>
        </w:tc>
        <w:tc>
          <w:tcPr>
            <w:tcW w:w="15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101,0</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108,3</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117,3</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117,6</w:t>
            </w:r>
          </w:p>
        </w:tc>
        <w:tc>
          <w:tcPr>
            <w:tcW w:w="17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111,3</w:t>
            </w:r>
          </w:p>
        </w:tc>
      </w:tr>
      <w:tr w:rsidR="00614C24" w:rsidRPr="006551B6" w:rsidTr="00686A26">
        <w:trPr>
          <w:trHeight w:val="197"/>
        </w:trPr>
        <w:tc>
          <w:tcPr>
            <w:tcW w:w="2073" w:type="dxa"/>
            <w:tcBorders>
              <w:top w:val="nil"/>
              <w:left w:val="nil"/>
              <w:bottom w:val="nil"/>
              <w:right w:val="nil"/>
            </w:tcBorders>
            <w:vAlign w:val="bottom"/>
          </w:tcPr>
          <w:p w:rsidR="00614C24" w:rsidRPr="006551B6" w:rsidRDefault="00614C24" w:rsidP="00686A26">
            <w:pPr>
              <w:pStyle w:val="ac"/>
              <w:rPr>
                <w:rFonts w:ascii="Calibri" w:hAnsi="Calibri"/>
                <w:snapToGrid w:val="0"/>
              </w:rPr>
            </w:pPr>
            <w:r w:rsidRPr="006551B6">
              <w:rPr>
                <w:rFonts w:ascii="Calibri" w:hAnsi="Calibri"/>
                <w:snapToGrid w:val="0"/>
              </w:rPr>
              <w:t>Картофель</w:t>
            </w:r>
          </w:p>
        </w:tc>
        <w:tc>
          <w:tcPr>
            <w:tcW w:w="15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101,3</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105,5</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118,8</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133,4</w:t>
            </w:r>
          </w:p>
        </w:tc>
        <w:tc>
          <w:tcPr>
            <w:tcW w:w="17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122,9</w:t>
            </w:r>
          </w:p>
        </w:tc>
      </w:tr>
      <w:tr w:rsidR="00614C24" w:rsidRPr="006551B6" w:rsidTr="00686A26">
        <w:trPr>
          <w:trHeight w:val="197"/>
        </w:trPr>
        <w:tc>
          <w:tcPr>
            <w:tcW w:w="2073" w:type="dxa"/>
            <w:tcBorders>
              <w:top w:val="nil"/>
              <w:left w:val="nil"/>
              <w:bottom w:val="nil"/>
              <w:right w:val="nil"/>
            </w:tcBorders>
            <w:vAlign w:val="bottom"/>
          </w:tcPr>
          <w:p w:rsidR="00614C24" w:rsidRPr="006551B6" w:rsidRDefault="00614C24" w:rsidP="00686A26">
            <w:pPr>
              <w:pStyle w:val="ac"/>
              <w:rPr>
                <w:rFonts w:ascii="Calibri" w:hAnsi="Calibri"/>
                <w:snapToGrid w:val="0"/>
              </w:rPr>
            </w:pPr>
            <w:r w:rsidRPr="006551B6">
              <w:rPr>
                <w:rFonts w:ascii="Calibri" w:hAnsi="Calibri"/>
                <w:snapToGrid w:val="0"/>
              </w:rPr>
              <w:t xml:space="preserve">Скот крупный рогатый </w:t>
            </w:r>
          </w:p>
        </w:tc>
        <w:tc>
          <w:tcPr>
            <w:tcW w:w="15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100,8</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105,3</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106,6</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111,3</w:t>
            </w:r>
          </w:p>
        </w:tc>
        <w:tc>
          <w:tcPr>
            <w:tcW w:w="17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106,7</w:t>
            </w:r>
          </w:p>
        </w:tc>
      </w:tr>
      <w:tr w:rsidR="00614C24" w:rsidRPr="006551B6" w:rsidTr="00686A26">
        <w:trPr>
          <w:trHeight w:val="197"/>
        </w:trPr>
        <w:tc>
          <w:tcPr>
            <w:tcW w:w="2073" w:type="dxa"/>
            <w:tcBorders>
              <w:top w:val="nil"/>
              <w:left w:val="nil"/>
              <w:bottom w:val="nil"/>
              <w:right w:val="nil"/>
            </w:tcBorders>
            <w:vAlign w:val="bottom"/>
          </w:tcPr>
          <w:p w:rsidR="00614C24" w:rsidRPr="006551B6" w:rsidRDefault="00614C24" w:rsidP="00686A26">
            <w:pPr>
              <w:pStyle w:val="ac"/>
              <w:rPr>
                <w:rFonts w:ascii="Calibri" w:hAnsi="Calibri"/>
                <w:snapToGrid w:val="0"/>
              </w:rPr>
            </w:pPr>
            <w:r w:rsidRPr="006551B6">
              <w:rPr>
                <w:rFonts w:ascii="Calibri" w:hAnsi="Calibri"/>
                <w:snapToGrid w:val="0"/>
              </w:rPr>
              <w:t>Лошади</w:t>
            </w:r>
          </w:p>
        </w:tc>
        <w:tc>
          <w:tcPr>
            <w:tcW w:w="15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100,9</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103,7</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107,8</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110,4</w:t>
            </w:r>
          </w:p>
        </w:tc>
        <w:tc>
          <w:tcPr>
            <w:tcW w:w="17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106,9</w:t>
            </w:r>
          </w:p>
        </w:tc>
      </w:tr>
      <w:tr w:rsidR="00614C24" w:rsidRPr="006551B6" w:rsidTr="00686A26">
        <w:trPr>
          <w:trHeight w:val="197"/>
        </w:trPr>
        <w:tc>
          <w:tcPr>
            <w:tcW w:w="2073" w:type="dxa"/>
            <w:tcBorders>
              <w:top w:val="nil"/>
              <w:left w:val="nil"/>
              <w:bottom w:val="nil"/>
              <w:right w:val="nil"/>
            </w:tcBorders>
            <w:vAlign w:val="bottom"/>
          </w:tcPr>
          <w:p w:rsidR="00614C24" w:rsidRPr="006551B6" w:rsidRDefault="00614C24" w:rsidP="00686A26">
            <w:pPr>
              <w:pStyle w:val="ac"/>
              <w:rPr>
                <w:rFonts w:ascii="Calibri" w:hAnsi="Calibri"/>
                <w:snapToGrid w:val="0"/>
              </w:rPr>
            </w:pPr>
            <w:r w:rsidRPr="006551B6">
              <w:rPr>
                <w:rFonts w:ascii="Calibri" w:hAnsi="Calibri"/>
                <w:snapToGrid w:val="0"/>
              </w:rPr>
              <w:t>Овцы</w:t>
            </w:r>
          </w:p>
        </w:tc>
        <w:tc>
          <w:tcPr>
            <w:tcW w:w="15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100,8</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104,5</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107,7</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111,4</w:t>
            </w:r>
          </w:p>
        </w:tc>
        <w:tc>
          <w:tcPr>
            <w:tcW w:w="17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107,4</w:t>
            </w:r>
          </w:p>
        </w:tc>
      </w:tr>
      <w:tr w:rsidR="00614C24" w:rsidRPr="006551B6" w:rsidTr="00686A26">
        <w:trPr>
          <w:trHeight w:val="197"/>
        </w:trPr>
        <w:tc>
          <w:tcPr>
            <w:tcW w:w="2073" w:type="dxa"/>
            <w:tcBorders>
              <w:top w:val="nil"/>
              <w:left w:val="nil"/>
              <w:bottom w:val="nil"/>
              <w:right w:val="nil"/>
            </w:tcBorders>
            <w:vAlign w:val="bottom"/>
          </w:tcPr>
          <w:p w:rsidR="00614C24" w:rsidRPr="006551B6" w:rsidRDefault="00614C24" w:rsidP="00686A26">
            <w:pPr>
              <w:pStyle w:val="ac"/>
              <w:rPr>
                <w:rFonts w:ascii="Calibri" w:hAnsi="Calibri"/>
                <w:snapToGrid w:val="0"/>
              </w:rPr>
            </w:pPr>
            <w:r w:rsidRPr="006551B6">
              <w:rPr>
                <w:rFonts w:ascii="Calibri" w:hAnsi="Calibri"/>
                <w:snapToGrid w:val="0"/>
              </w:rPr>
              <w:t>Свиньи</w:t>
            </w:r>
          </w:p>
        </w:tc>
        <w:tc>
          <w:tcPr>
            <w:tcW w:w="15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102,4</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113,3</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115,6</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120,8</w:t>
            </w:r>
          </w:p>
        </w:tc>
        <w:tc>
          <w:tcPr>
            <w:tcW w:w="17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110,0</w:t>
            </w:r>
          </w:p>
        </w:tc>
      </w:tr>
      <w:tr w:rsidR="00614C24" w:rsidRPr="006551B6" w:rsidTr="00686A26">
        <w:trPr>
          <w:trHeight w:val="197"/>
        </w:trPr>
        <w:tc>
          <w:tcPr>
            <w:tcW w:w="2073" w:type="dxa"/>
            <w:tcBorders>
              <w:top w:val="nil"/>
              <w:left w:val="nil"/>
              <w:bottom w:val="nil"/>
              <w:right w:val="nil"/>
            </w:tcBorders>
            <w:vAlign w:val="bottom"/>
          </w:tcPr>
          <w:p w:rsidR="00614C24" w:rsidRPr="006551B6" w:rsidRDefault="00614C24" w:rsidP="00686A26">
            <w:pPr>
              <w:pStyle w:val="ac"/>
              <w:rPr>
                <w:rFonts w:ascii="Calibri" w:hAnsi="Calibri"/>
              </w:rPr>
            </w:pPr>
            <w:r w:rsidRPr="006551B6">
              <w:rPr>
                <w:rFonts w:ascii="Calibri" w:hAnsi="Calibri"/>
              </w:rPr>
              <w:t>Птица</w:t>
            </w:r>
          </w:p>
        </w:tc>
        <w:tc>
          <w:tcPr>
            <w:tcW w:w="15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103,4</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109,1</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110,2</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126,1</w:t>
            </w:r>
          </w:p>
        </w:tc>
        <w:tc>
          <w:tcPr>
            <w:tcW w:w="17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113,4</w:t>
            </w:r>
          </w:p>
        </w:tc>
      </w:tr>
      <w:tr w:rsidR="00614C24" w:rsidRPr="006551B6" w:rsidTr="00686A26">
        <w:trPr>
          <w:trHeight w:val="197"/>
        </w:trPr>
        <w:tc>
          <w:tcPr>
            <w:tcW w:w="2073" w:type="dxa"/>
            <w:tcBorders>
              <w:top w:val="nil"/>
              <w:left w:val="nil"/>
              <w:bottom w:val="nil"/>
              <w:right w:val="nil"/>
            </w:tcBorders>
            <w:vAlign w:val="bottom"/>
          </w:tcPr>
          <w:p w:rsidR="00614C24" w:rsidRPr="006551B6" w:rsidRDefault="00614C24" w:rsidP="00686A26">
            <w:pPr>
              <w:pStyle w:val="ac"/>
              <w:rPr>
                <w:rFonts w:ascii="Calibri" w:hAnsi="Calibri"/>
                <w:snapToGrid w:val="0"/>
              </w:rPr>
            </w:pPr>
            <w:r w:rsidRPr="006551B6">
              <w:rPr>
                <w:rFonts w:ascii="Calibri" w:hAnsi="Calibri"/>
                <w:snapToGrid w:val="0"/>
              </w:rPr>
              <w:t>Молоко сырое</w:t>
            </w:r>
          </w:p>
        </w:tc>
        <w:tc>
          <w:tcPr>
            <w:tcW w:w="15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100,6</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112,0</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120,6</w:t>
            </w:r>
          </w:p>
        </w:tc>
        <w:tc>
          <w:tcPr>
            <w:tcW w:w="1502"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124,7</w:t>
            </w:r>
          </w:p>
        </w:tc>
        <w:tc>
          <w:tcPr>
            <w:tcW w:w="1701" w:type="dxa"/>
            <w:tcBorders>
              <w:top w:val="nil"/>
              <w:left w:val="nil"/>
              <w:bottom w:val="nil"/>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116,3</w:t>
            </w:r>
          </w:p>
        </w:tc>
      </w:tr>
      <w:tr w:rsidR="00614C24" w:rsidRPr="006551B6" w:rsidTr="00686A26">
        <w:trPr>
          <w:trHeight w:val="197"/>
        </w:trPr>
        <w:tc>
          <w:tcPr>
            <w:tcW w:w="2073" w:type="dxa"/>
            <w:tcBorders>
              <w:top w:val="nil"/>
              <w:left w:val="nil"/>
              <w:bottom w:val="single" w:sz="4" w:space="0" w:color="auto"/>
              <w:right w:val="nil"/>
            </w:tcBorders>
            <w:vAlign w:val="bottom"/>
          </w:tcPr>
          <w:p w:rsidR="00614C24" w:rsidRPr="006551B6" w:rsidRDefault="00614C24" w:rsidP="00686A26">
            <w:pPr>
              <w:pStyle w:val="ac"/>
              <w:rPr>
                <w:rFonts w:ascii="Calibri" w:hAnsi="Calibri"/>
                <w:snapToGrid w:val="0"/>
              </w:rPr>
            </w:pPr>
            <w:r w:rsidRPr="006551B6">
              <w:rPr>
                <w:rFonts w:ascii="Calibri" w:hAnsi="Calibri"/>
                <w:snapToGrid w:val="0"/>
              </w:rPr>
              <w:t xml:space="preserve">Яйца </w:t>
            </w:r>
          </w:p>
        </w:tc>
        <w:tc>
          <w:tcPr>
            <w:tcW w:w="1501" w:type="dxa"/>
            <w:tcBorders>
              <w:top w:val="nil"/>
              <w:left w:val="nil"/>
              <w:bottom w:val="single" w:sz="4" w:space="0" w:color="auto"/>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99,6</w:t>
            </w:r>
          </w:p>
        </w:tc>
        <w:tc>
          <w:tcPr>
            <w:tcW w:w="1502" w:type="dxa"/>
            <w:tcBorders>
              <w:top w:val="nil"/>
              <w:left w:val="nil"/>
              <w:bottom w:val="single" w:sz="4" w:space="0" w:color="auto"/>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91,6</w:t>
            </w:r>
          </w:p>
        </w:tc>
        <w:tc>
          <w:tcPr>
            <w:tcW w:w="1502" w:type="dxa"/>
            <w:tcBorders>
              <w:top w:val="nil"/>
              <w:left w:val="nil"/>
              <w:bottom w:val="single" w:sz="4" w:space="0" w:color="auto"/>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113,1</w:t>
            </w:r>
          </w:p>
        </w:tc>
        <w:tc>
          <w:tcPr>
            <w:tcW w:w="1502" w:type="dxa"/>
            <w:tcBorders>
              <w:top w:val="nil"/>
              <w:left w:val="nil"/>
              <w:bottom w:val="single" w:sz="4" w:space="0" w:color="auto"/>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102,9</w:t>
            </w:r>
          </w:p>
        </w:tc>
        <w:tc>
          <w:tcPr>
            <w:tcW w:w="1701" w:type="dxa"/>
            <w:tcBorders>
              <w:top w:val="nil"/>
              <w:left w:val="nil"/>
              <w:bottom w:val="single" w:sz="4" w:space="0" w:color="auto"/>
              <w:right w:val="nil"/>
            </w:tcBorders>
            <w:vAlign w:val="bottom"/>
          </w:tcPr>
          <w:p w:rsidR="00614C24" w:rsidRPr="004E15A1" w:rsidRDefault="00614C24" w:rsidP="00686A26">
            <w:pPr>
              <w:jc w:val="right"/>
              <w:rPr>
                <w:rFonts w:ascii="Calibri" w:hAnsi="Calibri" w:cs="Arial CYR"/>
                <w:sz w:val="16"/>
                <w:szCs w:val="16"/>
              </w:rPr>
            </w:pPr>
            <w:r w:rsidRPr="004E15A1">
              <w:rPr>
                <w:rFonts w:ascii="Calibri" w:hAnsi="Calibri" w:cs="Arial CYR"/>
                <w:sz w:val="16"/>
                <w:szCs w:val="16"/>
              </w:rPr>
              <w:t xml:space="preserve">    98,3</w:t>
            </w:r>
          </w:p>
        </w:tc>
      </w:tr>
    </w:tbl>
    <w:p w:rsidR="00614C24" w:rsidRPr="001C78BC" w:rsidRDefault="00614C24" w:rsidP="00614C24">
      <w:pPr>
        <w:pStyle w:val="a7"/>
      </w:pPr>
    </w:p>
    <w:p w:rsidR="0016710B" w:rsidRPr="004C01C5" w:rsidRDefault="0016710B" w:rsidP="0016710B">
      <w:pPr>
        <w:pStyle w:val="23"/>
        <w:spacing w:before="120"/>
        <w:rPr>
          <w:rFonts w:ascii="Calibri" w:hAnsi="Calibri" w:cs="Calibri"/>
          <w:color w:val="808080"/>
          <w:szCs w:val="24"/>
        </w:rPr>
      </w:pPr>
      <w:r w:rsidRPr="004C01C5">
        <w:rPr>
          <w:rFonts w:ascii="Calibri" w:hAnsi="Calibri" w:cs="Calibri"/>
          <w:szCs w:val="24"/>
        </w:rPr>
        <w:lastRenderedPageBreak/>
        <w:t>5.4</w:t>
      </w:r>
      <w:r>
        <w:rPr>
          <w:rFonts w:ascii="Calibri" w:hAnsi="Calibri" w:cs="Calibri"/>
          <w:szCs w:val="24"/>
          <w:lang w:val="en-US"/>
        </w:rPr>
        <w:t xml:space="preserve"> </w:t>
      </w:r>
      <w:r w:rsidRPr="004C01C5">
        <w:rPr>
          <w:rFonts w:ascii="Calibri" w:hAnsi="Calibri"/>
          <w:szCs w:val="24"/>
        </w:rPr>
        <w:t>Индекс цен в строительстве</w:t>
      </w:r>
    </w:p>
    <w:tbl>
      <w:tblPr>
        <w:tblW w:w="9072" w:type="dxa"/>
        <w:tblInd w:w="17" w:type="dxa"/>
        <w:tblLayout w:type="fixed"/>
        <w:tblCellMar>
          <w:left w:w="17" w:type="dxa"/>
          <w:right w:w="17" w:type="dxa"/>
        </w:tblCellMar>
        <w:tblLook w:val="01E0" w:firstRow="1" w:lastRow="1" w:firstColumn="1" w:lastColumn="1" w:noHBand="0" w:noVBand="0"/>
      </w:tblPr>
      <w:tblGrid>
        <w:gridCol w:w="3261"/>
        <w:gridCol w:w="850"/>
        <w:gridCol w:w="4961"/>
      </w:tblGrid>
      <w:tr w:rsidR="0016710B" w:rsidRPr="009C2C43" w:rsidTr="00686A26">
        <w:trPr>
          <w:trHeight w:val="1889"/>
        </w:trPr>
        <w:tc>
          <w:tcPr>
            <w:tcW w:w="4111" w:type="dxa"/>
            <w:gridSpan w:val="2"/>
          </w:tcPr>
          <w:p w:rsidR="0016710B" w:rsidRPr="009C2C43" w:rsidRDefault="0016710B" w:rsidP="00686A26">
            <w:pPr>
              <w:pStyle w:val="a9"/>
              <w:spacing w:before="120"/>
              <w:rPr>
                <w:rFonts w:ascii="Calibri" w:hAnsi="Calibri" w:cs="Calibri"/>
              </w:rPr>
            </w:pPr>
            <w:r w:rsidRPr="009C2C43">
              <w:rPr>
                <w:rStyle w:val="ab"/>
                <w:rFonts w:ascii="Calibri" w:hAnsi="Calibri" w:cs="Calibri"/>
              </w:rPr>
              <w:t xml:space="preserve">на конец периода, в </w:t>
            </w:r>
            <w:r w:rsidRPr="009C2C43">
              <w:rPr>
                <w:rStyle w:val="ab"/>
                <w:rFonts w:ascii="Calibri" w:hAnsi="Calibri" w:cs="Calibri"/>
                <w:lang w:val="kk-KZ"/>
              </w:rPr>
              <w:t>процентах</w:t>
            </w:r>
            <w:r w:rsidRPr="009C2C43">
              <w:rPr>
                <w:rStyle w:val="ab"/>
                <w:rFonts w:ascii="Calibri" w:hAnsi="Calibri" w:cs="Calibri"/>
                <w:lang w:val="kk-KZ"/>
              </w:rPr>
              <w:br/>
            </w:r>
            <w:r w:rsidRPr="009C2C43">
              <w:rPr>
                <w:rStyle w:val="ab"/>
                <w:rFonts w:ascii="Calibri" w:hAnsi="Calibri" w:cs="Calibri"/>
              </w:rPr>
              <w:t>к декабрю предыдущего года</w:t>
            </w:r>
          </w:p>
          <w:tbl>
            <w:tblPr>
              <w:tblW w:w="4094" w:type="dxa"/>
              <w:tblLayout w:type="fixed"/>
              <w:tblLook w:val="01E0" w:firstRow="1" w:lastRow="1" w:firstColumn="1" w:lastColumn="1" w:noHBand="0" w:noVBand="0"/>
            </w:tblPr>
            <w:tblGrid>
              <w:gridCol w:w="3385"/>
              <w:gridCol w:w="709"/>
            </w:tblGrid>
            <w:tr w:rsidR="0016710B" w:rsidRPr="009C2C43" w:rsidTr="00686A26">
              <w:tc>
                <w:tcPr>
                  <w:tcW w:w="3385" w:type="dxa"/>
                  <w:vAlign w:val="bottom"/>
                </w:tcPr>
                <w:p w:rsidR="0016710B" w:rsidRPr="009C2C43" w:rsidRDefault="0016710B" w:rsidP="00686A26">
                  <w:pPr>
                    <w:pStyle w:val="ac"/>
                    <w:rPr>
                      <w:rFonts w:ascii="Calibri" w:hAnsi="Calibri" w:cs="Calibri"/>
                    </w:rPr>
                  </w:pPr>
                  <w:r>
                    <w:rPr>
                      <w:rFonts w:ascii="Calibri" w:hAnsi="Calibri" w:cs="Calibri"/>
                    </w:rPr>
                    <w:t>2021</w:t>
                  </w:r>
                  <w:r w:rsidRPr="009C2C43">
                    <w:rPr>
                      <w:rFonts w:ascii="Calibri" w:hAnsi="Calibri" w:cs="Calibri"/>
                    </w:rPr>
                    <w:t>г……………………...…</w:t>
                  </w:r>
                  <w:r>
                    <w:rPr>
                      <w:rFonts w:ascii="Calibri" w:hAnsi="Calibri" w:cs="Calibri"/>
                      <w:lang w:val="kk-KZ"/>
                    </w:rPr>
                    <w:t>....................</w:t>
                  </w:r>
                  <w:r w:rsidRPr="009C2C43">
                    <w:rPr>
                      <w:rFonts w:ascii="Calibri" w:hAnsi="Calibri" w:cs="Calibri"/>
                    </w:rPr>
                    <w:t>…………………..</w:t>
                  </w:r>
                </w:p>
              </w:tc>
              <w:tc>
                <w:tcPr>
                  <w:tcW w:w="709" w:type="dxa"/>
                  <w:vAlign w:val="bottom"/>
                </w:tcPr>
                <w:p w:rsidR="0016710B" w:rsidRPr="00F01E5B" w:rsidRDefault="0016710B" w:rsidP="00686A26">
                  <w:pPr>
                    <w:pStyle w:val="a9"/>
                    <w:spacing w:before="0" w:after="0"/>
                    <w:rPr>
                      <w:rFonts w:ascii="Calibri" w:hAnsi="Calibri" w:cs="Calibri"/>
                    </w:rPr>
                  </w:pPr>
                  <w:r>
                    <w:rPr>
                      <w:rFonts w:ascii="Calibri" w:hAnsi="Calibri" w:cs="Calibri"/>
                    </w:rPr>
                    <w:t>105,7</w:t>
                  </w:r>
                </w:p>
              </w:tc>
            </w:tr>
          </w:tbl>
          <w:p w:rsidR="0016710B" w:rsidRPr="009C2C43" w:rsidRDefault="0016710B" w:rsidP="00686A26">
            <w:pPr>
              <w:pStyle w:val="a7"/>
              <w:ind w:firstLine="0"/>
              <w:jc w:val="right"/>
              <w:rPr>
                <w:rStyle w:val="ab"/>
                <w:rFonts w:ascii="Calibri" w:hAnsi="Calibri" w:cs="Calibri"/>
              </w:rPr>
            </w:pPr>
          </w:p>
          <w:p w:rsidR="0016710B" w:rsidRPr="009C2C43" w:rsidRDefault="0016710B" w:rsidP="00686A26">
            <w:pPr>
              <w:pStyle w:val="a7"/>
              <w:ind w:firstLine="0"/>
              <w:jc w:val="right"/>
              <w:rPr>
                <w:rFonts w:ascii="Calibri" w:hAnsi="Calibri" w:cs="Calibri"/>
              </w:rPr>
            </w:pPr>
            <w:r w:rsidRPr="009C2C43">
              <w:rPr>
                <w:rStyle w:val="ab"/>
                <w:rFonts w:ascii="Calibri" w:hAnsi="Calibri" w:cs="Calibri"/>
              </w:rPr>
              <w:t xml:space="preserve">в </w:t>
            </w:r>
            <w:r w:rsidRPr="009C2C43">
              <w:rPr>
                <w:rStyle w:val="ab"/>
                <w:rFonts w:ascii="Calibri" w:hAnsi="Calibri" w:cs="Calibri"/>
                <w:lang w:val="kk-KZ"/>
              </w:rPr>
              <w:t>процентах</w:t>
            </w:r>
            <w:r w:rsidRPr="009C2C43">
              <w:rPr>
                <w:rStyle w:val="ab"/>
                <w:rFonts w:ascii="Calibri" w:hAnsi="Calibri" w:cs="Calibri"/>
              </w:rPr>
              <w:t>к предыдущему месяцу</w:t>
            </w:r>
          </w:p>
          <w:tbl>
            <w:tblPr>
              <w:tblW w:w="4094" w:type="dxa"/>
              <w:tblLayout w:type="fixed"/>
              <w:tblLook w:val="01E0" w:firstRow="1" w:lastRow="1" w:firstColumn="1" w:lastColumn="1" w:noHBand="0" w:noVBand="0"/>
            </w:tblPr>
            <w:tblGrid>
              <w:gridCol w:w="3385"/>
              <w:gridCol w:w="709"/>
            </w:tblGrid>
            <w:tr w:rsidR="0016710B" w:rsidRPr="009C2C43" w:rsidTr="00686A26">
              <w:tc>
                <w:tcPr>
                  <w:tcW w:w="3385" w:type="dxa"/>
                  <w:vAlign w:val="bottom"/>
                </w:tcPr>
                <w:p w:rsidR="0016710B" w:rsidRPr="009C2C43" w:rsidRDefault="0016710B" w:rsidP="00686A26">
                  <w:pPr>
                    <w:pStyle w:val="ac"/>
                    <w:rPr>
                      <w:rFonts w:ascii="Calibri" w:hAnsi="Calibri" w:cs="Calibri"/>
                    </w:rPr>
                  </w:pPr>
                  <w:r>
                    <w:rPr>
                      <w:rFonts w:ascii="Calibri" w:hAnsi="Calibri" w:cs="Calibri"/>
                      <w:lang w:val="kk-KZ"/>
                    </w:rPr>
                    <w:t>Август</w:t>
                  </w:r>
                  <w:r w:rsidR="00BA6BE6">
                    <w:rPr>
                      <w:rFonts w:ascii="Calibri" w:hAnsi="Calibri" w:cs="Calibri"/>
                      <w:lang w:val="kk-KZ"/>
                    </w:rPr>
                    <w:t xml:space="preserve"> </w:t>
                  </w:r>
                  <w:r>
                    <w:rPr>
                      <w:rFonts w:ascii="Calibri" w:hAnsi="Calibri" w:cs="Calibri"/>
                    </w:rPr>
                    <w:t>2021</w:t>
                  </w:r>
                  <w:r w:rsidRPr="009C2C43">
                    <w:rPr>
                      <w:rFonts w:ascii="Calibri" w:hAnsi="Calibri" w:cs="Calibri"/>
                    </w:rPr>
                    <w:t>г……..…</w:t>
                  </w:r>
                  <w:r>
                    <w:rPr>
                      <w:rFonts w:ascii="Calibri" w:hAnsi="Calibri" w:cs="Calibri"/>
                      <w:lang w:val="kk-KZ"/>
                    </w:rPr>
                    <w:t>...........</w:t>
                  </w:r>
                  <w:r w:rsidRPr="009C2C43">
                    <w:rPr>
                      <w:rFonts w:ascii="Calibri" w:hAnsi="Calibri" w:cs="Calibri"/>
                    </w:rPr>
                    <w:t>……………</w:t>
                  </w:r>
                  <w:r>
                    <w:rPr>
                      <w:rFonts w:ascii="Calibri" w:hAnsi="Calibri" w:cs="Calibri"/>
                    </w:rPr>
                    <w:t>….</w:t>
                  </w:r>
                  <w:r w:rsidRPr="009C2C43">
                    <w:rPr>
                      <w:rFonts w:ascii="Calibri" w:hAnsi="Calibri" w:cs="Calibri"/>
                    </w:rPr>
                    <w:t>…………..</w:t>
                  </w:r>
                </w:p>
              </w:tc>
              <w:tc>
                <w:tcPr>
                  <w:tcW w:w="709" w:type="dxa"/>
                  <w:vAlign w:val="bottom"/>
                </w:tcPr>
                <w:p w:rsidR="0016710B" w:rsidRPr="00BA7D32" w:rsidRDefault="0016710B" w:rsidP="00686A26">
                  <w:pPr>
                    <w:pStyle w:val="a9"/>
                    <w:spacing w:before="0" w:after="0"/>
                    <w:rPr>
                      <w:rFonts w:ascii="Calibri" w:hAnsi="Calibri" w:cs="Calibri"/>
                      <w:lang w:val="kk-KZ"/>
                    </w:rPr>
                  </w:pPr>
                  <w:r w:rsidRPr="002F77BC">
                    <w:rPr>
                      <w:rFonts w:ascii="Calibri" w:hAnsi="Calibri" w:cs="Calibri"/>
                      <w:lang w:val="kk-KZ"/>
                    </w:rPr>
                    <w:t>100,</w:t>
                  </w:r>
                  <w:r>
                    <w:rPr>
                      <w:rFonts w:ascii="Calibri" w:hAnsi="Calibri" w:cs="Calibri"/>
                      <w:lang w:val="kk-KZ"/>
                    </w:rPr>
                    <w:t>2</w:t>
                  </w:r>
                </w:p>
              </w:tc>
            </w:tr>
            <w:tr w:rsidR="0016710B" w:rsidRPr="009C2C43" w:rsidTr="00686A26">
              <w:tc>
                <w:tcPr>
                  <w:tcW w:w="3385" w:type="dxa"/>
                  <w:vAlign w:val="bottom"/>
                </w:tcPr>
                <w:p w:rsidR="0016710B" w:rsidRPr="009C2C43" w:rsidRDefault="0016710B" w:rsidP="00686A26">
                  <w:pPr>
                    <w:pStyle w:val="ac"/>
                    <w:rPr>
                      <w:rFonts w:ascii="Calibri" w:hAnsi="Calibri" w:cs="Calibri"/>
                    </w:rPr>
                  </w:pPr>
                  <w:r>
                    <w:rPr>
                      <w:rFonts w:ascii="Calibri" w:hAnsi="Calibri" w:cs="Calibri"/>
                      <w:lang w:val="kk-KZ"/>
                    </w:rPr>
                    <w:t>Август</w:t>
                  </w:r>
                  <w:r w:rsidR="00BA6BE6">
                    <w:rPr>
                      <w:rFonts w:ascii="Calibri" w:hAnsi="Calibri" w:cs="Calibri"/>
                      <w:lang w:val="kk-KZ"/>
                    </w:rPr>
                    <w:t xml:space="preserve"> </w:t>
                  </w:r>
                  <w:r>
                    <w:rPr>
                      <w:rFonts w:ascii="Calibri" w:hAnsi="Calibri" w:cs="Calibri"/>
                    </w:rPr>
                    <w:t>2022</w:t>
                  </w:r>
                  <w:r w:rsidRPr="009C2C43">
                    <w:rPr>
                      <w:rFonts w:ascii="Calibri" w:hAnsi="Calibri" w:cs="Calibri"/>
                    </w:rPr>
                    <w:t>г……….……</w:t>
                  </w:r>
                  <w:r>
                    <w:rPr>
                      <w:rFonts w:ascii="Calibri" w:hAnsi="Calibri" w:cs="Calibri"/>
                      <w:lang w:val="kk-KZ"/>
                    </w:rPr>
                    <w:t>..........</w:t>
                  </w:r>
                  <w:r w:rsidRPr="009C2C43">
                    <w:rPr>
                      <w:rFonts w:ascii="Calibri" w:hAnsi="Calibri" w:cs="Calibri"/>
                    </w:rPr>
                    <w:t>………</w:t>
                  </w:r>
                  <w:r>
                    <w:rPr>
                      <w:rFonts w:ascii="Calibri" w:hAnsi="Calibri" w:cs="Calibri"/>
                    </w:rPr>
                    <w:t>….</w:t>
                  </w:r>
                  <w:r w:rsidRPr="009C2C43">
                    <w:rPr>
                      <w:rFonts w:ascii="Calibri" w:hAnsi="Calibri" w:cs="Calibri"/>
                    </w:rPr>
                    <w:t>……………..</w:t>
                  </w:r>
                </w:p>
              </w:tc>
              <w:tc>
                <w:tcPr>
                  <w:tcW w:w="709" w:type="dxa"/>
                  <w:vAlign w:val="bottom"/>
                </w:tcPr>
                <w:p w:rsidR="0016710B" w:rsidRPr="00BA7D32" w:rsidRDefault="0016710B" w:rsidP="00686A26">
                  <w:pPr>
                    <w:pStyle w:val="a9"/>
                    <w:spacing w:before="0" w:after="0"/>
                    <w:rPr>
                      <w:rFonts w:ascii="Calibri" w:hAnsi="Calibri" w:cs="Calibri"/>
                      <w:lang w:val="kk-KZ"/>
                    </w:rPr>
                  </w:pPr>
                  <w:r>
                    <w:rPr>
                      <w:rFonts w:ascii="Calibri" w:hAnsi="Calibri" w:cs="Calibri"/>
                      <w:lang w:val="kk-KZ"/>
                    </w:rPr>
                    <w:t>100,2</w:t>
                  </w:r>
                </w:p>
              </w:tc>
            </w:tr>
          </w:tbl>
          <w:p w:rsidR="0016710B" w:rsidRPr="009C2C43" w:rsidRDefault="0016710B" w:rsidP="00686A26">
            <w:pPr>
              <w:ind w:right="-75"/>
              <w:rPr>
                <w:rFonts w:ascii="Calibri" w:hAnsi="Calibri" w:cs="Calibri"/>
                <w:lang w:val="kk-KZ"/>
              </w:rPr>
            </w:pPr>
          </w:p>
        </w:tc>
        <w:tc>
          <w:tcPr>
            <w:tcW w:w="4961" w:type="dxa"/>
          </w:tcPr>
          <w:p w:rsidR="0016710B" w:rsidRPr="009C2C43" w:rsidRDefault="0016710B" w:rsidP="00686A26">
            <w:pPr>
              <w:pStyle w:val="a9"/>
              <w:ind w:right="73"/>
              <w:rPr>
                <w:rFonts w:ascii="Calibri" w:hAnsi="Calibri" w:cs="Calibri"/>
              </w:rPr>
            </w:pPr>
            <w:r w:rsidRPr="009C2C43">
              <w:rPr>
                <w:rFonts w:ascii="Calibri" w:hAnsi="Calibri" w:cs="Calibri"/>
              </w:rPr>
              <w:t xml:space="preserve">в </w:t>
            </w:r>
            <w:r w:rsidRPr="009C2C43">
              <w:rPr>
                <w:rStyle w:val="ab"/>
                <w:rFonts w:ascii="Calibri" w:hAnsi="Calibri" w:cs="Calibri"/>
                <w:lang w:val="kk-KZ"/>
              </w:rPr>
              <w:t>процентах</w:t>
            </w:r>
            <w:r w:rsidRPr="009C2C43">
              <w:rPr>
                <w:rFonts w:ascii="Calibri" w:hAnsi="Calibri" w:cs="Calibri"/>
              </w:rPr>
              <w:t>к предыдущему месяцу, прирост</w:t>
            </w:r>
            <w:r>
              <w:rPr>
                <w:rFonts w:ascii="Calibri" w:hAnsi="Calibri" w:cs="Calibri"/>
              </w:rPr>
              <w:t>+, снижение-</w:t>
            </w:r>
          </w:p>
          <w:p w:rsidR="0016710B" w:rsidRPr="009C2C43" w:rsidRDefault="0016710B" w:rsidP="00686A26">
            <w:pPr>
              <w:pStyle w:val="af1"/>
              <w:spacing w:before="0"/>
              <w:rPr>
                <w:rFonts w:ascii="Calibri" w:hAnsi="Calibri" w:cs="Calibri"/>
              </w:rPr>
            </w:pPr>
            <w:r>
              <w:rPr>
                <w:rFonts w:ascii="Calibri" w:hAnsi="Calibri" w:cs="Calibri"/>
                <w:noProof/>
              </w:rPr>
              <w:drawing>
                <wp:inline distT="0" distB="0" distL="0" distR="0">
                  <wp:extent cx="3124835" cy="1216660"/>
                  <wp:effectExtent l="19050" t="0" r="0" b="0"/>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3124835" cy="1216660"/>
                          </a:xfrm>
                          <a:prstGeom prst="rect">
                            <a:avLst/>
                          </a:prstGeom>
                          <a:noFill/>
                          <a:ln w="9525">
                            <a:noFill/>
                            <a:miter lim="800000"/>
                            <a:headEnd/>
                            <a:tailEnd/>
                          </a:ln>
                        </pic:spPr>
                      </pic:pic>
                    </a:graphicData>
                  </a:graphic>
                </wp:inline>
              </w:drawing>
            </w:r>
          </w:p>
        </w:tc>
      </w:tr>
      <w:tr w:rsidR="0016710B" w:rsidRPr="009C2C43" w:rsidTr="00686A26">
        <w:trPr>
          <w:trHeight w:val="160"/>
        </w:trPr>
        <w:tc>
          <w:tcPr>
            <w:tcW w:w="9072" w:type="dxa"/>
            <w:gridSpan w:val="3"/>
          </w:tcPr>
          <w:p w:rsidR="0016710B" w:rsidRPr="009C2C43" w:rsidRDefault="0016710B" w:rsidP="00686A26">
            <w:pPr>
              <w:pStyle w:val="32"/>
              <w:spacing w:before="0" w:after="0"/>
              <w:rPr>
                <w:rFonts w:ascii="Calibri" w:hAnsi="Calibri" w:cs="Calibri"/>
              </w:rPr>
            </w:pPr>
          </w:p>
        </w:tc>
      </w:tr>
      <w:tr w:rsidR="0016710B" w:rsidRPr="009C2C43" w:rsidTr="00686A26">
        <w:tc>
          <w:tcPr>
            <w:tcW w:w="3261" w:type="dxa"/>
          </w:tcPr>
          <w:p w:rsidR="0016710B" w:rsidRDefault="0016710B" w:rsidP="00686A26">
            <w:pPr>
              <w:pStyle w:val="a7"/>
              <w:ind w:right="125" w:firstLine="0"/>
              <w:rPr>
                <w:rFonts w:ascii="Calibri" w:hAnsi="Calibri" w:cs="Calibri"/>
                <w:sz w:val="18"/>
                <w:szCs w:val="18"/>
              </w:rPr>
            </w:pPr>
          </w:p>
          <w:p w:rsidR="0016710B" w:rsidRDefault="0016710B" w:rsidP="00686A26">
            <w:pPr>
              <w:pStyle w:val="a7"/>
              <w:ind w:right="125" w:firstLine="0"/>
              <w:rPr>
                <w:rFonts w:ascii="Calibri" w:hAnsi="Calibri" w:cs="Calibri"/>
                <w:sz w:val="18"/>
                <w:szCs w:val="18"/>
                <w:lang w:val="kk-KZ"/>
              </w:rPr>
            </w:pPr>
            <w:r w:rsidRPr="009C2C43">
              <w:rPr>
                <w:rFonts w:ascii="Calibri" w:hAnsi="Calibri" w:cs="Calibri"/>
                <w:sz w:val="18"/>
                <w:szCs w:val="18"/>
              </w:rPr>
              <w:t xml:space="preserve">В </w:t>
            </w:r>
            <w:r>
              <w:rPr>
                <w:rFonts w:ascii="Calibri" w:hAnsi="Calibri" w:cs="Calibri"/>
                <w:sz w:val="18"/>
                <w:szCs w:val="18"/>
              </w:rPr>
              <w:t xml:space="preserve">августе </w:t>
            </w:r>
            <w:r>
              <w:rPr>
                <w:rFonts w:ascii="Calibri" w:hAnsi="Calibri" w:cs="Calibri"/>
                <w:sz w:val="18"/>
                <w:szCs w:val="18"/>
                <w:lang w:val="kk-KZ"/>
              </w:rPr>
              <w:t>2022</w:t>
            </w:r>
            <w:r w:rsidRPr="009C2C43">
              <w:rPr>
                <w:rFonts w:ascii="Calibri" w:hAnsi="Calibri" w:cs="Calibri"/>
                <w:sz w:val="18"/>
                <w:szCs w:val="18"/>
                <w:lang w:val="kk-KZ"/>
              </w:rPr>
              <w:t>г</w:t>
            </w:r>
            <w:r>
              <w:rPr>
                <w:rFonts w:ascii="Calibri" w:hAnsi="Calibri" w:cs="Calibri"/>
                <w:sz w:val="18"/>
                <w:szCs w:val="18"/>
                <w:lang w:val="kk-KZ"/>
              </w:rPr>
              <w:t>.</w:t>
            </w:r>
            <w:r w:rsidRPr="009C2C43">
              <w:rPr>
                <w:rFonts w:ascii="Calibri" w:hAnsi="Calibri" w:cs="Calibri"/>
                <w:sz w:val="18"/>
                <w:szCs w:val="18"/>
              </w:rPr>
              <w:t xml:space="preserve"> по сравнению с предыдущим ме</w:t>
            </w:r>
            <w:r w:rsidRPr="000A7A75">
              <w:rPr>
                <w:rFonts w:ascii="Calibri" w:hAnsi="Calibri" w:cs="Calibri"/>
                <w:sz w:val="18"/>
                <w:szCs w:val="18"/>
              </w:rPr>
              <w:t xml:space="preserve">сяцем цены приобретения строительными организациями </w:t>
            </w:r>
            <w:r>
              <w:rPr>
                <w:rFonts w:ascii="Calibri" w:hAnsi="Calibri" w:cs="Calibri"/>
                <w:sz w:val="18"/>
                <w:szCs w:val="18"/>
              </w:rPr>
              <w:t>б</w:t>
            </w:r>
            <w:r w:rsidRPr="0027665D">
              <w:rPr>
                <w:rFonts w:ascii="Calibri" w:hAnsi="Calibri" w:cs="Calibri"/>
                <w:sz w:val="18"/>
                <w:szCs w:val="18"/>
              </w:rPr>
              <w:t>итум</w:t>
            </w:r>
            <w:r>
              <w:rPr>
                <w:rFonts w:ascii="Calibri" w:hAnsi="Calibri" w:cs="Calibri"/>
                <w:sz w:val="18"/>
                <w:szCs w:val="18"/>
              </w:rPr>
              <w:t>ов</w:t>
            </w:r>
            <w:r w:rsidRPr="0027665D">
              <w:rPr>
                <w:rFonts w:ascii="Calibri" w:hAnsi="Calibri" w:cs="Calibri"/>
                <w:sz w:val="18"/>
                <w:szCs w:val="18"/>
              </w:rPr>
              <w:t xml:space="preserve"> нефтяны</w:t>
            </w:r>
            <w:r>
              <w:rPr>
                <w:rFonts w:ascii="Calibri" w:hAnsi="Calibri" w:cs="Calibri"/>
                <w:sz w:val="18"/>
                <w:szCs w:val="18"/>
              </w:rPr>
              <w:t>х дорожных</w:t>
            </w:r>
            <w:r w:rsidRPr="000A7A75">
              <w:rPr>
                <w:rFonts w:ascii="Calibri" w:hAnsi="Calibri" w:cs="Calibri"/>
                <w:sz w:val="18"/>
                <w:szCs w:val="18"/>
              </w:rPr>
              <w:t xml:space="preserve"> повысились на </w:t>
            </w:r>
            <w:r>
              <w:rPr>
                <w:rFonts w:ascii="Calibri" w:hAnsi="Calibri" w:cs="Calibri"/>
                <w:sz w:val="18"/>
                <w:szCs w:val="18"/>
              </w:rPr>
              <w:t>3,4</w:t>
            </w:r>
            <w:r w:rsidRPr="000A7A75">
              <w:rPr>
                <w:rFonts w:ascii="Calibri" w:hAnsi="Calibri" w:cs="Calibri"/>
                <w:sz w:val="18"/>
                <w:szCs w:val="18"/>
              </w:rPr>
              <w:t xml:space="preserve">%, </w:t>
            </w:r>
            <w:r>
              <w:rPr>
                <w:rFonts w:ascii="Calibri" w:hAnsi="Calibri" w:cs="Calibri"/>
                <w:sz w:val="18"/>
                <w:szCs w:val="18"/>
              </w:rPr>
              <w:t>п</w:t>
            </w:r>
            <w:r w:rsidRPr="0027665D">
              <w:rPr>
                <w:rFonts w:ascii="Calibri" w:hAnsi="Calibri" w:cs="Calibri"/>
                <w:sz w:val="18"/>
                <w:szCs w:val="18"/>
              </w:rPr>
              <w:t>есчано-гравийн</w:t>
            </w:r>
            <w:r>
              <w:rPr>
                <w:rFonts w:ascii="Calibri" w:hAnsi="Calibri" w:cs="Calibri"/>
                <w:sz w:val="18"/>
                <w:szCs w:val="18"/>
              </w:rPr>
              <w:t>ой</w:t>
            </w:r>
            <w:r w:rsidRPr="0027665D">
              <w:rPr>
                <w:rFonts w:ascii="Calibri" w:hAnsi="Calibri" w:cs="Calibri"/>
                <w:sz w:val="18"/>
                <w:szCs w:val="18"/>
              </w:rPr>
              <w:t xml:space="preserve"> смес</w:t>
            </w:r>
            <w:r>
              <w:rPr>
                <w:rFonts w:ascii="Calibri" w:hAnsi="Calibri" w:cs="Calibri"/>
                <w:sz w:val="18"/>
                <w:szCs w:val="18"/>
              </w:rPr>
              <w:t>и – на 2,4%, лаков</w:t>
            </w:r>
            <w:r w:rsidRPr="000A7A75">
              <w:rPr>
                <w:rFonts w:ascii="Calibri" w:hAnsi="Calibri" w:cs="Calibri"/>
                <w:sz w:val="18"/>
                <w:szCs w:val="18"/>
                <w:lang w:val="kk-KZ"/>
              </w:rPr>
              <w:t xml:space="preserve">– на </w:t>
            </w:r>
            <w:r>
              <w:rPr>
                <w:rFonts w:ascii="Calibri" w:hAnsi="Calibri" w:cs="Calibri"/>
                <w:sz w:val="18"/>
                <w:szCs w:val="18"/>
                <w:lang w:val="kk-KZ"/>
              </w:rPr>
              <w:t>1</w:t>
            </w:r>
            <w:r w:rsidRPr="000A7A75">
              <w:rPr>
                <w:rFonts w:ascii="Calibri" w:hAnsi="Calibri" w:cs="Calibri"/>
                <w:sz w:val="18"/>
                <w:szCs w:val="18"/>
                <w:lang w:val="kk-KZ"/>
              </w:rPr>
              <w:t>,</w:t>
            </w:r>
            <w:r>
              <w:rPr>
                <w:rFonts w:ascii="Calibri" w:hAnsi="Calibri" w:cs="Calibri"/>
                <w:sz w:val="18"/>
                <w:szCs w:val="18"/>
                <w:lang w:val="kk-KZ"/>
              </w:rPr>
              <w:t>6</w:t>
            </w:r>
            <w:r>
              <w:rPr>
                <w:rFonts w:ascii="Calibri" w:hAnsi="Calibri" w:cs="Calibri"/>
                <w:sz w:val="18"/>
                <w:szCs w:val="18"/>
              </w:rPr>
              <w:t xml:space="preserve">%, растворов строительных </w:t>
            </w:r>
            <w:r w:rsidRPr="000A7A75">
              <w:rPr>
                <w:rFonts w:ascii="Calibri" w:hAnsi="Calibri" w:cs="Calibri"/>
                <w:sz w:val="18"/>
                <w:szCs w:val="18"/>
              </w:rPr>
              <w:t>–</w:t>
            </w:r>
            <w:r>
              <w:rPr>
                <w:rFonts w:ascii="Calibri" w:hAnsi="Calibri" w:cs="Calibri"/>
                <w:sz w:val="18"/>
                <w:szCs w:val="18"/>
              </w:rPr>
              <w:t xml:space="preserve"> на 0,6</w:t>
            </w:r>
            <w:r w:rsidRPr="000A7A75">
              <w:rPr>
                <w:rFonts w:ascii="Calibri" w:hAnsi="Calibri" w:cs="Calibri"/>
                <w:sz w:val="18"/>
                <w:szCs w:val="18"/>
              </w:rPr>
              <w:t>%</w:t>
            </w:r>
            <w:r>
              <w:rPr>
                <w:rFonts w:ascii="Calibri" w:hAnsi="Calibri" w:cs="Calibri"/>
                <w:sz w:val="18"/>
                <w:szCs w:val="18"/>
              </w:rPr>
              <w:t xml:space="preserve">, гипсокартона </w:t>
            </w:r>
            <w:r w:rsidRPr="000A7A75">
              <w:rPr>
                <w:rFonts w:ascii="Calibri" w:hAnsi="Calibri" w:cs="Calibri"/>
                <w:sz w:val="18"/>
                <w:szCs w:val="18"/>
              </w:rPr>
              <w:t xml:space="preserve">– </w:t>
            </w:r>
            <w:r>
              <w:rPr>
                <w:rFonts w:ascii="Calibri" w:hAnsi="Calibri" w:cs="Calibri"/>
                <w:sz w:val="18"/>
                <w:szCs w:val="18"/>
              </w:rPr>
              <w:t>на 0,4%</w:t>
            </w:r>
            <w:r w:rsidRPr="000A7A75">
              <w:rPr>
                <w:rFonts w:ascii="Calibri" w:hAnsi="Calibri" w:cs="Calibri"/>
                <w:sz w:val="18"/>
                <w:szCs w:val="18"/>
              </w:rPr>
              <w:t>.</w:t>
            </w:r>
          </w:p>
          <w:p w:rsidR="0016710B" w:rsidRPr="00690F03" w:rsidRDefault="0016710B" w:rsidP="00686A26">
            <w:pPr>
              <w:pStyle w:val="a7"/>
              <w:ind w:right="125"/>
              <w:rPr>
                <w:rFonts w:ascii="Calibri" w:hAnsi="Calibri" w:cs="Calibri"/>
                <w:sz w:val="18"/>
                <w:szCs w:val="18"/>
                <w:lang w:val="kk-KZ"/>
              </w:rPr>
            </w:pPr>
            <w:r>
              <w:rPr>
                <w:rFonts w:ascii="Calibri" w:hAnsi="Calibri" w:cs="Calibri"/>
                <w:sz w:val="18"/>
                <w:szCs w:val="18"/>
                <w:lang w:val="kk-KZ"/>
              </w:rPr>
              <w:t>Портландцемент подешевел</w:t>
            </w:r>
            <w:r>
              <w:rPr>
                <w:rFonts w:ascii="Calibri" w:hAnsi="Calibri" w:cs="Calibri"/>
                <w:sz w:val="18"/>
                <w:szCs w:val="18"/>
              </w:rPr>
              <w:t xml:space="preserve"> на 4%</w:t>
            </w:r>
            <w:r w:rsidRPr="000A7A75">
              <w:rPr>
                <w:rFonts w:ascii="Calibri" w:hAnsi="Calibri" w:cs="Calibri"/>
                <w:sz w:val="18"/>
                <w:szCs w:val="18"/>
              </w:rPr>
              <w:t>,</w:t>
            </w:r>
            <w:r>
              <w:rPr>
                <w:rFonts w:ascii="Calibri" w:hAnsi="Calibri" w:cs="Calibri"/>
                <w:sz w:val="18"/>
                <w:szCs w:val="18"/>
              </w:rPr>
              <w:t xml:space="preserve"> песок природный</w:t>
            </w:r>
            <w:r w:rsidRPr="009D39D6">
              <w:rPr>
                <w:rFonts w:ascii="Calibri" w:hAnsi="Calibri" w:cs="Calibri"/>
                <w:sz w:val="18"/>
                <w:szCs w:val="18"/>
              </w:rPr>
              <w:t xml:space="preserve"> – </w:t>
            </w:r>
            <w:r>
              <w:rPr>
                <w:rFonts w:ascii="Calibri" w:hAnsi="Calibri" w:cs="Calibri"/>
                <w:sz w:val="18"/>
                <w:szCs w:val="18"/>
              </w:rPr>
              <w:t xml:space="preserve">на </w:t>
            </w:r>
            <w:r>
              <w:rPr>
                <w:rFonts w:ascii="Calibri" w:hAnsi="Calibri" w:cs="Calibri"/>
                <w:sz w:val="18"/>
                <w:szCs w:val="18"/>
                <w:lang w:val="kk-KZ"/>
              </w:rPr>
              <w:t>1,9</w:t>
            </w:r>
            <w:r w:rsidRPr="009D39D6">
              <w:rPr>
                <w:rFonts w:ascii="Calibri" w:hAnsi="Calibri" w:cs="Calibri"/>
                <w:sz w:val="18"/>
                <w:szCs w:val="18"/>
              </w:rPr>
              <w:t>%</w:t>
            </w:r>
            <w:r>
              <w:rPr>
                <w:rFonts w:ascii="Calibri" w:hAnsi="Calibri" w:cs="Calibri"/>
                <w:sz w:val="18"/>
                <w:szCs w:val="18"/>
              </w:rPr>
              <w:t xml:space="preserve">, </w:t>
            </w:r>
            <w:r w:rsidRPr="007C0477">
              <w:rPr>
                <w:rFonts w:ascii="Calibri" w:hAnsi="Calibri" w:cs="Calibri"/>
                <w:sz w:val="18"/>
                <w:szCs w:val="18"/>
              </w:rPr>
              <w:t>стал</w:t>
            </w:r>
            <w:r>
              <w:rPr>
                <w:rFonts w:ascii="Calibri" w:hAnsi="Calibri" w:cs="Calibri"/>
                <w:sz w:val="18"/>
                <w:szCs w:val="18"/>
                <w:lang w:val="kk-KZ"/>
              </w:rPr>
              <w:t>ь листовая</w:t>
            </w:r>
            <w:r w:rsidRPr="000A7A75">
              <w:rPr>
                <w:rFonts w:ascii="Calibri" w:hAnsi="Calibri" w:cs="Calibri"/>
                <w:sz w:val="18"/>
                <w:szCs w:val="18"/>
              </w:rPr>
              <w:t xml:space="preserve">– </w:t>
            </w:r>
            <w:r>
              <w:rPr>
                <w:rFonts w:ascii="Calibri" w:hAnsi="Calibri" w:cs="Calibri"/>
                <w:sz w:val="18"/>
                <w:szCs w:val="18"/>
              </w:rPr>
              <w:t>на 1%, бетон товарный – на 0,6%.</w:t>
            </w:r>
          </w:p>
        </w:tc>
        <w:tc>
          <w:tcPr>
            <w:tcW w:w="5811" w:type="dxa"/>
            <w:gridSpan w:val="2"/>
          </w:tcPr>
          <w:p w:rsidR="0016710B" w:rsidRPr="009C2C43" w:rsidRDefault="0016710B" w:rsidP="00686A26">
            <w:pPr>
              <w:pStyle w:val="a9"/>
              <w:rPr>
                <w:rFonts w:ascii="Calibri" w:hAnsi="Calibri" w:cs="Calibri"/>
                <w:lang w:val="kk-KZ"/>
              </w:rPr>
            </w:pPr>
            <w:r w:rsidRPr="009C2C43">
              <w:rPr>
                <w:rFonts w:ascii="Calibri" w:hAnsi="Calibri" w:cs="Calibri"/>
                <w:lang w:val="kk-KZ"/>
              </w:rPr>
              <w:t>в процентах</w:t>
            </w:r>
          </w:p>
          <w:tbl>
            <w:tblPr>
              <w:tblW w:w="5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393"/>
              <w:gridCol w:w="775"/>
              <w:gridCol w:w="776"/>
              <w:gridCol w:w="776"/>
              <w:gridCol w:w="777"/>
              <w:gridCol w:w="1269"/>
            </w:tblGrid>
            <w:tr w:rsidR="0016710B" w:rsidRPr="00C1700C" w:rsidTr="00686A26">
              <w:trPr>
                <w:trHeight w:val="189"/>
              </w:trPr>
              <w:tc>
                <w:tcPr>
                  <w:tcW w:w="1393" w:type="dxa"/>
                  <w:vMerge w:val="restart"/>
                  <w:tcBorders>
                    <w:left w:val="nil"/>
                    <w:right w:val="single" w:sz="4" w:space="0" w:color="auto"/>
                  </w:tcBorders>
                </w:tcPr>
                <w:p w:rsidR="0016710B" w:rsidRPr="00C1700C" w:rsidRDefault="0016710B" w:rsidP="00686A26">
                  <w:pPr>
                    <w:pStyle w:val="aa"/>
                    <w:rPr>
                      <w:rFonts w:ascii="Calibri" w:hAnsi="Calibri" w:cs="Calibri"/>
                      <w:color w:val="000000"/>
                    </w:rPr>
                  </w:pPr>
                </w:p>
              </w:tc>
              <w:tc>
                <w:tcPr>
                  <w:tcW w:w="3104" w:type="dxa"/>
                  <w:gridSpan w:val="4"/>
                  <w:tcBorders>
                    <w:left w:val="single" w:sz="4" w:space="0" w:color="auto"/>
                    <w:bottom w:val="single" w:sz="4" w:space="0" w:color="auto"/>
                    <w:right w:val="single" w:sz="4" w:space="0" w:color="auto"/>
                  </w:tcBorders>
                  <w:vAlign w:val="center"/>
                </w:tcPr>
                <w:p w:rsidR="0016710B" w:rsidRPr="00C1700C" w:rsidRDefault="0016710B" w:rsidP="00686A26">
                  <w:pPr>
                    <w:pStyle w:val="aa"/>
                    <w:rPr>
                      <w:rFonts w:ascii="Calibri" w:hAnsi="Calibri" w:cs="Calibri"/>
                      <w:color w:val="000000"/>
                    </w:rPr>
                  </w:pPr>
                  <w:r>
                    <w:rPr>
                      <w:rFonts w:ascii="Calibri" w:hAnsi="Calibri" w:cs="Calibri"/>
                      <w:color w:val="000000"/>
                      <w:lang w:val="kk-KZ"/>
                    </w:rPr>
                    <w:t>Август</w:t>
                  </w:r>
                  <w:r>
                    <w:rPr>
                      <w:rFonts w:ascii="Calibri" w:hAnsi="Calibri" w:cs="Calibri"/>
                      <w:color w:val="000000"/>
                      <w:lang w:val="en-US"/>
                    </w:rPr>
                    <w:t xml:space="preserve"> </w:t>
                  </w:r>
                  <w:r>
                    <w:rPr>
                      <w:rFonts w:ascii="Calibri" w:hAnsi="Calibri" w:cs="Calibri"/>
                      <w:color w:val="000000"/>
                    </w:rPr>
                    <w:t>20</w:t>
                  </w:r>
                  <w:r>
                    <w:rPr>
                      <w:rFonts w:ascii="Calibri" w:hAnsi="Calibri" w:cs="Calibri"/>
                      <w:color w:val="000000"/>
                      <w:lang w:val="kk-KZ"/>
                    </w:rPr>
                    <w:t>22</w:t>
                  </w:r>
                  <w:r w:rsidRPr="00C1700C">
                    <w:rPr>
                      <w:rFonts w:ascii="Calibri" w:hAnsi="Calibri" w:cs="Calibri"/>
                      <w:color w:val="000000"/>
                    </w:rPr>
                    <w:t>г. к</w:t>
                  </w:r>
                </w:p>
              </w:tc>
              <w:tc>
                <w:tcPr>
                  <w:tcW w:w="1269" w:type="dxa"/>
                  <w:vMerge w:val="restart"/>
                  <w:tcBorders>
                    <w:left w:val="single" w:sz="4" w:space="0" w:color="auto"/>
                    <w:right w:val="nil"/>
                  </w:tcBorders>
                  <w:shd w:val="clear" w:color="auto" w:fill="auto"/>
                  <w:vAlign w:val="center"/>
                </w:tcPr>
                <w:p w:rsidR="0016710B" w:rsidRPr="00C1700C" w:rsidRDefault="0016710B" w:rsidP="00686A26">
                  <w:pPr>
                    <w:pStyle w:val="aa"/>
                    <w:rPr>
                      <w:rFonts w:ascii="Calibri" w:hAnsi="Calibri" w:cs="Calibri"/>
                      <w:color w:val="000000"/>
                      <w:lang w:val="kk-KZ"/>
                    </w:rPr>
                  </w:pPr>
                  <w:r w:rsidRPr="00C1700C">
                    <w:rPr>
                      <w:rFonts w:ascii="Calibri" w:hAnsi="Calibri" w:cs="Calibri"/>
                      <w:color w:val="000000"/>
                      <w:lang w:val="kk-KZ"/>
                    </w:rPr>
                    <w:t>Январь-</w:t>
                  </w:r>
                  <w:r>
                    <w:rPr>
                      <w:rFonts w:ascii="Calibri" w:hAnsi="Calibri" w:cs="Calibri"/>
                      <w:color w:val="000000"/>
                      <w:lang w:val="kk-KZ"/>
                    </w:rPr>
                    <w:t xml:space="preserve">август </w:t>
                  </w:r>
                  <w:r w:rsidRPr="00C1700C">
                    <w:rPr>
                      <w:rFonts w:ascii="Calibri" w:hAnsi="Calibri" w:cs="Calibri"/>
                      <w:color w:val="000000"/>
                      <w:lang w:val="kk-KZ"/>
                    </w:rPr>
                    <w:t>20</w:t>
                  </w:r>
                  <w:r>
                    <w:rPr>
                      <w:rFonts w:ascii="Calibri" w:hAnsi="Calibri" w:cs="Calibri"/>
                      <w:color w:val="000000"/>
                      <w:lang w:val="kk-KZ"/>
                    </w:rPr>
                    <w:t>22</w:t>
                  </w:r>
                  <w:r w:rsidRPr="00C1700C">
                    <w:rPr>
                      <w:rFonts w:ascii="Calibri" w:hAnsi="Calibri" w:cs="Calibri"/>
                      <w:color w:val="000000"/>
                      <w:lang w:val="kk-KZ"/>
                    </w:rPr>
                    <w:t>г. к январю-</w:t>
                  </w:r>
                  <w:r>
                    <w:rPr>
                      <w:rFonts w:ascii="Calibri" w:hAnsi="Calibri" w:cs="Calibri"/>
                      <w:color w:val="000000"/>
                      <w:lang w:val="kk-KZ"/>
                    </w:rPr>
                    <w:t xml:space="preserve">августу </w:t>
                  </w:r>
                  <w:r w:rsidRPr="00C1700C">
                    <w:rPr>
                      <w:rFonts w:ascii="Calibri" w:hAnsi="Calibri" w:cs="Calibri"/>
                      <w:color w:val="000000"/>
                      <w:lang w:val="kk-KZ"/>
                    </w:rPr>
                    <w:t>20</w:t>
                  </w:r>
                  <w:r>
                    <w:rPr>
                      <w:rFonts w:ascii="Calibri" w:hAnsi="Calibri" w:cs="Calibri"/>
                      <w:color w:val="000000"/>
                      <w:lang w:val="kk-KZ"/>
                    </w:rPr>
                    <w:t>21</w:t>
                  </w:r>
                  <w:r w:rsidRPr="00C1700C">
                    <w:rPr>
                      <w:rFonts w:ascii="Calibri" w:hAnsi="Calibri" w:cs="Calibri"/>
                      <w:color w:val="000000"/>
                      <w:lang w:val="kk-KZ"/>
                    </w:rPr>
                    <w:t>г.</w:t>
                  </w:r>
                </w:p>
              </w:tc>
            </w:tr>
            <w:tr w:rsidR="0016710B" w:rsidRPr="00C1700C" w:rsidTr="00686A26">
              <w:trPr>
                <w:trHeight w:val="143"/>
              </w:trPr>
              <w:tc>
                <w:tcPr>
                  <w:tcW w:w="1393" w:type="dxa"/>
                  <w:vMerge/>
                  <w:tcBorders>
                    <w:left w:val="nil"/>
                    <w:bottom w:val="single" w:sz="4" w:space="0" w:color="auto"/>
                    <w:right w:val="single" w:sz="4" w:space="0" w:color="auto"/>
                  </w:tcBorders>
                </w:tcPr>
                <w:p w:rsidR="0016710B" w:rsidRPr="00C1700C" w:rsidRDefault="0016710B" w:rsidP="00686A26">
                  <w:pPr>
                    <w:pStyle w:val="aa"/>
                    <w:rPr>
                      <w:rFonts w:ascii="Calibri" w:hAnsi="Calibri" w:cs="Calibri"/>
                      <w:color w:val="000000"/>
                    </w:rPr>
                  </w:pPr>
                </w:p>
              </w:tc>
              <w:tc>
                <w:tcPr>
                  <w:tcW w:w="775" w:type="dxa"/>
                  <w:tcBorders>
                    <w:left w:val="single" w:sz="4" w:space="0" w:color="auto"/>
                    <w:bottom w:val="single" w:sz="4" w:space="0" w:color="auto"/>
                    <w:right w:val="single" w:sz="4" w:space="0" w:color="auto"/>
                  </w:tcBorders>
                  <w:vAlign w:val="center"/>
                </w:tcPr>
                <w:p w:rsidR="0016710B" w:rsidRPr="00C1700C" w:rsidRDefault="0016710B" w:rsidP="00686A26">
                  <w:pPr>
                    <w:pStyle w:val="aa"/>
                    <w:rPr>
                      <w:rFonts w:ascii="Calibri" w:hAnsi="Calibri" w:cs="Calibri"/>
                      <w:color w:val="000000"/>
                      <w:lang w:val="kk-KZ"/>
                    </w:rPr>
                  </w:pPr>
                  <w:r>
                    <w:rPr>
                      <w:rFonts w:ascii="Calibri" w:hAnsi="Calibri" w:cs="Calibri"/>
                      <w:color w:val="000000"/>
                      <w:lang w:val="kk-KZ"/>
                    </w:rPr>
                    <w:t xml:space="preserve">июлю </w:t>
                  </w:r>
                  <w:r>
                    <w:rPr>
                      <w:rFonts w:ascii="Calibri" w:hAnsi="Calibri" w:cs="Calibri"/>
                      <w:color w:val="000000"/>
                    </w:rPr>
                    <w:t>20</w:t>
                  </w:r>
                  <w:r>
                    <w:rPr>
                      <w:rFonts w:ascii="Calibri" w:hAnsi="Calibri" w:cs="Calibri"/>
                      <w:color w:val="000000"/>
                      <w:lang w:val="kk-KZ"/>
                    </w:rPr>
                    <w:t>22</w:t>
                  </w:r>
                  <w:r w:rsidRPr="00C1700C">
                    <w:rPr>
                      <w:rFonts w:ascii="Calibri" w:hAnsi="Calibri" w:cs="Calibri"/>
                      <w:color w:val="000000"/>
                    </w:rPr>
                    <w:t>г.</w:t>
                  </w:r>
                </w:p>
              </w:tc>
              <w:tc>
                <w:tcPr>
                  <w:tcW w:w="776" w:type="dxa"/>
                  <w:tcBorders>
                    <w:top w:val="single" w:sz="4" w:space="0" w:color="auto"/>
                    <w:left w:val="single" w:sz="4" w:space="0" w:color="auto"/>
                    <w:bottom w:val="single" w:sz="4" w:space="0" w:color="auto"/>
                    <w:right w:val="single" w:sz="4" w:space="0" w:color="auto"/>
                  </w:tcBorders>
                  <w:vAlign w:val="center"/>
                </w:tcPr>
                <w:p w:rsidR="0016710B" w:rsidRPr="00C1700C" w:rsidRDefault="0016710B" w:rsidP="00686A26">
                  <w:pPr>
                    <w:pStyle w:val="aa"/>
                    <w:rPr>
                      <w:rFonts w:ascii="Calibri" w:hAnsi="Calibri" w:cs="Calibri"/>
                      <w:color w:val="000000"/>
                      <w:lang w:val="kk-KZ"/>
                    </w:rPr>
                  </w:pPr>
                  <w:r>
                    <w:rPr>
                      <w:rFonts w:ascii="Calibri" w:hAnsi="Calibri" w:cs="Calibri"/>
                      <w:color w:val="000000"/>
                    </w:rPr>
                    <w:t>декабрю 2021</w:t>
                  </w:r>
                  <w:r w:rsidRPr="00C1700C">
                    <w:rPr>
                      <w:rFonts w:ascii="Calibri" w:hAnsi="Calibri" w:cs="Calibri"/>
                      <w:color w:val="000000"/>
                    </w:rPr>
                    <w:t>г.</w:t>
                  </w:r>
                </w:p>
              </w:tc>
              <w:tc>
                <w:tcPr>
                  <w:tcW w:w="776" w:type="dxa"/>
                  <w:tcBorders>
                    <w:top w:val="single" w:sz="4" w:space="0" w:color="auto"/>
                    <w:left w:val="single" w:sz="4" w:space="0" w:color="auto"/>
                    <w:bottom w:val="single" w:sz="4" w:space="0" w:color="auto"/>
                    <w:right w:val="single" w:sz="4" w:space="0" w:color="auto"/>
                  </w:tcBorders>
                  <w:vAlign w:val="center"/>
                </w:tcPr>
                <w:p w:rsidR="0016710B" w:rsidRPr="00C1700C" w:rsidRDefault="0016710B" w:rsidP="00686A26">
                  <w:pPr>
                    <w:pStyle w:val="aa"/>
                    <w:rPr>
                      <w:rFonts w:ascii="Calibri" w:hAnsi="Calibri" w:cs="Calibri"/>
                      <w:color w:val="000000"/>
                      <w:lang w:val="kk-KZ"/>
                    </w:rPr>
                  </w:pPr>
                  <w:r>
                    <w:rPr>
                      <w:rFonts w:ascii="Calibri" w:hAnsi="Calibri" w:cs="Calibri"/>
                      <w:color w:val="000000"/>
                      <w:lang w:val="kk-KZ"/>
                    </w:rPr>
                    <w:t xml:space="preserve">августу </w:t>
                  </w:r>
                  <w:r w:rsidRPr="00C1700C">
                    <w:rPr>
                      <w:rFonts w:ascii="Calibri" w:hAnsi="Calibri" w:cs="Calibri"/>
                      <w:color w:val="000000"/>
                      <w:lang w:val="kk-KZ"/>
                    </w:rPr>
                    <w:t>20</w:t>
                  </w:r>
                  <w:r>
                    <w:rPr>
                      <w:rFonts w:ascii="Calibri" w:hAnsi="Calibri" w:cs="Calibri"/>
                      <w:color w:val="000000"/>
                      <w:lang w:val="kk-KZ"/>
                    </w:rPr>
                    <w:t>21</w:t>
                  </w:r>
                  <w:r w:rsidRPr="00C1700C">
                    <w:rPr>
                      <w:rFonts w:ascii="Calibri" w:hAnsi="Calibri" w:cs="Calibri"/>
                      <w:color w:val="000000"/>
                      <w:lang w:val="kk-KZ"/>
                    </w:rPr>
                    <w:t>г.</w:t>
                  </w:r>
                </w:p>
              </w:tc>
              <w:tc>
                <w:tcPr>
                  <w:tcW w:w="777" w:type="dxa"/>
                  <w:tcBorders>
                    <w:top w:val="single" w:sz="4" w:space="0" w:color="auto"/>
                    <w:left w:val="single" w:sz="4" w:space="0" w:color="auto"/>
                    <w:bottom w:val="single" w:sz="4" w:space="0" w:color="auto"/>
                    <w:right w:val="single" w:sz="4" w:space="0" w:color="auto"/>
                  </w:tcBorders>
                  <w:vAlign w:val="center"/>
                </w:tcPr>
                <w:p w:rsidR="0016710B" w:rsidRPr="00C1700C" w:rsidRDefault="0016710B" w:rsidP="00686A26">
                  <w:pPr>
                    <w:pStyle w:val="aa"/>
                    <w:rPr>
                      <w:rFonts w:ascii="Calibri" w:hAnsi="Calibri" w:cs="Calibri"/>
                      <w:color w:val="000000"/>
                      <w:lang w:val="kk-KZ"/>
                    </w:rPr>
                  </w:pPr>
                  <w:r w:rsidRPr="00C1700C">
                    <w:rPr>
                      <w:rFonts w:ascii="Calibri" w:hAnsi="Calibri" w:cs="Calibri"/>
                      <w:color w:val="000000"/>
                    </w:rPr>
                    <w:t>декабрю 20</w:t>
                  </w:r>
                  <w:r>
                    <w:rPr>
                      <w:rFonts w:ascii="Calibri" w:hAnsi="Calibri" w:cs="Calibri"/>
                      <w:color w:val="000000"/>
                    </w:rPr>
                    <w:t>20</w:t>
                  </w:r>
                  <w:r w:rsidRPr="00C1700C">
                    <w:rPr>
                      <w:rFonts w:ascii="Calibri" w:hAnsi="Calibri" w:cs="Calibri"/>
                      <w:color w:val="000000"/>
                    </w:rPr>
                    <w:t>г.</w:t>
                  </w:r>
                </w:p>
              </w:tc>
              <w:tc>
                <w:tcPr>
                  <w:tcW w:w="1269" w:type="dxa"/>
                  <w:vMerge/>
                  <w:tcBorders>
                    <w:left w:val="single" w:sz="4" w:space="0" w:color="auto"/>
                    <w:bottom w:val="single" w:sz="4" w:space="0" w:color="auto"/>
                    <w:right w:val="nil"/>
                  </w:tcBorders>
                  <w:shd w:val="clear" w:color="auto" w:fill="auto"/>
                </w:tcPr>
                <w:p w:rsidR="0016710B" w:rsidRPr="00C1700C" w:rsidRDefault="0016710B" w:rsidP="00686A26">
                  <w:pPr>
                    <w:pStyle w:val="aa"/>
                    <w:rPr>
                      <w:rFonts w:ascii="Calibri" w:hAnsi="Calibri" w:cs="Calibri"/>
                      <w:color w:val="000000"/>
                      <w:lang w:val="kk-KZ"/>
                    </w:rPr>
                  </w:pPr>
                </w:p>
              </w:tc>
            </w:tr>
            <w:tr w:rsidR="0016710B" w:rsidRPr="00C1700C" w:rsidTr="00686A26">
              <w:trPr>
                <w:trHeight w:val="70"/>
              </w:trPr>
              <w:tc>
                <w:tcPr>
                  <w:tcW w:w="1393" w:type="dxa"/>
                  <w:tcBorders>
                    <w:top w:val="nil"/>
                    <w:left w:val="nil"/>
                    <w:bottom w:val="nil"/>
                    <w:right w:val="nil"/>
                  </w:tcBorders>
                  <w:vAlign w:val="bottom"/>
                </w:tcPr>
                <w:p w:rsidR="0016710B" w:rsidRPr="00C1700C" w:rsidRDefault="0016710B" w:rsidP="00686A26">
                  <w:pPr>
                    <w:pStyle w:val="ac"/>
                    <w:rPr>
                      <w:rFonts w:ascii="Calibri" w:hAnsi="Calibri" w:cs="Calibri"/>
                      <w:color w:val="000000"/>
                    </w:rPr>
                  </w:pPr>
                  <w:r w:rsidRPr="00C1700C">
                    <w:rPr>
                      <w:rFonts w:ascii="Calibri" w:hAnsi="Calibri" w:cs="Calibri"/>
                      <w:color w:val="000000"/>
                    </w:rPr>
                    <w:t>Строительство</w:t>
                  </w:r>
                </w:p>
              </w:tc>
              <w:tc>
                <w:tcPr>
                  <w:tcW w:w="775"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100,2</w:t>
                  </w:r>
                </w:p>
              </w:tc>
              <w:tc>
                <w:tcPr>
                  <w:tcW w:w="776"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101,8</w:t>
                  </w:r>
                </w:p>
              </w:tc>
              <w:tc>
                <w:tcPr>
                  <w:tcW w:w="776"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103,2</w:t>
                  </w:r>
                </w:p>
              </w:tc>
              <w:tc>
                <w:tcPr>
                  <w:tcW w:w="777"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107,6</w:t>
                  </w:r>
                </w:p>
              </w:tc>
              <w:tc>
                <w:tcPr>
                  <w:tcW w:w="1269"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103,7</w:t>
                  </w:r>
                </w:p>
              </w:tc>
            </w:tr>
            <w:tr w:rsidR="0016710B" w:rsidRPr="00C1700C" w:rsidTr="00686A26">
              <w:trPr>
                <w:trHeight w:val="80"/>
              </w:trPr>
              <w:tc>
                <w:tcPr>
                  <w:tcW w:w="1393" w:type="dxa"/>
                  <w:tcBorders>
                    <w:top w:val="nil"/>
                    <w:left w:val="nil"/>
                    <w:bottom w:val="nil"/>
                    <w:right w:val="nil"/>
                  </w:tcBorders>
                  <w:vAlign w:val="bottom"/>
                </w:tcPr>
                <w:p w:rsidR="0016710B" w:rsidRPr="00C1700C" w:rsidRDefault="0016710B" w:rsidP="00686A26">
                  <w:pPr>
                    <w:pStyle w:val="ac"/>
                    <w:ind w:left="108"/>
                    <w:rPr>
                      <w:rFonts w:ascii="Calibri" w:hAnsi="Calibri" w:cs="Calibri"/>
                      <w:color w:val="000000"/>
                    </w:rPr>
                  </w:pPr>
                  <w:r w:rsidRPr="00C1700C">
                    <w:rPr>
                      <w:rFonts w:ascii="Calibri" w:hAnsi="Calibri" w:cs="Calibri"/>
                      <w:color w:val="000000"/>
                    </w:rPr>
                    <w:t>Строительно-монтажные работы</w:t>
                  </w:r>
                </w:p>
              </w:tc>
              <w:tc>
                <w:tcPr>
                  <w:tcW w:w="775"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100,1</w:t>
                  </w:r>
                </w:p>
              </w:tc>
              <w:tc>
                <w:tcPr>
                  <w:tcW w:w="776"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101,6</w:t>
                  </w:r>
                </w:p>
              </w:tc>
              <w:tc>
                <w:tcPr>
                  <w:tcW w:w="776"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103,0</w:t>
                  </w:r>
                </w:p>
              </w:tc>
              <w:tc>
                <w:tcPr>
                  <w:tcW w:w="777"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107,9</w:t>
                  </w:r>
                </w:p>
              </w:tc>
              <w:tc>
                <w:tcPr>
                  <w:tcW w:w="1269"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103,8</w:t>
                  </w:r>
                </w:p>
              </w:tc>
            </w:tr>
            <w:tr w:rsidR="0016710B" w:rsidRPr="00C1700C" w:rsidTr="00686A26">
              <w:trPr>
                <w:trHeight w:val="74"/>
              </w:trPr>
              <w:tc>
                <w:tcPr>
                  <w:tcW w:w="1393" w:type="dxa"/>
                  <w:tcBorders>
                    <w:top w:val="nil"/>
                    <w:left w:val="nil"/>
                    <w:bottom w:val="nil"/>
                    <w:right w:val="nil"/>
                  </w:tcBorders>
                  <w:vAlign w:val="bottom"/>
                </w:tcPr>
                <w:p w:rsidR="0016710B" w:rsidRPr="00C1700C" w:rsidRDefault="0016710B" w:rsidP="00686A26">
                  <w:pPr>
                    <w:pStyle w:val="ac"/>
                    <w:ind w:left="108"/>
                    <w:rPr>
                      <w:rFonts w:ascii="Calibri" w:hAnsi="Calibri" w:cs="Calibri"/>
                      <w:color w:val="000000"/>
                    </w:rPr>
                  </w:pPr>
                  <w:r w:rsidRPr="00C1700C">
                    <w:rPr>
                      <w:rFonts w:ascii="Calibri" w:hAnsi="Calibri" w:cs="Calibri"/>
                      <w:color w:val="000000"/>
                    </w:rPr>
                    <w:t>Машины и оборудование</w:t>
                  </w:r>
                </w:p>
              </w:tc>
              <w:tc>
                <w:tcPr>
                  <w:tcW w:w="775"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101,3</w:t>
                  </w:r>
                </w:p>
              </w:tc>
              <w:tc>
                <w:tcPr>
                  <w:tcW w:w="776"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103,4</w:t>
                  </w:r>
                </w:p>
              </w:tc>
              <w:tc>
                <w:tcPr>
                  <w:tcW w:w="776"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104,8</w:t>
                  </w:r>
                </w:p>
              </w:tc>
              <w:tc>
                <w:tcPr>
                  <w:tcW w:w="777"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104,5</w:t>
                  </w:r>
                </w:p>
              </w:tc>
              <w:tc>
                <w:tcPr>
                  <w:tcW w:w="1269"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102,6</w:t>
                  </w:r>
                </w:p>
              </w:tc>
            </w:tr>
            <w:tr w:rsidR="0016710B" w:rsidRPr="00C1700C" w:rsidTr="00686A26">
              <w:trPr>
                <w:trHeight w:val="74"/>
              </w:trPr>
              <w:tc>
                <w:tcPr>
                  <w:tcW w:w="1393" w:type="dxa"/>
                  <w:tcBorders>
                    <w:top w:val="nil"/>
                    <w:left w:val="nil"/>
                    <w:bottom w:val="single" w:sz="4" w:space="0" w:color="auto"/>
                    <w:right w:val="nil"/>
                  </w:tcBorders>
                  <w:vAlign w:val="bottom"/>
                </w:tcPr>
                <w:p w:rsidR="0016710B" w:rsidRPr="00C1700C" w:rsidRDefault="0016710B" w:rsidP="00686A26">
                  <w:pPr>
                    <w:pStyle w:val="ac"/>
                    <w:ind w:left="108"/>
                    <w:rPr>
                      <w:rFonts w:ascii="Calibri" w:hAnsi="Calibri" w:cs="Calibri"/>
                      <w:color w:val="000000"/>
                    </w:rPr>
                  </w:pPr>
                  <w:r w:rsidRPr="00C1700C">
                    <w:rPr>
                      <w:rFonts w:ascii="Calibri" w:hAnsi="Calibri" w:cs="Calibri"/>
                      <w:color w:val="000000"/>
                    </w:rPr>
                    <w:t>Прочие работы и затраты</w:t>
                  </w:r>
                </w:p>
              </w:tc>
              <w:tc>
                <w:tcPr>
                  <w:tcW w:w="775" w:type="dxa"/>
                  <w:tcBorders>
                    <w:top w:val="nil"/>
                    <w:left w:val="nil"/>
                    <w:bottom w:val="single" w:sz="4" w:space="0" w:color="auto"/>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100,1</w:t>
                  </w:r>
                </w:p>
              </w:tc>
              <w:tc>
                <w:tcPr>
                  <w:tcW w:w="776" w:type="dxa"/>
                  <w:tcBorders>
                    <w:top w:val="nil"/>
                    <w:left w:val="nil"/>
                    <w:bottom w:val="single" w:sz="4" w:space="0" w:color="auto"/>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107,1</w:t>
                  </w:r>
                </w:p>
              </w:tc>
              <w:tc>
                <w:tcPr>
                  <w:tcW w:w="776" w:type="dxa"/>
                  <w:tcBorders>
                    <w:top w:val="nil"/>
                    <w:left w:val="nil"/>
                    <w:bottom w:val="single" w:sz="4" w:space="0" w:color="auto"/>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108,3</w:t>
                  </w:r>
                </w:p>
              </w:tc>
              <w:tc>
                <w:tcPr>
                  <w:tcW w:w="777" w:type="dxa"/>
                  <w:tcBorders>
                    <w:top w:val="nil"/>
                    <w:left w:val="nil"/>
                    <w:bottom w:val="single" w:sz="4" w:space="0" w:color="auto"/>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111,4</w:t>
                  </w:r>
                </w:p>
              </w:tc>
              <w:tc>
                <w:tcPr>
                  <w:tcW w:w="1269" w:type="dxa"/>
                  <w:tcBorders>
                    <w:top w:val="nil"/>
                    <w:left w:val="nil"/>
                    <w:bottom w:val="single" w:sz="4" w:space="0" w:color="auto"/>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106,3</w:t>
                  </w:r>
                </w:p>
              </w:tc>
            </w:tr>
          </w:tbl>
          <w:p w:rsidR="0016710B" w:rsidRPr="00504CB2" w:rsidRDefault="0016710B" w:rsidP="00686A26">
            <w:pPr>
              <w:rPr>
                <w:rFonts w:ascii="Calibri" w:hAnsi="Calibri" w:cs="Calibri"/>
                <w:lang w:val="kk-KZ"/>
              </w:rPr>
            </w:pPr>
          </w:p>
        </w:tc>
      </w:tr>
    </w:tbl>
    <w:p w:rsidR="0016710B" w:rsidRPr="009C2C43" w:rsidRDefault="0016710B" w:rsidP="0016710B">
      <w:pPr>
        <w:pStyle w:val="a9"/>
        <w:spacing w:before="240" w:after="0"/>
        <w:ind w:left="2880" w:right="-1" w:firstLine="720"/>
        <w:jc w:val="center"/>
        <w:rPr>
          <w:rFonts w:ascii="Calibri" w:hAnsi="Calibri" w:cs="Calibri"/>
        </w:rPr>
      </w:pPr>
      <w:r w:rsidRPr="00AE4C5B">
        <w:rPr>
          <w:rFonts w:ascii="Calibri" w:hAnsi="Calibri" w:cs="Calibri"/>
          <w:szCs w:val="16"/>
        </w:rPr>
        <w:t>в</w:t>
      </w:r>
      <w:r w:rsidRPr="009C2C43">
        <w:rPr>
          <w:rStyle w:val="ab"/>
          <w:rFonts w:ascii="Calibri" w:hAnsi="Calibri" w:cs="Calibri"/>
          <w:lang w:val="kk-KZ"/>
        </w:rPr>
        <w:t>процентах</w:t>
      </w:r>
      <w:r w:rsidRPr="006A6CB2">
        <w:rPr>
          <w:rStyle w:val="ab"/>
          <w:lang w:val="kk-KZ"/>
        </w:rPr>
        <w:t xml:space="preserve"> к </w:t>
      </w:r>
      <w:r w:rsidRPr="006A6CB2">
        <w:rPr>
          <w:rStyle w:val="ab"/>
          <w:rFonts w:ascii="Calibri" w:hAnsi="Calibri" w:cs="Calibri"/>
          <w:lang w:val="kk-KZ"/>
        </w:rPr>
        <w:t>предыдущему месяцу, прирост +, снижение -</w:t>
      </w:r>
    </w:p>
    <w:p w:rsidR="0016710B" w:rsidRPr="009C2C43" w:rsidRDefault="0016710B" w:rsidP="0016710B">
      <w:pPr>
        <w:pStyle w:val="af1"/>
        <w:rPr>
          <w:rFonts w:ascii="Calibri" w:hAnsi="Calibri" w:cs="Calibri"/>
          <w:lang w:val="kk-KZ"/>
        </w:rPr>
      </w:pPr>
      <w:r w:rsidRPr="00D27245">
        <w:rPr>
          <w:noProof/>
        </w:rPr>
        <w:drawing>
          <wp:inline distT="0" distB="0" distL="0" distR="0">
            <wp:extent cx="5760085" cy="1979200"/>
            <wp:effectExtent l="19050" t="0" r="0" b="0"/>
            <wp:docPr id="3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a:stretch>
                      <a:fillRect/>
                    </a:stretch>
                  </pic:blipFill>
                  <pic:spPr bwMode="auto">
                    <a:xfrm>
                      <a:off x="0" y="0"/>
                      <a:ext cx="5760085" cy="1979200"/>
                    </a:xfrm>
                    <a:prstGeom prst="rect">
                      <a:avLst/>
                    </a:prstGeom>
                    <a:noFill/>
                    <a:ln w="9525">
                      <a:noFill/>
                      <a:miter lim="800000"/>
                      <a:headEnd/>
                      <a:tailEnd/>
                    </a:ln>
                  </pic:spPr>
                </pic:pic>
              </a:graphicData>
            </a:graphic>
          </wp:inline>
        </w:drawing>
      </w:r>
    </w:p>
    <w:p w:rsidR="0016710B" w:rsidRPr="004C01C5" w:rsidRDefault="0016710B" w:rsidP="0016710B">
      <w:pPr>
        <w:pStyle w:val="af"/>
        <w:jc w:val="left"/>
        <w:rPr>
          <w:rFonts w:ascii="Calibri" w:hAnsi="Calibri" w:cs="Calibri"/>
          <w:sz w:val="20"/>
        </w:rPr>
      </w:pPr>
      <w:r w:rsidRPr="004C01C5">
        <w:rPr>
          <w:rFonts w:ascii="Calibri" w:hAnsi="Calibri" w:cs="Calibri"/>
          <w:sz w:val="20"/>
        </w:rPr>
        <w:t>Индекс цен на приобретенные строительные материалы</w:t>
      </w:r>
    </w:p>
    <w:p w:rsidR="0016710B" w:rsidRDefault="0016710B" w:rsidP="0016710B">
      <w:pPr>
        <w:pStyle w:val="a9"/>
        <w:rPr>
          <w:rFonts w:ascii="Calibri" w:hAnsi="Calibri" w:cs="Calibri"/>
          <w:lang w:val="kk-KZ"/>
        </w:rPr>
      </w:pPr>
      <w:r w:rsidRPr="009C2C43">
        <w:rPr>
          <w:rFonts w:ascii="Calibri" w:hAnsi="Calibri" w:cs="Calibri"/>
          <w:lang w:val="kk-KZ"/>
        </w:rPr>
        <w:t>в процентах</w:t>
      </w:r>
    </w:p>
    <w:tbl>
      <w:tblPr>
        <w:tblW w:w="904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32"/>
        <w:gridCol w:w="1134"/>
        <w:gridCol w:w="1134"/>
        <w:gridCol w:w="1134"/>
        <w:gridCol w:w="1134"/>
        <w:gridCol w:w="1276"/>
      </w:tblGrid>
      <w:tr w:rsidR="0016710B" w:rsidRPr="00C1700C" w:rsidTr="00686A26">
        <w:tc>
          <w:tcPr>
            <w:tcW w:w="3232" w:type="dxa"/>
            <w:vMerge w:val="restart"/>
            <w:tcBorders>
              <w:left w:val="nil"/>
              <w:right w:val="single" w:sz="4" w:space="0" w:color="auto"/>
            </w:tcBorders>
            <w:shd w:val="clear" w:color="auto" w:fill="auto"/>
          </w:tcPr>
          <w:p w:rsidR="0016710B" w:rsidRPr="00C1700C" w:rsidRDefault="0016710B" w:rsidP="00686A26">
            <w:pPr>
              <w:pStyle w:val="aa"/>
              <w:rPr>
                <w:rFonts w:ascii="Calibri" w:hAnsi="Calibri" w:cs="Calibri"/>
                <w:color w:val="000000"/>
                <w:szCs w:val="16"/>
              </w:rPr>
            </w:pPr>
          </w:p>
        </w:tc>
        <w:tc>
          <w:tcPr>
            <w:tcW w:w="4536" w:type="dxa"/>
            <w:gridSpan w:val="4"/>
            <w:tcBorders>
              <w:left w:val="single" w:sz="4" w:space="0" w:color="auto"/>
              <w:bottom w:val="single" w:sz="4" w:space="0" w:color="auto"/>
              <w:right w:val="single" w:sz="4" w:space="0" w:color="auto"/>
            </w:tcBorders>
            <w:vAlign w:val="center"/>
          </w:tcPr>
          <w:p w:rsidR="0016710B" w:rsidRPr="00C1700C" w:rsidRDefault="0016710B" w:rsidP="00686A26">
            <w:pPr>
              <w:pStyle w:val="aa"/>
              <w:rPr>
                <w:rFonts w:ascii="Calibri" w:hAnsi="Calibri" w:cs="Calibri"/>
                <w:color w:val="000000"/>
              </w:rPr>
            </w:pPr>
            <w:r>
              <w:rPr>
                <w:rFonts w:ascii="Calibri" w:hAnsi="Calibri" w:cs="Calibri"/>
                <w:color w:val="000000"/>
                <w:lang w:val="kk-KZ"/>
              </w:rPr>
              <w:t xml:space="preserve">Август </w:t>
            </w:r>
            <w:r>
              <w:rPr>
                <w:rFonts w:ascii="Calibri" w:hAnsi="Calibri" w:cs="Calibri"/>
                <w:color w:val="000000"/>
              </w:rPr>
              <w:t>20</w:t>
            </w:r>
            <w:r>
              <w:rPr>
                <w:rFonts w:ascii="Calibri" w:hAnsi="Calibri" w:cs="Calibri"/>
                <w:color w:val="000000"/>
                <w:lang w:val="kk-KZ"/>
              </w:rPr>
              <w:t>22</w:t>
            </w:r>
            <w:r w:rsidRPr="00C1700C">
              <w:rPr>
                <w:rFonts w:ascii="Calibri" w:hAnsi="Calibri" w:cs="Calibri"/>
                <w:color w:val="000000"/>
              </w:rPr>
              <w:t>г. к</w:t>
            </w:r>
          </w:p>
        </w:tc>
        <w:tc>
          <w:tcPr>
            <w:tcW w:w="1276" w:type="dxa"/>
            <w:vMerge w:val="restart"/>
            <w:tcBorders>
              <w:top w:val="single" w:sz="4" w:space="0" w:color="auto"/>
              <w:left w:val="single" w:sz="4" w:space="0" w:color="auto"/>
              <w:right w:val="nil"/>
            </w:tcBorders>
            <w:shd w:val="clear" w:color="auto" w:fill="auto"/>
            <w:vAlign w:val="center"/>
          </w:tcPr>
          <w:p w:rsidR="0016710B" w:rsidRPr="00C1700C" w:rsidRDefault="0016710B" w:rsidP="00686A26">
            <w:pPr>
              <w:pStyle w:val="aa"/>
              <w:rPr>
                <w:rFonts w:ascii="Calibri" w:hAnsi="Calibri" w:cs="Calibri"/>
                <w:color w:val="000000"/>
                <w:lang w:val="kk-KZ"/>
              </w:rPr>
            </w:pPr>
            <w:r w:rsidRPr="00C1700C">
              <w:rPr>
                <w:rFonts w:ascii="Calibri" w:hAnsi="Calibri" w:cs="Calibri"/>
                <w:color w:val="000000"/>
                <w:lang w:val="kk-KZ"/>
              </w:rPr>
              <w:t>Январь-</w:t>
            </w:r>
            <w:r>
              <w:rPr>
                <w:rFonts w:ascii="Calibri" w:hAnsi="Calibri" w:cs="Calibri"/>
                <w:color w:val="000000"/>
                <w:lang w:val="kk-KZ"/>
              </w:rPr>
              <w:t xml:space="preserve">август </w:t>
            </w:r>
            <w:r w:rsidRPr="00C1700C">
              <w:rPr>
                <w:rFonts w:ascii="Calibri" w:hAnsi="Calibri" w:cs="Calibri"/>
                <w:color w:val="000000"/>
                <w:lang w:val="kk-KZ"/>
              </w:rPr>
              <w:t>20</w:t>
            </w:r>
            <w:r>
              <w:rPr>
                <w:rFonts w:ascii="Calibri" w:hAnsi="Calibri" w:cs="Calibri"/>
                <w:color w:val="000000"/>
                <w:lang w:val="kk-KZ"/>
              </w:rPr>
              <w:t>22</w:t>
            </w:r>
            <w:r w:rsidRPr="00C1700C">
              <w:rPr>
                <w:rFonts w:ascii="Calibri" w:hAnsi="Calibri" w:cs="Calibri"/>
                <w:color w:val="000000"/>
                <w:lang w:val="kk-KZ"/>
              </w:rPr>
              <w:t>г. к январю-</w:t>
            </w:r>
            <w:r>
              <w:rPr>
                <w:rFonts w:ascii="Calibri" w:hAnsi="Calibri" w:cs="Calibri"/>
                <w:color w:val="000000"/>
                <w:lang w:val="kk-KZ"/>
              </w:rPr>
              <w:t xml:space="preserve">августу </w:t>
            </w:r>
            <w:r w:rsidRPr="00C1700C">
              <w:rPr>
                <w:rFonts w:ascii="Calibri" w:hAnsi="Calibri" w:cs="Calibri"/>
                <w:color w:val="000000"/>
                <w:lang w:val="kk-KZ"/>
              </w:rPr>
              <w:t>20</w:t>
            </w:r>
            <w:r>
              <w:rPr>
                <w:rFonts w:ascii="Calibri" w:hAnsi="Calibri" w:cs="Calibri"/>
                <w:color w:val="000000"/>
                <w:lang w:val="kk-KZ"/>
              </w:rPr>
              <w:t>21</w:t>
            </w:r>
            <w:r w:rsidRPr="00C1700C">
              <w:rPr>
                <w:rFonts w:ascii="Calibri" w:hAnsi="Calibri" w:cs="Calibri"/>
                <w:color w:val="000000"/>
                <w:lang w:val="kk-KZ"/>
              </w:rPr>
              <w:t>г.</w:t>
            </w:r>
          </w:p>
        </w:tc>
      </w:tr>
      <w:tr w:rsidR="0016710B" w:rsidRPr="00C1700C" w:rsidTr="00686A26">
        <w:tc>
          <w:tcPr>
            <w:tcW w:w="3232" w:type="dxa"/>
            <w:vMerge/>
            <w:tcBorders>
              <w:left w:val="nil"/>
              <w:right w:val="single" w:sz="4" w:space="0" w:color="auto"/>
            </w:tcBorders>
            <w:shd w:val="clear" w:color="auto" w:fill="auto"/>
          </w:tcPr>
          <w:p w:rsidR="0016710B" w:rsidRPr="00C1700C" w:rsidRDefault="0016710B" w:rsidP="00686A26">
            <w:pPr>
              <w:pStyle w:val="aa"/>
              <w:rPr>
                <w:rFonts w:ascii="Calibri" w:hAnsi="Calibri" w:cs="Calibri"/>
                <w:color w:val="000000"/>
                <w:szCs w:val="16"/>
              </w:rPr>
            </w:pPr>
          </w:p>
        </w:tc>
        <w:tc>
          <w:tcPr>
            <w:tcW w:w="1134" w:type="dxa"/>
            <w:tcBorders>
              <w:left w:val="single" w:sz="4" w:space="0" w:color="auto"/>
              <w:bottom w:val="single" w:sz="4" w:space="0" w:color="auto"/>
              <w:right w:val="single" w:sz="4" w:space="0" w:color="auto"/>
            </w:tcBorders>
            <w:vAlign w:val="center"/>
          </w:tcPr>
          <w:p w:rsidR="0016710B" w:rsidRPr="00C1700C" w:rsidRDefault="0016710B" w:rsidP="00686A26">
            <w:pPr>
              <w:pStyle w:val="aa"/>
              <w:rPr>
                <w:rFonts w:ascii="Calibri" w:hAnsi="Calibri" w:cs="Calibri"/>
                <w:color w:val="000000"/>
                <w:lang w:val="kk-KZ"/>
              </w:rPr>
            </w:pPr>
            <w:r>
              <w:rPr>
                <w:rFonts w:ascii="Calibri" w:hAnsi="Calibri" w:cs="Calibri"/>
                <w:color w:val="000000"/>
                <w:lang w:val="kk-KZ"/>
              </w:rPr>
              <w:t xml:space="preserve">июлю </w:t>
            </w:r>
            <w:r>
              <w:rPr>
                <w:rFonts w:ascii="Calibri" w:hAnsi="Calibri" w:cs="Calibri"/>
                <w:color w:val="000000"/>
              </w:rPr>
              <w:t>20</w:t>
            </w:r>
            <w:r>
              <w:rPr>
                <w:rFonts w:ascii="Calibri" w:hAnsi="Calibri" w:cs="Calibri"/>
                <w:color w:val="000000"/>
                <w:lang w:val="kk-KZ"/>
              </w:rPr>
              <w:t>22</w:t>
            </w:r>
            <w:r w:rsidRPr="00C1700C">
              <w:rPr>
                <w:rFonts w:ascii="Calibri" w:hAnsi="Calibri" w:cs="Calibri"/>
                <w:color w:val="000000"/>
              </w:rPr>
              <w:t>г.</w:t>
            </w:r>
          </w:p>
        </w:tc>
        <w:tc>
          <w:tcPr>
            <w:tcW w:w="1134" w:type="dxa"/>
            <w:tcBorders>
              <w:left w:val="single" w:sz="4" w:space="0" w:color="auto"/>
              <w:bottom w:val="single" w:sz="4" w:space="0" w:color="auto"/>
              <w:right w:val="single" w:sz="4" w:space="0" w:color="auto"/>
            </w:tcBorders>
            <w:vAlign w:val="center"/>
          </w:tcPr>
          <w:p w:rsidR="0016710B" w:rsidRPr="00C1700C" w:rsidRDefault="0016710B" w:rsidP="00686A26">
            <w:pPr>
              <w:pStyle w:val="aa"/>
              <w:rPr>
                <w:rFonts w:ascii="Calibri" w:hAnsi="Calibri" w:cs="Calibri"/>
                <w:color w:val="000000"/>
                <w:lang w:val="kk-KZ"/>
              </w:rPr>
            </w:pPr>
            <w:r>
              <w:rPr>
                <w:rFonts w:ascii="Calibri" w:hAnsi="Calibri" w:cs="Calibri"/>
                <w:color w:val="000000"/>
              </w:rPr>
              <w:t>декабрю 2021</w:t>
            </w:r>
            <w:r w:rsidRPr="00C1700C">
              <w:rPr>
                <w:rFonts w:ascii="Calibri" w:hAnsi="Calibri" w:cs="Calibri"/>
                <w:color w:val="000000"/>
              </w:rPr>
              <w:t>г.</w:t>
            </w:r>
          </w:p>
        </w:tc>
        <w:tc>
          <w:tcPr>
            <w:tcW w:w="1134" w:type="dxa"/>
            <w:tcBorders>
              <w:left w:val="single" w:sz="4" w:space="0" w:color="auto"/>
              <w:bottom w:val="single" w:sz="4" w:space="0" w:color="auto"/>
              <w:right w:val="single" w:sz="4" w:space="0" w:color="auto"/>
            </w:tcBorders>
            <w:vAlign w:val="center"/>
          </w:tcPr>
          <w:p w:rsidR="0016710B" w:rsidRPr="00C1700C" w:rsidRDefault="0016710B" w:rsidP="00686A26">
            <w:pPr>
              <w:pStyle w:val="aa"/>
              <w:rPr>
                <w:rFonts w:ascii="Calibri" w:hAnsi="Calibri" w:cs="Calibri"/>
                <w:color w:val="000000"/>
                <w:lang w:val="kk-KZ"/>
              </w:rPr>
            </w:pPr>
            <w:r>
              <w:rPr>
                <w:rFonts w:ascii="Calibri" w:hAnsi="Calibri" w:cs="Calibri"/>
                <w:color w:val="000000"/>
                <w:lang w:val="kk-KZ"/>
              </w:rPr>
              <w:t xml:space="preserve">августу </w:t>
            </w:r>
            <w:r w:rsidRPr="00C1700C">
              <w:rPr>
                <w:rFonts w:ascii="Calibri" w:hAnsi="Calibri" w:cs="Calibri"/>
                <w:color w:val="000000"/>
                <w:lang w:val="kk-KZ"/>
              </w:rPr>
              <w:t>20</w:t>
            </w:r>
            <w:r>
              <w:rPr>
                <w:rFonts w:ascii="Calibri" w:hAnsi="Calibri" w:cs="Calibri"/>
                <w:color w:val="000000"/>
                <w:lang w:val="kk-KZ"/>
              </w:rPr>
              <w:t>21</w:t>
            </w:r>
            <w:r w:rsidRPr="00C1700C">
              <w:rPr>
                <w:rFonts w:ascii="Calibri" w:hAnsi="Calibri" w:cs="Calibri"/>
                <w:color w:val="000000"/>
                <w:lang w:val="kk-KZ"/>
              </w:rPr>
              <w:t>г.</w:t>
            </w:r>
          </w:p>
        </w:tc>
        <w:tc>
          <w:tcPr>
            <w:tcW w:w="1134" w:type="dxa"/>
            <w:tcBorders>
              <w:left w:val="single" w:sz="4" w:space="0" w:color="auto"/>
              <w:bottom w:val="single" w:sz="4" w:space="0" w:color="auto"/>
              <w:right w:val="single" w:sz="4" w:space="0" w:color="auto"/>
            </w:tcBorders>
            <w:vAlign w:val="center"/>
          </w:tcPr>
          <w:p w:rsidR="0016710B" w:rsidRPr="00C1700C" w:rsidRDefault="0016710B" w:rsidP="00686A26">
            <w:pPr>
              <w:pStyle w:val="aa"/>
              <w:rPr>
                <w:rFonts w:ascii="Calibri" w:hAnsi="Calibri" w:cs="Calibri"/>
                <w:color w:val="000000"/>
                <w:lang w:val="kk-KZ"/>
              </w:rPr>
            </w:pPr>
            <w:r w:rsidRPr="00C1700C">
              <w:rPr>
                <w:rFonts w:ascii="Calibri" w:hAnsi="Calibri" w:cs="Calibri"/>
                <w:color w:val="000000"/>
              </w:rPr>
              <w:t>декабрю 20</w:t>
            </w:r>
            <w:r>
              <w:rPr>
                <w:rFonts w:ascii="Calibri" w:hAnsi="Calibri" w:cs="Calibri"/>
                <w:color w:val="000000"/>
              </w:rPr>
              <w:t>20</w:t>
            </w:r>
            <w:r w:rsidRPr="00C1700C">
              <w:rPr>
                <w:rFonts w:ascii="Calibri" w:hAnsi="Calibri" w:cs="Calibri"/>
                <w:color w:val="000000"/>
              </w:rPr>
              <w:t>г.</w:t>
            </w:r>
          </w:p>
        </w:tc>
        <w:tc>
          <w:tcPr>
            <w:tcW w:w="1276" w:type="dxa"/>
            <w:vMerge/>
            <w:tcBorders>
              <w:left w:val="single" w:sz="4" w:space="0" w:color="auto"/>
              <w:right w:val="nil"/>
            </w:tcBorders>
            <w:shd w:val="clear" w:color="auto" w:fill="auto"/>
          </w:tcPr>
          <w:p w:rsidR="0016710B" w:rsidRPr="00C1700C" w:rsidRDefault="0016710B" w:rsidP="00686A26">
            <w:pPr>
              <w:pStyle w:val="aa"/>
              <w:rPr>
                <w:rFonts w:ascii="Calibri" w:hAnsi="Calibri" w:cs="Calibri"/>
                <w:color w:val="000000"/>
                <w:szCs w:val="16"/>
                <w:lang w:val="kk-KZ"/>
              </w:rPr>
            </w:pPr>
          </w:p>
        </w:tc>
      </w:tr>
      <w:tr w:rsidR="0016710B" w:rsidRPr="00C1700C" w:rsidTr="00686A26">
        <w:trPr>
          <w:trHeight w:val="180"/>
        </w:trPr>
        <w:tc>
          <w:tcPr>
            <w:tcW w:w="3232" w:type="dxa"/>
            <w:tcBorders>
              <w:top w:val="nil"/>
              <w:left w:val="nil"/>
              <w:bottom w:val="nil"/>
              <w:right w:val="nil"/>
            </w:tcBorders>
            <w:vAlign w:val="bottom"/>
          </w:tcPr>
          <w:p w:rsidR="0016710B" w:rsidRPr="00C1700C" w:rsidRDefault="0016710B" w:rsidP="00686A26">
            <w:pPr>
              <w:pStyle w:val="ac"/>
              <w:rPr>
                <w:rFonts w:ascii="Calibri" w:hAnsi="Calibri"/>
                <w:color w:val="000000"/>
                <w:szCs w:val="16"/>
              </w:rPr>
            </w:pPr>
            <w:r w:rsidRPr="00C1700C">
              <w:rPr>
                <w:rFonts w:ascii="Calibri" w:hAnsi="Calibri"/>
                <w:color w:val="000000"/>
                <w:szCs w:val="16"/>
              </w:rPr>
              <w:t>Краски, лаки и покрытия аналогичные</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101,2</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101,3</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109,5</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105,6</w:t>
            </w:r>
          </w:p>
        </w:tc>
        <w:tc>
          <w:tcPr>
            <w:tcW w:w="1276" w:type="dxa"/>
            <w:tcBorders>
              <w:top w:val="nil"/>
              <w:left w:val="nil"/>
              <w:bottom w:val="nil"/>
              <w:right w:val="nil"/>
            </w:tcBorders>
            <w:vAlign w:val="bottom"/>
          </w:tcPr>
          <w:p w:rsidR="0016710B" w:rsidRPr="00D45EA4" w:rsidRDefault="0016710B" w:rsidP="00686A26">
            <w:pPr>
              <w:jc w:val="right"/>
              <w:rPr>
                <w:rFonts w:ascii="Calibri" w:hAnsi="Calibri" w:cs="Calibri"/>
                <w:sz w:val="16"/>
                <w:szCs w:val="16"/>
              </w:rPr>
            </w:pPr>
            <w:r>
              <w:rPr>
                <w:rFonts w:ascii="Calibri" w:hAnsi="Calibri" w:cs="Calibri"/>
                <w:sz w:val="16"/>
                <w:szCs w:val="16"/>
              </w:rPr>
              <w:t>106,4</w:t>
            </w:r>
          </w:p>
        </w:tc>
      </w:tr>
      <w:tr w:rsidR="0016710B" w:rsidRPr="00C1700C" w:rsidTr="00686A26">
        <w:trPr>
          <w:trHeight w:val="180"/>
        </w:trPr>
        <w:tc>
          <w:tcPr>
            <w:tcW w:w="3232" w:type="dxa"/>
            <w:tcBorders>
              <w:top w:val="nil"/>
              <w:left w:val="nil"/>
              <w:bottom w:val="nil"/>
              <w:right w:val="nil"/>
            </w:tcBorders>
            <w:vAlign w:val="bottom"/>
          </w:tcPr>
          <w:p w:rsidR="0016710B" w:rsidRPr="00C1700C" w:rsidRDefault="0016710B" w:rsidP="00686A26">
            <w:pPr>
              <w:pStyle w:val="ac"/>
              <w:rPr>
                <w:rFonts w:ascii="Calibri" w:hAnsi="Calibri"/>
                <w:color w:val="000000"/>
                <w:szCs w:val="16"/>
              </w:rPr>
            </w:pPr>
            <w:r w:rsidRPr="00C1700C">
              <w:rPr>
                <w:rFonts w:ascii="Calibri" w:hAnsi="Calibri"/>
                <w:color w:val="000000"/>
                <w:szCs w:val="16"/>
              </w:rPr>
              <w:t>Плитки и плиты керамические</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100,0</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104,3</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104,3</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105,1</w:t>
            </w:r>
          </w:p>
        </w:tc>
        <w:tc>
          <w:tcPr>
            <w:tcW w:w="1276" w:type="dxa"/>
            <w:tcBorders>
              <w:top w:val="nil"/>
              <w:left w:val="nil"/>
              <w:bottom w:val="nil"/>
              <w:right w:val="nil"/>
            </w:tcBorders>
            <w:vAlign w:val="bottom"/>
          </w:tcPr>
          <w:p w:rsidR="0016710B" w:rsidRPr="008D266C" w:rsidRDefault="0016710B" w:rsidP="00686A26">
            <w:pPr>
              <w:jc w:val="right"/>
              <w:rPr>
                <w:rFonts w:ascii="Calibri" w:hAnsi="Calibri" w:cs="Arial CYR"/>
                <w:sz w:val="16"/>
                <w:szCs w:val="16"/>
              </w:rPr>
            </w:pPr>
            <w:r>
              <w:rPr>
                <w:rFonts w:ascii="Calibri" w:hAnsi="Calibri" w:cs="Arial CYR"/>
                <w:sz w:val="16"/>
                <w:szCs w:val="16"/>
              </w:rPr>
              <w:t>100,8</w:t>
            </w:r>
          </w:p>
        </w:tc>
      </w:tr>
      <w:tr w:rsidR="0016710B" w:rsidRPr="00C1700C" w:rsidTr="00686A26">
        <w:trPr>
          <w:trHeight w:val="180"/>
        </w:trPr>
        <w:tc>
          <w:tcPr>
            <w:tcW w:w="3232" w:type="dxa"/>
            <w:tcBorders>
              <w:top w:val="nil"/>
              <w:left w:val="nil"/>
              <w:bottom w:val="nil"/>
              <w:right w:val="nil"/>
            </w:tcBorders>
            <w:vAlign w:val="bottom"/>
          </w:tcPr>
          <w:p w:rsidR="0016710B" w:rsidRPr="00C1700C" w:rsidRDefault="0016710B" w:rsidP="00686A26">
            <w:pPr>
              <w:pStyle w:val="ac"/>
              <w:rPr>
                <w:rFonts w:ascii="Calibri" w:hAnsi="Calibri"/>
                <w:color w:val="000000"/>
                <w:szCs w:val="16"/>
              </w:rPr>
            </w:pPr>
            <w:r w:rsidRPr="006C49A3">
              <w:rPr>
                <w:rFonts w:ascii="Calibri" w:hAnsi="Calibri"/>
                <w:color w:val="000000"/>
                <w:szCs w:val="16"/>
              </w:rPr>
              <w:t>Кирпич, плитки и изделия  строительные из глины обожженной</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100,4</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104,9</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104,9</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115,6</w:t>
            </w:r>
          </w:p>
        </w:tc>
        <w:tc>
          <w:tcPr>
            <w:tcW w:w="1276" w:type="dxa"/>
            <w:tcBorders>
              <w:top w:val="nil"/>
              <w:left w:val="nil"/>
              <w:bottom w:val="nil"/>
              <w:right w:val="nil"/>
            </w:tcBorders>
            <w:vAlign w:val="bottom"/>
          </w:tcPr>
          <w:p w:rsidR="0016710B" w:rsidRPr="008D266C" w:rsidRDefault="0016710B" w:rsidP="00686A26">
            <w:pPr>
              <w:jc w:val="right"/>
              <w:rPr>
                <w:rFonts w:ascii="Calibri" w:hAnsi="Calibri" w:cs="Arial CYR"/>
                <w:sz w:val="16"/>
                <w:szCs w:val="16"/>
              </w:rPr>
            </w:pPr>
            <w:r>
              <w:rPr>
                <w:rFonts w:ascii="Calibri" w:hAnsi="Calibri" w:cs="Arial CYR"/>
                <w:sz w:val="16"/>
                <w:szCs w:val="16"/>
              </w:rPr>
              <w:t>109,6</w:t>
            </w:r>
          </w:p>
        </w:tc>
      </w:tr>
      <w:tr w:rsidR="0016710B" w:rsidRPr="00C1700C" w:rsidTr="00686A26">
        <w:trPr>
          <w:trHeight w:val="180"/>
        </w:trPr>
        <w:tc>
          <w:tcPr>
            <w:tcW w:w="3232" w:type="dxa"/>
            <w:tcBorders>
              <w:top w:val="nil"/>
              <w:left w:val="nil"/>
              <w:bottom w:val="nil"/>
              <w:right w:val="nil"/>
            </w:tcBorders>
            <w:vAlign w:val="center"/>
          </w:tcPr>
          <w:p w:rsidR="0016710B" w:rsidRPr="00C1700C" w:rsidRDefault="0016710B" w:rsidP="00686A26">
            <w:pPr>
              <w:pStyle w:val="ac"/>
              <w:rPr>
                <w:rFonts w:ascii="Calibri" w:hAnsi="Calibri"/>
                <w:color w:val="000000"/>
                <w:szCs w:val="16"/>
              </w:rPr>
            </w:pPr>
            <w:r w:rsidRPr="00C1700C">
              <w:rPr>
                <w:rFonts w:ascii="Calibri" w:hAnsi="Calibri"/>
                <w:color w:val="000000"/>
                <w:szCs w:val="16"/>
              </w:rPr>
              <w:t>Цемент</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96,0</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98,3</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98,5</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103,7</w:t>
            </w:r>
          </w:p>
        </w:tc>
        <w:tc>
          <w:tcPr>
            <w:tcW w:w="1276" w:type="dxa"/>
            <w:tcBorders>
              <w:top w:val="nil"/>
              <w:left w:val="nil"/>
              <w:bottom w:val="nil"/>
              <w:right w:val="nil"/>
            </w:tcBorders>
            <w:vAlign w:val="bottom"/>
          </w:tcPr>
          <w:p w:rsidR="0016710B" w:rsidRPr="008D266C" w:rsidRDefault="0016710B" w:rsidP="00686A26">
            <w:pPr>
              <w:jc w:val="right"/>
              <w:rPr>
                <w:rFonts w:ascii="Calibri" w:hAnsi="Calibri" w:cs="Arial CYR"/>
                <w:sz w:val="16"/>
                <w:szCs w:val="16"/>
              </w:rPr>
            </w:pPr>
            <w:r>
              <w:rPr>
                <w:rFonts w:ascii="Calibri" w:hAnsi="Calibri" w:cs="Arial CYR"/>
                <w:sz w:val="16"/>
                <w:szCs w:val="16"/>
              </w:rPr>
              <w:t>104,4</w:t>
            </w:r>
          </w:p>
        </w:tc>
      </w:tr>
      <w:tr w:rsidR="0016710B" w:rsidRPr="00C1700C" w:rsidTr="00686A26">
        <w:trPr>
          <w:trHeight w:val="180"/>
        </w:trPr>
        <w:tc>
          <w:tcPr>
            <w:tcW w:w="3232" w:type="dxa"/>
            <w:tcBorders>
              <w:top w:val="nil"/>
              <w:left w:val="nil"/>
              <w:bottom w:val="nil"/>
              <w:right w:val="nil"/>
            </w:tcBorders>
            <w:vAlign w:val="center"/>
          </w:tcPr>
          <w:p w:rsidR="0016710B" w:rsidRPr="00C1700C" w:rsidRDefault="0016710B" w:rsidP="00686A26">
            <w:pPr>
              <w:pStyle w:val="ac"/>
              <w:rPr>
                <w:rFonts w:ascii="Calibri" w:hAnsi="Calibri"/>
                <w:color w:val="000000"/>
                <w:szCs w:val="16"/>
              </w:rPr>
            </w:pPr>
            <w:r w:rsidRPr="00C1700C">
              <w:rPr>
                <w:rFonts w:ascii="Calibri" w:hAnsi="Calibri"/>
                <w:color w:val="000000"/>
                <w:szCs w:val="16"/>
              </w:rPr>
              <w:t>Известь и гипс</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99,8</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102,9</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104,4</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102,8</w:t>
            </w:r>
          </w:p>
        </w:tc>
        <w:tc>
          <w:tcPr>
            <w:tcW w:w="1276" w:type="dxa"/>
            <w:tcBorders>
              <w:top w:val="nil"/>
              <w:left w:val="nil"/>
              <w:bottom w:val="nil"/>
              <w:right w:val="nil"/>
            </w:tcBorders>
            <w:vAlign w:val="bottom"/>
          </w:tcPr>
          <w:p w:rsidR="0016710B" w:rsidRPr="008D266C" w:rsidRDefault="0016710B" w:rsidP="00686A26">
            <w:pPr>
              <w:jc w:val="right"/>
              <w:rPr>
                <w:rFonts w:ascii="Calibri" w:hAnsi="Calibri" w:cs="Arial CYR"/>
                <w:sz w:val="16"/>
                <w:szCs w:val="16"/>
              </w:rPr>
            </w:pPr>
            <w:r>
              <w:rPr>
                <w:rFonts w:ascii="Calibri" w:hAnsi="Calibri" w:cs="Arial CYR"/>
                <w:sz w:val="16"/>
                <w:szCs w:val="16"/>
              </w:rPr>
              <w:t>100,1</w:t>
            </w:r>
          </w:p>
        </w:tc>
      </w:tr>
      <w:tr w:rsidR="0016710B" w:rsidRPr="00C1700C" w:rsidTr="00686A26">
        <w:trPr>
          <w:trHeight w:val="180"/>
        </w:trPr>
        <w:tc>
          <w:tcPr>
            <w:tcW w:w="3232" w:type="dxa"/>
            <w:tcBorders>
              <w:top w:val="nil"/>
              <w:left w:val="nil"/>
              <w:bottom w:val="nil"/>
              <w:right w:val="nil"/>
            </w:tcBorders>
            <w:vAlign w:val="center"/>
          </w:tcPr>
          <w:p w:rsidR="0016710B" w:rsidRPr="00C1700C" w:rsidRDefault="0016710B" w:rsidP="00686A26">
            <w:pPr>
              <w:pStyle w:val="ac"/>
              <w:rPr>
                <w:rFonts w:ascii="Calibri" w:hAnsi="Calibri"/>
                <w:color w:val="000000"/>
                <w:szCs w:val="16"/>
              </w:rPr>
            </w:pPr>
            <w:r w:rsidRPr="00C1700C">
              <w:rPr>
                <w:rFonts w:ascii="Calibri" w:hAnsi="Calibri"/>
                <w:color w:val="000000"/>
                <w:szCs w:val="16"/>
              </w:rPr>
              <w:t>Изделия из бетона для строительных целей</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102,5</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107,0</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113,5</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116,4</w:t>
            </w:r>
          </w:p>
        </w:tc>
        <w:tc>
          <w:tcPr>
            <w:tcW w:w="1276" w:type="dxa"/>
            <w:tcBorders>
              <w:top w:val="nil"/>
              <w:left w:val="nil"/>
              <w:bottom w:val="nil"/>
              <w:right w:val="nil"/>
            </w:tcBorders>
            <w:vAlign w:val="bottom"/>
          </w:tcPr>
          <w:p w:rsidR="0016710B" w:rsidRPr="008D266C" w:rsidRDefault="0016710B" w:rsidP="00686A26">
            <w:pPr>
              <w:jc w:val="right"/>
              <w:rPr>
                <w:rFonts w:ascii="Calibri" w:hAnsi="Calibri" w:cs="Arial CYR"/>
                <w:sz w:val="16"/>
                <w:szCs w:val="16"/>
              </w:rPr>
            </w:pPr>
            <w:r>
              <w:rPr>
                <w:rFonts w:ascii="Calibri" w:hAnsi="Calibri" w:cs="Arial CYR"/>
                <w:sz w:val="16"/>
                <w:szCs w:val="16"/>
              </w:rPr>
              <w:t>109,1</w:t>
            </w:r>
          </w:p>
        </w:tc>
      </w:tr>
      <w:tr w:rsidR="0016710B" w:rsidRPr="00C1700C" w:rsidTr="00686A26">
        <w:trPr>
          <w:trHeight w:val="180"/>
        </w:trPr>
        <w:tc>
          <w:tcPr>
            <w:tcW w:w="3232" w:type="dxa"/>
            <w:tcBorders>
              <w:top w:val="nil"/>
              <w:left w:val="nil"/>
              <w:bottom w:val="nil"/>
              <w:right w:val="nil"/>
            </w:tcBorders>
            <w:vAlign w:val="bottom"/>
          </w:tcPr>
          <w:p w:rsidR="0016710B" w:rsidRPr="00C1700C" w:rsidRDefault="0016710B" w:rsidP="00686A26">
            <w:pPr>
              <w:pStyle w:val="ac"/>
              <w:rPr>
                <w:rFonts w:ascii="Calibri" w:hAnsi="Calibri"/>
                <w:color w:val="000000"/>
                <w:szCs w:val="16"/>
              </w:rPr>
            </w:pPr>
            <w:r w:rsidRPr="001101AC">
              <w:rPr>
                <w:rFonts w:ascii="Calibri" w:hAnsi="Calibri"/>
                <w:color w:val="000000"/>
                <w:szCs w:val="16"/>
              </w:rPr>
              <w:t>Бетон товарный</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99,4</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100,2</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104,9</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97,9</w:t>
            </w:r>
          </w:p>
        </w:tc>
        <w:tc>
          <w:tcPr>
            <w:tcW w:w="1276" w:type="dxa"/>
            <w:tcBorders>
              <w:top w:val="nil"/>
              <w:left w:val="nil"/>
              <w:bottom w:val="nil"/>
              <w:right w:val="nil"/>
            </w:tcBorders>
            <w:vAlign w:val="bottom"/>
          </w:tcPr>
          <w:p w:rsidR="0016710B" w:rsidRPr="008D266C" w:rsidRDefault="0016710B" w:rsidP="00686A26">
            <w:pPr>
              <w:jc w:val="right"/>
              <w:rPr>
                <w:rFonts w:ascii="Calibri" w:hAnsi="Calibri" w:cs="Arial CYR"/>
                <w:sz w:val="16"/>
                <w:szCs w:val="16"/>
              </w:rPr>
            </w:pPr>
            <w:r>
              <w:rPr>
                <w:rFonts w:ascii="Calibri" w:hAnsi="Calibri" w:cs="Arial CYR"/>
                <w:sz w:val="16"/>
                <w:szCs w:val="16"/>
              </w:rPr>
              <w:t>102,4</w:t>
            </w:r>
          </w:p>
        </w:tc>
      </w:tr>
      <w:tr w:rsidR="0016710B" w:rsidRPr="00C1700C" w:rsidTr="00686A26">
        <w:trPr>
          <w:trHeight w:val="180"/>
        </w:trPr>
        <w:tc>
          <w:tcPr>
            <w:tcW w:w="3232" w:type="dxa"/>
            <w:tcBorders>
              <w:top w:val="nil"/>
              <w:left w:val="nil"/>
              <w:bottom w:val="nil"/>
              <w:right w:val="nil"/>
            </w:tcBorders>
            <w:vAlign w:val="bottom"/>
          </w:tcPr>
          <w:p w:rsidR="0016710B" w:rsidRPr="00C1700C" w:rsidRDefault="0016710B" w:rsidP="00686A26">
            <w:pPr>
              <w:pStyle w:val="ac"/>
              <w:rPr>
                <w:rFonts w:ascii="Calibri" w:hAnsi="Calibri"/>
                <w:color w:val="000000"/>
                <w:szCs w:val="16"/>
              </w:rPr>
            </w:pPr>
            <w:r w:rsidRPr="00C1700C">
              <w:rPr>
                <w:rFonts w:ascii="Calibri" w:hAnsi="Calibri"/>
                <w:color w:val="000000"/>
                <w:szCs w:val="16"/>
              </w:rPr>
              <w:t>Металлы черные основные</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100,6</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99,4</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99,6</w:t>
            </w:r>
          </w:p>
        </w:tc>
        <w:tc>
          <w:tcPr>
            <w:tcW w:w="1134" w:type="dxa"/>
            <w:tcBorders>
              <w:top w:val="nil"/>
              <w:left w:val="nil"/>
              <w:bottom w:val="nil"/>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109,9</w:t>
            </w:r>
          </w:p>
        </w:tc>
        <w:tc>
          <w:tcPr>
            <w:tcW w:w="1276" w:type="dxa"/>
            <w:tcBorders>
              <w:top w:val="nil"/>
              <w:left w:val="nil"/>
              <w:bottom w:val="nil"/>
              <w:right w:val="nil"/>
            </w:tcBorders>
            <w:vAlign w:val="bottom"/>
          </w:tcPr>
          <w:p w:rsidR="0016710B" w:rsidRPr="008D266C" w:rsidRDefault="0016710B" w:rsidP="00686A26">
            <w:pPr>
              <w:jc w:val="right"/>
              <w:rPr>
                <w:rFonts w:ascii="Calibri" w:hAnsi="Calibri" w:cs="Arial CYR"/>
                <w:sz w:val="16"/>
                <w:szCs w:val="16"/>
              </w:rPr>
            </w:pPr>
            <w:r>
              <w:rPr>
                <w:rFonts w:ascii="Calibri" w:hAnsi="Calibri" w:cs="Arial CYR"/>
                <w:sz w:val="16"/>
                <w:szCs w:val="16"/>
              </w:rPr>
              <w:t>103,6</w:t>
            </w:r>
          </w:p>
        </w:tc>
      </w:tr>
      <w:tr w:rsidR="0016710B" w:rsidRPr="00C1700C" w:rsidTr="00686A26">
        <w:trPr>
          <w:trHeight w:val="180"/>
        </w:trPr>
        <w:tc>
          <w:tcPr>
            <w:tcW w:w="3232" w:type="dxa"/>
            <w:tcBorders>
              <w:top w:val="nil"/>
              <w:left w:val="nil"/>
              <w:bottom w:val="single" w:sz="4" w:space="0" w:color="auto"/>
              <w:right w:val="nil"/>
            </w:tcBorders>
            <w:vAlign w:val="bottom"/>
          </w:tcPr>
          <w:p w:rsidR="0016710B" w:rsidRPr="00C1700C" w:rsidRDefault="0016710B" w:rsidP="00686A26">
            <w:pPr>
              <w:pStyle w:val="ac"/>
              <w:rPr>
                <w:rFonts w:ascii="Calibri" w:hAnsi="Calibri"/>
                <w:color w:val="000000"/>
                <w:szCs w:val="16"/>
              </w:rPr>
            </w:pPr>
            <w:r w:rsidRPr="006C49A3">
              <w:rPr>
                <w:rFonts w:ascii="Calibri" w:hAnsi="Calibri"/>
                <w:color w:val="000000"/>
                <w:szCs w:val="16"/>
              </w:rPr>
              <w:t>Металлоконструкции и части конструкций</w:t>
            </w:r>
          </w:p>
        </w:tc>
        <w:tc>
          <w:tcPr>
            <w:tcW w:w="1134" w:type="dxa"/>
            <w:tcBorders>
              <w:top w:val="nil"/>
              <w:left w:val="nil"/>
              <w:bottom w:val="single" w:sz="4" w:space="0" w:color="auto"/>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100,0</w:t>
            </w:r>
          </w:p>
        </w:tc>
        <w:tc>
          <w:tcPr>
            <w:tcW w:w="1134" w:type="dxa"/>
            <w:tcBorders>
              <w:top w:val="nil"/>
              <w:left w:val="nil"/>
              <w:bottom w:val="single" w:sz="4" w:space="0" w:color="auto"/>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100,0</w:t>
            </w:r>
          </w:p>
        </w:tc>
        <w:tc>
          <w:tcPr>
            <w:tcW w:w="1134" w:type="dxa"/>
            <w:tcBorders>
              <w:top w:val="nil"/>
              <w:left w:val="nil"/>
              <w:bottom w:val="single" w:sz="4" w:space="0" w:color="auto"/>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103,1</w:t>
            </w:r>
          </w:p>
        </w:tc>
        <w:tc>
          <w:tcPr>
            <w:tcW w:w="1134" w:type="dxa"/>
            <w:tcBorders>
              <w:top w:val="nil"/>
              <w:left w:val="nil"/>
              <w:bottom w:val="single" w:sz="4" w:space="0" w:color="auto"/>
              <w:right w:val="nil"/>
            </w:tcBorders>
            <w:vAlign w:val="bottom"/>
          </w:tcPr>
          <w:p w:rsidR="0016710B" w:rsidRDefault="0016710B" w:rsidP="00686A26">
            <w:pPr>
              <w:jc w:val="right"/>
              <w:rPr>
                <w:rFonts w:ascii="Calibri" w:hAnsi="Calibri" w:cs="Arial CYR"/>
                <w:sz w:val="16"/>
                <w:szCs w:val="16"/>
              </w:rPr>
            </w:pPr>
            <w:r>
              <w:rPr>
                <w:rFonts w:ascii="Calibri" w:hAnsi="Calibri" w:cs="Arial CYR"/>
                <w:sz w:val="16"/>
                <w:szCs w:val="16"/>
              </w:rPr>
              <w:t>110,8</w:t>
            </w:r>
          </w:p>
        </w:tc>
        <w:tc>
          <w:tcPr>
            <w:tcW w:w="1276" w:type="dxa"/>
            <w:tcBorders>
              <w:top w:val="nil"/>
              <w:left w:val="nil"/>
              <w:bottom w:val="single" w:sz="4" w:space="0" w:color="auto"/>
              <w:right w:val="nil"/>
            </w:tcBorders>
            <w:vAlign w:val="bottom"/>
          </w:tcPr>
          <w:p w:rsidR="0016710B" w:rsidRPr="008D266C" w:rsidRDefault="0016710B" w:rsidP="00686A26">
            <w:pPr>
              <w:jc w:val="right"/>
              <w:rPr>
                <w:rFonts w:ascii="Calibri" w:hAnsi="Calibri" w:cs="Arial CYR"/>
                <w:sz w:val="16"/>
                <w:szCs w:val="16"/>
              </w:rPr>
            </w:pPr>
            <w:r>
              <w:rPr>
                <w:rFonts w:ascii="Calibri" w:hAnsi="Calibri" w:cs="Arial CYR"/>
                <w:sz w:val="16"/>
                <w:szCs w:val="16"/>
              </w:rPr>
              <w:t>108,3</w:t>
            </w:r>
          </w:p>
        </w:tc>
      </w:tr>
    </w:tbl>
    <w:p w:rsidR="00EF0B39" w:rsidRPr="00D777F5" w:rsidRDefault="00EF0B39" w:rsidP="00EF0B39">
      <w:pPr>
        <w:pageBreakBefore/>
        <w:rPr>
          <w:rFonts w:ascii="Calibri" w:hAnsi="Calibri"/>
          <w:b/>
        </w:rPr>
      </w:pPr>
      <w:r w:rsidRPr="00D777F5">
        <w:rPr>
          <w:rFonts w:ascii="Calibri" w:hAnsi="Calibri"/>
          <w:b/>
        </w:rPr>
        <w:lastRenderedPageBreak/>
        <w:t>5.5 Цены на рынке жилья</w:t>
      </w:r>
    </w:p>
    <w:tbl>
      <w:tblPr>
        <w:tblW w:w="9923" w:type="dxa"/>
        <w:tblInd w:w="108" w:type="dxa"/>
        <w:tblLayout w:type="fixed"/>
        <w:tblLook w:val="01E0" w:firstRow="1" w:lastRow="1" w:firstColumn="1" w:lastColumn="1" w:noHBand="0" w:noVBand="0"/>
      </w:tblPr>
      <w:tblGrid>
        <w:gridCol w:w="3544"/>
        <w:gridCol w:w="6379"/>
      </w:tblGrid>
      <w:tr w:rsidR="00EF0B39" w:rsidRPr="00D777F5" w:rsidTr="00686A26">
        <w:trPr>
          <w:trHeight w:val="3495"/>
        </w:trPr>
        <w:tc>
          <w:tcPr>
            <w:tcW w:w="3544" w:type="dxa"/>
            <w:shd w:val="clear" w:color="auto" w:fill="auto"/>
          </w:tcPr>
          <w:p w:rsidR="00EF0B39" w:rsidRPr="00D777F5" w:rsidRDefault="00EF0B39" w:rsidP="00686A26">
            <w:pPr>
              <w:pStyle w:val="af"/>
              <w:jc w:val="left"/>
              <w:rPr>
                <w:rFonts w:ascii="Calibri" w:hAnsi="Calibri" w:cs="Calibri"/>
                <w:sz w:val="20"/>
              </w:rPr>
            </w:pPr>
            <w:r w:rsidRPr="00D777F5">
              <w:rPr>
                <w:rFonts w:ascii="Calibri" w:hAnsi="Calibri" w:cs="Calibri"/>
                <w:sz w:val="20"/>
              </w:rPr>
              <w:t>Изменение цен продажи нового жилья</w:t>
            </w:r>
          </w:p>
          <w:p w:rsidR="00EF0B39" w:rsidRPr="00D777F5" w:rsidRDefault="00EF0B39" w:rsidP="00686A26">
            <w:pPr>
              <w:pStyle w:val="a9"/>
              <w:rPr>
                <w:rFonts w:ascii="Calibri" w:hAnsi="Calibri" w:cs="Calibri"/>
              </w:rPr>
            </w:pPr>
            <w:r w:rsidRPr="00D777F5">
              <w:rPr>
                <w:rFonts w:ascii="Calibri" w:hAnsi="Calibri" w:cs="Calibr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601"/>
              <w:gridCol w:w="2835"/>
            </w:tblGrid>
            <w:tr w:rsidR="00EF0B39" w:rsidRPr="00D777F5" w:rsidTr="00686A26">
              <w:tc>
                <w:tcPr>
                  <w:tcW w:w="601" w:type="dxa"/>
                </w:tcPr>
                <w:p w:rsidR="00EF0B39" w:rsidRPr="00D777F5" w:rsidRDefault="00EF0B39" w:rsidP="00686A26">
                  <w:pPr>
                    <w:pStyle w:val="ac"/>
                    <w:ind w:right="-57"/>
                    <w:rPr>
                      <w:rFonts w:ascii="Calibri" w:hAnsi="Calibri" w:cs="Calibri"/>
                      <w:lang w:val="kk-KZ"/>
                    </w:rPr>
                  </w:pPr>
                </w:p>
              </w:tc>
              <w:tc>
                <w:tcPr>
                  <w:tcW w:w="2835" w:type="dxa"/>
                </w:tcPr>
                <w:p w:rsidR="00EF0B39" w:rsidRPr="00D777F5" w:rsidRDefault="00EF0B39" w:rsidP="00686A26">
                  <w:pPr>
                    <w:pStyle w:val="af3"/>
                    <w:ind w:right="-108"/>
                    <w:jc w:val="both"/>
                    <w:rPr>
                      <w:rFonts w:ascii="Calibri" w:hAnsi="Calibri" w:cs="Calibri"/>
                    </w:rPr>
                  </w:pPr>
                </w:p>
              </w:tc>
            </w:tr>
            <w:tr w:rsidR="00EF0B39" w:rsidRPr="00D777F5" w:rsidTr="00686A26">
              <w:tc>
                <w:tcPr>
                  <w:tcW w:w="3436" w:type="dxa"/>
                  <w:gridSpan w:val="2"/>
                </w:tcPr>
                <w:p w:rsidR="00EF0B39" w:rsidRPr="00D777F5" w:rsidRDefault="00EF0B39" w:rsidP="00686A26">
                  <w:pPr>
                    <w:pStyle w:val="af3"/>
                    <w:jc w:val="both"/>
                    <w:rPr>
                      <w:rFonts w:ascii="Calibri" w:hAnsi="Calibri" w:cs="Calibri"/>
                      <w:lang w:val="kk-KZ"/>
                    </w:rPr>
                  </w:pPr>
                  <w:r w:rsidRPr="00D777F5">
                    <w:rPr>
                      <w:rFonts w:ascii="Calibri" w:hAnsi="Calibri" w:cs="Calibri"/>
                    </w:rPr>
                    <w:t>202</w:t>
                  </w:r>
                  <w:r w:rsidRPr="00D777F5">
                    <w:rPr>
                      <w:rFonts w:ascii="Calibri" w:hAnsi="Calibri" w:cs="Calibri"/>
                      <w:lang w:val="kk-KZ"/>
                    </w:rPr>
                    <w:t>1</w:t>
                  </w:r>
                  <w:r w:rsidRPr="00D777F5">
                    <w:rPr>
                      <w:rFonts w:ascii="Calibri" w:hAnsi="Calibri" w:cs="Calibri"/>
                    </w:rPr>
                    <w:t>г. ................................................</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.116,6</w:t>
                  </w:r>
                </w:p>
              </w:tc>
            </w:tr>
          </w:tbl>
          <w:p w:rsidR="00EF0B39" w:rsidRPr="00D777F5" w:rsidRDefault="00EF0B39" w:rsidP="00686A26">
            <w:pPr>
              <w:pStyle w:val="a9"/>
              <w:rPr>
                <w:rFonts w:ascii="Calibri" w:hAnsi="Calibri" w:cs="Calibri"/>
              </w:rPr>
            </w:pPr>
            <w:r w:rsidRPr="00D777F5">
              <w:rPr>
                <w:rFonts w:ascii="Calibri" w:hAnsi="Calibri" w:cs="Calibri"/>
              </w:rPr>
              <w:t>в процентах к предыдущему месяцу</w:t>
            </w:r>
          </w:p>
          <w:tbl>
            <w:tblPr>
              <w:tblW w:w="3418" w:type="dxa"/>
              <w:tblLayout w:type="fixed"/>
              <w:tblLook w:val="01E0" w:firstRow="1" w:lastRow="1" w:firstColumn="1" w:lastColumn="1" w:noHBand="0" w:noVBand="0"/>
            </w:tblPr>
            <w:tblGrid>
              <w:gridCol w:w="3418"/>
            </w:tblGrid>
            <w:tr w:rsidR="00EF0B39" w:rsidRPr="00D777F5" w:rsidTr="00686A26">
              <w:tc>
                <w:tcPr>
                  <w:tcW w:w="3418" w:type="dxa"/>
                </w:tcPr>
                <w:p w:rsidR="00EF0B39" w:rsidRPr="00D777F5" w:rsidRDefault="00EF0B39" w:rsidP="00686A26">
                  <w:pPr>
                    <w:pStyle w:val="af3"/>
                    <w:ind w:right="-46"/>
                    <w:jc w:val="both"/>
                    <w:rPr>
                      <w:rFonts w:ascii="Calibri" w:hAnsi="Calibri" w:cs="Calibri"/>
                    </w:rPr>
                  </w:pPr>
                  <w:r>
                    <w:rPr>
                      <w:rFonts w:ascii="Calibri" w:hAnsi="Calibri" w:cs="Calibri"/>
                      <w:lang w:val="kk-KZ"/>
                    </w:rPr>
                    <w:t xml:space="preserve">Август </w:t>
                  </w:r>
                  <w:r w:rsidRPr="00D777F5">
                    <w:rPr>
                      <w:rFonts w:ascii="Calibri" w:hAnsi="Calibri" w:cs="Calibri"/>
                    </w:rPr>
                    <w:t>20</w:t>
                  </w:r>
                  <w:r w:rsidRPr="00D777F5">
                    <w:rPr>
                      <w:rFonts w:ascii="Calibri" w:hAnsi="Calibri" w:cs="Calibri"/>
                      <w:lang w:val="kk-KZ"/>
                    </w:rPr>
                    <w:t>21</w:t>
                  </w:r>
                  <w:r w:rsidRPr="00D777F5">
                    <w:rPr>
                      <w:rFonts w:ascii="Calibri" w:hAnsi="Calibri" w:cs="Calibri"/>
                    </w:rPr>
                    <w:t>г.</w:t>
                  </w:r>
                  <w:r>
                    <w:rPr>
                      <w:rFonts w:ascii="Calibri" w:hAnsi="Calibri" w:cs="Calibri"/>
                      <w:lang w:val="kk-KZ"/>
                    </w:rPr>
                    <w:t>.</w:t>
                  </w:r>
                  <w:r w:rsidRPr="00D777F5">
                    <w:rPr>
                      <w:rFonts w:ascii="Calibri" w:hAnsi="Calibri" w:cs="Calibri"/>
                      <w:lang w:val="kk-KZ"/>
                    </w:rPr>
                    <w:t>...</w:t>
                  </w:r>
                  <w:r>
                    <w:rPr>
                      <w:rFonts w:ascii="Calibri" w:hAnsi="Calibri" w:cs="Calibri"/>
                      <w:lang w:val="kk-KZ"/>
                    </w:rPr>
                    <w:t>.......</w:t>
                  </w:r>
                  <w:r w:rsidRPr="00D777F5">
                    <w:rPr>
                      <w:rFonts w:ascii="Calibri" w:hAnsi="Calibri" w:cs="Calibri"/>
                      <w:lang w:val="kk-KZ"/>
                    </w:rPr>
                    <w:t>.</w:t>
                  </w:r>
                  <w:r>
                    <w:rPr>
                      <w:rFonts w:ascii="Calibri" w:hAnsi="Calibri" w:cs="Calibri"/>
                      <w:lang w:val="kk-KZ"/>
                    </w:rPr>
                    <w:t>...</w:t>
                  </w:r>
                  <w:r w:rsidRPr="00D777F5">
                    <w:rPr>
                      <w:rFonts w:ascii="Calibri" w:hAnsi="Calibri" w:cs="Calibri"/>
                      <w:lang w:val="kk-KZ"/>
                    </w:rPr>
                    <w:t>..........................</w:t>
                  </w:r>
                  <w:r>
                    <w:rPr>
                      <w:rFonts w:ascii="Calibri" w:hAnsi="Calibri" w:cs="Calibri"/>
                      <w:lang w:val="kk-KZ"/>
                    </w:rPr>
                    <w:t>.</w:t>
                  </w:r>
                  <w:r w:rsidRPr="00D777F5">
                    <w:rPr>
                      <w:rFonts w:ascii="Calibri" w:hAnsi="Calibri" w:cs="Calibri"/>
                      <w:lang w:val="kk-KZ"/>
                    </w:rPr>
                    <w:t>......10</w:t>
                  </w:r>
                  <w:r>
                    <w:rPr>
                      <w:rFonts w:ascii="Calibri" w:hAnsi="Calibri" w:cs="Calibri"/>
                      <w:lang w:val="kk-KZ"/>
                    </w:rPr>
                    <w:t>1</w:t>
                  </w:r>
                  <w:r w:rsidRPr="00D777F5">
                    <w:rPr>
                      <w:rFonts w:ascii="Calibri" w:hAnsi="Calibri" w:cs="Calibri"/>
                      <w:lang w:val="kk-KZ"/>
                    </w:rPr>
                    <w:t>,</w:t>
                  </w:r>
                  <w:r>
                    <w:rPr>
                      <w:rFonts w:ascii="Calibri" w:hAnsi="Calibri" w:cs="Calibri"/>
                      <w:lang w:val="kk-KZ"/>
                    </w:rPr>
                    <w:t>1</w:t>
                  </w:r>
                </w:p>
              </w:tc>
            </w:tr>
            <w:tr w:rsidR="00EF0B39" w:rsidRPr="00D777F5" w:rsidTr="00686A26">
              <w:tc>
                <w:tcPr>
                  <w:tcW w:w="3418" w:type="dxa"/>
                </w:tcPr>
                <w:p w:rsidR="00EF0B39" w:rsidRPr="00D777F5" w:rsidRDefault="00EF0B39" w:rsidP="00686A26">
                  <w:pPr>
                    <w:pStyle w:val="af3"/>
                    <w:ind w:right="-46"/>
                    <w:jc w:val="both"/>
                    <w:rPr>
                      <w:rFonts w:ascii="Calibri" w:hAnsi="Calibri" w:cs="Calibri"/>
                    </w:rPr>
                  </w:pPr>
                  <w:r>
                    <w:rPr>
                      <w:rFonts w:ascii="Calibri" w:hAnsi="Calibri" w:cs="Calibri"/>
                      <w:lang w:val="kk-KZ"/>
                    </w:rPr>
                    <w:t xml:space="preserve">Август </w:t>
                  </w:r>
                  <w:r w:rsidRPr="00D777F5">
                    <w:rPr>
                      <w:rFonts w:ascii="Calibri" w:hAnsi="Calibri" w:cs="Calibri"/>
                    </w:rPr>
                    <w:t>20</w:t>
                  </w:r>
                  <w:r w:rsidRPr="00D777F5">
                    <w:rPr>
                      <w:rFonts w:ascii="Calibri" w:hAnsi="Calibri" w:cs="Calibri"/>
                      <w:lang w:val="kk-KZ"/>
                    </w:rPr>
                    <w:t>22</w:t>
                  </w:r>
                  <w:r w:rsidRPr="00D777F5">
                    <w:rPr>
                      <w:rFonts w:ascii="Calibri" w:hAnsi="Calibri" w:cs="Calibri"/>
                    </w:rPr>
                    <w:t>г.</w:t>
                  </w:r>
                  <w:r w:rsidRPr="00D777F5">
                    <w:rPr>
                      <w:rFonts w:ascii="Calibri" w:hAnsi="Calibri" w:cs="Calibri"/>
                      <w:lang w:val="kk-KZ"/>
                    </w:rPr>
                    <w:t xml:space="preserve"> ............</w:t>
                  </w:r>
                  <w:r>
                    <w:rPr>
                      <w:rFonts w:ascii="Calibri" w:hAnsi="Calibri" w:cs="Calibri"/>
                      <w:lang w:val="kk-KZ"/>
                    </w:rPr>
                    <w:t>.......</w:t>
                  </w:r>
                  <w:r w:rsidRPr="00D777F5">
                    <w:rPr>
                      <w:rFonts w:ascii="Calibri" w:hAnsi="Calibri" w:cs="Calibri"/>
                      <w:lang w:val="kk-KZ"/>
                    </w:rPr>
                    <w:t>......</w:t>
                  </w:r>
                  <w:r>
                    <w:rPr>
                      <w:rFonts w:ascii="Calibri" w:hAnsi="Calibri" w:cs="Calibri"/>
                      <w:lang w:val="kk-KZ"/>
                    </w:rPr>
                    <w:t>....</w:t>
                  </w:r>
                  <w:r w:rsidRPr="00D777F5">
                    <w:rPr>
                      <w:rFonts w:ascii="Calibri" w:hAnsi="Calibri" w:cs="Calibri"/>
                      <w:lang w:val="kk-KZ"/>
                    </w:rPr>
                    <w:t>..................</w:t>
                  </w:r>
                  <w:r>
                    <w:rPr>
                      <w:rFonts w:ascii="Calibri" w:hAnsi="Calibri" w:cs="Calibri"/>
                      <w:lang w:val="kk-KZ"/>
                    </w:rPr>
                    <w:t>99,9</w:t>
                  </w:r>
                </w:p>
              </w:tc>
            </w:tr>
          </w:tbl>
          <w:p w:rsidR="00EF0B39" w:rsidRPr="00D777F5" w:rsidRDefault="00EF0B39" w:rsidP="00686A26">
            <w:pPr>
              <w:pStyle w:val="a7"/>
              <w:ind w:firstLine="0"/>
              <w:jc w:val="left"/>
              <w:rPr>
                <w:rFonts w:ascii="Calibri" w:hAnsi="Calibri" w:cs="Calibri"/>
              </w:rPr>
            </w:pPr>
          </w:p>
        </w:tc>
        <w:tc>
          <w:tcPr>
            <w:tcW w:w="6379" w:type="dxa"/>
          </w:tcPr>
          <w:p w:rsidR="00EF0B39" w:rsidRPr="00D777F5" w:rsidRDefault="00EF0B39" w:rsidP="00686A26">
            <w:pPr>
              <w:pStyle w:val="a9"/>
              <w:spacing w:after="0"/>
              <w:rPr>
                <w:rFonts w:ascii="Calibri" w:hAnsi="Calibri" w:cs="Calibri"/>
                <w:lang w:val="kk-KZ"/>
              </w:rPr>
            </w:pPr>
            <w:r w:rsidRPr="00D777F5">
              <w:rPr>
                <w:rFonts w:ascii="Calibri" w:hAnsi="Calibri" w:cs="Calibri"/>
              </w:rPr>
              <w:t>в процентах к предыдущему месяцу, прирост</w:t>
            </w:r>
          </w:p>
          <w:p w:rsidR="00EF0B39" w:rsidRPr="00D777F5" w:rsidRDefault="00EF0B39" w:rsidP="00686A26">
            <w:pPr>
              <w:jc w:val="right"/>
              <w:rPr>
                <w:rFonts w:ascii="Calibri" w:hAnsi="Calibri" w:cs="Calibri"/>
                <w:sz w:val="16"/>
                <w:szCs w:val="16"/>
                <w:lang w:val="kk-KZ"/>
              </w:rPr>
            </w:pPr>
            <w:r>
              <w:rPr>
                <w:rFonts w:ascii="Calibri" w:hAnsi="Calibri" w:cs="Calibri"/>
                <w:noProof/>
                <w:sz w:val="16"/>
                <w:szCs w:val="16"/>
              </w:rPr>
              <w:drawing>
                <wp:inline distT="0" distB="0" distL="0" distR="0">
                  <wp:extent cx="3595132" cy="1828800"/>
                  <wp:effectExtent l="0" t="0" r="5318" b="0"/>
                  <wp:docPr id="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3595312" cy="1828891"/>
                          </a:xfrm>
                          <a:prstGeom prst="rect">
                            <a:avLst/>
                          </a:prstGeom>
                          <a:noFill/>
                          <a:ln w="9525">
                            <a:noFill/>
                            <a:miter lim="800000"/>
                            <a:headEnd/>
                            <a:tailEnd/>
                          </a:ln>
                        </pic:spPr>
                      </pic:pic>
                    </a:graphicData>
                  </a:graphic>
                </wp:inline>
              </w:drawing>
            </w:r>
          </w:p>
        </w:tc>
      </w:tr>
      <w:tr w:rsidR="00EF0B39" w:rsidRPr="00D777F5" w:rsidTr="00686A26">
        <w:trPr>
          <w:trHeight w:val="3472"/>
        </w:trPr>
        <w:tc>
          <w:tcPr>
            <w:tcW w:w="3544" w:type="dxa"/>
            <w:shd w:val="clear" w:color="auto" w:fill="auto"/>
          </w:tcPr>
          <w:p w:rsidR="00EF0B39" w:rsidRPr="00D777F5" w:rsidRDefault="00EF0B39" w:rsidP="00686A26">
            <w:pPr>
              <w:pStyle w:val="af"/>
              <w:jc w:val="left"/>
              <w:rPr>
                <w:rFonts w:ascii="Calibri" w:hAnsi="Calibri" w:cs="Calibri"/>
                <w:sz w:val="20"/>
              </w:rPr>
            </w:pPr>
            <w:r w:rsidRPr="00D777F5">
              <w:rPr>
                <w:rFonts w:ascii="Calibri" w:hAnsi="Calibri" w:cs="Calibri"/>
                <w:sz w:val="20"/>
              </w:rPr>
              <w:t>Изменение цен перепродажи благоустроенного жилья</w:t>
            </w:r>
          </w:p>
          <w:p w:rsidR="00EF0B39" w:rsidRPr="00D777F5" w:rsidRDefault="00EF0B39" w:rsidP="00686A26">
            <w:pPr>
              <w:pStyle w:val="a9"/>
              <w:rPr>
                <w:rFonts w:ascii="Calibri" w:hAnsi="Calibri" w:cs="Calibri"/>
              </w:rPr>
            </w:pPr>
            <w:r w:rsidRPr="00D777F5">
              <w:rPr>
                <w:rFonts w:ascii="Calibri" w:hAnsi="Calibri" w:cs="Calibr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EF0B39" w:rsidRPr="00D777F5" w:rsidTr="00686A26">
              <w:tc>
                <w:tcPr>
                  <w:tcW w:w="743" w:type="dxa"/>
                </w:tcPr>
                <w:p w:rsidR="00EF0B39" w:rsidRPr="00D777F5" w:rsidRDefault="00EF0B39" w:rsidP="00686A26">
                  <w:pPr>
                    <w:pStyle w:val="ac"/>
                    <w:rPr>
                      <w:rFonts w:ascii="Calibri" w:hAnsi="Calibri" w:cs="Calibri"/>
                    </w:rPr>
                  </w:pPr>
                </w:p>
              </w:tc>
              <w:tc>
                <w:tcPr>
                  <w:tcW w:w="2693" w:type="dxa"/>
                </w:tcPr>
                <w:p w:rsidR="00EF0B39" w:rsidRPr="00D777F5" w:rsidRDefault="00EF0B39" w:rsidP="00686A26">
                  <w:pPr>
                    <w:pStyle w:val="af3"/>
                    <w:jc w:val="left"/>
                    <w:rPr>
                      <w:rFonts w:ascii="Calibri" w:hAnsi="Calibri" w:cs="Calibri"/>
                    </w:rPr>
                  </w:pPr>
                </w:p>
              </w:tc>
            </w:tr>
            <w:tr w:rsidR="00EF0B39" w:rsidRPr="00D777F5" w:rsidTr="00686A26">
              <w:tc>
                <w:tcPr>
                  <w:tcW w:w="3436" w:type="dxa"/>
                  <w:gridSpan w:val="2"/>
                </w:tcPr>
                <w:p w:rsidR="00EF0B39" w:rsidRPr="00D777F5" w:rsidRDefault="00EF0B39" w:rsidP="00686A26">
                  <w:pPr>
                    <w:pStyle w:val="af3"/>
                    <w:jc w:val="left"/>
                    <w:rPr>
                      <w:rFonts w:ascii="Calibri" w:hAnsi="Calibri" w:cs="Calibri"/>
                    </w:rPr>
                  </w:pPr>
                  <w:r w:rsidRPr="00D777F5">
                    <w:rPr>
                      <w:rFonts w:ascii="Calibri" w:hAnsi="Calibri" w:cs="Calibri"/>
                      <w:lang w:val="kk-KZ"/>
                    </w:rPr>
                    <w:t>2021г. ...........................................................124,3</w:t>
                  </w:r>
                </w:p>
              </w:tc>
            </w:tr>
          </w:tbl>
          <w:p w:rsidR="00EF0B39" w:rsidRPr="00D777F5" w:rsidRDefault="00EF0B39" w:rsidP="00686A26">
            <w:pPr>
              <w:pStyle w:val="a9"/>
              <w:rPr>
                <w:rFonts w:ascii="Calibri" w:hAnsi="Calibri" w:cs="Calibri"/>
              </w:rPr>
            </w:pPr>
            <w:r w:rsidRPr="00D777F5">
              <w:rPr>
                <w:rFonts w:ascii="Calibri" w:hAnsi="Calibri" w:cs="Calibri"/>
              </w:rPr>
              <w:t>в процентах к предыдущему месяцу</w:t>
            </w:r>
          </w:p>
          <w:tbl>
            <w:tblPr>
              <w:tblW w:w="3436" w:type="dxa"/>
              <w:tblLayout w:type="fixed"/>
              <w:tblLook w:val="01E0" w:firstRow="1" w:lastRow="1" w:firstColumn="1" w:lastColumn="1" w:noHBand="0" w:noVBand="0"/>
            </w:tblPr>
            <w:tblGrid>
              <w:gridCol w:w="3436"/>
            </w:tblGrid>
            <w:tr w:rsidR="00EF0B39" w:rsidRPr="00D777F5" w:rsidTr="00686A26">
              <w:tc>
                <w:tcPr>
                  <w:tcW w:w="3436" w:type="dxa"/>
                </w:tcPr>
                <w:p w:rsidR="00EF0B39" w:rsidRPr="00D777F5" w:rsidRDefault="00EF0B39" w:rsidP="00686A26">
                  <w:pPr>
                    <w:pStyle w:val="af3"/>
                    <w:jc w:val="left"/>
                    <w:rPr>
                      <w:rFonts w:ascii="Calibri" w:hAnsi="Calibri" w:cs="Calibri"/>
                      <w:lang w:val="kk-KZ"/>
                    </w:rPr>
                  </w:pPr>
                  <w:r>
                    <w:rPr>
                      <w:rFonts w:ascii="Calibri" w:hAnsi="Calibri" w:cs="Calibri"/>
                      <w:lang w:val="kk-KZ"/>
                    </w:rPr>
                    <w:t xml:space="preserve">Август </w:t>
                  </w:r>
                  <w:r w:rsidRPr="00D777F5">
                    <w:rPr>
                      <w:rFonts w:ascii="Calibri" w:hAnsi="Calibri" w:cs="Calibri"/>
                    </w:rPr>
                    <w:t>20</w:t>
                  </w:r>
                  <w:r w:rsidRPr="00D777F5">
                    <w:rPr>
                      <w:rFonts w:ascii="Calibri" w:hAnsi="Calibri" w:cs="Calibri"/>
                      <w:lang w:val="kk-KZ"/>
                    </w:rPr>
                    <w:t>21</w:t>
                  </w:r>
                  <w:r w:rsidRPr="00D777F5">
                    <w:rPr>
                      <w:rFonts w:ascii="Calibri" w:hAnsi="Calibri" w:cs="Calibri"/>
                    </w:rPr>
                    <w:t xml:space="preserve">г. </w:t>
                  </w:r>
                  <w:r w:rsidRPr="00D777F5">
                    <w:rPr>
                      <w:rFonts w:ascii="Calibri" w:hAnsi="Calibri" w:cs="Calibri"/>
                      <w:lang w:val="kk-KZ"/>
                    </w:rPr>
                    <w:t>.........</w:t>
                  </w:r>
                  <w:r>
                    <w:rPr>
                      <w:rFonts w:ascii="Calibri" w:hAnsi="Calibri" w:cs="Calibri"/>
                      <w:lang w:val="kk-KZ"/>
                    </w:rPr>
                    <w:t>...........</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.............10</w:t>
                  </w:r>
                  <w:r>
                    <w:rPr>
                      <w:rFonts w:ascii="Calibri" w:hAnsi="Calibri" w:cs="Calibri"/>
                      <w:lang w:val="kk-KZ"/>
                    </w:rPr>
                    <w:t>0</w:t>
                  </w:r>
                  <w:r w:rsidRPr="00D777F5">
                    <w:rPr>
                      <w:rFonts w:ascii="Calibri" w:hAnsi="Calibri" w:cs="Calibri"/>
                      <w:lang w:val="kk-KZ"/>
                    </w:rPr>
                    <w:t>,</w:t>
                  </w:r>
                  <w:r>
                    <w:rPr>
                      <w:rFonts w:ascii="Calibri" w:hAnsi="Calibri" w:cs="Calibri"/>
                      <w:lang w:val="kk-KZ"/>
                    </w:rPr>
                    <w:t>9</w:t>
                  </w:r>
                </w:p>
              </w:tc>
            </w:tr>
            <w:tr w:rsidR="00EF0B39" w:rsidRPr="00D777F5" w:rsidTr="00686A26">
              <w:trPr>
                <w:trHeight w:val="80"/>
              </w:trPr>
              <w:tc>
                <w:tcPr>
                  <w:tcW w:w="3436" w:type="dxa"/>
                </w:tcPr>
                <w:p w:rsidR="00EF0B39" w:rsidRPr="00D777F5" w:rsidRDefault="00EF0B39" w:rsidP="00686A26">
                  <w:pPr>
                    <w:pStyle w:val="af3"/>
                    <w:jc w:val="left"/>
                    <w:rPr>
                      <w:rFonts w:ascii="Calibri" w:hAnsi="Calibri" w:cs="Calibri"/>
                      <w:lang w:val="kk-KZ"/>
                    </w:rPr>
                  </w:pPr>
                  <w:r>
                    <w:rPr>
                      <w:rFonts w:ascii="Calibri" w:hAnsi="Calibri" w:cs="Calibri"/>
                      <w:lang w:val="kk-KZ"/>
                    </w:rPr>
                    <w:t xml:space="preserve">Август </w:t>
                  </w:r>
                  <w:r w:rsidRPr="00D777F5">
                    <w:rPr>
                      <w:rFonts w:ascii="Calibri" w:hAnsi="Calibri" w:cs="Calibri"/>
                    </w:rPr>
                    <w:t>20</w:t>
                  </w:r>
                  <w:r w:rsidRPr="00D777F5">
                    <w:rPr>
                      <w:rFonts w:ascii="Calibri" w:hAnsi="Calibri" w:cs="Calibri"/>
                      <w:lang w:val="kk-KZ"/>
                    </w:rPr>
                    <w:t>22</w:t>
                  </w:r>
                  <w:r w:rsidRPr="00D777F5">
                    <w:rPr>
                      <w:rFonts w:ascii="Calibri" w:hAnsi="Calibri" w:cs="Calibri"/>
                    </w:rPr>
                    <w:t>г. ......</w:t>
                  </w:r>
                  <w:r w:rsidRPr="00D777F5">
                    <w:rPr>
                      <w:rFonts w:ascii="Calibri" w:hAnsi="Calibri" w:cs="Calibri"/>
                      <w:lang w:val="kk-KZ"/>
                    </w:rPr>
                    <w:t>..</w:t>
                  </w:r>
                  <w:r>
                    <w:rPr>
                      <w:rFonts w:ascii="Calibri" w:hAnsi="Calibri" w:cs="Calibri"/>
                      <w:lang w:val="kk-KZ"/>
                    </w:rPr>
                    <w:t>......</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w:t>
                  </w:r>
                  <w:r w:rsidRPr="00D777F5">
                    <w:rPr>
                      <w:rFonts w:ascii="Calibri" w:hAnsi="Calibri" w:cs="Calibri"/>
                    </w:rPr>
                    <w:t>..</w:t>
                  </w:r>
                  <w:r>
                    <w:rPr>
                      <w:rFonts w:ascii="Calibri" w:hAnsi="Calibri" w:cs="Calibri"/>
                      <w:lang w:val="kk-KZ"/>
                    </w:rPr>
                    <w:t>....</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..............10</w:t>
                  </w:r>
                  <w:r>
                    <w:rPr>
                      <w:rFonts w:ascii="Calibri" w:hAnsi="Calibri" w:cs="Calibri"/>
                      <w:lang w:val="kk-KZ"/>
                    </w:rPr>
                    <w:t>0</w:t>
                  </w:r>
                  <w:r w:rsidRPr="00D777F5">
                    <w:rPr>
                      <w:rFonts w:ascii="Calibri" w:hAnsi="Calibri" w:cs="Calibri"/>
                      <w:lang w:val="kk-KZ"/>
                    </w:rPr>
                    <w:t>,</w:t>
                  </w:r>
                  <w:r>
                    <w:rPr>
                      <w:rFonts w:ascii="Calibri" w:hAnsi="Calibri" w:cs="Calibri"/>
                      <w:lang w:val="kk-KZ"/>
                    </w:rPr>
                    <w:t>4</w:t>
                  </w:r>
                </w:p>
              </w:tc>
            </w:tr>
          </w:tbl>
          <w:p w:rsidR="00EF0B39" w:rsidRPr="00D777F5" w:rsidRDefault="00EF0B39" w:rsidP="00686A26">
            <w:pPr>
              <w:pStyle w:val="a7"/>
              <w:ind w:firstLine="0"/>
              <w:rPr>
                <w:rFonts w:ascii="Calibri" w:hAnsi="Calibri" w:cs="Calibri"/>
                <w:i/>
                <w:sz w:val="16"/>
                <w:szCs w:val="16"/>
              </w:rPr>
            </w:pPr>
          </w:p>
        </w:tc>
        <w:tc>
          <w:tcPr>
            <w:tcW w:w="6379" w:type="dxa"/>
          </w:tcPr>
          <w:p w:rsidR="00EF0B39" w:rsidRPr="00D777F5" w:rsidRDefault="00EF0B39" w:rsidP="00686A26">
            <w:pPr>
              <w:pStyle w:val="a9"/>
              <w:spacing w:after="0"/>
              <w:rPr>
                <w:rFonts w:ascii="Calibri" w:hAnsi="Calibri" w:cs="Calibri"/>
              </w:rPr>
            </w:pPr>
            <w:r w:rsidRPr="00D777F5">
              <w:rPr>
                <w:rFonts w:ascii="Calibri" w:hAnsi="Calibri" w:cs="Calibri"/>
              </w:rPr>
              <w:t>в процентах к предыдущему месяцу, прирост</w:t>
            </w:r>
          </w:p>
          <w:p w:rsidR="00EF0B39" w:rsidRPr="00D777F5" w:rsidRDefault="00EF0B39" w:rsidP="00686A26">
            <w:pPr>
              <w:pStyle w:val="af1"/>
              <w:ind w:left="176"/>
              <w:jc w:val="right"/>
              <w:rPr>
                <w:rFonts w:ascii="Calibri" w:hAnsi="Calibri" w:cs="Calibri"/>
                <w:sz w:val="16"/>
                <w:szCs w:val="16"/>
                <w:lang w:val="kk-KZ"/>
              </w:rPr>
            </w:pPr>
            <w:r>
              <w:rPr>
                <w:rFonts w:ascii="Calibri" w:hAnsi="Calibri" w:cs="Calibri"/>
                <w:noProof/>
                <w:sz w:val="16"/>
                <w:szCs w:val="16"/>
              </w:rPr>
              <w:drawing>
                <wp:inline distT="0" distB="0" distL="0" distR="0">
                  <wp:extent cx="3584104" cy="1823190"/>
                  <wp:effectExtent l="0" t="0" r="0" b="0"/>
                  <wp:docPr id="4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srcRect/>
                          <a:stretch>
                            <a:fillRect/>
                          </a:stretch>
                        </pic:blipFill>
                        <pic:spPr bwMode="auto">
                          <a:xfrm>
                            <a:off x="0" y="0"/>
                            <a:ext cx="3584282" cy="1823281"/>
                          </a:xfrm>
                          <a:prstGeom prst="rect">
                            <a:avLst/>
                          </a:prstGeom>
                          <a:noFill/>
                          <a:ln w="9525">
                            <a:noFill/>
                            <a:miter lim="800000"/>
                            <a:headEnd/>
                            <a:tailEnd/>
                          </a:ln>
                        </pic:spPr>
                      </pic:pic>
                    </a:graphicData>
                  </a:graphic>
                </wp:inline>
              </w:drawing>
            </w:r>
          </w:p>
        </w:tc>
      </w:tr>
      <w:tr w:rsidR="00EF0B39" w:rsidRPr="00D777F5" w:rsidTr="00686A26">
        <w:trPr>
          <w:trHeight w:val="2988"/>
        </w:trPr>
        <w:tc>
          <w:tcPr>
            <w:tcW w:w="3544" w:type="dxa"/>
            <w:shd w:val="clear" w:color="auto" w:fill="auto"/>
          </w:tcPr>
          <w:p w:rsidR="00EF0B39" w:rsidRPr="00D777F5" w:rsidRDefault="00EF0B39" w:rsidP="00686A26">
            <w:pPr>
              <w:pStyle w:val="af"/>
              <w:jc w:val="left"/>
              <w:rPr>
                <w:rFonts w:ascii="Calibri" w:hAnsi="Calibri" w:cs="Calibri"/>
                <w:sz w:val="20"/>
              </w:rPr>
            </w:pPr>
            <w:r w:rsidRPr="00D777F5">
              <w:rPr>
                <w:rFonts w:ascii="Calibri" w:hAnsi="Calibri" w:cs="Calibri"/>
                <w:sz w:val="20"/>
              </w:rPr>
              <w:t>Изменение арендной платы за благоустроенное жилье</w:t>
            </w:r>
          </w:p>
          <w:p w:rsidR="00EF0B39" w:rsidRPr="00D777F5" w:rsidRDefault="00EF0B39" w:rsidP="00686A26">
            <w:pPr>
              <w:pStyle w:val="a9"/>
              <w:rPr>
                <w:rFonts w:ascii="Calibri" w:hAnsi="Calibri" w:cs="Calibri"/>
              </w:rPr>
            </w:pPr>
            <w:r w:rsidRPr="00D777F5">
              <w:rPr>
                <w:rFonts w:ascii="Calibri" w:hAnsi="Calibri" w:cs="Calibri"/>
              </w:rPr>
              <w:t>на конец периода, в процентах к декабрю предыдущего</w:t>
            </w:r>
            <w:r w:rsidRPr="000456A4">
              <w:rPr>
                <w:rFonts w:ascii="Calibri" w:hAnsi="Calibri" w:cs="Calibri"/>
              </w:rPr>
              <w:t xml:space="preserve"> </w:t>
            </w:r>
            <w:r w:rsidRPr="00D777F5">
              <w:rPr>
                <w:rFonts w:ascii="Calibri" w:hAnsi="Calibri" w:cs="Calibri"/>
              </w:rPr>
              <w:t xml:space="preserve"> года</w:t>
            </w:r>
          </w:p>
          <w:tbl>
            <w:tblPr>
              <w:tblW w:w="3436" w:type="dxa"/>
              <w:tblLayout w:type="fixed"/>
              <w:tblLook w:val="01E0" w:firstRow="1" w:lastRow="1" w:firstColumn="1" w:lastColumn="1" w:noHBand="0" w:noVBand="0"/>
            </w:tblPr>
            <w:tblGrid>
              <w:gridCol w:w="743"/>
              <w:gridCol w:w="2693"/>
            </w:tblGrid>
            <w:tr w:rsidR="00EF0B39" w:rsidRPr="00D777F5" w:rsidTr="00686A26">
              <w:tc>
                <w:tcPr>
                  <w:tcW w:w="743" w:type="dxa"/>
                </w:tcPr>
                <w:p w:rsidR="00EF0B39" w:rsidRPr="00D777F5" w:rsidRDefault="00EF0B39" w:rsidP="00686A26">
                  <w:pPr>
                    <w:pStyle w:val="ac"/>
                    <w:rPr>
                      <w:rFonts w:ascii="Calibri" w:hAnsi="Calibri" w:cs="Calibri"/>
                    </w:rPr>
                  </w:pPr>
                </w:p>
              </w:tc>
              <w:tc>
                <w:tcPr>
                  <w:tcW w:w="2693" w:type="dxa"/>
                </w:tcPr>
                <w:p w:rsidR="00EF0B39" w:rsidRPr="00D777F5" w:rsidRDefault="00EF0B39" w:rsidP="00686A26">
                  <w:pPr>
                    <w:pStyle w:val="af3"/>
                    <w:jc w:val="left"/>
                    <w:rPr>
                      <w:rFonts w:ascii="Calibri" w:hAnsi="Calibri" w:cs="Calibri"/>
                    </w:rPr>
                  </w:pPr>
                </w:p>
              </w:tc>
            </w:tr>
            <w:tr w:rsidR="00EF0B39" w:rsidRPr="00D777F5" w:rsidTr="00686A26">
              <w:tc>
                <w:tcPr>
                  <w:tcW w:w="3436" w:type="dxa"/>
                  <w:gridSpan w:val="2"/>
                </w:tcPr>
                <w:p w:rsidR="00EF0B39" w:rsidRPr="00D777F5" w:rsidRDefault="00EF0B39" w:rsidP="00686A26">
                  <w:pPr>
                    <w:pStyle w:val="af3"/>
                    <w:jc w:val="left"/>
                    <w:rPr>
                      <w:rFonts w:ascii="Calibri" w:hAnsi="Calibri" w:cs="Calibri"/>
                    </w:rPr>
                  </w:pPr>
                  <w:r w:rsidRPr="00D777F5">
                    <w:rPr>
                      <w:rFonts w:ascii="Calibri" w:hAnsi="Calibri" w:cs="Calibri"/>
                      <w:lang w:val="kk-KZ"/>
                    </w:rPr>
                    <w:t>2021г. ...........................................................117,5</w:t>
                  </w:r>
                </w:p>
              </w:tc>
            </w:tr>
          </w:tbl>
          <w:p w:rsidR="00EF0B39" w:rsidRPr="00D777F5" w:rsidRDefault="00EF0B39" w:rsidP="00686A26">
            <w:pPr>
              <w:pStyle w:val="a9"/>
              <w:rPr>
                <w:rFonts w:ascii="Calibri" w:hAnsi="Calibri" w:cs="Calibri"/>
              </w:rPr>
            </w:pPr>
            <w:r w:rsidRPr="00D777F5">
              <w:rPr>
                <w:rFonts w:ascii="Calibri" w:hAnsi="Calibri" w:cs="Calibri"/>
              </w:rPr>
              <w:t>в процентах к предыдущему месяцу</w:t>
            </w:r>
          </w:p>
          <w:tbl>
            <w:tblPr>
              <w:tblW w:w="3436" w:type="dxa"/>
              <w:tblLayout w:type="fixed"/>
              <w:tblLook w:val="01E0" w:firstRow="1" w:lastRow="1" w:firstColumn="1" w:lastColumn="1" w:noHBand="0" w:noVBand="0"/>
            </w:tblPr>
            <w:tblGrid>
              <w:gridCol w:w="3436"/>
            </w:tblGrid>
            <w:tr w:rsidR="00EF0B39" w:rsidRPr="00D777F5" w:rsidTr="00686A26">
              <w:tc>
                <w:tcPr>
                  <w:tcW w:w="3436" w:type="dxa"/>
                </w:tcPr>
                <w:p w:rsidR="00EF0B39" w:rsidRPr="00D777F5" w:rsidRDefault="00EF0B39" w:rsidP="00686A26">
                  <w:pPr>
                    <w:pStyle w:val="af3"/>
                    <w:jc w:val="left"/>
                    <w:rPr>
                      <w:rFonts w:ascii="Calibri" w:hAnsi="Calibri" w:cs="Calibri"/>
                      <w:lang w:val="kk-KZ"/>
                    </w:rPr>
                  </w:pPr>
                  <w:r>
                    <w:rPr>
                      <w:rFonts w:ascii="Calibri" w:hAnsi="Calibri" w:cs="Calibri"/>
                      <w:lang w:val="kk-KZ"/>
                    </w:rPr>
                    <w:t xml:space="preserve">Август </w:t>
                  </w:r>
                  <w:r w:rsidRPr="00D777F5">
                    <w:rPr>
                      <w:rFonts w:ascii="Calibri" w:hAnsi="Calibri" w:cs="Calibri"/>
                    </w:rPr>
                    <w:t>20</w:t>
                  </w:r>
                  <w:r w:rsidRPr="00D777F5">
                    <w:rPr>
                      <w:rFonts w:ascii="Calibri" w:hAnsi="Calibri" w:cs="Calibri"/>
                      <w:lang w:val="kk-KZ"/>
                    </w:rPr>
                    <w:t>21</w:t>
                  </w:r>
                  <w:r w:rsidRPr="00D777F5">
                    <w:rPr>
                      <w:rFonts w:ascii="Calibri" w:hAnsi="Calibri" w:cs="Calibri"/>
                    </w:rPr>
                    <w:t>г. ....</w:t>
                  </w:r>
                  <w:r w:rsidRPr="00D777F5">
                    <w:rPr>
                      <w:rFonts w:ascii="Calibri" w:hAnsi="Calibri" w:cs="Calibri"/>
                      <w:lang w:val="kk-KZ"/>
                    </w:rPr>
                    <w:t>....</w:t>
                  </w:r>
                  <w:r>
                    <w:rPr>
                      <w:rFonts w:ascii="Calibri" w:hAnsi="Calibri" w:cs="Calibri"/>
                      <w:lang w:val="kk-KZ"/>
                    </w:rPr>
                    <w:t>.......</w:t>
                  </w:r>
                  <w:r w:rsidRPr="00D777F5">
                    <w:rPr>
                      <w:rFonts w:ascii="Calibri" w:hAnsi="Calibri" w:cs="Calibri"/>
                      <w:lang w:val="kk-KZ"/>
                    </w:rPr>
                    <w:t>.........</w:t>
                  </w:r>
                  <w:r>
                    <w:rPr>
                      <w:rFonts w:ascii="Calibri" w:hAnsi="Calibri" w:cs="Calibri"/>
                      <w:lang w:val="kk-KZ"/>
                    </w:rPr>
                    <w:t>....</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.10</w:t>
                  </w:r>
                  <w:r>
                    <w:rPr>
                      <w:rFonts w:ascii="Calibri" w:hAnsi="Calibri" w:cs="Calibri"/>
                      <w:lang w:val="kk-KZ"/>
                    </w:rPr>
                    <w:t>3</w:t>
                  </w:r>
                  <w:r w:rsidRPr="00D777F5">
                    <w:rPr>
                      <w:rFonts w:ascii="Calibri" w:hAnsi="Calibri" w:cs="Calibri"/>
                      <w:lang w:val="kk-KZ"/>
                    </w:rPr>
                    <w:t>,</w:t>
                  </w:r>
                  <w:r>
                    <w:rPr>
                      <w:rFonts w:ascii="Calibri" w:hAnsi="Calibri" w:cs="Calibri"/>
                      <w:lang w:val="kk-KZ"/>
                    </w:rPr>
                    <w:t>1</w:t>
                  </w:r>
                </w:p>
              </w:tc>
            </w:tr>
            <w:tr w:rsidR="00EF0B39" w:rsidRPr="00D777F5" w:rsidTr="00686A26">
              <w:tc>
                <w:tcPr>
                  <w:tcW w:w="3436" w:type="dxa"/>
                </w:tcPr>
                <w:p w:rsidR="00EF0B39" w:rsidRPr="009A47AA" w:rsidRDefault="00EF0B39" w:rsidP="00686A26">
                  <w:pPr>
                    <w:pStyle w:val="af3"/>
                    <w:jc w:val="left"/>
                    <w:rPr>
                      <w:rFonts w:ascii="Calibri" w:hAnsi="Calibri" w:cs="Calibri"/>
                      <w:lang w:val="kk-KZ"/>
                    </w:rPr>
                  </w:pPr>
                  <w:r>
                    <w:rPr>
                      <w:rFonts w:ascii="Calibri" w:hAnsi="Calibri" w:cs="Calibri"/>
                      <w:lang w:val="kk-KZ"/>
                    </w:rPr>
                    <w:t xml:space="preserve">Август </w:t>
                  </w:r>
                  <w:r w:rsidRPr="00D777F5">
                    <w:rPr>
                      <w:rFonts w:ascii="Calibri" w:hAnsi="Calibri" w:cs="Calibri"/>
                    </w:rPr>
                    <w:t>20</w:t>
                  </w:r>
                  <w:r w:rsidRPr="00D777F5">
                    <w:rPr>
                      <w:rFonts w:ascii="Calibri" w:hAnsi="Calibri" w:cs="Calibri"/>
                      <w:lang w:val="kk-KZ"/>
                    </w:rPr>
                    <w:t>22</w:t>
                  </w:r>
                  <w:r w:rsidRPr="00D777F5">
                    <w:rPr>
                      <w:rFonts w:ascii="Calibri" w:hAnsi="Calibri" w:cs="Calibri"/>
                    </w:rPr>
                    <w:t>г. ...</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w:t>
                  </w:r>
                  <w:r>
                    <w:rPr>
                      <w:rFonts w:ascii="Calibri" w:hAnsi="Calibri" w:cs="Calibri"/>
                      <w:lang w:val="kk-KZ"/>
                    </w:rPr>
                    <w:t>......</w:t>
                  </w:r>
                  <w:r w:rsidRPr="00D777F5">
                    <w:rPr>
                      <w:rFonts w:ascii="Calibri" w:hAnsi="Calibri" w:cs="Calibri"/>
                      <w:lang w:val="kk-KZ"/>
                    </w:rPr>
                    <w:t>...</w:t>
                  </w:r>
                  <w:r>
                    <w:rPr>
                      <w:rFonts w:ascii="Calibri" w:hAnsi="Calibri" w:cs="Calibri"/>
                      <w:lang w:val="kk-KZ"/>
                    </w:rPr>
                    <w:t>......</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w:t>
                  </w:r>
                  <w:r w:rsidRPr="00D777F5">
                    <w:rPr>
                      <w:rFonts w:ascii="Calibri" w:hAnsi="Calibri" w:cs="Calibri"/>
                    </w:rPr>
                    <w:t>.</w:t>
                  </w:r>
                  <w:r w:rsidRPr="00D777F5">
                    <w:rPr>
                      <w:rFonts w:ascii="Calibri" w:hAnsi="Calibri" w:cs="Calibri"/>
                      <w:lang w:val="kk-KZ"/>
                    </w:rPr>
                    <w:t>........</w:t>
                  </w:r>
                  <w:r>
                    <w:rPr>
                      <w:rFonts w:ascii="Calibri" w:hAnsi="Calibri" w:cs="Calibri"/>
                      <w:lang w:val="kk-KZ"/>
                    </w:rPr>
                    <w:t>.</w:t>
                  </w:r>
                  <w:r w:rsidRPr="00D777F5">
                    <w:rPr>
                      <w:rFonts w:ascii="Calibri" w:hAnsi="Calibri" w:cs="Calibri"/>
                    </w:rPr>
                    <w:t>...</w:t>
                  </w:r>
                  <w:r>
                    <w:rPr>
                      <w:rFonts w:ascii="Calibri" w:hAnsi="Calibri" w:cs="Calibri"/>
                      <w:lang w:val="kk-KZ"/>
                    </w:rPr>
                    <w:t>112,4</w:t>
                  </w:r>
                </w:p>
              </w:tc>
            </w:tr>
          </w:tbl>
          <w:p w:rsidR="00EF0B39" w:rsidRPr="00D777F5" w:rsidRDefault="00EF0B39" w:rsidP="00686A26">
            <w:pPr>
              <w:pStyle w:val="a7"/>
              <w:ind w:firstLine="0"/>
              <w:rPr>
                <w:rFonts w:ascii="Calibri" w:hAnsi="Calibri" w:cs="Calibri"/>
                <w:i/>
                <w:sz w:val="16"/>
                <w:szCs w:val="16"/>
              </w:rPr>
            </w:pPr>
          </w:p>
        </w:tc>
        <w:tc>
          <w:tcPr>
            <w:tcW w:w="6379" w:type="dxa"/>
            <w:vMerge w:val="restart"/>
          </w:tcPr>
          <w:p w:rsidR="00EF0B39" w:rsidRPr="00D777F5" w:rsidRDefault="00EF0B39" w:rsidP="00686A26">
            <w:pPr>
              <w:pStyle w:val="a9"/>
              <w:spacing w:before="0" w:after="0"/>
              <w:rPr>
                <w:rFonts w:ascii="Calibri" w:hAnsi="Calibri" w:cs="Calibri"/>
                <w:lang w:val="kk-KZ"/>
              </w:rPr>
            </w:pPr>
            <w:r w:rsidRPr="00D777F5">
              <w:rPr>
                <w:rFonts w:ascii="Calibri" w:hAnsi="Calibri" w:cs="Calibri"/>
              </w:rPr>
              <w:t>в процентах к предыдущему месяцу, прирост</w:t>
            </w:r>
          </w:p>
          <w:p w:rsidR="00EF0B39" w:rsidRPr="00D777F5" w:rsidRDefault="00EF0B39" w:rsidP="00686A26">
            <w:pPr>
              <w:pStyle w:val="aa"/>
              <w:jc w:val="right"/>
              <w:rPr>
                <w:rFonts w:ascii="Calibri" w:hAnsi="Calibri" w:cs="Calibri"/>
              </w:rPr>
            </w:pPr>
            <w:r>
              <w:rPr>
                <w:rFonts w:ascii="Calibri" w:hAnsi="Calibri" w:cs="Calibri"/>
                <w:noProof/>
              </w:rPr>
              <w:drawing>
                <wp:inline distT="0" distB="0" distL="0" distR="0">
                  <wp:extent cx="3661301" cy="1862459"/>
                  <wp:effectExtent l="0" t="0" r="0" b="0"/>
                  <wp:docPr id="4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srcRect/>
                          <a:stretch>
                            <a:fillRect/>
                          </a:stretch>
                        </pic:blipFill>
                        <pic:spPr bwMode="auto">
                          <a:xfrm>
                            <a:off x="0" y="0"/>
                            <a:ext cx="3661483" cy="1862552"/>
                          </a:xfrm>
                          <a:prstGeom prst="rect">
                            <a:avLst/>
                          </a:prstGeom>
                          <a:noFill/>
                          <a:ln w="9525">
                            <a:noFill/>
                            <a:miter lim="800000"/>
                            <a:headEnd/>
                            <a:tailEnd/>
                          </a:ln>
                        </pic:spPr>
                      </pic:pic>
                    </a:graphicData>
                  </a:graphic>
                </wp:inline>
              </w:drawing>
            </w:r>
          </w:p>
        </w:tc>
      </w:tr>
      <w:tr w:rsidR="00EF0B39" w:rsidRPr="00D777F5" w:rsidTr="00686A26">
        <w:trPr>
          <w:trHeight w:val="964"/>
        </w:trPr>
        <w:tc>
          <w:tcPr>
            <w:tcW w:w="3544" w:type="dxa"/>
            <w:shd w:val="clear" w:color="auto" w:fill="auto"/>
          </w:tcPr>
          <w:p w:rsidR="00EF0B39" w:rsidRPr="005B0721" w:rsidRDefault="00EF0B39" w:rsidP="00686A26">
            <w:pPr>
              <w:pStyle w:val="aa"/>
              <w:jc w:val="both"/>
              <w:rPr>
                <w:rFonts w:ascii="Calibri" w:hAnsi="Calibri" w:cs="Calibri"/>
                <w:snapToGrid w:val="0"/>
                <w:szCs w:val="16"/>
                <w:lang w:val="kk-KZ"/>
              </w:rPr>
            </w:pPr>
            <w:r w:rsidRPr="00D777F5">
              <w:rPr>
                <w:rFonts w:ascii="Calibri" w:hAnsi="Calibri" w:cs="Calibri"/>
                <w:snapToGrid w:val="0"/>
                <w:szCs w:val="16"/>
              </w:rPr>
              <w:t>В</w:t>
            </w:r>
            <w:r>
              <w:rPr>
                <w:rFonts w:ascii="Calibri" w:hAnsi="Calibri" w:cs="Calibri"/>
                <w:snapToGrid w:val="0"/>
                <w:szCs w:val="16"/>
              </w:rPr>
              <w:t xml:space="preserve"> </w:t>
            </w:r>
            <w:r>
              <w:rPr>
                <w:rFonts w:ascii="Calibri" w:hAnsi="Calibri" w:cs="Calibri"/>
                <w:snapToGrid w:val="0"/>
                <w:szCs w:val="16"/>
                <w:lang w:val="kk-KZ"/>
              </w:rPr>
              <w:t xml:space="preserve">августе </w:t>
            </w:r>
            <w:r w:rsidRPr="00D777F5">
              <w:rPr>
                <w:rFonts w:ascii="Calibri" w:hAnsi="Calibri" w:cs="Calibri"/>
                <w:snapToGrid w:val="0"/>
                <w:szCs w:val="16"/>
              </w:rPr>
              <w:t>20</w:t>
            </w:r>
            <w:r w:rsidRPr="00D777F5">
              <w:rPr>
                <w:rFonts w:ascii="Calibri" w:hAnsi="Calibri" w:cs="Calibri"/>
                <w:snapToGrid w:val="0"/>
                <w:szCs w:val="16"/>
                <w:lang w:val="kk-KZ"/>
              </w:rPr>
              <w:t>22</w:t>
            </w:r>
            <w:r w:rsidRPr="00D777F5">
              <w:rPr>
                <w:rFonts w:ascii="Calibri" w:hAnsi="Calibri" w:cs="Calibri"/>
                <w:snapToGrid w:val="0"/>
                <w:szCs w:val="16"/>
              </w:rPr>
              <w:t>г</w:t>
            </w:r>
            <w:r>
              <w:rPr>
                <w:rFonts w:ascii="Calibri" w:hAnsi="Calibri" w:cs="Calibri"/>
                <w:snapToGrid w:val="0"/>
                <w:szCs w:val="16"/>
                <w:lang w:val="kk-KZ"/>
              </w:rPr>
              <w:t>.</w:t>
            </w:r>
            <w:r w:rsidRPr="00D777F5">
              <w:rPr>
                <w:rFonts w:ascii="Calibri" w:hAnsi="Calibri" w:cs="Calibri"/>
                <w:snapToGrid w:val="0"/>
                <w:szCs w:val="16"/>
                <w:lang w:val="kk-KZ"/>
              </w:rPr>
              <w:t xml:space="preserve"> по сравнению с предыдущим месяцем </w:t>
            </w:r>
            <w:r w:rsidRPr="00D777F5">
              <w:rPr>
                <w:rFonts w:ascii="Calibri" w:hAnsi="Calibri" w:cs="Calibri"/>
                <w:snapToGrid w:val="0"/>
                <w:szCs w:val="16"/>
              </w:rPr>
              <w:t xml:space="preserve">цены </w:t>
            </w:r>
            <w:r w:rsidRPr="00D777F5">
              <w:rPr>
                <w:rFonts w:ascii="Calibri" w:hAnsi="Calibri" w:cs="Calibri"/>
                <w:snapToGrid w:val="0"/>
                <w:szCs w:val="16"/>
                <w:lang w:val="kk-KZ"/>
              </w:rPr>
              <w:t>перепродажи</w:t>
            </w:r>
            <w:r>
              <w:rPr>
                <w:rFonts w:ascii="Calibri" w:hAnsi="Calibri" w:cs="Calibri"/>
                <w:snapToGrid w:val="0"/>
                <w:szCs w:val="16"/>
                <w:lang w:val="kk-KZ"/>
              </w:rPr>
              <w:t xml:space="preserve"> квартир </w:t>
            </w:r>
            <w:r w:rsidRPr="00D777F5">
              <w:rPr>
                <w:rFonts w:ascii="Calibri" w:hAnsi="Calibri" w:cs="Calibri"/>
                <w:snapToGrid w:val="0"/>
                <w:szCs w:val="16"/>
                <w:lang w:val="kk-KZ"/>
              </w:rPr>
              <w:t xml:space="preserve">повысились на </w:t>
            </w:r>
            <w:r>
              <w:rPr>
                <w:rFonts w:ascii="Calibri" w:hAnsi="Calibri" w:cs="Calibri"/>
                <w:snapToGrid w:val="0"/>
                <w:szCs w:val="16"/>
                <w:lang w:val="kk-KZ"/>
              </w:rPr>
              <w:t>0,4</w:t>
            </w:r>
            <w:r w:rsidRPr="00D777F5">
              <w:rPr>
                <w:rFonts w:ascii="Calibri" w:hAnsi="Calibri" w:cs="Calibri"/>
                <w:snapToGrid w:val="0"/>
                <w:szCs w:val="16"/>
              </w:rPr>
              <w:t>%</w:t>
            </w:r>
            <w:r>
              <w:rPr>
                <w:rFonts w:ascii="Calibri" w:hAnsi="Calibri" w:cs="Calibri"/>
                <w:snapToGrid w:val="0"/>
                <w:szCs w:val="16"/>
                <w:lang w:val="kk-KZ"/>
              </w:rPr>
              <w:t xml:space="preserve">, а на </w:t>
            </w:r>
            <w:r w:rsidRPr="00D777F5">
              <w:rPr>
                <w:rFonts w:ascii="Calibri" w:hAnsi="Calibri" w:cs="Calibri"/>
                <w:snapToGrid w:val="0"/>
                <w:szCs w:val="16"/>
              </w:rPr>
              <w:t>продаж</w:t>
            </w:r>
            <w:r>
              <w:rPr>
                <w:rFonts w:ascii="Calibri" w:hAnsi="Calibri" w:cs="Calibri"/>
                <w:snapToGrid w:val="0"/>
                <w:szCs w:val="16"/>
                <w:lang w:val="kk-KZ"/>
              </w:rPr>
              <w:t>у</w:t>
            </w:r>
            <w:r w:rsidRPr="00D777F5">
              <w:rPr>
                <w:rFonts w:ascii="Calibri" w:hAnsi="Calibri" w:cs="Calibri"/>
                <w:snapToGrid w:val="0"/>
                <w:szCs w:val="16"/>
              </w:rPr>
              <w:t xml:space="preserve"> нового</w:t>
            </w:r>
            <w:r>
              <w:rPr>
                <w:rFonts w:ascii="Calibri" w:hAnsi="Calibri" w:cs="Calibri"/>
                <w:snapToGrid w:val="0"/>
                <w:szCs w:val="16"/>
                <w:lang w:val="kk-KZ"/>
              </w:rPr>
              <w:t xml:space="preserve"> жилья</w:t>
            </w:r>
            <w:r w:rsidRPr="00D777F5">
              <w:rPr>
                <w:rFonts w:ascii="Calibri" w:hAnsi="Calibri" w:cs="Calibri"/>
                <w:snapToGrid w:val="0"/>
                <w:szCs w:val="16"/>
                <w:lang w:val="kk-KZ"/>
              </w:rPr>
              <w:t>–</w:t>
            </w:r>
            <w:r>
              <w:rPr>
                <w:rFonts w:ascii="Calibri" w:hAnsi="Calibri" w:cs="Calibri"/>
                <w:snapToGrid w:val="0"/>
                <w:szCs w:val="16"/>
                <w:lang w:val="kk-KZ"/>
              </w:rPr>
              <w:t xml:space="preserve"> снизились </w:t>
            </w:r>
            <w:r w:rsidRPr="00D777F5">
              <w:rPr>
                <w:rFonts w:ascii="Calibri" w:hAnsi="Calibri" w:cs="Calibri"/>
                <w:snapToGrid w:val="0"/>
                <w:szCs w:val="16"/>
                <w:lang w:val="kk-KZ"/>
              </w:rPr>
              <w:t xml:space="preserve">на </w:t>
            </w:r>
            <w:r>
              <w:rPr>
                <w:rFonts w:ascii="Calibri" w:hAnsi="Calibri" w:cs="Calibri"/>
                <w:snapToGrid w:val="0"/>
                <w:szCs w:val="16"/>
                <w:lang w:val="kk-KZ"/>
              </w:rPr>
              <w:t>0,1</w:t>
            </w:r>
            <w:r w:rsidRPr="00D777F5">
              <w:rPr>
                <w:rFonts w:ascii="Calibri" w:hAnsi="Calibri" w:cs="Calibri"/>
                <w:snapToGrid w:val="0"/>
                <w:szCs w:val="16"/>
                <w:lang w:val="kk-KZ"/>
              </w:rPr>
              <w:t>%.</w:t>
            </w:r>
            <w:r w:rsidRPr="00D777F5">
              <w:rPr>
                <w:rFonts w:ascii="Calibri" w:hAnsi="Calibri" w:cs="Calibri"/>
                <w:snapToGrid w:val="0"/>
                <w:szCs w:val="16"/>
              </w:rPr>
              <w:t xml:space="preserve"> Арендная плата за благоустроенное жиль</w:t>
            </w:r>
            <w:r w:rsidRPr="00D777F5">
              <w:rPr>
                <w:rFonts w:ascii="Calibri" w:hAnsi="Calibri" w:cs="Calibri"/>
                <w:snapToGrid w:val="0"/>
                <w:szCs w:val="16"/>
                <w:lang w:val="kk-KZ"/>
              </w:rPr>
              <w:t xml:space="preserve">е </w:t>
            </w:r>
            <w:r>
              <w:rPr>
                <w:rFonts w:ascii="Calibri" w:hAnsi="Calibri" w:cs="Calibri"/>
                <w:snapToGrid w:val="0"/>
                <w:szCs w:val="16"/>
                <w:lang w:val="kk-KZ"/>
              </w:rPr>
              <w:t>стала выше</w:t>
            </w:r>
            <w:r w:rsidRPr="00D777F5">
              <w:rPr>
                <w:rFonts w:ascii="Calibri" w:hAnsi="Calibri" w:cs="Calibri"/>
                <w:snapToGrid w:val="0"/>
                <w:szCs w:val="16"/>
                <w:lang w:val="kk-KZ"/>
              </w:rPr>
              <w:t xml:space="preserve"> на </w:t>
            </w:r>
            <w:r>
              <w:rPr>
                <w:rFonts w:ascii="Calibri" w:hAnsi="Calibri" w:cs="Calibri"/>
                <w:snapToGrid w:val="0"/>
                <w:szCs w:val="16"/>
                <w:lang w:val="kk-KZ"/>
              </w:rPr>
              <w:t>12,4</w:t>
            </w:r>
            <w:r w:rsidRPr="00D777F5">
              <w:rPr>
                <w:rFonts w:ascii="Calibri" w:hAnsi="Calibri" w:cs="Calibri"/>
                <w:snapToGrid w:val="0"/>
                <w:szCs w:val="16"/>
                <w:lang w:val="kk-KZ"/>
              </w:rPr>
              <w:t>%</w:t>
            </w:r>
            <w:r w:rsidRPr="00D777F5">
              <w:rPr>
                <w:rFonts w:ascii="Calibri" w:hAnsi="Calibri" w:cs="Calibri"/>
                <w:snapToGrid w:val="0"/>
                <w:szCs w:val="16"/>
              </w:rPr>
              <w:t>.</w:t>
            </w:r>
          </w:p>
        </w:tc>
        <w:tc>
          <w:tcPr>
            <w:tcW w:w="6379" w:type="dxa"/>
            <w:vMerge/>
          </w:tcPr>
          <w:p w:rsidR="00EF0B39" w:rsidRPr="00D777F5" w:rsidRDefault="00EF0B39" w:rsidP="00686A26">
            <w:pPr>
              <w:tabs>
                <w:tab w:val="left" w:pos="1981"/>
              </w:tabs>
              <w:jc w:val="right"/>
              <w:rPr>
                <w:rFonts w:ascii="Calibri" w:hAnsi="Calibri" w:cs="Calibri"/>
                <w:b/>
                <w:i/>
                <w:sz w:val="14"/>
                <w:szCs w:val="14"/>
              </w:rPr>
            </w:pPr>
          </w:p>
        </w:tc>
      </w:tr>
      <w:tr w:rsidR="00EF0B39" w:rsidRPr="00D777F5" w:rsidTr="00686A26">
        <w:trPr>
          <w:trHeight w:val="307"/>
        </w:trPr>
        <w:tc>
          <w:tcPr>
            <w:tcW w:w="3544" w:type="dxa"/>
            <w:shd w:val="clear" w:color="auto" w:fill="auto"/>
          </w:tcPr>
          <w:p w:rsidR="00EF0B39" w:rsidRPr="00D777F5" w:rsidRDefault="00EF0B39" w:rsidP="00686A26">
            <w:pPr>
              <w:pStyle w:val="aa"/>
              <w:jc w:val="both"/>
              <w:rPr>
                <w:rFonts w:ascii="Calibri" w:hAnsi="Calibri" w:cs="Calibri"/>
                <w:snapToGrid w:val="0"/>
                <w:szCs w:val="16"/>
              </w:rPr>
            </w:pPr>
          </w:p>
        </w:tc>
        <w:tc>
          <w:tcPr>
            <w:tcW w:w="6379" w:type="dxa"/>
            <w:vAlign w:val="bottom"/>
          </w:tcPr>
          <w:p w:rsidR="00EF0B39" w:rsidRPr="00D777F5" w:rsidRDefault="00EF0B39" w:rsidP="00686A26">
            <w:pPr>
              <w:tabs>
                <w:tab w:val="left" w:pos="1981"/>
              </w:tabs>
              <w:jc w:val="right"/>
              <w:rPr>
                <w:rFonts w:ascii="Calibri" w:hAnsi="Calibri" w:cs="Calibri"/>
                <w:b/>
                <w:i/>
                <w:sz w:val="16"/>
                <w:szCs w:val="16"/>
              </w:rPr>
            </w:pPr>
            <w:r w:rsidRPr="00D777F5">
              <w:rPr>
                <w:rFonts w:ascii="Calibri" w:hAnsi="Calibri" w:cs="Calibri"/>
                <w:sz w:val="16"/>
                <w:szCs w:val="16"/>
                <w:lang w:val="kk-KZ"/>
              </w:rPr>
              <w:t>в процентах, прирост</w:t>
            </w:r>
            <w:r>
              <w:rPr>
                <w:rFonts w:ascii="Calibri" w:hAnsi="Calibri" w:cs="Calibri"/>
                <w:sz w:val="16"/>
                <w:szCs w:val="16"/>
                <w:lang w:val="kk-KZ"/>
              </w:rPr>
              <w:t>+, снижение-</w:t>
            </w:r>
          </w:p>
        </w:tc>
      </w:tr>
      <w:tr w:rsidR="00EF0B39" w:rsidRPr="00C70D16" w:rsidTr="00686A26">
        <w:trPr>
          <w:trHeight w:val="2120"/>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1"/>
              <w:gridCol w:w="1134"/>
              <w:gridCol w:w="956"/>
              <w:gridCol w:w="957"/>
              <w:gridCol w:w="957"/>
              <w:gridCol w:w="957"/>
              <w:gridCol w:w="1417"/>
            </w:tblGrid>
            <w:tr w:rsidR="00EF0B39" w:rsidRPr="00C70D16" w:rsidTr="00686A26">
              <w:trPr>
                <w:trHeight w:val="416"/>
              </w:trPr>
              <w:tc>
                <w:tcPr>
                  <w:tcW w:w="3261" w:type="dxa"/>
                  <w:vMerge w:val="restart"/>
                  <w:tcBorders>
                    <w:top w:val="single" w:sz="4" w:space="0" w:color="auto"/>
                    <w:left w:val="nil"/>
                    <w:bottom w:val="single" w:sz="4" w:space="0" w:color="auto"/>
                    <w:right w:val="single" w:sz="4" w:space="0" w:color="auto"/>
                  </w:tcBorders>
                  <w:vAlign w:val="center"/>
                </w:tcPr>
                <w:p w:rsidR="00EF0B39" w:rsidRPr="00C70D16" w:rsidRDefault="00EF0B39" w:rsidP="00686A26">
                  <w:pPr>
                    <w:widowControl w:val="0"/>
                    <w:jc w:val="center"/>
                    <w:rPr>
                      <w:rFonts w:asciiTheme="minorHAnsi" w:hAnsiTheme="minorHAnsi" w:cstheme="minorHAnsi"/>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Mar>
                    <w:left w:w="85" w:type="dxa"/>
                    <w:right w:w="85" w:type="dxa"/>
                  </w:tcMar>
                  <w:vAlign w:val="center"/>
                </w:tcPr>
                <w:p w:rsidR="00EF0B39" w:rsidRPr="00C70D16" w:rsidRDefault="00EF0B39" w:rsidP="00686A26">
                  <w:pPr>
                    <w:pStyle w:val="aa"/>
                    <w:widowControl w:val="0"/>
                    <w:rPr>
                      <w:rFonts w:asciiTheme="minorHAnsi" w:hAnsiTheme="minorHAnsi" w:cstheme="minorHAnsi"/>
                      <w:szCs w:val="16"/>
                    </w:rPr>
                  </w:pPr>
                  <w:r w:rsidRPr="00C70D16">
                    <w:rPr>
                      <w:rFonts w:asciiTheme="minorHAnsi" w:hAnsiTheme="minorHAnsi" w:cstheme="minorHAnsi"/>
                      <w:szCs w:val="16"/>
                    </w:rPr>
                    <w:t>Цена за 1 кв.м, тенге</w:t>
                  </w:r>
                </w:p>
              </w:tc>
              <w:tc>
                <w:tcPr>
                  <w:tcW w:w="3827" w:type="dxa"/>
                  <w:gridSpan w:val="4"/>
                  <w:tcBorders>
                    <w:top w:val="single" w:sz="4" w:space="0" w:color="auto"/>
                    <w:left w:val="single" w:sz="4" w:space="0" w:color="auto"/>
                    <w:bottom w:val="single" w:sz="4" w:space="0" w:color="auto"/>
                    <w:right w:val="nil"/>
                  </w:tcBorders>
                  <w:vAlign w:val="center"/>
                </w:tcPr>
                <w:p w:rsidR="00EF0B39" w:rsidRPr="00C70D16" w:rsidRDefault="00EF0B39" w:rsidP="00686A26">
                  <w:pPr>
                    <w:jc w:val="center"/>
                    <w:rPr>
                      <w:rFonts w:asciiTheme="minorHAnsi" w:hAnsiTheme="minorHAnsi" w:cstheme="minorHAnsi"/>
                      <w:sz w:val="16"/>
                      <w:szCs w:val="16"/>
                      <w:lang w:val="kk-KZ"/>
                    </w:rPr>
                  </w:pPr>
                  <w:r w:rsidRPr="00C70D16">
                    <w:rPr>
                      <w:rFonts w:asciiTheme="minorHAnsi" w:hAnsiTheme="minorHAnsi" w:cstheme="minorHAnsi"/>
                      <w:color w:val="000000"/>
                      <w:sz w:val="16"/>
                      <w:szCs w:val="16"/>
                      <w:lang w:val="kk-KZ"/>
                    </w:rPr>
                    <w:t>Август</w:t>
                  </w:r>
                  <w:r w:rsidRPr="00C70D16">
                    <w:rPr>
                      <w:rFonts w:asciiTheme="minorHAnsi" w:hAnsiTheme="minorHAnsi" w:cstheme="minorHAnsi"/>
                      <w:color w:val="000000"/>
                      <w:sz w:val="16"/>
                      <w:szCs w:val="16"/>
                    </w:rPr>
                    <w:t xml:space="preserve"> 20</w:t>
                  </w:r>
                  <w:r w:rsidRPr="00C70D16">
                    <w:rPr>
                      <w:rFonts w:asciiTheme="minorHAnsi" w:hAnsiTheme="minorHAnsi" w:cstheme="minorHAnsi"/>
                      <w:color w:val="000000"/>
                      <w:sz w:val="16"/>
                      <w:szCs w:val="16"/>
                      <w:lang w:val="kk-KZ"/>
                    </w:rPr>
                    <w:t>22г. к</w:t>
                  </w:r>
                </w:p>
              </w:tc>
              <w:tc>
                <w:tcPr>
                  <w:tcW w:w="1417" w:type="dxa"/>
                  <w:vMerge w:val="restart"/>
                  <w:tcBorders>
                    <w:top w:val="single" w:sz="4" w:space="0" w:color="auto"/>
                    <w:left w:val="single" w:sz="4" w:space="0" w:color="auto"/>
                    <w:right w:val="nil"/>
                  </w:tcBorders>
                  <w:vAlign w:val="center"/>
                </w:tcPr>
                <w:p w:rsidR="00EF0B39" w:rsidRPr="00C70D16" w:rsidRDefault="00EF0B39" w:rsidP="00686A26">
                  <w:pPr>
                    <w:jc w:val="center"/>
                    <w:rPr>
                      <w:rFonts w:asciiTheme="minorHAnsi" w:hAnsiTheme="minorHAnsi" w:cstheme="minorHAnsi"/>
                      <w:sz w:val="16"/>
                      <w:szCs w:val="16"/>
                      <w:lang w:val="kk-KZ"/>
                    </w:rPr>
                  </w:pPr>
                  <w:r w:rsidRPr="00C70D16">
                    <w:rPr>
                      <w:rFonts w:asciiTheme="minorHAnsi" w:hAnsiTheme="minorHAnsi" w:cstheme="minorHAnsi"/>
                      <w:color w:val="000000"/>
                      <w:sz w:val="16"/>
                      <w:szCs w:val="16"/>
                      <w:lang w:val="kk-KZ"/>
                    </w:rPr>
                    <w:t>Январь-август 2022г. к январю-августу 2021г.</w:t>
                  </w:r>
                </w:p>
              </w:tc>
            </w:tr>
            <w:tr w:rsidR="00EF0B39" w:rsidRPr="00C70D16" w:rsidTr="00686A26">
              <w:trPr>
                <w:trHeight w:val="406"/>
              </w:trPr>
              <w:tc>
                <w:tcPr>
                  <w:tcW w:w="3261" w:type="dxa"/>
                  <w:vMerge/>
                  <w:tcBorders>
                    <w:top w:val="single" w:sz="4" w:space="0" w:color="auto"/>
                    <w:left w:val="nil"/>
                    <w:bottom w:val="single" w:sz="4" w:space="0" w:color="auto"/>
                    <w:right w:val="single" w:sz="4" w:space="0" w:color="auto"/>
                  </w:tcBorders>
                </w:tcPr>
                <w:p w:rsidR="00EF0B39" w:rsidRPr="00C70D16" w:rsidRDefault="00EF0B39" w:rsidP="00686A26">
                  <w:pPr>
                    <w:widowControl w:val="0"/>
                    <w:rPr>
                      <w:rFonts w:asciiTheme="minorHAnsi" w:hAnsiTheme="minorHAnsi" w:cstheme="minorHAnsi"/>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EF0B39" w:rsidRPr="00C70D16" w:rsidRDefault="00EF0B39" w:rsidP="00686A26">
                  <w:pPr>
                    <w:pStyle w:val="aa"/>
                    <w:widowControl w:val="0"/>
                    <w:rPr>
                      <w:rFonts w:asciiTheme="minorHAnsi" w:hAnsiTheme="minorHAnsi" w:cstheme="minorHAnsi"/>
                      <w:szCs w:val="16"/>
                    </w:rPr>
                  </w:pPr>
                </w:p>
              </w:tc>
              <w:tc>
                <w:tcPr>
                  <w:tcW w:w="95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EF0B39" w:rsidRPr="00C70D16" w:rsidRDefault="00EF0B39" w:rsidP="00686A26">
                  <w:pPr>
                    <w:tabs>
                      <w:tab w:val="center" w:pos="4536"/>
                    </w:tabs>
                    <w:jc w:val="center"/>
                    <w:rPr>
                      <w:rFonts w:asciiTheme="minorHAnsi" w:hAnsiTheme="minorHAnsi" w:cstheme="minorHAnsi"/>
                      <w:color w:val="000000"/>
                      <w:sz w:val="16"/>
                      <w:szCs w:val="16"/>
                      <w:lang w:val="kk-KZ"/>
                    </w:rPr>
                  </w:pPr>
                  <w:r w:rsidRPr="00C70D16">
                    <w:rPr>
                      <w:rFonts w:asciiTheme="minorHAnsi" w:hAnsiTheme="minorHAnsi" w:cstheme="minorHAnsi"/>
                      <w:color w:val="000000"/>
                      <w:sz w:val="16"/>
                      <w:szCs w:val="16"/>
                      <w:lang w:val="kk-KZ"/>
                    </w:rPr>
                    <w:t>июлю</w:t>
                  </w:r>
                </w:p>
                <w:p w:rsidR="00EF0B39" w:rsidRPr="00C70D16" w:rsidRDefault="00EF0B39" w:rsidP="00686A26">
                  <w:pPr>
                    <w:tabs>
                      <w:tab w:val="center" w:pos="4536"/>
                    </w:tabs>
                    <w:jc w:val="center"/>
                    <w:rPr>
                      <w:rFonts w:asciiTheme="minorHAnsi" w:hAnsiTheme="minorHAnsi" w:cstheme="minorHAnsi"/>
                      <w:color w:val="000000"/>
                      <w:sz w:val="16"/>
                      <w:szCs w:val="16"/>
                      <w:lang w:val="kk-KZ"/>
                    </w:rPr>
                  </w:pPr>
                  <w:r w:rsidRPr="00C70D16">
                    <w:rPr>
                      <w:rFonts w:asciiTheme="minorHAnsi" w:hAnsiTheme="minorHAnsi" w:cstheme="minorHAnsi"/>
                      <w:color w:val="000000"/>
                      <w:sz w:val="16"/>
                      <w:szCs w:val="16"/>
                      <w:lang w:val="kk-KZ"/>
                    </w:rPr>
                    <w:t>2022г.</w:t>
                  </w:r>
                </w:p>
              </w:tc>
              <w:tc>
                <w:tcPr>
                  <w:tcW w:w="95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EF0B39" w:rsidRPr="00C70D16" w:rsidRDefault="00EF0B39" w:rsidP="00686A26">
                  <w:pPr>
                    <w:tabs>
                      <w:tab w:val="center" w:pos="4536"/>
                    </w:tabs>
                    <w:jc w:val="center"/>
                    <w:rPr>
                      <w:rFonts w:asciiTheme="minorHAnsi" w:hAnsiTheme="minorHAnsi" w:cstheme="minorHAnsi"/>
                      <w:color w:val="000000"/>
                      <w:sz w:val="16"/>
                      <w:szCs w:val="16"/>
                      <w:lang w:val="kk-KZ"/>
                    </w:rPr>
                  </w:pPr>
                  <w:r w:rsidRPr="00C70D16">
                    <w:rPr>
                      <w:rFonts w:asciiTheme="minorHAnsi" w:hAnsiTheme="minorHAnsi" w:cstheme="minorHAnsi"/>
                      <w:color w:val="000000"/>
                      <w:sz w:val="16"/>
                      <w:szCs w:val="16"/>
                      <w:lang w:val="kk-KZ"/>
                    </w:rPr>
                    <w:t>декабрю</w:t>
                  </w:r>
                </w:p>
                <w:p w:rsidR="00EF0B39" w:rsidRPr="00C70D16" w:rsidRDefault="00EF0B39" w:rsidP="00686A26">
                  <w:pPr>
                    <w:tabs>
                      <w:tab w:val="center" w:pos="4536"/>
                    </w:tabs>
                    <w:jc w:val="center"/>
                    <w:rPr>
                      <w:rFonts w:asciiTheme="minorHAnsi" w:hAnsiTheme="minorHAnsi" w:cstheme="minorHAnsi"/>
                      <w:color w:val="000000"/>
                      <w:sz w:val="16"/>
                      <w:szCs w:val="16"/>
                      <w:lang w:val="kk-KZ"/>
                    </w:rPr>
                  </w:pPr>
                  <w:r w:rsidRPr="00C70D16">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rsidR="00EF0B39" w:rsidRPr="00C70D16" w:rsidRDefault="00EF0B39" w:rsidP="00686A26">
                  <w:pPr>
                    <w:tabs>
                      <w:tab w:val="center" w:pos="4536"/>
                    </w:tabs>
                    <w:jc w:val="center"/>
                    <w:rPr>
                      <w:rFonts w:asciiTheme="minorHAnsi" w:hAnsiTheme="minorHAnsi" w:cstheme="minorHAnsi"/>
                      <w:color w:val="000000"/>
                      <w:sz w:val="16"/>
                      <w:szCs w:val="16"/>
                      <w:lang w:val="kk-KZ"/>
                    </w:rPr>
                  </w:pPr>
                  <w:r w:rsidRPr="00C70D16">
                    <w:rPr>
                      <w:rFonts w:asciiTheme="minorHAnsi" w:hAnsiTheme="minorHAnsi" w:cstheme="minorHAnsi"/>
                      <w:color w:val="000000"/>
                      <w:sz w:val="16"/>
                      <w:szCs w:val="16"/>
                      <w:lang w:val="kk-KZ"/>
                    </w:rPr>
                    <w:t>августу</w:t>
                  </w:r>
                </w:p>
                <w:p w:rsidR="00EF0B39" w:rsidRPr="00C70D16" w:rsidRDefault="00EF0B39" w:rsidP="00686A26">
                  <w:pPr>
                    <w:jc w:val="center"/>
                    <w:rPr>
                      <w:rFonts w:asciiTheme="minorHAnsi" w:hAnsiTheme="minorHAnsi" w:cstheme="minorHAnsi"/>
                      <w:sz w:val="16"/>
                      <w:szCs w:val="16"/>
                      <w:lang w:val="kk-KZ"/>
                    </w:rPr>
                  </w:pPr>
                  <w:r w:rsidRPr="00C70D16">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rsidR="00EF0B39" w:rsidRPr="00C70D16" w:rsidRDefault="00EF0B39" w:rsidP="00686A26">
                  <w:pPr>
                    <w:tabs>
                      <w:tab w:val="center" w:pos="4536"/>
                    </w:tabs>
                    <w:ind w:hanging="108"/>
                    <w:jc w:val="center"/>
                    <w:rPr>
                      <w:rFonts w:asciiTheme="minorHAnsi" w:hAnsiTheme="minorHAnsi" w:cstheme="minorHAnsi"/>
                      <w:color w:val="000000"/>
                      <w:sz w:val="16"/>
                      <w:szCs w:val="16"/>
                      <w:lang w:val="kk-KZ"/>
                    </w:rPr>
                  </w:pPr>
                  <w:r w:rsidRPr="00C70D16">
                    <w:rPr>
                      <w:rFonts w:asciiTheme="minorHAnsi" w:hAnsiTheme="minorHAnsi" w:cstheme="minorHAnsi"/>
                      <w:color w:val="000000"/>
                      <w:sz w:val="16"/>
                      <w:szCs w:val="16"/>
                    </w:rPr>
                    <w:t>декабрю</w:t>
                  </w:r>
                </w:p>
                <w:p w:rsidR="00EF0B39" w:rsidRPr="00C70D16" w:rsidRDefault="00EF0B39" w:rsidP="00686A26">
                  <w:pPr>
                    <w:jc w:val="center"/>
                    <w:rPr>
                      <w:rFonts w:asciiTheme="minorHAnsi" w:hAnsiTheme="minorHAnsi" w:cstheme="minorHAnsi"/>
                      <w:sz w:val="16"/>
                      <w:szCs w:val="16"/>
                      <w:lang w:val="kk-KZ"/>
                    </w:rPr>
                  </w:pPr>
                  <w:r w:rsidRPr="00C70D16">
                    <w:rPr>
                      <w:rFonts w:asciiTheme="minorHAnsi" w:hAnsiTheme="minorHAnsi" w:cstheme="minorHAnsi"/>
                      <w:color w:val="000000"/>
                      <w:sz w:val="16"/>
                      <w:szCs w:val="16"/>
                    </w:rPr>
                    <w:t>2020г.</w:t>
                  </w:r>
                </w:p>
              </w:tc>
              <w:tc>
                <w:tcPr>
                  <w:tcW w:w="1417" w:type="dxa"/>
                  <w:vMerge/>
                  <w:tcBorders>
                    <w:left w:val="single" w:sz="4" w:space="0" w:color="auto"/>
                    <w:bottom w:val="single" w:sz="4" w:space="0" w:color="auto"/>
                    <w:right w:val="nil"/>
                  </w:tcBorders>
                  <w:vAlign w:val="center"/>
                </w:tcPr>
                <w:p w:rsidR="00EF0B39" w:rsidRPr="00C70D16" w:rsidRDefault="00EF0B39" w:rsidP="00686A26">
                  <w:pPr>
                    <w:jc w:val="center"/>
                    <w:rPr>
                      <w:rFonts w:asciiTheme="minorHAnsi" w:hAnsiTheme="minorHAnsi" w:cstheme="minorHAnsi"/>
                      <w:sz w:val="16"/>
                      <w:szCs w:val="16"/>
                      <w:lang w:val="kk-KZ"/>
                    </w:rPr>
                  </w:pPr>
                </w:p>
              </w:tc>
            </w:tr>
            <w:tr w:rsidR="00EF0B39" w:rsidRPr="00C70D16" w:rsidTr="00686A26">
              <w:trPr>
                <w:trHeight w:val="227"/>
              </w:trPr>
              <w:tc>
                <w:tcPr>
                  <w:tcW w:w="3261" w:type="dxa"/>
                  <w:tcBorders>
                    <w:top w:val="single" w:sz="4" w:space="0" w:color="auto"/>
                    <w:left w:val="nil"/>
                    <w:bottom w:val="nil"/>
                    <w:right w:val="nil"/>
                  </w:tcBorders>
                  <w:vAlign w:val="bottom"/>
                </w:tcPr>
                <w:p w:rsidR="00EF0B39" w:rsidRPr="00C70D16" w:rsidRDefault="00EF0B39" w:rsidP="00686A26">
                  <w:pPr>
                    <w:pStyle w:val="ac"/>
                    <w:widowControl w:val="0"/>
                    <w:ind w:right="-108"/>
                    <w:rPr>
                      <w:rFonts w:asciiTheme="minorHAnsi" w:hAnsiTheme="minorHAnsi" w:cstheme="minorHAnsi"/>
                      <w:szCs w:val="16"/>
                      <w:vertAlign w:val="superscript"/>
                      <w:lang w:val="kk-KZ"/>
                    </w:rPr>
                  </w:pPr>
                  <w:r w:rsidRPr="00C70D16">
                    <w:rPr>
                      <w:rFonts w:asciiTheme="minorHAnsi" w:hAnsiTheme="minorHAnsi" w:cstheme="minorHAnsi"/>
                      <w:szCs w:val="16"/>
                    </w:rPr>
                    <w:t>Продажа нового жилья</w:t>
                  </w:r>
                  <w:r w:rsidRPr="00C70D16">
                    <w:rPr>
                      <w:rFonts w:asciiTheme="minorHAnsi" w:hAnsiTheme="minorHAnsi" w:cstheme="minorHAnsi"/>
                      <w:szCs w:val="16"/>
                      <w:vertAlign w:val="superscript"/>
                      <w:lang w:val="kk-KZ"/>
                    </w:rPr>
                    <w:t>1)</w:t>
                  </w:r>
                </w:p>
              </w:tc>
              <w:tc>
                <w:tcPr>
                  <w:tcW w:w="1134" w:type="dxa"/>
                  <w:tcBorders>
                    <w:top w:val="single" w:sz="4" w:space="0" w:color="auto"/>
                    <w:left w:val="nil"/>
                    <w:bottom w:val="nil"/>
                    <w:right w:val="nil"/>
                  </w:tcBorders>
                  <w:tcMar>
                    <w:left w:w="0" w:type="dxa"/>
                  </w:tcMar>
                  <w:vAlign w:val="bottom"/>
                </w:tcPr>
                <w:p w:rsidR="00EF0B39" w:rsidRPr="00C70D16" w:rsidRDefault="00EF0B39" w:rsidP="00686A26">
                  <w:pPr>
                    <w:tabs>
                      <w:tab w:val="center" w:pos="4536"/>
                    </w:tabs>
                    <w:jc w:val="right"/>
                    <w:rPr>
                      <w:rFonts w:asciiTheme="minorHAnsi" w:hAnsiTheme="minorHAnsi" w:cstheme="minorHAnsi"/>
                      <w:sz w:val="16"/>
                      <w:szCs w:val="16"/>
                      <w:lang w:val="kk-KZ"/>
                    </w:rPr>
                  </w:pPr>
                  <w:r w:rsidRPr="00C70D16">
                    <w:rPr>
                      <w:rFonts w:asciiTheme="minorHAnsi" w:hAnsiTheme="minorHAnsi" w:cstheme="minorHAnsi"/>
                      <w:sz w:val="16"/>
                      <w:szCs w:val="16"/>
                      <w:lang w:val="kk-KZ"/>
                    </w:rPr>
                    <w:t>425 615</w:t>
                  </w:r>
                </w:p>
              </w:tc>
              <w:tc>
                <w:tcPr>
                  <w:tcW w:w="956" w:type="dxa"/>
                  <w:tcBorders>
                    <w:top w:val="single" w:sz="4" w:space="0" w:color="auto"/>
                    <w:left w:val="nil"/>
                    <w:bottom w:val="nil"/>
                    <w:right w:val="nil"/>
                  </w:tcBorders>
                  <w:vAlign w:val="bottom"/>
                </w:tcPr>
                <w:p w:rsidR="00EF0B39" w:rsidRPr="00C70D16" w:rsidRDefault="00EF0B39" w:rsidP="00686A26">
                  <w:pPr>
                    <w:jc w:val="right"/>
                    <w:rPr>
                      <w:rFonts w:asciiTheme="minorHAnsi" w:hAnsiTheme="minorHAnsi" w:cstheme="minorHAnsi"/>
                      <w:sz w:val="16"/>
                      <w:szCs w:val="16"/>
                      <w:lang w:val="kk-KZ"/>
                    </w:rPr>
                  </w:pPr>
                  <w:r w:rsidRPr="00C70D16">
                    <w:rPr>
                      <w:rFonts w:asciiTheme="minorHAnsi" w:hAnsiTheme="minorHAnsi" w:cstheme="minorHAnsi"/>
                      <w:sz w:val="16"/>
                      <w:szCs w:val="16"/>
                      <w:lang w:val="kk-KZ"/>
                    </w:rPr>
                    <w:t>-0,1</w:t>
                  </w:r>
                </w:p>
              </w:tc>
              <w:tc>
                <w:tcPr>
                  <w:tcW w:w="957" w:type="dxa"/>
                  <w:tcBorders>
                    <w:top w:val="single" w:sz="4" w:space="0" w:color="auto"/>
                    <w:left w:val="nil"/>
                    <w:bottom w:val="nil"/>
                    <w:right w:val="nil"/>
                  </w:tcBorders>
                  <w:vAlign w:val="bottom"/>
                </w:tcPr>
                <w:p w:rsidR="00EF0B39" w:rsidRPr="00C70D16" w:rsidRDefault="00EF0B39" w:rsidP="00686A26">
                  <w:pPr>
                    <w:jc w:val="right"/>
                    <w:rPr>
                      <w:rFonts w:asciiTheme="minorHAnsi" w:hAnsiTheme="minorHAnsi" w:cstheme="minorHAnsi"/>
                      <w:sz w:val="16"/>
                      <w:szCs w:val="16"/>
                      <w:lang w:val="kk-KZ"/>
                    </w:rPr>
                  </w:pPr>
                  <w:r w:rsidRPr="00C70D16">
                    <w:rPr>
                      <w:rFonts w:asciiTheme="minorHAnsi" w:hAnsiTheme="minorHAnsi" w:cstheme="minorHAnsi"/>
                      <w:sz w:val="16"/>
                      <w:szCs w:val="16"/>
                      <w:lang w:val="kk-KZ"/>
                    </w:rPr>
                    <w:t>12,4</w:t>
                  </w:r>
                </w:p>
              </w:tc>
              <w:tc>
                <w:tcPr>
                  <w:tcW w:w="957" w:type="dxa"/>
                  <w:tcBorders>
                    <w:top w:val="single" w:sz="4" w:space="0" w:color="auto"/>
                    <w:left w:val="nil"/>
                    <w:bottom w:val="nil"/>
                    <w:right w:val="nil"/>
                  </w:tcBorders>
                  <w:vAlign w:val="bottom"/>
                </w:tcPr>
                <w:p w:rsidR="00EF0B39" w:rsidRPr="00C70D16" w:rsidRDefault="00EF0B39" w:rsidP="00686A26">
                  <w:pPr>
                    <w:jc w:val="right"/>
                    <w:rPr>
                      <w:rFonts w:asciiTheme="minorHAnsi" w:hAnsiTheme="minorHAnsi" w:cstheme="minorHAnsi"/>
                      <w:sz w:val="16"/>
                      <w:szCs w:val="16"/>
                      <w:lang w:val="kk-KZ"/>
                    </w:rPr>
                  </w:pPr>
                  <w:r w:rsidRPr="00C70D16">
                    <w:rPr>
                      <w:rFonts w:asciiTheme="minorHAnsi" w:hAnsiTheme="minorHAnsi" w:cstheme="minorHAnsi"/>
                      <w:sz w:val="16"/>
                      <w:szCs w:val="16"/>
                      <w:lang w:val="kk-KZ"/>
                    </w:rPr>
                    <w:t>18,1</w:t>
                  </w:r>
                </w:p>
              </w:tc>
              <w:tc>
                <w:tcPr>
                  <w:tcW w:w="957" w:type="dxa"/>
                  <w:tcBorders>
                    <w:top w:val="single" w:sz="4" w:space="0" w:color="auto"/>
                    <w:left w:val="nil"/>
                    <w:bottom w:val="nil"/>
                    <w:right w:val="nil"/>
                  </w:tcBorders>
                  <w:vAlign w:val="bottom"/>
                </w:tcPr>
                <w:p w:rsidR="00EF0B39" w:rsidRPr="00C70D16" w:rsidRDefault="00EF0B39" w:rsidP="00686A26">
                  <w:pPr>
                    <w:jc w:val="right"/>
                    <w:rPr>
                      <w:rFonts w:asciiTheme="minorHAnsi" w:hAnsiTheme="minorHAnsi" w:cstheme="minorHAnsi"/>
                      <w:sz w:val="16"/>
                      <w:szCs w:val="16"/>
                      <w:lang w:val="kk-KZ"/>
                    </w:rPr>
                  </w:pPr>
                  <w:r w:rsidRPr="00C70D16">
                    <w:rPr>
                      <w:rFonts w:asciiTheme="minorHAnsi" w:hAnsiTheme="minorHAnsi" w:cstheme="minorHAnsi"/>
                      <w:sz w:val="16"/>
                      <w:szCs w:val="16"/>
                      <w:lang w:val="kk-KZ"/>
                    </w:rPr>
                    <w:t>31,1</w:t>
                  </w:r>
                </w:p>
              </w:tc>
              <w:tc>
                <w:tcPr>
                  <w:tcW w:w="1417" w:type="dxa"/>
                  <w:tcBorders>
                    <w:top w:val="single" w:sz="4" w:space="0" w:color="auto"/>
                    <w:left w:val="nil"/>
                    <w:bottom w:val="nil"/>
                    <w:right w:val="nil"/>
                  </w:tcBorders>
                  <w:vAlign w:val="bottom"/>
                </w:tcPr>
                <w:p w:rsidR="00EF0B39" w:rsidRPr="00C70D16" w:rsidRDefault="00EF0B39" w:rsidP="00686A26">
                  <w:pPr>
                    <w:jc w:val="right"/>
                    <w:rPr>
                      <w:rFonts w:asciiTheme="minorHAnsi" w:hAnsiTheme="minorHAnsi" w:cstheme="minorHAnsi"/>
                      <w:sz w:val="16"/>
                      <w:szCs w:val="16"/>
                      <w:lang w:val="kk-KZ"/>
                    </w:rPr>
                  </w:pPr>
                  <w:r w:rsidRPr="00C70D16">
                    <w:rPr>
                      <w:rFonts w:asciiTheme="minorHAnsi" w:hAnsiTheme="minorHAnsi" w:cstheme="minorHAnsi"/>
                      <w:sz w:val="16"/>
                      <w:szCs w:val="16"/>
                      <w:lang w:val="kk-KZ"/>
                    </w:rPr>
                    <w:t>18,4</w:t>
                  </w:r>
                </w:p>
              </w:tc>
            </w:tr>
            <w:tr w:rsidR="00EF0B39" w:rsidRPr="00C70D16" w:rsidTr="00686A26">
              <w:trPr>
                <w:trHeight w:val="227"/>
              </w:trPr>
              <w:tc>
                <w:tcPr>
                  <w:tcW w:w="3261" w:type="dxa"/>
                  <w:tcBorders>
                    <w:top w:val="nil"/>
                    <w:left w:val="nil"/>
                    <w:bottom w:val="nil"/>
                    <w:right w:val="nil"/>
                  </w:tcBorders>
                  <w:vAlign w:val="bottom"/>
                </w:tcPr>
                <w:p w:rsidR="00EF0B39" w:rsidRPr="00C70D16" w:rsidRDefault="00EF0B39" w:rsidP="00686A26">
                  <w:pPr>
                    <w:pStyle w:val="ac"/>
                    <w:widowControl w:val="0"/>
                    <w:rPr>
                      <w:rFonts w:asciiTheme="minorHAnsi" w:hAnsiTheme="minorHAnsi" w:cstheme="minorHAnsi"/>
                      <w:szCs w:val="16"/>
                      <w:vertAlign w:val="superscript"/>
                      <w:lang w:val="kk-KZ"/>
                    </w:rPr>
                  </w:pPr>
                  <w:r w:rsidRPr="00C70D16">
                    <w:rPr>
                      <w:rFonts w:asciiTheme="minorHAnsi" w:hAnsiTheme="minorHAnsi" w:cstheme="minorHAnsi"/>
                      <w:szCs w:val="16"/>
                    </w:rPr>
                    <w:t xml:space="preserve">Перепродажа </w:t>
                  </w:r>
                  <w:r w:rsidRPr="00C70D16">
                    <w:rPr>
                      <w:rFonts w:asciiTheme="minorHAnsi" w:hAnsiTheme="minorHAnsi" w:cstheme="minorHAnsi"/>
                      <w:szCs w:val="16"/>
                      <w:lang w:val="kk-KZ"/>
                    </w:rPr>
                    <w:t>квартир</w:t>
                  </w:r>
                  <w:r w:rsidRPr="00C70D16">
                    <w:rPr>
                      <w:rFonts w:asciiTheme="minorHAnsi" w:hAnsiTheme="minorHAnsi" w:cstheme="minorHAnsi"/>
                      <w:szCs w:val="16"/>
                      <w:vertAlign w:val="superscript"/>
                      <w:lang w:val="kk-KZ"/>
                    </w:rPr>
                    <w:t>2)</w:t>
                  </w:r>
                </w:p>
              </w:tc>
              <w:tc>
                <w:tcPr>
                  <w:tcW w:w="1134" w:type="dxa"/>
                  <w:tcBorders>
                    <w:top w:val="nil"/>
                    <w:left w:val="nil"/>
                    <w:bottom w:val="nil"/>
                    <w:right w:val="nil"/>
                  </w:tcBorders>
                  <w:vAlign w:val="bottom"/>
                </w:tcPr>
                <w:p w:rsidR="00EF0B39" w:rsidRPr="00C70D16" w:rsidRDefault="00EF0B39" w:rsidP="00686A26">
                  <w:pPr>
                    <w:tabs>
                      <w:tab w:val="center" w:pos="4536"/>
                    </w:tabs>
                    <w:jc w:val="right"/>
                    <w:rPr>
                      <w:rFonts w:asciiTheme="minorHAnsi" w:hAnsiTheme="minorHAnsi" w:cstheme="minorHAnsi"/>
                      <w:bCs/>
                      <w:sz w:val="16"/>
                      <w:szCs w:val="16"/>
                      <w:lang w:val="kk-KZ"/>
                    </w:rPr>
                  </w:pPr>
                  <w:r w:rsidRPr="00C70D16">
                    <w:rPr>
                      <w:rFonts w:asciiTheme="minorHAnsi" w:hAnsiTheme="minorHAnsi" w:cstheme="minorHAnsi"/>
                      <w:bCs/>
                      <w:sz w:val="16"/>
                      <w:szCs w:val="16"/>
                      <w:lang w:val="kk-KZ"/>
                    </w:rPr>
                    <w:t>469 777</w:t>
                  </w:r>
                </w:p>
              </w:tc>
              <w:tc>
                <w:tcPr>
                  <w:tcW w:w="956" w:type="dxa"/>
                  <w:tcBorders>
                    <w:top w:val="nil"/>
                    <w:left w:val="nil"/>
                    <w:bottom w:val="nil"/>
                    <w:right w:val="nil"/>
                  </w:tcBorders>
                  <w:vAlign w:val="bottom"/>
                </w:tcPr>
                <w:p w:rsidR="00EF0B39" w:rsidRPr="00C70D16" w:rsidRDefault="00EF0B39" w:rsidP="00686A26">
                  <w:pPr>
                    <w:jc w:val="right"/>
                    <w:rPr>
                      <w:rFonts w:asciiTheme="minorHAnsi" w:hAnsiTheme="minorHAnsi" w:cstheme="minorHAnsi"/>
                      <w:sz w:val="16"/>
                      <w:szCs w:val="16"/>
                      <w:lang w:val="kk-KZ"/>
                    </w:rPr>
                  </w:pPr>
                  <w:r w:rsidRPr="00C70D16">
                    <w:rPr>
                      <w:rFonts w:asciiTheme="minorHAnsi" w:hAnsiTheme="minorHAnsi" w:cstheme="minorHAnsi"/>
                      <w:sz w:val="16"/>
                      <w:szCs w:val="16"/>
                      <w:lang w:val="kk-KZ"/>
                    </w:rPr>
                    <w:t>0,4</w:t>
                  </w:r>
                </w:p>
              </w:tc>
              <w:tc>
                <w:tcPr>
                  <w:tcW w:w="957" w:type="dxa"/>
                  <w:tcBorders>
                    <w:top w:val="nil"/>
                    <w:left w:val="nil"/>
                    <w:bottom w:val="nil"/>
                    <w:right w:val="nil"/>
                  </w:tcBorders>
                  <w:vAlign w:val="bottom"/>
                </w:tcPr>
                <w:p w:rsidR="00EF0B39" w:rsidRPr="00C70D16" w:rsidRDefault="00EF0B39" w:rsidP="00686A26">
                  <w:pPr>
                    <w:jc w:val="right"/>
                    <w:rPr>
                      <w:rFonts w:asciiTheme="minorHAnsi" w:hAnsiTheme="minorHAnsi" w:cstheme="minorHAnsi"/>
                      <w:sz w:val="16"/>
                      <w:szCs w:val="16"/>
                      <w:lang w:val="kk-KZ"/>
                    </w:rPr>
                  </w:pPr>
                  <w:r w:rsidRPr="00C70D16">
                    <w:rPr>
                      <w:rFonts w:asciiTheme="minorHAnsi" w:hAnsiTheme="minorHAnsi" w:cstheme="minorHAnsi"/>
                      <w:sz w:val="16"/>
                      <w:szCs w:val="16"/>
                      <w:lang w:val="kk-KZ"/>
                    </w:rPr>
                    <w:t>18,5</w:t>
                  </w:r>
                </w:p>
              </w:tc>
              <w:tc>
                <w:tcPr>
                  <w:tcW w:w="957" w:type="dxa"/>
                  <w:tcBorders>
                    <w:top w:val="nil"/>
                    <w:left w:val="nil"/>
                    <w:bottom w:val="nil"/>
                    <w:right w:val="nil"/>
                  </w:tcBorders>
                  <w:vAlign w:val="bottom"/>
                </w:tcPr>
                <w:p w:rsidR="00EF0B39" w:rsidRPr="00C70D16" w:rsidRDefault="00EF0B39" w:rsidP="00686A26">
                  <w:pPr>
                    <w:jc w:val="right"/>
                    <w:rPr>
                      <w:rFonts w:asciiTheme="minorHAnsi" w:hAnsiTheme="minorHAnsi" w:cstheme="minorHAnsi"/>
                      <w:sz w:val="16"/>
                      <w:szCs w:val="16"/>
                      <w:lang w:val="kk-KZ"/>
                    </w:rPr>
                  </w:pPr>
                  <w:r w:rsidRPr="00C70D16">
                    <w:rPr>
                      <w:rFonts w:asciiTheme="minorHAnsi" w:hAnsiTheme="minorHAnsi" w:cstheme="minorHAnsi"/>
                      <w:sz w:val="16"/>
                      <w:szCs w:val="16"/>
                      <w:lang w:val="kk-KZ"/>
                    </w:rPr>
                    <w:t>25,8</w:t>
                  </w:r>
                </w:p>
              </w:tc>
              <w:tc>
                <w:tcPr>
                  <w:tcW w:w="957" w:type="dxa"/>
                  <w:tcBorders>
                    <w:top w:val="nil"/>
                    <w:left w:val="nil"/>
                    <w:bottom w:val="nil"/>
                    <w:right w:val="nil"/>
                  </w:tcBorders>
                  <w:vAlign w:val="bottom"/>
                </w:tcPr>
                <w:p w:rsidR="00EF0B39" w:rsidRPr="00C70D16" w:rsidRDefault="00EF0B39" w:rsidP="00686A26">
                  <w:pPr>
                    <w:jc w:val="right"/>
                    <w:rPr>
                      <w:rFonts w:asciiTheme="minorHAnsi" w:hAnsiTheme="minorHAnsi" w:cstheme="minorHAnsi"/>
                      <w:sz w:val="16"/>
                      <w:szCs w:val="16"/>
                      <w:lang w:val="kk-KZ"/>
                    </w:rPr>
                  </w:pPr>
                  <w:r w:rsidRPr="00C70D16">
                    <w:rPr>
                      <w:rFonts w:asciiTheme="minorHAnsi" w:hAnsiTheme="minorHAnsi" w:cstheme="minorHAnsi"/>
                      <w:sz w:val="16"/>
                      <w:szCs w:val="16"/>
                      <w:lang w:val="kk-KZ"/>
                    </w:rPr>
                    <w:t>47,2</w:t>
                  </w:r>
                </w:p>
              </w:tc>
              <w:tc>
                <w:tcPr>
                  <w:tcW w:w="1417" w:type="dxa"/>
                  <w:tcBorders>
                    <w:top w:val="nil"/>
                    <w:left w:val="nil"/>
                    <w:bottom w:val="nil"/>
                    <w:right w:val="nil"/>
                  </w:tcBorders>
                  <w:vAlign w:val="bottom"/>
                </w:tcPr>
                <w:p w:rsidR="00EF0B39" w:rsidRPr="00C70D16" w:rsidRDefault="00EF0B39" w:rsidP="00686A26">
                  <w:pPr>
                    <w:jc w:val="right"/>
                    <w:rPr>
                      <w:rFonts w:asciiTheme="minorHAnsi" w:hAnsiTheme="minorHAnsi" w:cstheme="minorHAnsi"/>
                      <w:sz w:val="16"/>
                      <w:szCs w:val="16"/>
                      <w:lang w:val="kk-KZ"/>
                    </w:rPr>
                  </w:pPr>
                  <w:r w:rsidRPr="00C70D16">
                    <w:rPr>
                      <w:rFonts w:asciiTheme="minorHAnsi" w:hAnsiTheme="minorHAnsi" w:cstheme="minorHAnsi"/>
                      <w:sz w:val="16"/>
                      <w:szCs w:val="16"/>
                      <w:lang w:val="kk-KZ"/>
                    </w:rPr>
                    <w:t>26,1</w:t>
                  </w:r>
                </w:p>
              </w:tc>
            </w:tr>
            <w:tr w:rsidR="00EF0B39" w:rsidRPr="00C70D16" w:rsidTr="00686A26">
              <w:trPr>
                <w:trHeight w:val="227"/>
              </w:trPr>
              <w:tc>
                <w:tcPr>
                  <w:tcW w:w="3261" w:type="dxa"/>
                  <w:tcBorders>
                    <w:top w:val="nil"/>
                    <w:left w:val="nil"/>
                    <w:bottom w:val="single" w:sz="4" w:space="0" w:color="auto"/>
                    <w:right w:val="nil"/>
                  </w:tcBorders>
                  <w:vAlign w:val="bottom"/>
                </w:tcPr>
                <w:p w:rsidR="00EF0B39" w:rsidRPr="00C70D16" w:rsidRDefault="00EF0B39" w:rsidP="00686A26">
                  <w:pPr>
                    <w:pStyle w:val="ac"/>
                    <w:widowControl w:val="0"/>
                    <w:rPr>
                      <w:rFonts w:asciiTheme="minorHAnsi" w:hAnsiTheme="minorHAnsi" w:cstheme="minorHAnsi"/>
                      <w:szCs w:val="16"/>
                      <w:vertAlign w:val="superscript"/>
                      <w:lang w:val="kk-KZ"/>
                    </w:rPr>
                  </w:pPr>
                  <w:r w:rsidRPr="00C70D16">
                    <w:rPr>
                      <w:rFonts w:asciiTheme="minorHAnsi" w:hAnsiTheme="minorHAnsi" w:cstheme="minorHAnsi"/>
                      <w:szCs w:val="16"/>
                    </w:rPr>
                    <w:t>Арендная плата за благоустроенное жилье</w:t>
                  </w:r>
                  <w:r w:rsidRPr="00C70D16">
                    <w:rPr>
                      <w:rFonts w:asciiTheme="minorHAnsi" w:hAnsiTheme="minorHAnsi" w:cstheme="minorHAnsi"/>
                      <w:szCs w:val="16"/>
                      <w:vertAlign w:val="superscript"/>
                      <w:lang w:val="kk-KZ"/>
                    </w:rPr>
                    <w:t>2)</w:t>
                  </w:r>
                </w:p>
              </w:tc>
              <w:tc>
                <w:tcPr>
                  <w:tcW w:w="1134" w:type="dxa"/>
                  <w:tcBorders>
                    <w:top w:val="nil"/>
                    <w:left w:val="nil"/>
                    <w:bottom w:val="single" w:sz="4" w:space="0" w:color="auto"/>
                    <w:right w:val="nil"/>
                  </w:tcBorders>
                  <w:vAlign w:val="bottom"/>
                </w:tcPr>
                <w:p w:rsidR="00EF0B39" w:rsidRPr="00C70D16" w:rsidRDefault="00EF0B39" w:rsidP="00686A26">
                  <w:pPr>
                    <w:tabs>
                      <w:tab w:val="center" w:pos="4536"/>
                    </w:tabs>
                    <w:jc w:val="right"/>
                    <w:rPr>
                      <w:rFonts w:asciiTheme="minorHAnsi" w:hAnsiTheme="minorHAnsi" w:cstheme="minorHAnsi"/>
                      <w:bCs/>
                      <w:sz w:val="16"/>
                      <w:szCs w:val="16"/>
                      <w:lang w:val="kk-KZ"/>
                    </w:rPr>
                  </w:pPr>
                  <w:r w:rsidRPr="00C70D16">
                    <w:rPr>
                      <w:rFonts w:asciiTheme="minorHAnsi" w:hAnsiTheme="minorHAnsi" w:cstheme="minorHAnsi"/>
                      <w:sz w:val="16"/>
                      <w:szCs w:val="16"/>
                      <w:lang w:val="kk-KZ"/>
                    </w:rPr>
                    <w:t>4</w:t>
                  </w:r>
                  <w:r w:rsidR="00844DAA">
                    <w:rPr>
                      <w:rFonts w:asciiTheme="minorHAnsi" w:hAnsiTheme="minorHAnsi" w:cstheme="minorHAnsi"/>
                      <w:sz w:val="16"/>
                      <w:szCs w:val="16"/>
                      <w:lang w:val="kk-KZ"/>
                    </w:rPr>
                    <w:t xml:space="preserve"> </w:t>
                  </w:r>
                  <w:r w:rsidRPr="00C70D16">
                    <w:rPr>
                      <w:rFonts w:asciiTheme="minorHAnsi" w:hAnsiTheme="minorHAnsi" w:cstheme="minorHAnsi"/>
                      <w:sz w:val="16"/>
                      <w:szCs w:val="16"/>
                      <w:lang w:val="kk-KZ"/>
                    </w:rPr>
                    <w:t>029</w:t>
                  </w:r>
                </w:p>
              </w:tc>
              <w:tc>
                <w:tcPr>
                  <w:tcW w:w="956" w:type="dxa"/>
                  <w:tcBorders>
                    <w:top w:val="nil"/>
                    <w:left w:val="nil"/>
                    <w:bottom w:val="single" w:sz="4" w:space="0" w:color="auto"/>
                    <w:right w:val="nil"/>
                  </w:tcBorders>
                  <w:vAlign w:val="bottom"/>
                </w:tcPr>
                <w:p w:rsidR="00EF0B39" w:rsidRPr="00C70D16" w:rsidRDefault="00EF0B39" w:rsidP="00686A26">
                  <w:pPr>
                    <w:jc w:val="right"/>
                    <w:rPr>
                      <w:rFonts w:asciiTheme="minorHAnsi" w:hAnsiTheme="minorHAnsi" w:cstheme="minorHAnsi"/>
                      <w:sz w:val="16"/>
                      <w:szCs w:val="16"/>
                      <w:lang w:val="kk-KZ"/>
                    </w:rPr>
                  </w:pPr>
                  <w:r w:rsidRPr="00C70D16">
                    <w:rPr>
                      <w:rFonts w:asciiTheme="minorHAnsi" w:hAnsiTheme="minorHAnsi" w:cstheme="minorHAnsi"/>
                      <w:sz w:val="16"/>
                      <w:szCs w:val="16"/>
                      <w:lang w:val="kk-KZ"/>
                    </w:rPr>
                    <w:t>12,4</w:t>
                  </w:r>
                </w:p>
              </w:tc>
              <w:tc>
                <w:tcPr>
                  <w:tcW w:w="957" w:type="dxa"/>
                  <w:tcBorders>
                    <w:top w:val="nil"/>
                    <w:left w:val="nil"/>
                    <w:bottom w:val="single" w:sz="4" w:space="0" w:color="auto"/>
                    <w:right w:val="nil"/>
                  </w:tcBorders>
                  <w:vAlign w:val="bottom"/>
                </w:tcPr>
                <w:p w:rsidR="00EF0B39" w:rsidRPr="00C70D16" w:rsidRDefault="00EF0B39" w:rsidP="00686A26">
                  <w:pPr>
                    <w:jc w:val="right"/>
                    <w:rPr>
                      <w:rFonts w:asciiTheme="minorHAnsi" w:hAnsiTheme="minorHAnsi" w:cstheme="minorHAnsi"/>
                      <w:sz w:val="16"/>
                      <w:szCs w:val="16"/>
                      <w:lang w:val="kk-KZ"/>
                    </w:rPr>
                  </w:pPr>
                  <w:r w:rsidRPr="00C70D16">
                    <w:rPr>
                      <w:rFonts w:asciiTheme="minorHAnsi" w:hAnsiTheme="minorHAnsi" w:cstheme="minorHAnsi"/>
                      <w:sz w:val="16"/>
                      <w:szCs w:val="16"/>
                      <w:lang w:val="kk-KZ"/>
                    </w:rPr>
                    <w:t>24,9</w:t>
                  </w:r>
                </w:p>
              </w:tc>
              <w:tc>
                <w:tcPr>
                  <w:tcW w:w="957" w:type="dxa"/>
                  <w:tcBorders>
                    <w:top w:val="nil"/>
                    <w:left w:val="nil"/>
                    <w:bottom w:val="single" w:sz="4" w:space="0" w:color="auto"/>
                    <w:right w:val="nil"/>
                  </w:tcBorders>
                  <w:vAlign w:val="bottom"/>
                </w:tcPr>
                <w:p w:rsidR="00EF0B39" w:rsidRPr="00C70D16" w:rsidRDefault="00EF0B39" w:rsidP="00686A26">
                  <w:pPr>
                    <w:jc w:val="right"/>
                    <w:rPr>
                      <w:rFonts w:asciiTheme="minorHAnsi" w:hAnsiTheme="minorHAnsi" w:cstheme="minorHAnsi"/>
                      <w:sz w:val="16"/>
                      <w:szCs w:val="16"/>
                      <w:lang w:val="kk-KZ"/>
                    </w:rPr>
                  </w:pPr>
                  <w:r w:rsidRPr="00C70D16">
                    <w:rPr>
                      <w:rFonts w:asciiTheme="minorHAnsi" w:hAnsiTheme="minorHAnsi" w:cstheme="minorHAnsi"/>
                      <w:sz w:val="16"/>
                      <w:szCs w:val="16"/>
                      <w:lang w:val="kk-KZ"/>
                    </w:rPr>
                    <w:t>31,8</w:t>
                  </w:r>
                </w:p>
              </w:tc>
              <w:tc>
                <w:tcPr>
                  <w:tcW w:w="957" w:type="dxa"/>
                  <w:tcBorders>
                    <w:top w:val="nil"/>
                    <w:left w:val="nil"/>
                    <w:bottom w:val="single" w:sz="4" w:space="0" w:color="auto"/>
                    <w:right w:val="nil"/>
                  </w:tcBorders>
                  <w:vAlign w:val="bottom"/>
                </w:tcPr>
                <w:p w:rsidR="00EF0B39" w:rsidRPr="00C70D16" w:rsidRDefault="00EF0B39" w:rsidP="00686A26">
                  <w:pPr>
                    <w:jc w:val="right"/>
                    <w:rPr>
                      <w:rFonts w:asciiTheme="minorHAnsi" w:hAnsiTheme="minorHAnsi" w:cstheme="minorHAnsi"/>
                      <w:sz w:val="16"/>
                      <w:szCs w:val="16"/>
                      <w:lang w:val="kk-KZ"/>
                    </w:rPr>
                  </w:pPr>
                  <w:r w:rsidRPr="00C70D16">
                    <w:rPr>
                      <w:rFonts w:asciiTheme="minorHAnsi" w:hAnsiTheme="minorHAnsi" w:cstheme="minorHAnsi"/>
                      <w:sz w:val="16"/>
                      <w:szCs w:val="16"/>
                      <w:lang w:val="kk-KZ"/>
                    </w:rPr>
                    <w:t>46,8</w:t>
                  </w:r>
                </w:p>
              </w:tc>
              <w:tc>
                <w:tcPr>
                  <w:tcW w:w="1417" w:type="dxa"/>
                  <w:tcBorders>
                    <w:top w:val="nil"/>
                    <w:left w:val="nil"/>
                    <w:bottom w:val="single" w:sz="4" w:space="0" w:color="auto"/>
                    <w:right w:val="nil"/>
                  </w:tcBorders>
                  <w:vAlign w:val="bottom"/>
                </w:tcPr>
                <w:p w:rsidR="00EF0B39" w:rsidRPr="00C70D16" w:rsidRDefault="00EF0B39" w:rsidP="00686A26">
                  <w:pPr>
                    <w:jc w:val="right"/>
                    <w:rPr>
                      <w:rFonts w:asciiTheme="minorHAnsi" w:hAnsiTheme="minorHAnsi" w:cstheme="minorHAnsi"/>
                      <w:sz w:val="16"/>
                      <w:szCs w:val="16"/>
                      <w:lang w:val="kk-KZ"/>
                    </w:rPr>
                  </w:pPr>
                  <w:r w:rsidRPr="00C70D16">
                    <w:rPr>
                      <w:rFonts w:asciiTheme="minorHAnsi" w:hAnsiTheme="minorHAnsi" w:cstheme="minorHAnsi"/>
                      <w:sz w:val="16"/>
                      <w:szCs w:val="16"/>
                      <w:lang w:val="kk-KZ"/>
                    </w:rPr>
                    <w:t>22,6</w:t>
                  </w:r>
                </w:p>
              </w:tc>
            </w:tr>
          </w:tbl>
          <w:p w:rsidR="00EF0B39" w:rsidRPr="00C70D16" w:rsidRDefault="00EF0B39" w:rsidP="00686A26">
            <w:pPr>
              <w:tabs>
                <w:tab w:val="left" w:pos="9638"/>
              </w:tabs>
              <w:jc w:val="both"/>
              <w:rPr>
                <w:rFonts w:asciiTheme="minorHAnsi" w:hAnsiTheme="minorHAnsi" w:cstheme="minorHAnsi"/>
                <w:i/>
                <w:color w:val="000000"/>
                <w:sz w:val="20"/>
                <w:szCs w:val="20"/>
                <w:lang w:val="kk-KZ"/>
              </w:rPr>
            </w:pPr>
            <w:r w:rsidRPr="00C70D16">
              <w:rPr>
                <w:rFonts w:asciiTheme="minorHAnsi" w:hAnsiTheme="minorHAnsi" w:cstheme="minorHAnsi"/>
                <w:i/>
                <w:iCs/>
                <w:color w:val="000000"/>
                <w:sz w:val="16"/>
                <w:szCs w:val="16"/>
                <w:vertAlign w:val="superscript"/>
                <w:lang w:val="kk-KZ"/>
              </w:rPr>
              <w:t>1</w:t>
            </w:r>
            <w:r w:rsidRPr="00C70D16">
              <w:rPr>
                <w:rFonts w:asciiTheme="minorHAnsi" w:hAnsiTheme="minorHAnsi" w:cstheme="minorHAnsi"/>
                <w:i/>
                <w:iCs/>
                <w:color w:val="000000"/>
                <w:sz w:val="16"/>
                <w:szCs w:val="16"/>
                <w:vertAlign w:val="superscript"/>
              </w:rPr>
              <w:t xml:space="preserve">) </w:t>
            </w:r>
            <w:r w:rsidRPr="00C70D16">
              <w:rPr>
                <w:rFonts w:asciiTheme="minorHAnsi" w:hAnsiTheme="minorHAnsi" w:cstheme="minorHAnsi"/>
                <w:i/>
                <w:iCs/>
                <w:color w:val="000000"/>
                <w:sz w:val="16"/>
                <w:szCs w:val="16"/>
                <w:lang w:val="kk-KZ"/>
              </w:rPr>
              <w:t>И</w:t>
            </w:r>
            <w:r w:rsidRPr="00C70D16">
              <w:rPr>
                <w:rFonts w:asciiTheme="minorHAnsi" w:hAnsiTheme="minorHAnsi" w:cstheme="minorHAnsi"/>
                <w:i/>
                <w:color w:val="000000"/>
                <w:sz w:val="16"/>
                <w:szCs w:val="16"/>
                <w:lang w:val="kk-KZ"/>
              </w:rPr>
              <w:t xml:space="preserve">нформация собирается </w:t>
            </w:r>
            <w:r w:rsidRPr="00C70D16">
              <w:rPr>
                <w:rFonts w:asciiTheme="minorHAnsi" w:hAnsiTheme="minorHAnsi" w:cstheme="minorHAnsi"/>
                <w:i/>
                <w:color w:val="000000"/>
                <w:sz w:val="16"/>
                <w:szCs w:val="16"/>
              </w:rPr>
              <w:t xml:space="preserve">у </w:t>
            </w:r>
            <w:r w:rsidRPr="00C70D16">
              <w:rPr>
                <w:rFonts w:asciiTheme="minorHAnsi" w:hAnsiTheme="minorHAnsi" w:cstheme="minorHAnsi"/>
                <w:i/>
                <w:color w:val="000000"/>
                <w:sz w:val="16"/>
                <w:szCs w:val="16"/>
                <w:lang w:val="kk-KZ"/>
              </w:rPr>
              <w:t xml:space="preserve">строительных </w:t>
            </w:r>
            <w:r w:rsidRPr="00C70D16">
              <w:rPr>
                <w:rFonts w:asciiTheme="minorHAnsi" w:hAnsiTheme="minorHAnsi" w:cstheme="minorHAnsi"/>
                <w:i/>
                <w:color w:val="000000"/>
                <w:sz w:val="16"/>
                <w:szCs w:val="16"/>
              </w:rPr>
              <w:t xml:space="preserve">организаций, совершающих операции по </w:t>
            </w:r>
            <w:r w:rsidRPr="00C70D16">
              <w:rPr>
                <w:rFonts w:asciiTheme="minorHAnsi" w:hAnsiTheme="minorHAnsi" w:cstheme="minorHAnsi"/>
                <w:i/>
                <w:color w:val="000000"/>
                <w:sz w:val="16"/>
                <w:szCs w:val="16"/>
                <w:lang w:val="kk-KZ"/>
              </w:rPr>
              <w:t xml:space="preserve">продаже, учитываются </w:t>
            </w:r>
            <w:r w:rsidRPr="00C70D16">
              <w:rPr>
                <w:rFonts w:asciiTheme="minorHAnsi" w:hAnsiTheme="minorHAnsi" w:cstheme="minorHAnsi"/>
                <w:i/>
                <w:color w:val="000000"/>
                <w:sz w:val="16"/>
                <w:szCs w:val="16"/>
              </w:rPr>
              <w:t>цен</w:t>
            </w:r>
            <w:r w:rsidRPr="00C70D16">
              <w:rPr>
                <w:rFonts w:asciiTheme="minorHAnsi" w:hAnsiTheme="minorHAnsi" w:cstheme="minorHAnsi"/>
                <w:i/>
                <w:color w:val="000000"/>
                <w:sz w:val="16"/>
                <w:szCs w:val="16"/>
                <w:lang w:val="kk-KZ"/>
              </w:rPr>
              <w:t>ы</w:t>
            </w:r>
            <w:r w:rsidRPr="00C70D16">
              <w:rPr>
                <w:rFonts w:asciiTheme="minorHAnsi" w:hAnsiTheme="minorHAnsi" w:cstheme="minorHAnsi"/>
                <w:i/>
                <w:color w:val="000000"/>
                <w:sz w:val="16"/>
                <w:szCs w:val="16"/>
              </w:rPr>
              <w:t xml:space="preserve"> продажи нового жилья с черновой, чистовой отделкой.</w:t>
            </w:r>
          </w:p>
          <w:p w:rsidR="00EF0B39" w:rsidRPr="00C70D16" w:rsidRDefault="00EF0B39" w:rsidP="00686A26">
            <w:pPr>
              <w:tabs>
                <w:tab w:val="left" w:pos="9638"/>
              </w:tabs>
              <w:jc w:val="both"/>
              <w:rPr>
                <w:rFonts w:asciiTheme="minorHAnsi" w:hAnsiTheme="minorHAnsi" w:cstheme="minorHAnsi"/>
                <w:i/>
                <w:color w:val="000000"/>
                <w:sz w:val="16"/>
                <w:szCs w:val="16"/>
                <w:lang w:val="kk-KZ"/>
              </w:rPr>
            </w:pPr>
            <w:r w:rsidRPr="00C70D16">
              <w:rPr>
                <w:rFonts w:asciiTheme="minorHAnsi" w:hAnsiTheme="minorHAnsi" w:cstheme="minorHAnsi"/>
                <w:i/>
                <w:color w:val="000000"/>
                <w:sz w:val="16"/>
                <w:szCs w:val="16"/>
                <w:vertAlign w:val="superscript"/>
                <w:lang w:val="kk-KZ"/>
              </w:rPr>
              <w:t xml:space="preserve">2) </w:t>
            </w:r>
            <w:r w:rsidRPr="00C70D16">
              <w:rPr>
                <w:rFonts w:asciiTheme="minorHAnsi" w:hAnsiTheme="minorHAnsi" w:cstheme="minorHAnsi"/>
                <w:i/>
                <w:color w:val="000000"/>
                <w:sz w:val="16"/>
                <w:szCs w:val="16"/>
                <w:lang w:val="kk-KZ"/>
              </w:rPr>
              <w:t>Источниками данных являются объявления, размещаемые на интернет-ресурсах, в средствах массовой информации. Учитываются цены предложения одной, -двух,-трех комнатных квартир, представленные в регионе.</w:t>
            </w:r>
          </w:p>
        </w:tc>
      </w:tr>
    </w:tbl>
    <w:p w:rsidR="00EF0B39" w:rsidRPr="00C70D16" w:rsidRDefault="00EF0B39" w:rsidP="00EF0B39">
      <w:pPr>
        <w:pStyle w:val="af"/>
        <w:spacing w:before="0" w:after="0"/>
        <w:jc w:val="left"/>
        <w:rPr>
          <w:rFonts w:asciiTheme="minorHAnsi" w:hAnsiTheme="minorHAnsi" w:cstheme="minorHAnsi"/>
          <w:b w:val="0"/>
          <w:sz w:val="14"/>
          <w:szCs w:val="14"/>
          <w:lang w:val="kk-KZ"/>
        </w:rPr>
      </w:pPr>
    </w:p>
    <w:p w:rsidR="00EF0B39" w:rsidRPr="00395B9D" w:rsidRDefault="00EF0B39" w:rsidP="00EF0B39">
      <w:pPr>
        <w:pStyle w:val="23"/>
        <w:spacing w:before="240"/>
        <w:rPr>
          <w:rFonts w:asciiTheme="minorHAnsi" w:hAnsiTheme="minorHAnsi" w:cstheme="minorHAnsi"/>
          <w:color w:val="000000" w:themeColor="text1"/>
        </w:rPr>
      </w:pPr>
      <w:r w:rsidRPr="00395B9D">
        <w:rPr>
          <w:rFonts w:asciiTheme="minorHAnsi" w:hAnsiTheme="minorHAnsi" w:cstheme="minorHAnsi"/>
          <w:color w:val="000000" w:themeColor="text1"/>
        </w:rPr>
        <w:lastRenderedPageBreak/>
        <w:t>5.6 Индекс цен оптовых продаж</w:t>
      </w:r>
    </w:p>
    <w:tbl>
      <w:tblPr>
        <w:tblW w:w="10206" w:type="dxa"/>
        <w:tblInd w:w="108" w:type="dxa"/>
        <w:tblLayout w:type="fixed"/>
        <w:tblLook w:val="01E0" w:firstRow="1" w:lastRow="1" w:firstColumn="1" w:lastColumn="1" w:noHBand="0" w:noVBand="0"/>
      </w:tblPr>
      <w:tblGrid>
        <w:gridCol w:w="3828"/>
        <w:gridCol w:w="6378"/>
      </w:tblGrid>
      <w:tr w:rsidR="00EF0B39" w:rsidRPr="00395B9D" w:rsidTr="00686A26">
        <w:trPr>
          <w:trHeight w:val="2388"/>
        </w:trPr>
        <w:tc>
          <w:tcPr>
            <w:tcW w:w="3828" w:type="dxa"/>
          </w:tcPr>
          <w:p w:rsidR="00EF0B39" w:rsidRPr="00395B9D" w:rsidRDefault="00EF0B39" w:rsidP="00686A26">
            <w:pPr>
              <w:pStyle w:val="a7"/>
              <w:ind w:firstLine="0"/>
              <w:jc w:val="right"/>
              <w:rPr>
                <w:rStyle w:val="ab"/>
                <w:rFonts w:asciiTheme="minorHAnsi" w:hAnsiTheme="minorHAnsi" w:cstheme="minorHAnsi"/>
              </w:rPr>
            </w:pPr>
            <w:r w:rsidRPr="00395B9D">
              <w:rPr>
                <w:rStyle w:val="ab"/>
                <w:rFonts w:asciiTheme="minorHAnsi" w:hAnsiTheme="minorHAnsi" w:cstheme="minorHAnsi"/>
              </w:rPr>
              <w:t>на конец периода, в процентах к декабрю предыдущего года</w:t>
            </w:r>
          </w:p>
          <w:tbl>
            <w:tblPr>
              <w:tblW w:w="3720" w:type="dxa"/>
              <w:tblLayout w:type="fixed"/>
              <w:tblLook w:val="01E0" w:firstRow="1" w:lastRow="1" w:firstColumn="1" w:lastColumn="1" w:noHBand="0" w:noVBand="0"/>
            </w:tblPr>
            <w:tblGrid>
              <w:gridCol w:w="3720"/>
            </w:tblGrid>
            <w:tr w:rsidR="00EF0B39" w:rsidRPr="00395B9D" w:rsidTr="00686A26">
              <w:trPr>
                <w:trHeight w:val="217"/>
              </w:trPr>
              <w:tc>
                <w:tcPr>
                  <w:tcW w:w="3720" w:type="dxa"/>
                </w:tcPr>
                <w:p w:rsidR="00EF0B39" w:rsidRPr="00395B9D" w:rsidRDefault="00EF0B39" w:rsidP="00686A26">
                  <w:pPr>
                    <w:pStyle w:val="af3"/>
                    <w:ind w:right="-108"/>
                    <w:jc w:val="left"/>
                    <w:rPr>
                      <w:rFonts w:asciiTheme="minorHAnsi" w:hAnsiTheme="minorHAnsi" w:cstheme="minorHAnsi"/>
                      <w:color w:val="000000" w:themeColor="text1"/>
                      <w:sz w:val="18"/>
                      <w:szCs w:val="18"/>
                      <w:lang w:val="kk-KZ"/>
                    </w:rPr>
                  </w:pPr>
                  <w:r w:rsidRPr="00395B9D">
                    <w:rPr>
                      <w:rFonts w:asciiTheme="minorHAnsi" w:hAnsiTheme="minorHAnsi" w:cstheme="minorHAnsi"/>
                      <w:color w:val="000000" w:themeColor="text1"/>
                      <w:sz w:val="18"/>
                      <w:szCs w:val="18"/>
                      <w:lang w:val="kk-KZ"/>
                    </w:rPr>
                    <w:t>2021г......……………………...……………….…........113,2</w:t>
                  </w:r>
                </w:p>
              </w:tc>
            </w:tr>
          </w:tbl>
          <w:p w:rsidR="00EF0B39" w:rsidRPr="00395B9D" w:rsidRDefault="00EF0B39" w:rsidP="00686A26">
            <w:pPr>
              <w:pStyle w:val="a9"/>
              <w:rPr>
                <w:rFonts w:asciiTheme="minorHAnsi" w:hAnsiTheme="minorHAnsi" w:cstheme="minorHAnsi"/>
              </w:rPr>
            </w:pPr>
            <w:r w:rsidRPr="00395B9D">
              <w:rPr>
                <w:rFonts w:asciiTheme="minorHAnsi" w:hAnsiTheme="minorHAnsi" w:cstheme="minorHAnsi"/>
              </w:rPr>
              <w:t>в процентах к предыдущему месяцу</w:t>
            </w:r>
          </w:p>
          <w:tbl>
            <w:tblPr>
              <w:tblW w:w="3720" w:type="dxa"/>
              <w:tblLayout w:type="fixed"/>
              <w:tblLook w:val="01E0" w:firstRow="1" w:lastRow="1" w:firstColumn="1" w:lastColumn="1" w:noHBand="0" w:noVBand="0"/>
            </w:tblPr>
            <w:tblGrid>
              <w:gridCol w:w="3720"/>
            </w:tblGrid>
            <w:tr w:rsidR="00EF0B39" w:rsidRPr="00395B9D" w:rsidTr="00686A26">
              <w:trPr>
                <w:trHeight w:val="226"/>
              </w:trPr>
              <w:tc>
                <w:tcPr>
                  <w:tcW w:w="3720" w:type="dxa"/>
                  <w:tcMar>
                    <w:right w:w="28" w:type="dxa"/>
                  </w:tcMar>
                </w:tcPr>
                <w:p w:rsidR="00EF0B39" w:rsidRPr="00395B9D" w:rsidRDefault="00EF0B39" w:rsidP="00686A26">
                  <w:pPr>
                    <w:pStyle w:val="af3"/>
                    <w:jc w:val="left"/>
                    <w:rPr>
                      <w:rFonts w:asciiTheme="minorHAnsi" w:hAnsiTheme="minorHAnsi" w:cstheme="minorHAnsi"/>
                      <w:sz w:val="18"/>
                      <w:szCs w:val="18"/>
                      <w:lang w:val="kk-KZ"/>
                    </w:rPr>
                  </w:pPr>
                  <w:r w:rsidRPr="00395B9D">
                    <w:rPr>
                      <w:rFonts w:asciiTheme="minorHAnsi" w:hAnsiTheme="minorHAnsi" w:cstheme="minorHAnsi"/>
                      <w:sz w:val="18"/>
                      <w:szCs w:val="18"/>
                      <w:lang w:val="kk-KZ"/>
                    </w:rPr>
                    <w:t>Август 20</w:t>
                  </w:r>
                  <w:r w:rsidRPr="00395B9D">
                    <w:rPr>
                      <w:rFonts w:asciiTheme="minorHAnsi" w:hAnsiTheme="minorHAnsi" w:cstheme="minorHAnsi"/>
                      <w:sz w:val="18"/>
                      <w:szCs w:val="18"/>
                    </w:rPr>
                    <w:t>21г......</w:t>
                  </w:r>
                  <w:r w:rsidRPr="00395B9D">
                    <w:rPr>
                      <w:rFonts w:asciiTheme="minorHAnsi" w:hAnsiTheme="minorHAnsi" w:cstheme="minorHAnsi"/>
                      <w:sz w:val="18"/>
                      <w:szCs w:val="18"/>
                      <w:lang w:val="kk-KZ"/>
                    </w:rPr>
                    <w:t>.</w:t>
                  </w:r>
                  <w:r w:rsidRPr="00395B9D">
                    <w:rPr>
                      <w:rFonts w:asciiTheme="minorHAnsi" w:hAnsiTheme="minorHAnsi" w:cstheme="minorHAnsi"/>
                      <w:sz w:val="18"/>
                      <w:szCs w:val="18"/>
                    </w:rPr>
                    <w:t>......................................</w:t>
                  </w:r>
                  <w:r w:rsidRPr="00395B9D">
                    <w:rPr>
                      <w:rFonts w:asciiTheme="minorHAnsi" w:hAnsiTheme="minorHAnsi" w:cstheme="minorHAnsi"/>
                      <w:sz w:val="18"/>
                      <w:szCs w:val="18"/>
                      <w:lang w:val="kk-KZ"/>
                    </w:rPr>
                    <w:t>..</w:t>
                  </w:r>
                  <w:r w:rsidRPr="00395B9D">
                    <w:rPr>
                      <w:rFonts w:asciiTheme="minorHAnsi" w:hAnsiTheme="minorHAnsi" w:cstheme="minorHAnsi"/>
                      <w:sz w:val="18"/>
                      <w:szCs w:val="18"/>
                    </w:rPr>
                    <w:t>10</w:t>
                  </w:r>
                  <w:r w:rsidRPr="00395B9D">
                    <w:rPr>
                      <w:rFonts w:asciiTheme="minorHAnsi" w:hAnsiTheme="minorHAnsi" w:cstheme="minorHAnsi"/>
                      <w:sz w:val="18"/>
                      <w:szCs w:val="18"/>
                      <w:lang w:val="kk-KZ"/>
                    </w:rPr>
                    <w:t>0</w:t>
                  </w:r>
                  <w:r w:rsidRPr="00395B9D">
                    <w:rPr>
                      <w:rFonts w:asciiTheme="minorHAnsi" w:hAnsiTheme="minorHAnsi" w:cstheme="minorHAnsi"/>
                      <w:sz w:val="18"/>
                      <w:szCs w:val="18"/>
                    </w:rPr>
                    <w:t>,6</w:t>
                  </w:r>
                </w:p>
              </w:tc>
            </w:tr>
            <w:tr w:rsidR="00EF0B39" w:rsidRPr="00395B9D" w:rsidTr="00686A26">
              <w:trPr>
                <w:trHeight w:val="226"/>
              </w:trPr>
              <w:tc>
                <w:tcPr>
                  <w:tcW w:w="3720" w:type="dxa"/>
                  <w:tcMar>
                    <w:right w:w="28" w:type="dxa"/>
                  </w:tcMar>
                </w:tcPr>
                <w:p w:rsidR="00EF0B39" w:rsidRPr="00395B9D" w:rsidRDefault="00EF0B39" w:rsidP="00686A26">
                  <w:pPr>
                    <w:pStyle w:val="af3"/>
                    <w:jc w:val="left"/>
                    <w:rPr>
                      <w:rFonts w:asciiTheme="minorHAnsi" w:hAnsiTheme="minorHAnsi" w:cstheme="minorHAnsi"/>
                      <w:sz w:val="18"/>
                      <w:szCs w:val="18"/>
                      <w:lang w:val="kk-KZ"/>
                    </w:rPr>
                  </w:pPr>
                  <w:r w:rsidRPr="00395B9D">
                    <w:rPr>
                      <w:rFonts w:asciiTheme="minorHAnsi" w:hAnsiTheme="minorHAnsi" w:cstheme="minorHAnsi"/>
                      <w:sz w:val="18"/>
                      <w:szCs w:val="18"/>
                      <w:lang w:val="kk-KZ"/>
                    </w:rPr>
                    <w:t>Август 2022г...............................................100,6</w:t>
                  </w:r>
                </w:p>
              </w:tc>
            </w:tr>
          </w:tbl>
          <w:p w:rsidR="00EF0B39" w:rsidRPr="00395B9D" w:rsidRDefault="00EF0B39" w:rsidP="00686A26">
            <w:pPr>
              <w:pStyle w:val="a7"/>
              <w:ind w:firstLine="0"/>
              <w:jc w:val="left"/>
              <w:rPr>
                <w:rFonts w:asciiTheme="minorHAnsi" w:hAnsiTheme="minorHAnsi" w:cstheme="minorHAnsi"/>
                <w:color w:val="000000" w:themeColor="text1"/>
              </w:rPr>
            </w:pPr>
          </w:p>
        </w:tc>
        <w:tc>
          <w:tcPr>
            <w:tcW w:w="6378" w:type="dxa"/>
          </w:tcPr>
          <w:p w:rsidR="00EF0B39" w:rsidRPr="00395B9D" w:rsidRDefault="00EF0B39" w:rsidP="00686A26">
            <w:pPr>
              <w:pStyle w:val="a7"/>
              <w:ind w:left="-108" w:right="-108" w:firstLine="0"/>
              <w:jc w:val="right"/>
              <w:rPr>
                <w:rStyle w:val="ab"/>
                <w:rFonts w:asciiTheme="minorHAnsi" w:hAnsiTheme="minorHAnsi" w:cstheme="minorHAnsi"/>
              </w:rPr>
            </w:pPr>
            <w:r w:rsidRPr="00395B9D">
              <w:rPr>
                <w:rStyle w:val="ab"/>
                <w:rFonts w:asciiTheme="minorHAnsi" w:hAnsiTheme="minorHAnsi" w:cstheme="minorHAnsi"/>
              </w:rPr>
              <w:t xml:space="preserve">в процентах к предыдущему месяцу, прирост </w:t>
            </w:r>
          </w:p>
          <w:p w:rsidR="00EF0B39" w:rsidRPr="00395B9D" w:rsidRDefault="00EF0B39" w:rsidP="00686A26">
            <w:pPr>
              <w:pStyle w:val="a7"/>
              <w:ind w:left="-108" w:right="-1" w:firstLine="0"/>
              <w:jc w:val="center"/>
              <w:rPr>
                <w:rFonts w:asciiTheme="minorHAnsi" w:hAnsiTheme="minorHAnsi" w:cstheme="minorHAnsi"/>
                <w:color w:val="000000" w:themeColor="text1"/>
                <w:sz w:val="14"/>
                <w:szCs w:val="14"/>
                <w:lang w:val="kk-KZ"/>
              </w:rPr>
            </w:pPr>
            <w:r w:rsidRPr="00395B9D">
              <w:rPr>
                <w:rFonts w:asciiTheme="minorHAnsi" w:hAnsiTheme="minorHAnsi" w:cstheme="minorHAnsi"/>
                <w:noProof/>
                <w:color w:val="000000" w:themeColor="text1"/>
                <w:sz w:val="14"/>
                <w:szCs w:val="14"/>
              </w:rPr>
              <w:drawing>
                <wp:inline distT="0" distB="0" distL="0" distR="0">
                  <wp:extent cx="3914775" cy="1390650"/>
                  <wp:effectExtent l="19050" t="0" r="0" b="0"/>
                  <wp:docPr id="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3914775" cy="1390650"/>
                          </a:xfrm>
                          <a:prstGeom prst="rect">
                            <a:avLst/>
                          </a:prstGeom>
                          <a:noFill/>
                          <a:ln w="9525">
                            <a:noFill/>
                            <a:miter lim="800000"/>
                            <a:headEnd/>
                            <a:tailEnd/>
                          </a:ln>
                        </pic:spPr>
                      </pic:pic>
                    </a:graphicData>
                  </a:graphic>
                </wp:inline>
              </w:drawing>
            </w:r>
          </w:p>
        </w:tc>
      </w:tr>
      <w:tr w:rsidR="00EF0B39" w:rsidRPr="00395B9D" w:rsidTr="00686A26">
        <w:trPr>
          <w:trHeight w:val="2718"/>
        </w:trPr>
        <w:tc>
          <w:tcPr>
            <w:tcW w:w="3828" w:type="dxa"/>
          </w:tcPr>
          <w:p w:rsidR="00EF0B39" w:rsidRPr="00395B9D" w:rsidRDefault="00EF0B39" w:rsidP="00686A26">
            <w:pPr>
              <w:pStyle w:val="First"/>
              <w:widowControl w:val="0"/>
              <w:spacing w:before="0"/>
              <w:rPr>
                <w:rFonts w:asciiTheme="minorHAnsi" w:hAnsiTheme="minorHAnsi" w:cstheme="minorHAnsi"/>
                <w:lang w:val="kk-KZ"/>
              </w:rPr>
            </w:pPr>
            <w:r w:rsidRPr="00395B9D">
              <w:rPr>
                <w:rFonts w:asciiTheme="minorHAnsi" w:hAnsiTheme="minorHAnsi" w:cstheme="minorHAnsi"/>
                <w:sz w:val="18"/>
                <w:szCs w:val="18"/>
                <w:lang w:val="kk-KZ"/>
              </w:rPr>
              <w:t xml:space="preserve">В августе 2022г. по сравнению с июлем увеличение цен оптовых продаж отмечено на </w:t>
            </w:r>
          </w:p>
          <w:p w:rsidR="00EF0B39" w:rsidRPr="00395B9D" w:rsidRDefault="00EF0B39" w:rsidP="00686A26">
            <w:pPr>
              <w:pStyle w:val="First"/>
              <w:widowControl w:val="0"/>
              <w:spacing w:before="0"/>
              <w:rPr>
                <w:rFonts w:asciiTheme="minorHAnsi" w:hAnsiTheme="minorHAnsi" w:cstheme="minorHAnsi"/>
                <w:sz w:val="18"/>
                <w:szCs w:val="18"/>
                <w:lang w:val="kk-KZ"/>
              </w:rPr>
            </w:pPr>
            <w:r w:rsidRPr="00395B9D">
              <w:rPr>
                <w:rFonts w:asciiTheme="minorHAnsi" w:hAnsiTheme="minorHAnsi" w:cstheme="minorHAnsi"/>
                <w:sz w:val="18"/>
                <w:szCs w:val="18"/>
                <w:lang w:val="kk-KZ"/>
              </w:rPr>
              <w:t>цветные металлы на 2,6%, пропан и бутан сжиженные – на 1,1%, бензин автомобильный – на 0,8%, топливо дизельное – на 0,5%, их уменьшение – на нефть сырую на 4%, уголь каменный – на 2,3%, черные металлы – на 1,9%, мазут – на 1,7%.</w:t>
            </w:r>
          </w:p>
          <w:p w:rsidR="00EF0B39" w:rsidRPr="00395B9D" w:rsidRDefault="00EF0B39" w:rsidP="00686A26">
            <w:pPr>
              <w:pStyle w:val="First"/>
              <w:widowControl w:val="0"/>
              <w:spacing w:before="0"/>
              <w:ind w:firstLine="284"/>
              <w:rPr>
                <w:rFonts w:asciiTheme="minorHAnsi" w:hAnsiTheme="minorHAnsi" w:cstheme="minorHAnsi"/>
                <w:sz w:val="18"/>
                <w:szCs w:val="18"/>
                <w:lang w:val="kk-KZ"/>
              </w:rPr>
            </w:pPr>
            <w:r w:rsidRPr="00395B9D">
              <w:rPr>
                <w:rFonts w:asciiTheme="minorHAnsi" w:hAnsiTheme="minorHAnsi" w:cstheme="minorHAnsi"/>
                <w:sz w:val="18"/>
                <w:szCs w:val="18"/>
                <w:lang w:val="kk-KZ"/>
              </w:rPr>
              <w:t>Мясо птицы подорожало на 4,7%, говядина – на 3,3%, соль – на 3,2%, сахар – на 3%, мука – на 2,7%, рис – на 2,6%, изделия колбасные – на 2,3%, кофе – на 1,8%, продукты молочные, маргарин, макаронные изделия – по 1,6%, соки – на 1,1%, картофель подешевел на 0,9%, яйца – на 0,2%.</w:t>
            </w:r>
          </w:p>
          <w:p w:rsidR="00EF0B39" w:rsidRPr="00395B9D" w:rsidRDefault="00EF0B39" w:rsidP="00686A26">
            <w:pPr>
              <w:pStyle w:val="First"/>
              <w:widowControl w:val="0"/>
              <w:spacing w:before="0"/>
              <w:ind w:firstLine="284"/>
              <w:rPr>
                <w:rFonts w:asciiTheme="minorHAnsi" w:hAnsiTheme="minorHAnsi" w:cstheme="minorHAnsi"/>
                <w:sz w:val="18"/>
                <w:szCs w:val="18"/>
                <w:lang w:val="kk-KZ"/>
              </w:rPr>
            </w:pPr>
          </w:p>
        </w:tc>
        <w:tc>
          <w:tcPr>
            <w:tcW w:w="6378" w:type="dxa"/>
            <w:tcBorders>
              <w:bottom w:val="single" w:sz="4" w:space="0" w:color="auto"/>
            </w:tcBorders>
          </w:tcPr>
          <w:p w:rsidR="00EF0B39" w:rsidRPr="00395B9D" w:rsidRDefault="00EF0B39" w:rsidP="00686A26">
            <w:pPr>
              <w:rPr>
                <w:rFonts w:asciiTheme="minorHAnsi" w:hAnsiTheme="minorHAnsi" w:cstheme="minorHAnsi"/>
                <w:color w:val="000000" w:themeColor="text1"/>
                <w:sz w:val="4"/>
                <w:szCs w:val="4"/>
              </w:rPr>
            </w:pPr>
          </w:p>
          <w:p w:rsidR="00EF0B39" w:rsidRPr="00395B9D" w:rsidRDefault="00EF0B39" w:rsidP="00686A26">
            <w:pPr>
              <w:pStyle w:val="a9"/>
              <w:rPr>
                <w:rFonts w:asciiTheme="minorHAnsi" w:hAnsiTheme="minorHAnsi" w:cstheme="minorHAnsi"/>
              </w:rPr>
            </w:pPr>
            <w:r w:rsidRPr="00395B9D">
              <w:rPr>
                <w:rFonts w:asciiTheme="minorHAnsi" w:hAnsiTheme="minorHAnsi" w:cstheme="minorHAnsi"/>
              </w:rPr>
              <w:t>в процентах</w:t>
            </w:r>
          </w:p>
          <w:tbl>
            <w:tblPr>
              <w:tblW w:w="6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28" w:type="dxa"/>
              </w:tblCellMar>
              <w:tblLook w:val="01E0" w:firstRow="1" w:lastRow="1" w:firstColumn="1" w:lastColumn="1" w:noHBand="0" w:noVBand="0"/>
            </w:tblPr>
            <w:tblGrid>
              <w:gridCol w:w="1593"/>
              <w:gridCol w:w="850"/>
              <w:gridCol w:w="780"/>
              <w:gridCol w:w="815"/>
              <w:gridCol w:w="815"/>
              <w:gridCol w:w="1417"/>
            </w:tblGrid>
            <w:tr w:rsidR="00EF0B39" w:rsidRPr="00395B9D" w:rsidTr="00686A26">
              <w:trPr>
                <w:trHeight w:val="231"/>
              </w:trPr>
              <w:tc>
                <w:tcPr>
                  <w:tcW w:w="1593" w:type="dxa"/>
                  <w:vMerge w:val="restart"/>
                  <w:tcBorders>
                    <w:top w:val="single" w:sz="4" w:space="0" w:color="auto"/>
                    <w:left w:val="nil"/>
                    <w:bottom w:val="single" w:sz="4" w:space="0" w:color="auto"/>
                    <w:right w:val="single" w:sz="4" w:space="0" w:color="auto"/>
                  </w:tcBorders>
                  <w:vAlign w:val="center"/>
                </w:tcPr>
                <w:p w:rsidR="00EF0B39" w:rsidRPr="00395B9D" w:rsidRDefault="00EF0B39" w:rsidP="00686A26">
                  <w:pPr>
                    <w:ind w:right="57"/>
                    <w:jc w:val="center"/>
                    <w:rPr>
                      <w:rFonts w:asciiTheme="minorHAnsi" w:hAnsiTheme="minorHAnsi" w:cstheme="minorHAnsi"/>
                      <w:color w:val="000000" w:themeColor="text1"/>
                      <w:sz w:val="16"/>
                      <w:szCs w:val="16"/>
                    </w:rPr>
                  </w:pPr>
                </w:p>
              </w:tc>
              <w:tc>
                <w:tcPr>
                  <w:tcW w:w="3260" w:type="dxa"/>
                  <w:gridSpan w:val="4"/>
                  <w:tcBorders>
                    <w:top w:val="single" w:sz="4" w:space="0" w:color="auto"/>
                    <w:left w:val="single" w:sz="4" w:space="0" w:color="auto"/>
                    <w:bottom w:val="single" w:sz="4" w:space="0" w:color="auto"/>
                    <w:right w:val="nil"/>
                  </w:tcBorders>
                  <w:vAlign w:val="center"/>
                  <w:hideMark/>
                </w:tcPr>
                <w:p w:rsidR="00EF0B39" w:rsidRPr="00395B9D" w:rsidRDefault="00EF0B39" w:rsidP="00686A26">
                  <w:pPr>
                    <w:pStyle w:val="aa"/>
                    <w:spacing w:before="40" w:after="40"/>
                    <w:ind w:right="57"/>
                    <w:rPr>
                      <w:rFonts w:asciiTheme="minorHAnsi" w:hAnsiTheme="minorHAnsi" w:cstheme="minorHAnsi"/>
                      <w:szCs w:val="16"/>
                      <w:lang w:val="kk-KZ"/>
                    </w:rPr>
                  </w:pPr>
                  <w:r w:rsidRPr="00395B9D">
                    <w:rPr>
                      <w:rFonts w:asciiTheme="minorHAnsi" w:hAnsiTheme="minorHAnsi" w:cstheme="minorHAnsi"/>
                      <w:szCs w:val="16"/>
                      <w:lang w:val="kk-KZ"/>
                    </w:rPr>
                    <w:t>Август 2022г. к</w:t>
                  </w:r>
                </w:p>
              </w:tc>
              <w:tc>
                <w:tcPr>
                  <w:tcW w:w="1417" w:type="dxa"/>
                  <w:vMerge w:val="restart"/>
                  <w:tcBorders>
                    <w:top w:val="single" w:sz="4" w:space="0" w:color="auto"/>
                    <w:left w:val="single" w:sz="4" w:space="0" w:color="auto"/>
                    <w:right w:val="nil"/>
                  </w:tcBorders>
                  <w:vAlign w:val="center"/>
                </w:tcPr>
                <w:p w:rsidR="00EF0B39" w:rsidRPr="00395B9D" w:rsidRDefault="00EF0B39" w:rsidP="00686A26">
                  <w:pPr>
                    <w:pStyle w:val="aa"/>
                    <w:ind w:right="124"/>
                    <w:rPr>
                      <w:rFonts w:asciiTheme="minorHAnsi" w:hAnsiTheme="minorHAnsi" w:cstheme="minorHAnsi"/>
                      <w:szCs w:val="16"/>
                      <w:lang w:val="kk-KZ"/>
                    </w:rPr>
                  </w:pPr>
                  <w:r w:rsidRPr="00395B9D">
                    <w:rPr>
                      <w:rFonts w:asciiTheme="minorHAnsi" w:hAnsiTheme="minorHAnsi" w:cstheme="minorHAnsi"/>
                      <w:szCs w:val="16"/>
                    </w:rPr>
                    <w:t>Январь</w:t>
                  </w:r>
                  <w:r w:rsidRPr="00395B9D">
                    <w:rPr>
                      <w:rFonts w:asciiTheme="minorHAnsi" w:hAnsiTheme="minorHAnsi" w:cstheme="minorHAnsi"/>
                      <w:szCs w:val="16"/>
                      <w:lang w:val="kk-KZ"/>
                    </w:rPr>
                    <w:t xml:space="preserve">-август </w:t>
                  </w:r>
                  <w:r w:rsidRPr="00395B9D">
                    <w:rPr>
                      <w:rFonts w:asciiTheme="minorHAnsi" w:hAnsiTheme="minorHAnsi" w:cstheme="minorHAnsi"/>
                      <w:szCs w:val="16"/>
                    </w:rPr>
                    <w:t>20</w:t>
                  </w:r>
                  <w:r w:rsidRPr="00395B9D">
                    <w:rPr>
                      <w:rFonts w:asciiTheme="minorHAnsi" w:hAnsiTheme="minorHAnsi" w:cstheme="minorHAnsi"/>
                      <w:szCs w:val="16"/>
                      <w:lang w:val="kk-KZ"/>
                    </w:rPr>
                    <w:t>22</w:t>
                  </w:r>
                  <w:r w:rsidRPr="00395B9D">
                    <w:rPr>
                      <w:rFonts w:asciiTheme="minorHAnsi" w:hAnsiTheme="minorHAnsi" w:cstheme="minorHAnsi"/>
                      <w:szCs w:val="16"/>
                    </w:rPr>
                    <w:t>г. к январю-августу 2021г.</w:t>
                  </w:r>
                </w:p>
              </w:tc>
            </w:tr>
            <w:tr w:rsidR="00EF0B39" w:rsidRPr="00395B9D" w:rsidTr="00686A26">
              <w:trPr>
                <w:trHeight w:val="588"/>
              </w:trPr>
              <w:tc>
                <w:tcPr>
                  <w:tcW w:w="1593" w:type="dxa"/>
                  <w:vMerge/>
                  <w:tcBorders>
                    <w:top w:val="single" w:sz="4" w:space="0" w:color="auto"/>
                    <w:left w:val="nil"/>
                    <w:bottom w:val="single" w:sz="4" w:space="0" w:color="auto"/>
                    <w:right w:val="single" w:sz="4" w:space="0" w:color="auto"/>
                  </w:tcBorders>
                  <w:vAlign w:val="center"/>
                  <w:hideMark/>
                </w:tcPr>
                <w:p w:rsidR="00EF0B39" w:rsidRPr="00395B9D" w:rsidRDefault="00EF0B39" w:rsidP="00686A26">
                  <w:pPr>
                    <w:rPr>
                      <w:rFonts w:asciiTheme="minorHAnsi" w:hAnsiTheme="minorHAnsi" w:cstheme="minorHAnsi"/>
                      <w:color w:val="000000" w:themeColor="text1"/>
                      <w:sz w:val="16"/>
                      <w:szCs w:val="16"/>
                    </w:rPr>
                  </w:pPr>
                </w:p>
              </w:tc>
              <w:tc>
                <w:tcPr>
                  <w:tcW w:w="850" w:type="dxa"/>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rsidR="00EF0B39" w:rsidRPr="00395B9D" w:rsidRDefault="00EF0B39" w:rsidP="00686A26">
                  <w:pPr>
                    <w:pStyle w:val="aa"/>
                    <w:ind w:right="-6"/>
                    <w:rPr>
                      <w:rFonts w:asciiTheme="minorHAnsi" w:hAnsiTheme="minorHAnsi" w:cstheme="minorHAnsi"/>
                      <w:szCs w:val="16"/>
                      <w:lang w:val="kk-KZ"/>
                    </w:rPr>
                  </w:pPr>
                  <w:r w:rsidRPr="00395B9D">
                    <w:rPr>
                      <w:rFonts w:asciiTheme="minorHAnsi" w:hAnsiTheme="minorHAnsi" w:cstheme="minorHAnsi"/>
                      <w:szCs w:val="16"/>
                      <w:lang w:val="kk-KZ"/>
                    </w:rPr>
                    <w:t>июлю 2022г.</w:t>
                  </w:r>
                </w:p>
              </w:tc>
              <w:tc>
                <w:tcPr>
                  <w:tcW w:w="780"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rsidR="00EF0B39" w:rsidRPr="00395B9D" w:rsidRDefault="00EF0B39" w:rsidP="00686A26">
                  <w:pPr>
                    <w:pStyle w:val="aa"/>
                    <w:ind w:right="-6"/>
                    <w:rPr>
                      <w:rFonts w:asciiTheme="minorHAnsi" w:hAnsiTheme="minorHAnsi" w:cstheme="minorHAnsi"/>
                      <w:szCs w:val="16"/>
                      <w:lang w:val="kk-KZ"/>
                    </w:rPr>
                  </w:pPr>
                  <w:r w:rsidRPr="00395B9D">
                    <w:rPr>
                      <w:rFonts w:asciiTheme="minorHAnsi" w:hAnsiTheme="minorHAnsi" w:cstheme="minorHAnsi"/>
                      <w:szCs w:val="16"/>
                    </w:rPr>
                    <w:t>д</w:t>
                  </w:r>
                  <w:r w:rsidRPr="00395B9D">
                    <w:rPr>
                      <w:rFonts w:asciiTheme="minorHAnsi" w:hAnsiTheme="minorHAnsi" w:cstheme="minorHAnsi"/>
                      <w:szCs w:val="16"/>
                      <w:lang w:val="kk-KZ"/>
                    </w:rPr>
                    <w:t>екабрю 2021г.</w:t>
                  </w:r>
                </w:p>
              </w:tc>
              <w:tc>
                <w:tcPr>
                  <w:tcW w:w="815"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rsidR="00EF0B39" w:rsidRPr="00395B9D" w:rsidRDefault="00EF0B39" w:rsidP="00686A26">
                  <w:pPr>
                    <w:pStyle w:val="aa"/>
                    <w:ind w:right="57"/>
                    <w:rPr>
                      <w:rFonts w:asciiTheme="minorHAnsi" w:hAnsiTheme="minorHAnsi" w:cstheme="minorHAnsi"/>
                      <w:szCs w:val="16"/>
                      <w:lang w:val="kk-KZ"/>
                    </w:rPr>
                  </w:pPr>
                  <w:r w:rsidRPr="00395B9D">
                    <w:rPr>
                      <w:rFonts w:asciiTheme="minorHAnsi" w:hAnsiTheme="minorHAnsi" w:cstheme="minorHAnsi"/>
                      <w:szCs w:val="16"/>
                      <w:lang w:val="kk-KZ"/>
                    </w:rPr>
                    <w:t>августу 2021г.</w:t>
                  </w:r>
                </w:p>
              </w:tc>
              <w:tc>
                <w:tcPr>
                  <w:tcW w:w="815" w:type="dxa"/>
                  <w:tcBorders>
                    <w:top w:val="single" w:sz="4" w:space="0" w:color="auto"/>
                    <w:left w:val="single" w:sz="4" w:space="0" w:color="auto"/>
                    <w:bottom w:val="single" w:sz="4" w:space="0" w:color="auto"/>
                    <w:right w:val="nil"/>
                  </w:tcBorders>
                  <w:tcMar>
                    <w:left w:w="6" w:type="dxa"/>
                    <w:right w:w="6" w:type="dxa"/>
                  </w:tcMar>
                  <w:vAlign w:val="center"/>
                  <w:hideMark/>
                </w:tcPr>
                <w:p w:rsidR="00EF0B39" w:rsidRPr="00395B9D" w:rsidRDefault="00EF0B39" w:rsidP="00686A26">
                  <w:pPr>
                    <w:pStyle w:val="aa"/>
                    <w:ind w:right="-17"/>
                    <w:rPr>
                      <w:rFonts w:asciiTheme="minorHAnsi" w:hAnsiTheme="minorHAnsi" w:cstheme="minorHAnsi"/>
                      <w:szCs w:val="16"/>
                      <w:lang w:val="kk-KZ"/>
                    </w:rPr>
                  </w:pPr>
                  <w:r w:rsidRPr="00395B9D">
                    <w:rPr>
                      <w:rFonts w:asciiTheme="minorHAnsi" w:hAnsiTheme="minorHAnsi" w:cstheme="minorHAnsi"/>
                      <w:szCs w:val="16"/>
                      <w:lang w:val="kk-KZ"/>
                    </w:rPr>
                    <w:t>декабрю 2020г.</w:t>
                  </w:r>
                </w:p>
              </w:tc>
              <w:tc>
                <w:tcPr>
                  <w:tcW w:w="1417" w:type="dxa"/>
                  <w:vMerge/>
                  <w:tcBorders>
                    <w:left w:val="single" w:sz="4" w:space="0" w:color="auto"/>
                    <w:bottom w:val="single" w:sz="4" w:space="0" w:color="auto"/>
                    <w:right w:val="nil"/>
                  </w:tcBorders>
                </w:tcPr>
                <w:p w:rsidR="00EF0B39" w:rsidRPr="00395B9D" w:rsidRDefault="00EF0B39" w:rsidP="00686A26">
                  <w:pPr>
                    <w:pStyle w:val="aa"/>
                    <w:ind w:right="-17"/>
                    <w:rPr>
                      <w:rFonts w:asciiTheme="minorHAnsi" w:hAnsiTheme="minorHAnsi" w:cstheme="minorHAnsi"/>
                      <w:szCs w:val="16"/>
                      <w:lang w:val="kk-KZ"/>
                    </w:rPr>
                  </w:pPr>
                </w:p>
              </w:tc>
            </w:tr>
            <w:tr w:rsidR="00EF0B39" w:rsidRPr="00395B9D" w:rsidTr="00686A26">
              <w:trPr>
                <w:trHeight w:val="231"/>
              </w:trPr>
              <w:tc>
                <w:tcPr>
                  <w:tcW w:w="1593" w:type="dxa"/>
                  <w:tcBorders>
                    <w:top w:val="nil"/>
                    <w:left w:val="nil"/>
                    <w:bottom w:val="nil"/>
                    <w:right w:val="nil"/>
                  </w:tcBorders>
                  <w:vAlign w:val="bottom"/>
                  <w:hideMark/>
                </w:tcPr>
                <w:p w:rsidR="00EF0B39" w:rsidRPr="00395B9D" w:rsidRDefault="00EF0B39" w:rsidP="00686A26">
                  <w:pPr>
                    <w:pStyle w:val="ac"/>
                    <w:rPr>
                      <w:rFonts w:asciiTheme="minorHAnsi" w:hAnsiTheme="minorHAnsi" w:cstheme="minorHAnsi"/>
                      <w:color w:val="000000" w:themeColor="text1"/>
                      <w:szCs w:val="16"/>
                    </w:rPr>
                  </w:pPr>
                  <w:r w:rsidRPr="00395B9D">
                    <w:rPr>
                      <w:rFonts w:asciiTheme="minorHAnsi" w:hAnsiTheme="minorHAnsi" w:cstheme="minorHAnsi"/>
                      <w:color w:val="000000" w:themeColor="text1"/>
                      <w:szCs w:val="16"/>
                    </w:rPr>
                    <w:t>Товары и продукция - всего</w:t>
                  </w:r>
                </w:p>
              </w:tc>
              <w:tc>
                <w:tcPr>
                  <w:tcW w:w="850" w:type="dxa"/>
                  <w:tcBorders>
                    <w:top w:val="nil"/>
                    <w:left w:val="nil"/>
                    <w:bottom w:val="nil"/>
                    <w:right w:val="nil"/>
                  </w:tcBorders>
                  <w:tcMar>
                    <w:top w:w="0" w:type="dxa"/>
                    <w:left w:w="57" w:type="dxa"/>
                    <w:bottom w:w="0" w:type="dxa"/>
                    <w:right w:w="57" w:type="dxa"/>
                  </w:tcMar>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100,6</w:t>
                  </w:r>
                </w:p>
              </w:tc>
              <w:tc>
                <w:tcPr>
                  <w:tcW w:w="780" w:type="dxa"/>
                  <w:tcBorders>
                    <w:top w:val="nil"/>
                    <w:left w:val="nil"/>
                    <w:bottom w:val="nil"/>
                    <w:right w:val="nil"/>
                  </w:tcBorders>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108,9</w:t>
                  </w:r>
                </w:p>
              </w:tc>
              <w:tc>
                <w:tcPr>
                  <w:tcW w:w="815" w:type="dxa"/>
                  <w:tcBorders>
                    <w:top w:val="nil"/>
                    <w:left w:val="nil"/>
                    <w:bottom w:val="nil"/>
                    <w:right w:val="nil"/>
                  </w:tcBorders>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114,7</w:t>
                  </w:r>
                </w:p>
              </w:tc>
              <w:tc>
                <w:tcPr>
                  <w:tcW w:w="815" w:type="dxa"/>
                  <w:tcBorders>
                    <w:top w:val="nil"/>
                    <w:left w:val="nil"/>
                    <w:bottom w:val="nil"/>
                    <w:right w:val="nil"/>
                  </w:tcBorders>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123,3</w:t>
                  </w:r>
                </w:p>
              </w:tc>
              <w:tc>
                <w:tcPr>
                  <w:tcW w:w="1417" w:type="dxa"/>
                  <w:tcBorders>
                    <w:top w:val="nil"/>
                    <w:left w:val="nil"/>
                    <w:bottom w:val="nil"/>
                    <w:right w:val="nil"/>
                  </w:tcBorders>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114,2</w:t>
                  </w:r>
                </w:p>
              </w:tc>
            </w:tr>
            <w:tr w:rsidR="00EF0B39" w:rsidRPr="00395B9D" w:rsidTr="00686A26">
              <w:trPr>
                <w:trHeight w:val="231"/>
              </w:trPr>
              <w:tc>
                <w:tcPr>
                  <w:tcW w:w="1593" w:type="dxa"/>
                  <w:tcBorders>
                    <w:top w:val="nil"/>
                    <w:left w:val="nil"/>
                    <w:bottom w:val="nil"/>
                    <w:right w:val="nil"/>
                  </w:tcBorders>
                  <w:vAlign w:val="bottom"/>
                  <w:hideMark/>
                </w:tcPr>
                <w:p w:rsidR="00EF0B39" w:rsidRPr="00395B9D" w:rsidRDefault="00EF0B39" w:rsidP="00686A26">
                  <w:pPr>
                    <w:pStyle w:val="ac"/>
                    <w:ind w:left="113"/>
                    <w:rPr>
                      <w:rFonts w:asciiTheme="minorHAnsi" w:hAnsiTheme="minorHAnsi" w:cstheme="minorHAnsi"/>
                      <w:color w:val="000000" w:themeColor="text1"/>
                      <w:szCs w:val="16"/>
                    </w:rPr>
                  </w:pPr>
                  <w:r w:rsidRPr="00395B9D">
                    <w:rPr>
                      <w:rFonts w:asciiTheme="minorHAnsi" w:hAnsiTheme="minorHAnsi" w:cstheme="minorHAnsi"/>
                      <w:color w:val="000000" w:themeColor="text1"/>
                      <w:szCs w:val="16"/>
                    </w:rPr>
                    <w:t>Потребительские товары</w:t>
                  </w:r>
                </w:p>
              </w:tc>
              <w:tc>
                <w:tcPr>
                  <w:tcW w:w="850" w:type="dxa"/>
                  <w:tcBorders>
                    <w:top w:val="nil"/>
                    <w:left w:val="nil"/>
                    <w:bottom w:val="nil"/>
                    <w:right w:val="nil"/>
                  </w:tcBorders>
                  <w:tcMar>
                    <w:top w:w="0" w:type="dxa"/>
                    <w:left w:w="57" w:type="dxa"/>
                    <w:bottom w:w="0" w:type="dxa"/>
                    <w:right w:w="57" w:type="dxa"/>
                  </w:tcMar>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100,9</w:t>
                  </w:r>
                </w:p>
              </w:tc>
              <w:tc>
                <w:tcPr>
                  <w:tcW w:w="780" w:type="dxa"/>
                  <w:tcBorders>
                    <w:top w:val="nil"/>
                    <w:left w:val="nil"/>
                    <w:bottom w:val="nil"/>
                    <w:right w:val="nil"/>
                  </w:tcBorders>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112,7</w:t>
                  </w:r>
                </w:p>
              </w:tc>
              <w:tc>
                <w:tcPr>
                  <w:tcW w:w="815" w:type="dxa"/>
                  <w:tcBorders>
                    <w:top w:val="nil"/>
                    <w:left w:val="nil"/>
                    <w:bottom w:val="nil"/>
                    <w:right w:val="nil"/>
                  </w:tcBorders>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116,5</w:t>
                  </w:r>
                </w:p>
              </w:tc>
              <w:tc>
                <w:tcPr>
                  <w:tcW w:w="815" w:type="dxa"/>
                  <w:tcBorders>
                    <w:top w:val="nil"/>
                    <w:left w:val="nil"/>
                    <w:bottom w:val="nil"/>
                    <w:right w:val="nil"/>
                  </w:tcBorders>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122,2</w:t>
                  </w:r>
                </w:p>
              </w:tc>
              <w:tc>
                <w:tcPr>
                  <w:tcW w:w="1417" w:type="dxa"/>
                  <w:tcBorders>
                    <w:top w:val="nil"/>
                    <w:left w:val="nil"/>
                    <w:bottom w:val="nil"/>
                    <w:right w:val="nil"/>
                  </w:tcBorders>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113,0</w:t>
                  </w:r>
                </w:p>
              </w:tc>
            </w:tr>
            <w:tr w:rsidR="00EF0B39" w:rsidRPr="00395B9D" w:rsidTr="00686A26">
              <w:trPr>
                <w:trHeight w:val="231"/>
              </w:trPr>
              <w:tc>
                <w:tcPr>
                  <w:tcW w:w="1593" w:type="dxa"/>
                  <w:tcBorders>
                    <w:top w:val="nil"/>
                    <w:left w:val="nil"/>
                    <w:bottom w:val="nil"/>
                    <w:right w:val="nil"/>
                  </w:tcBorders>
                  <w:vAlign w:val="bottom"/>
                  <w:hideMark/>
                </w:tcPr>
                <w:p w:rsidR="00EF0B39" w:rsidRPr="00395B9D" w:rsidRDefault="00EF0B39" w:rsidP="00686A26">
                  <w:pPr>
                    <w:pStyle w:val="ac"/>
                    <w:ind w:left="113"/>
                    <w:rPr>
                      <w:rFonts w:asciiTheme="minorHAnsi" w:hAnsiTheme="minorHAnsi" w:cstheme="minorHAnsi"/>
                      <w:color w:val="000000" w:themeColor="text1"/>
                      <w:szCs w:val="16"/>
                    </w:rPr>
                  </w:pPr>
                  <w:r w:rsidRPr="00395B9D">
                    <w:rPr>
                      <w:rFonts w:asciiTheme="minorHAnsi" w:hAnsiTheme="minorHAnsi" w:cstheme="minorHAnsi"/>
                      <w:color w:val="000000" w:themeColor="text1"/>
                      <w:szCs w:val="16"/>
                    </w:rPr>
                    <w:t>Продукция промежуточного потребления</w:t>
                  </w:r>
                </w:p>
              </w:tc>
              <w:tc>
                <w:tcPr>
                  <w:tcW w:w="850" w:type="dxa"/>
                  <w:tcBorders>
                    <w:top w:val="nil"/>
                    <w:left w:val="nil"/>
                    <w:bottom w:val="nil"/>
                    <w:right w:val="nil"/>
                  </w:tcBorders>
                  <w:tcMar>
                    <w:top w:w="0" w:type="dxa"/>
                    <w:left w:w="57" w:type="dxa"/>
                    <w:bottom w:w="0" w:type="dxa"/>
                    <w:right w:w="57" w:type="dxa"/>
                  </w:tcMar>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100,2</w:t>
                  </w:r>
                </w:p>
              </w:tc>
              <w:tc>
                <w:tcPr>
                  <w:tcW w:w="780" w:type="dxa"/>
                  <w:tcBorders>
                    <w:top w:val="nil"/>
                    <w:left w:val="nil"/>
                    <w:bottom w:val="nil"/>
                    <w:right w:val="nil"/>
                  </w:tcBorders>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102,8</w:t>
                  </w:r>
                </w:p>
              </w:tc>
              <w:tc>
                <w:tcPr>
                  <w:tcW w:w="815" w:type="dxa"/>
                  <w:tcBorders>
                    <w:top w:val="nil"/>
                    <w:left w:val="nil"/>
                    <w:bottom w:val="nil"/>
                    <w:right w:val="nil"/>
                  </w:tcBorders>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111,2</w:t>
                  </w:r>
                </w:p>
              </w:tc>
              <w:tc>
                <w:tcPr>
                  <w:tcW w:w="815" w:type="dxa"/>
                  <w:tcBorders>
                    <w:top w:val="nil"/>
                    <w:left w:val="nil"/>
                    <w:bottom w:val="nil"/>
                    <w:right w:val="nil"/>
                  </w:tcBorders>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124,6</w:t>
                  </w:r>
                </w:p>
              </w:tc>
              <w:tc>
                <w:tcPr>
                  <w:tcW w:w="1417" w:type="dxa"/>
                  <w:tcBorders>
                    <w:top w:val="nil"/>
                    <w:left w:val="nil"/>
                    <w:bottom w:val="nil"/>
                    <w:right w:val="nil"/>
                  </w:tcBorders>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115,3</w:t>
                  </w:r>
                </w:p>
              </w:tc>
            </w:tr>
            <w:tr w:rsidR="00EF0B39" w:rsidRPr="00395B9D" w:rsidTr="00686A26">
              <w:trPr>
                <w:trHeight w:val="231"/>
              </w:trPr>
              <w:tc>
                <w:tcPr>
                  <w:tcW w:w="1593" w:type="dxa"/>
                  <w:tcBorders>
                    <w:top w:val="nil"/>
                    <w:left w:val="nil"/>
                    <w:bottom w:val="nil"/>
                    <w:right w:val="nil"/>
                  </w:tcBorders>
                  <w:vAlign w:val="bottom"/>
                  <w:hideMark/>
                </w:tcPr>
                <w:p w:rsidR="00EF0B39" w:rsidRPr="00395B9D" w:rsidRDefault="00EF0B39" w:rsidP="00686A26">
                  <w:pPr>
                    <w:pStyle w:val="ac"/>
                    <w:ind w:left="113"/>
                    <w:rPr>
                      <w:rFonts w:asciiTheme="minorHAnsi" w:hAnsiTheme="minorHAnsi" w:cstheme="minorHAnsi"/>
                      <w:color w:val="000000" w:themeColor="text1"/>
                      <w:szCs w:val="16"/>
                    </w:rPr>
                  </w:pPr>
                  <w:r w:rsidRPr="00395B9D">
                    <w:rPr>
                      <w:rFonts w:asciiTheme="minorHAnsi" w:hAnsiTheme="minorHAnsi" w:cstheme="minorHAnsi"/>
                      <w:color w:val="000000" w:themeColor="text1"/>
                      <w:szCs w:val="16"/>
                    </w:rPr>
                    <w:t>Средства производства</w:t>
                  </w:r>
                </w:p>
              </w:tc>
              <w:tc>
                <w:tcPr>
                  <w:tcW w:w="850" w:type="dxa"/>
                  <w:tcBorders>
                    <w:top w:val="nil"/>
                    <w:left w:val="nil"/>
                    <w:bottom w:val="nil"/>
                    <w:right w:val="nil"/>
                  </w:tcBorders>
                  <w:tcMar>
                    <w:top w:w="0" w:type="dxa"/>
                    <w:left w:w="57" w:type="dxa"/>
                    <w:bottom w:w="0" w:type="dxa"/>
                    <w:right w:w="57" w:type="dxa"/>
                  </w:tcMar>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100,3</w:t>
                  </w:r>
                </w:p>
              </w:tc>
              <w:tc>
                <w:tcPr>
                  <w:tcW w:w="780" w:type="dxa"/>
                  <w:tcBorders>
                    <w:top w:val="nil"/>
                    <w:left w:val="nil"/>
                    <w:bottom w:val="nil"/>
                    <w:right w:val="nil"/>
                  </w:tcBorders>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110,1</w:t>
                  </w:r>
                </w:p>
              </w:tc>
              <w:tc>
                <w:tcPr>
                  <w:tcW w:w="815" w:type="dxa"/>
                  <w:tcBorders>
                    <w:top w:val="nil"/>
                    <w:left w:val="nil"/>
                    <w:bottom w:val="nil"/>
                    <w:right w:val="nil"/>
                  </w:tcBorders>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113,5</w:t>
                  </w:r>
                </w:p>
              </w:tc>
              <w:tc>
                <w:tcPr>
                  <w:tcW w:w="815" w:type="dxa"/>
                  <w:tcBorders>
                    <w:top w:val="nil"/>
                    <w:left w:val="nil"/>
                    <w:bottom w:val="nil"/>
                    <w:right w:val="nil"/>
                  </w:tcBorders>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117,4</w:t>
                  </w:r>
                </w:p>
              </w:tc>
              <w:tc>
                <w:tcPr>
                  <w:tcW w:w="1417" w:type="dxa"/>
                  <w:tcBorders>
                    <w:top w:val="nil"/>
                    <w:left w:val="nil"/>
                    <w:bottom w:val="nil"/>
                    <w:right w:val="nil"/>
                  </w:tcBorders>
                  <w:vAlign w:val="bottom"/>
                </w:tcPr>
                <w:p w:rsidR="00EF0B39" w:rsidRPr="00395B9D" w:rsidRDefault="00EF0B39" w:rsidP="00686A26">
                  <w:pPr>
                    <w:jc w:val="right"/>
                    <w:rPr>
                      <w:rFonts w:asciiTheme="minorHAnsi" w:hAnsiTheme="minorHAnsi" w:cstheme="minorHAnsi"/>
                      <w:sz w:val="16"/>
                      <w:szCs w:val="16"/>
                    </w:rPr>
                  </w:pPr>
                  <w:r w:rsidRPr="00395B9D">
                    <w:rPr>
                      <w:rFonts w:asciiTheme="minorHAnsi" w:hAnsiTheme="minorHAnsi" w:cstheme="minorHAnsi"/>
                      <w:sz w:val="16"/>
                      <w:szCs w:val="16"/>
                    </w:rPr>
                    <w:t>112,1</w:t>
                  </w:r>
                </w:p>
              </w:tc>
            </w:tr>
          </w:tbl>
          <w:p w:rsidR="00EF0B39" w:rsidRPr="00395B9D" w:rsidRDefault="00EF0B39" w:rsidP="00686A26">
            <w:pPr>
              <w:pStyle w:val="a9"/>
              <w:rPr>
                <w:rFonts w:asciiTheme="minorHAnsi" w:hAnsiTheme="minorHAnsi" w:cstheme="minorHAnsi"/>
              </w:rPr>
            </w:pPr>
          </w:p>
        </w:tc>
      </w:tr>
    </w:tbl>
    <w:p w:rsidR="00EF0B39" w:rsidRPr="00395B9D" w:rsidRDefault="00EF0B39" w:rsidP="00EF0B39">
      <w:pPr>
        <w:pStyle w:val="af"/>
        <w:spacing w:before="120" w:after="60"/>
        <w:jc w:val="left"/>
        <w:rPr>
          <w:rFonts w:asciiTheme="minorHAnsi" w:hAnsiTheme="minorHAnsi" w:cstheme="minorHAnsi"/>
          <w:color w:val="000000" w:themeColor="text1"/>
          <w:sz w:val="20"/>
          <w:lang w:val="kk-KZ"/>
        </w:rPr>
      </w:pPr>
      <w:r w:rsidRPr="00395B9D">
        <w:rPr>
          <w:rFonts w:asciiTheme="minorHAnsi" w:hAnsiTheme="minorHAnsi" w:cstheme="minorHAnsi"/>
          <w:color w:val="000000" w:themeColor="text1"/>
          <w:sz w:val="20"/>
        </w:rPr>
        <w:t>Товары, классифицированные по конечному назначению</w:t>
      </w:r>
    </w:p>
    <w:p w:rsidR="00EF0B39" w:rsidRPr="00395B9D" w:rsidRDefault="00EF0B39" w:rsidP="00EF0B39">
      <w:pPr>
        <w:pStyle w:val="a9"/>
        <w:rPr>
          <w:rFonts w:asciiTheme="minorHAnsi" w:hAnsiTheme="minorHAnsi" w:cstheme="minorHAnsi"/>
        </w:rPr>
      </w:pPr>
      <w:r w:rsidRPr="00395B9D">
        <w:rPr>
          <w:rFonts w:asciiTheme="minorHAnsi" w:hAnsiTheme="minorHAnsi" w:cstheme="minorHAnsi"/>
        </w:rPr>
        <w:t>в процентах к предыдущему месяцу, прирост +, снижение –</w:t>
      </w:r>
    </w:p>
    <w:p w:rsidR="00EF0B39" w:rsidRPr="00395B9D" w:rsidRDefault="00EF0B39" w:rsidP="00EF0B39">
      <w:pPr>
        <w:pStyle w:val="ac"/>
        <w:rPr>
          <w:rFonts w:asciiTheme="minorHAnsi" w:hAnsiTheme="minorHAnsi" w:cstheme="minorHAnsi"/>
        </w:rPr>
      </w:pPr>
      <w:r w:rsidRPr="00395B9D">
        <w:rPr>
          <w:rFonts w:asciiTheme="minorHAnsi" w:hAnsiTheme="minorHAnsi" w:cstheme="minorHAnsi"/>
          <w:noProof/>
        </w:rPr>
        <w:drawing>
          <wp:inline distT="0" distB="0" distL="0" distR="0">
            <wp:extent cx="6267450" cy="2247900"/>
            <wp:effectExtent l="19050" t="0" r="0" b="0"/>
            <wp:docPr id="5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srcRect/>
                    <a:stretch>
                      <a:fillRect/>
                    </a:stretch>
                  </pic:blipFill>
                  <pic:spPr bwMode="auto">
                    <a:xfrm>
                      <a:off x="0" y="0"/>
                      <a:ext cx="6267450" cy="2247900"/>
                    </a:xfrm>
                    <a:prstGeom prst="rect">
                      <a:avLst/>
                    </a:prstGeom>
                    <a:noFill/>
                    <a:ln w="9525">
                      <a:noFill/>
                      <a:miter lim="800000"/>
                      <a:headEnd/>
                      <a:tailEnd/>
                    </a:ln>
                  </pic:spPr>
                </pic:pic>
              </a:graphicData>
            </a:graphic>
          </wp:inline>
        </w:drawing>
      </w:r>
    </w:p>
    <w:p w:rsidR="00EF0B39" w:rsidRPr="00395B9D" w:rsidRDefault="00EF0B39" w:rsidP="00EF0B39">
      <w:pPr>
        <w:pStyle w:val="ac"/>
        <w:rPr>
          <w:rFonts w:asciiTheme="minorHAnsi" w:hAnsiTheme="minorHAnsi" w:cstheme="minorHAnsi"/>
        </w:rPr>
      </w:pPr>
    </w:p>
    <w:p w:rsidR="00EF0B39" w:rsidRPr="00395B9D" w:rsidRDefault="00EF0B39" w:rsidP="00EF0B39">
      <w:pPr>
        <w:pStyle w:val="aa"/>
        <w:spacing w:before="40"/>
        <w:jc w:val="left"/>
        <w:rPr>
          <w:rFonts w:asciiTheme="minorHAnsi" w:hAnsiTheme="minorHAnsi" w:cstheme="minorHAnsi"/>
          <w:b/>
          <w:color w:val="000000" w:themeColor="text1"/>
          <w:sz w:val="20"/>
        </w:rPr>
      </w:pPr>
      <w:r w:rsidRPr="00395B9D">
        <w:rPr>
          <w:rFonts w:asciiTheme="minorHAnsi" w:hAnsiTheme="minorHAnsi" w:cstheme="minorHAnsi"/>
          <w:b/>
          <w:color w:val="000000" w:themeColor="text1"/>
          <w:sz w:val="20"/>
        </w:rPr>
        <w:t>По основным группам</w:t>
      </w:r>
    </w:p>
    <w:p w:rsidR="00EF0B39" w:rsidRPr="00395B9D" w:rsidRDefault="00EF0B39" w:rsidP="00EF0B39">
      <w:pPr>
        <w:pStyle w:val="a9"/>
        <w:rPr>
          <w:rFonts w:asciiTheme="minorHAnsi" w:hAnsiTheme="minorHAnsi" w:cstheme="minorHAnsi"/>
        </w:rPr>
      </w:pPr>
      <w:r w:rsidRPr="00395B9D">
        <w:rPr>
          <w:rFonts w:asciiTheme="minorHAnsi" w:hAnsiTheme="minorHAnsi" w:cstheme="minorHAnsi"/>
        </w:rPr>
        <w:t>в процентах</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169"/>
        <w:gridCol w:w="1170"/>
        <w:gridCol w:w="1169"/>
        <w:gridCol w:w="1170"/>
        <w:gridCol w:w="2126"/>
      </w:tblGrid>
      <w:tr w:rsidR="00EF0B39" w:rsidRPr="00395B9D" w:rsidTr="00686A26">
        <w:trPr>
          <w:trHeight w:val="301"/>
        </w:trPr>
        <w:tc>
          <w:tcPr>
            <w:tcW w:w="3402" w:type="dxa"/>
            <w:vMerge w:val="restart"/>
            <w:tcBorders>
              <w:top w:val="single" w:sz="4" w:space="0" w:color="auto"/>
              <w:left w:val="nil"/>
              <w:bottom w:val="single" w:sz="4" w:space="0" w:color="auto"/>
              <w:right w:val="single" w:sz="4" w:space="0" w:color="auto"/>
            </w:tcBorders>
            <w:vAlign w:val="center"/>
          </w:tcPr>
          <w:p w:rsidR="00EF0B39" w:rsidRPr="00395B9D" w:rsidRDefault="00EF0B39" w:rsidP="00686A26">
            <w:pPr>
              <w:jc w:val="center"/>
              <w:rPr>
                <w:rFonts w:asciiTheme="minorHAnsi" w:hAnsiTheme="minorHAnsi" w:cstheme="minorHAnsi"/>
                <w:color w:val="000000" w:themeColor="text1"/>
                <w:sz w:val="16"/>
                <w:szCs w:val="16"/>
              </w:rPr>
            </w:pPr>
          </w:p>
        </w:tc>
        <w:tc>
          <w:tcPr>
            <w:tcW w:w="4678" w:type="dxa"/>
            <w:gridSpan w:val="4"/>
            <w:tcBorders>
              <w:top w:val="single" w:sz="4" w:space="0" w:color="auto"/>
              <w:left w:val="single" w:sz="4" w:space="0" w:color="auto"/>
              <w:bottom w:val="single" w:sz="4" w:space="0" w:color="auto"/>
              <w:right w:val="single" w:sz="4" w:space="0" w:color="auto"/>
            </w:tcBorders>
            <w:vAlign w:val="center"/>
          </w:tcPr>
          <w:p w:rsidR="00EF0B39" w:rsidRPr="00395B9D" w:rsidRDefault="00EF0B39" w:rsidP="00686A26">
            <w:pPr>
              <w:pStyle w:val="aa"/>
              <w:spacing w:before="40" w:after="40"/>
              <w:ind w:right="57"/>
              <w:rPr>
                <w:rFonts w:asciiTheme="minorHAnsi" w:hAnsiTheme="minorHAnsi" w:cstheme="minorHAnsi"/>
                <w:szCs w:val="16"/>
                <w:lang w:val="kk-KZ"/>
              </w:rPr>
            </w:pPr>
            <w:r w:rsidRPr="00395B9D">
              <w:rPr>
                <w:rFonts w:asciiTheme="minorHAnsi" w:hAnsiTheme="minorHAnsi" w:cstheme="minorHAnsi"/>
                <w:szCs w:val="16"/>
                <w:lang w:val="kk-KZ"/>
              </w:rPr>
              <w:t>Август 2022г. к</w:t>
            </w:r>
          </w:p>
        </w:tc>
        <w:tc>
          <w:tcPr>
            <w:tcW w:w="2126" w:type="dxa"/>
            <w:vMerge w:val="restart"/>
            <w:tcBorders>
              <w:top w:val="single" w:sz="4" w:space="0" w:color="auto"/>
              <w:left w:val="single" w:sz="4" w:space="0" w:color="auto"/>
              <w:right w:val="nil"/>
            </w:tcBorders>
            <w:vAlign w:val="center"/>
          </w:tcPr>
          <w:p w:rsidR="00EF0B39" w:rsidRPr="00395B9D" w:rsidRDefault="00EF0B39" w:rsidP="00686A26">
            <w:pPr>
              <w:pStyle w:val="aa"/>
              <w:ind w:right="124"/>
              <w:rPr>
                <w:rFonts w:asciiTheme="minorHAnsi" w:hAnsiTheme="minorHAnsi" w:cstheme="minorHAnsi"/>
                <w:szCs w:val="16"/>
                <w:lang w:val="kk-KZ"/>
              </w:rPr>
            </w:pPr>
            <w:r w:rsidRPr="00395B9D">
              <w:rPr>
                <w:rFonts w:asciiTheme="minorHAnsi" w:hAnsiTheme="minorHAnsi" w:cstheme="minorHAnsi"/>
                <w:szCs w:val="16"/>
              </w:rPr>
              <w:t>Январь</w:t>
            </w:r>
            <w:r w:rsidRPr="00395B9D">
              <w:rPr>
                <w:rFonts w:asciiTheme="minorHAnsi" w:hAnsiTheme="minorHAnsi" w:cstheme="minorHAnsi"/>
                <w:szCs w:val="16"/>
                <w:lang w:val="kk-KZ"/>
              </w:rPr>
              <w:t xml:space="preserve">-август </w:t>
            </w:r>
            <w:r w:rsidRPr="00395B9D">
              <w:rPr>
                <w:rFonts w:asciiTheme="minorHAnsi" w:hAnsiTheme="minorHAnsi" w:cstheme="minorHAnsi"/>
                <w:szCs w:val="16"/>
              </w:rPr>
              <w:t>20</w:t>
            </w:r>
            <w:r w:rsidRPr="00395B9D">
              <w:rPr>
                <w:rFonts w:asciiTheme="minorHAnsi" w:hAnsiTheme="minorHAnsi" w:cstheme="minorHAnsi"/>
                <w:szCs w:val="16"/>
                <w:lang w:val="kk-KZ"/>
              </w:rPr>
              <w:t>22</w:t>
            </w:r>
            <w:r w:rsidRPr="00395B9D">
              <w:rPr>
                <w:rFonts w:asciiTheme="minorHAnsi" w:hAnsiTheme="minorHAnsi" w:cstheme="minorHAnsi"/>
                <w:szCs w:val="16"/>
              </w:rPr>
              <w:t>г. к январю-августу 2021г.</w:t>
            </w:r>
          </w:p>
        </w:tc>
      </w:tr>
      <w:tr w:rsidR="00EF0B39" w:rsidRPr="00395B9D" w:rsidTr="00686A26">
        <w:trPr>
          <w:trHeight w:val="438"/>
        </w:trPr>
        <w:tc>
          <w:tcPr>
            <w:tcW w:w="3402" w:type="dxa"/>
            <w:vMerge/>
            <w:tcBorders>
              <w:top w:val="single" w:sz="4" w:space="0" w:color="auto"/>
              <w:left w:val="nil"/>
              <w:bottom w:val="single" w:sz="4" w:space="0" w:color="auto"/>
              <w:right w:val="single" w:sz="4" w:space="0" w:color="auto"/>
            </w:tcBorders>
            <w:vAlign w:val="center"/>
            <w:hideMark/>
          </w:tcPr>
          <w:p w:rsidR="00EF0B39" w:rsidRPr="00395B9D" w:rsidRDefault="00EF0B39" w:rsidP="00686A26">
            <w:pPr>
              <w:rPr>
                <w:rFonts w:asciiTheme="minorHAnsi" w:hAnsiTheme="minorHAnsi" w:cstheme="minorHAnsi"/>
                <w:color w:val="000000" w:themeColor="text1"/>
                <w:sz w:val="16"/>
                <w:szCs w:val="16"/>
              </w:rPr>
            </w:pPr>
          </w:p>
        </w:tc>
        <w:tc>
          <w:tcPr>
            <w:tcW w:w="1169" w:type="dxa"/>
            <w:tcBorders>
              <w:top w:val="single" w:sz="4" w:space="0" w:color="auto"/>
              <w:left w:val="single" w:sz="4" w:space="0" w:color="auto"/>
              <w:bottom w:val="single" w:sz="4" w:space="0" w:color="auto"/>
              <w:right w:val="single" w:sz="4" w:space="0" w:color="auto"/>
            </w:tcBorders>
            <w:vAlign w:val="center"/>
          </w:tcPr>
          <w:p w:rsidR="00EF0B39" w:rsidRPr="00395B9D" w:rsidRDefault="00EF0B39" w:rsidP="00686A26">
            <w:pPr>
              <w:pStyle w:val="aa"/>
              <w:ind w:right="-6"/>
              <w:rPr>
                <w:rFonts w:asciiTheme="minorHAnsi" w:hAnsiTheme="minorHAnsi" w:cstheme="minorHAnsi"/>
                <w:szCs w:val="16"/>
                <w:lang w:val="kk-KZ"/>
              </w:rPr>
            </w:pPr>
            <w:r w:rsidRPr="00395B9D">
              <w:rPr>
                <w:rFonts w:asciiTheme="minorHAnsi" w:hAnsiTheme="minorHAnsi" w:cstheme="minorHAnsi"/>
                <w:szCs w:val="16"/>
                <w:lang w:val="kk-KZ"/>
              </w:rPr>
              <w:t>июлю 2022г.</w:t>
            </w:r>
          </w:p>
        </w:tc>
        <w:tc>
          <w:tcPr>
            <w:tcW w:w="1170" w:type="dxa"/>
            <w:tcBorders>
              <w:top w:val="single" w:sz="4" w:space="0" w:color="auto"/>
              <w:left w:val="single" w:sz="4" w:space="0" w:color="auto"/>
              <w:bottom w:val="single" w:sz="4" w:space="0" w:color="auto"/>
              <w:right w:val="single" w:sz="4" w:space="0" w:color="auto"/>
            </w:tcBorders>
            <w:vAlign w:val="center"/>
          </w:tcPr>
          <w:p w:rsidR="00EF0B39" w:rsidRPr="00395B9D" w:rsidRDefault="00EF0B39" w:rsidP="00686A26">
            <w:pPr>
              <w:pStyle w:val="aa"/>
              <w:ind w:right="-6"/>
              <w:rPr>
                <w:rFonts w:asciiTheme="minorHAnsi" w:hAnsiTheme="minorHAnsi" w:cstheme="minorHAnsi"/>
                <w:szCs w:val="16"/>
                <w:lang w:val="kk-KZ"/>
              </w:rPr>
            </w:pPr>
            <w:r w:rsidRPr="00395B9D">
              <w:rPr>
                <w:rFonts w:asciiTheme="minorHAnsi" w:hAnsiTheme="minorHAnsi" w:cstheme="minorHAnsi"/>
                <w:szCs w:val="16"/>
              </w:rPr>
              <w:t>д</w:t>
            </w:r>
            <w:r w:rsidRPr="00395B9D">
              <w:rPr>
                <w:rFonts w:asciiTheme="minorHAnsi" w:hAnsiTheme="minorHAnsi" w:cstheme="minorHAnsi"/>
                <w:szCs w:val="16"/>
                <w:lang w:val="kk-KZ"/>
              </w:rPr>
              <w:t>екабрю 2021г.</w:t>
            </w:r>
          </w:p>
        </w:tc>
        <w:tc>
          <w:tcPr>
            <w:tcW w:w="1169" w:type="dxa"/>
            <w:tcBorders>
              <w:top w:val="single" w:sz="4" w:space="0" w:color="auto"/>
              <w:left w:val="single" w:sz="4" w:space="0" w:color="auto"/>
              <w:bottom w:val="single" w:sz="4" w:space="0" w:color="auto"/>
              <w:right w:val="single" w:sz="4" w:space="0" w:color="auto"/>
            </w:tcBorders>
            <w:vAlign w:val="center"/>
          </w:tcPr>
          <w:p w:rsidR="00EF0B39" w:rsidRPr="00395B9D" w:rsidRDefault="00EF0B39" w:rsidP="00686A26">
            <w:pPr>
              <w:pStyle w:val="aa"/>
              <w:ind w:right="-6"/>
              <w:rPr>
                <w:rFonts w:asciiTheme="minorHAnsi" w:hAnsiTheme="minorHAnsi" w:cstheme="minorHAnsi"/>
                <w:szCs w:val="16"/>
                <w:lang w:val="kk-KZ"/>
              </w:rPr>
            </w:pPr>
            <w:r w:rsidRPr="00395B9D">
              <w:rPr>
                <w:rFonts w:asciiTheme="minorHAnsi" w:hAnsiTheme="minorHAnsi" w:cstheme="minorHAnsi"/>
                <w:szCs w:val="16"/>
                <w:lang w:val="kk-KZ"/>
              </w:rPr>
              <w:t>августу 2021г.</w:t>
            </w:r>
          </w:p>
        </w:tc>
        <w:tc>
          <w:tcPr>
            <w:tcW w:w="1170" w:type="dxa"/>
            <w:tcBorders>
              <w:top w:val="single" w:sz="4" w:space="0" w:color="auto"/>
              <w:left w:val="single" w:sz="4" w:space="0" w:color="auto"/>
              <w:bottom w:val="single" w:sz="4" w:space="0" w:color="auto"/>
              <w:right w:val="single" w:sz="4" w:space="0" w:color="auto"/>
            </w:tcBorders>
            <w:vAlign w:val="center"/>
          </w:tcPr>
          <w:p w:rsidR="00EF0B39" w:rsidRPr="00395B9D" w:rsidRDefault="00EF0B39" w:rsidP="00686A26">
            <w:pPr>
              <w:pStyle w:val="aa"/>
              <w:ind w:right="-6"/>
              <w:rPr>
                <w:rFonts w:asciiTheme="minorHAnsi" w:hAnsiTheme="minorHAnsi" w:cstheme="minorHAnsi"/>
                <w:szCs w:val="16"/>
                <w:lang w:val="kk-KZ"/>
              </w:rPr>
            </w:pPr>
            <w:r w:rsidRPr="00395B9D">
              <w:rPr>
                <w:rFonts w:asciiTheme="minorHAnsi" w:hAnsiTheme="minorHAnsi" w:cstheme="minorHAnsi"/>
                <w:szCs w:val="16"/>
                <w:lang w:val="kk-KZ"/>
              </w:rPr>
              <w:t>декабрю 2020г.</w:t>
            </w:r>
          </w:p>
        </w:tc>
        <w:tc>
          <w:tcPr>
            <w:tcW w:w="2126" w:type="dxa"/>
            <w:vMerge/>
            <w:tcBorders>
              <w:left w:val="single" w:sz="4" w:space="0" w:color="auto"/>
              <w:bottom w:val="single" w:sz="4" w:space="0" w:color="auto"/>
              <w:right w:val="nil"/>
            </w:tcBorders>
          </w:tcPr>
          <w:p w:rsidR="00EF0B39" w:rsidRPr="00395B9D" w:rsidRDefault="00EF0B39" w:rsidP="00686A26">
            <w:pPr>
              <w:pStyle w:val="aa"/>
              <w:ind w:right="-6"/>
              <w:rPr>
                <w:rFonts w:asciiTheme="minorHAnsi" w:hAnsiTheme="minorHAnsi" w:cstheme="minorHAnsi"/>
                <w:szCs w:val="16"/>
                <w:lang w:val="kk-KZ"/>
              </w:rPr>
            </w:pPr>
          </w:p>
        </w:tc>
      </w:tr>
      <w:tr w:rsidR="00EF0B39" w:rsidRPr="00395B9D" w:rsidTr="00686A26">
        <w:trPr>
          <w:trHeight w:val="238"/>
        </w:trPr>
        <w:tc>
          <w:tcPr>
            <w:tcW w:w="3402" w:type="dxa"/>
            <w:tcBorders>
              <w:top w:val="single" w:sz="4" w:space="0" w:color="auto"/>
              <w:left w:val="nil"/>
              <w:bottom w:val="nil"/>
              <w:right w:val="nil"/>
            </w:tcBorders>
            <w:vAlign w:val="bottom"/>
            <w:hideMark/>
          </w:tcPr>
          <w:p w:rsidR="00EF0B39" w:rsidRPr="00395B9D" w:rsidRDefault="00EF0B39" w:rsidP="00EF0B39">
            <w:pPr>
              <w:pStyle w:val="28"/>
              <w:spacing w:after="0" w:line="240" w:lineRule="auto"/>
              <w:rPr>
                <w:rFonts w:asciiTheme="minorHAnsi" w:hAnsiTheme="minorHAnsi" w:cstheme="minorHAnsi"/>
                <w:color w:val="000000" w:themeColor="text1"/>
                <w:sz w:val="16"/>
                <w:szCs w:val="16"/>
              </w:rPr>
            </w:pPr>
            <w:r w:rsidRPr="00395B9D">
              <w:rPr>
                <w:rFonts w:asciiTheme="minorHAnsi" w:hAnsiTheme="minorHAnsi" w:cstheme="minorHAnsi"/>
                <w:color w:val="000000" w:themeColor="text1"/>
                <w:sz w:val="16"/>
                <w:szCs w:val="16"/>
              </w:rPr>
              <w:t>Фрукты и овощи свежие</w:t>
            </w:r>
          </w:p>
        </w:tc>
        <w:tc>
          <w:tcPr>
            <w:tcW w:w="1169" w:type="dxa"/>
            <w:tcBorders>
              <w:top w:val="single" w:sz="4" w:space="0" w:color="auto"/>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99,5</w:t>
            </w:r>
          </w:p>
        </w:tc>
        <w:tc>
          <w:tcPr>
            <w:tcW w:w="1170" w:type="dxa"/>
            <w:tcBorders>
              <w:top w:val="single" w:sz="4" w:space="0" w:color="auto"/>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123,2</w:t>
            </w:r>
          </w:p>
        </w:tc>
        <w:tc>
          <w:tcPr>
            <w:tcW w:w="1169" w:type="dxa"/>
            <w:tcBorders>
              <w:top w:val="single" w:sz="4" w:space="0" w:color="auto"/>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122,3</w:t>
            </w:r>
          </w:p>
        </w:tc>
        <w:tc>
          <w:tcPr>
            <w:tcW w:w="1170" w:type="dxa"/>
            <w:tcBorders>
              <w:top w:val="single" w:sz="4" w:space="0" w:color="auto"/>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140,9</w:t>
            </w:r>
          </w:p>
        </w:tc>
        <w:tc>
          <w:tcPr>
            <w:tcW w:w="2126" w:type="dxa"/>
            <w:tcBorders>
              <w:top w:val="single" w:sz="4" w:space="0" w:color="auto"/>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120,7</w:t>
            </w:r>
          </w:p>
        </w:tc>
      </w:tr>
      <w:tr w:rsidR="00EF0B39" w:rsidRPr="00395B9D" w:rsidTr="00686A26">
        <w:trPr>
          <w:trHeight w:val="238"/>
        </w:trPr>
        <w:tc>
          <w:tcPr>
            <w:tcW w:w="3402" w:type="dxa"/>
            <w:tcBorders>
              <w:top w:val="nil"/>
              <w:left w:val="nil"/>
              <w:bottom w:val="nil"/>
              <w:right w:val="nil"/>
            </w:tcBorders>
            <w:vAlign w:val="bottom"/>
            <w:hideMark/>
          </w:tcPr>
          <w:p w:rsidR="00EF0B39" w:rsidRPr="00395B9D" w:rsidRDefault="00EF0B39" w:rsidP="00EF0B39">
            <w:pPr>
              <w:pStyle w:val="28"/>
              <w:spacing w:after="0" w:line="240" w:lineRule="auto"/>
              <w:rPr>
                <w:rFonts w:asciiTheme="minorHAnsi" w:hAnsiTheme="minorHAnsi" w:cstheme="minorHAnsi"/>
                <w:color w:val="000000" w:themeColor="text1"/>
                <w:sz w:val="16"/>
                <w:szCs w:val="16"/>
              </w:rPr>
            </w:pPr>
            <w:r w:rsidRPr="00395B9D">
              <w:rPr>
                <w:rFonts w:asciiTheme="minorHAnsi" w:hAnsiTheme="minorHAnsi" w:cstheme="minorHAnsi"/>
                <w:color w:val="000000" w:themeColor="text1"/>
                <w:sz w:val="16"/>
                <w:szCs w:val="16"/>
              </w:rPr>
              <w:t>Мясо и мясные продукты</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103,4</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120,6</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126,9</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132,4</w:t>
            </w:r>
          </w:p>
        </w:tc>
        <w:tc>
          <w:tcPr>
            <w:tcW w:w="2126"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120,0</w:t>
            </w:r>
          </w:p>
        </w:tc>
      </w:tr>
      <w:tr w:rsidR="00EF0B39" w:rsidRPr="00395B9D" w:rsidTr="00686A26">
        <w:trPr>
          <w:trHeight w:val="238"/>
        </w:trPr>
        <w:tc>
          <w:tcPr>
            <w:tcW w:w="3402" w:type="dxa"/>
            <w:tcBorders>
              <w:top w:val="nil"/>
              <w:left w:val="nil"/>
              <w:bottom w:val="nil"/>
              <w:right w:val="nil"/>
            </w:tcBorders>
            <w:vAlign w:val="bottom"/>
            <w:hideMark/>
          </w:tcPr>
          <w:p w:rsidR="00EF0B39" w:rsidRPr="00395B9D" w:rsidRDefault="00EF0B39" w:rsidP="00EF0B39">
            <w:pPr>
              <w:pStyle w:val="28"/>
              <w:spacing w:after="0" w:line="240" w:lineRule="auto"/>
              <w:rPr>
                <w:rFonts w:asciiTheme="minorHAnsi" w:hAnsiTheme="minorHAnsi" w:cstheme="minorHAnsi"/>
                <w:color w:val="000000" w:themeColor="text1"/>
                <w:sz w:val="16"/>
                <w:szCs w:val="16"/>
              </w:rPr>
            </w:pPr>
            <w:r w:rsidRPr="00395B9D">
              <w:rPr>
                <w:rFonts w:asciiTheme="minorHAnsi" w:hAnsiTheme="minorHAnsi" w:cstheme="minorHAnsi"/>
                <w:color w:val="000000" w:themeColor="text1"/>
                <w:sz w:val="16"/>
                <w:szCs w:val="16"/>
              </w:rPr>
              <w:t>Продукты молочные, яйца, масла и жиры</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101,2</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114,4</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117,9</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124,8</w:t>
            </w:r>
          </w:p>
        </w:tc>
        <w:tc>
          <w:tcPr>
            <w:tcW w:w="2126"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113,4</w:t>
            </w:r>
          </w:p>
        </w:tc>
      </w:tr>
      <w:tr w:rsidR="00EF0B39" w:rsidRPr="00395B9D" w:rsidTr="00686A26">
        <w:trPr>
          <w:trHeight w:val="238"/>
        </w:trPr>
        <w:tc>
          <w:tcPr>
            <w:tcW w:w="3402" w:type="dxa"/>
            <w:tcBorders>
              <w:top w:val="nil"/>
              <w:left w:val="nil"/>
              <w:bottom w:val="nil"/>
              <w:right w:val="nil"/>
            </w:tcBorders>
            <w:vAlign w:val="bottom"/>
            <w:hideMark/>
          </w:tcPr>
          <w:p w:rsidR="00EF0B39" w:rsidRPr="00395B9D" w:rsidRDefault="00EF0B39" w:rsidP="00EF0B39">
            <w:pPr>
              <w:pStyle w:val="28"/>
              <w:spacing w:after="0" w:line="240" w:lineRule="auto"/>
              <w:rPr>
                <w:rFonts w:asciiTheme="minorHAnsi" w:hAnsiTheme="minorHAnsi" w:cstheme="minorHAnsi"/>
                <w:color w:val="000000" w:themeColor="text1"/>
                <w:sz w:val="16"/>
                <w:szCs w:val="16"/>
              </w:rPr>
            </w:pPr>
            <w:r w:rsidRPr="00395B9D">
              <w:rPr>
                <w:rFonts w:asciiTheme="minorHAnsi" w:hAnsiTheme="minorHAnsi" w:cstheme="minorHAnsi"/>
                <w:color w:val="000000" w:themeColor="text1"/>
                <w:sz w:val="16"/>
                <w:szCs w:val="16"/>
              </w:rPr>
              <w:t>Сахар, шоколад, изделия кондитерские</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101,2</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123,7</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128,9</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134,4</w:t>
            </w:r>
          </w:p>
        </w:tc>
        <w:tc>
          <w:tcPr>
            <w:tcW w:w="2126"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119,3</w:t>
            </w:r>
          </w:p>
        </w:tc>
      </w:tr>
      <w:tr w:rsidR="00EF0B39" w:rsidRPr="00395B9D" w:rsidTr="00686A26">
        <w:trPr>
          <w:trHeight w:val="238"/>
        </w:trPr>
        <w:tc>
          <w:tcPr>
            <w:tcW w:w="3402" w:type="dxa"/>
            <w:tcBorders>
              <w:top w:val="nil"/>
              <w:left w:val="nil"/>
              <w:bottom w:val="nil"/>
              <w:right w:val="nil"/>
            </w:tcBorders>
            <w:vAlign w:val="bottom"/>
            <w:hideMark/>
          </w:tcPr>
          <w:p w:rsidR="00EF0B39" w:rsidRPr="00395B9D" w:rsidRDefault="00EF0B39" w:rsidP="00EF0B39">
            <w:pPr>
              <w:pStyle w:val="28"/>
              <w:spacing w:after="0" w:line="240" w:lineRule="auto"/>
              <w:rPr>
                <w:rFonts w:asciiTheme="minorHAnsi" w:hAnsiTheme="minorHAnsi" w:cstheme="minorHAnsi"/>
                <w:color w:val="000000" w:themeColor="text1"/>
                <w:sz w:val="16"/>
                <w:szCs w:val="16"/>
              </w:rPr>
            </w:pPr>
            <w:r w:rsidRPr="00395B9D">
              <w:rPr>
                <w:rFonts w:asciiTheme="minorHAnsi" w:hAnsiTheme="minorHAnsi" w:cstheme="minorHAnsi"/>
                <w:color w:val="000000" w:themeColor="text1"/>
                <w:sz w:val="16"/>
                <w:szCs w:val="16"/>
              </w:rPr>
              <w:t>Кофе, чай, какао и пряности</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100,5</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116,8</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117,8</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121,8</w:t>
            </w:r>
          </w:p>
        </w:tc>
        <w:tc>
          <w:tcPr>
            <w:tcW w:w="2126"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114,5</w:t>
            </w:r>
          </w:p>
        </w:tc>
      </w:tr>
      <w:tr w:rsidR="00EF0B39" w:rsidRPr="00395B9D" w:rsidTr="00686A26">
        <w:trPr>
          <w:trHeight w:val="238"/>
        </w:trPr>
        <w:tc>
          <w:tcPr>
            <w:tcW w:w="3402" w:type="dxa"/>
            <w:tcBorders>
              <w:top w:val="nil"/>
              <w:left w:val="nil"/>
              <w:bottom w:val="nil"/>
              <w:right w:val="nil"/>
            </w:tcBorders>
            <w:vAlign w:val="bottom"/>
            <w:hideMark/>
          </w:tcPr>
          <w:p w:rsidR="00EF0B39" w:rsidRPr="00395B9D" w:rsidRDefault="00EF0B39" w:rsidP="00EF0B39">
            <w:pPr>
              <w:pStyle w:val="28"/>
              <w:spacing w:after="0" w:line="240" w:lineRule="auto"/>
              <w:rPr>
                <w:rFonts w:asciiTheme="minorHAnsi" w:hAnsiTheme="minorHAnsi" w:cstheme="minorHAnsi"/>
                <w:color w:val="000000" w:themeColor="text1"/>
                <w:sz w:val="16"/>
                <w:szCs w:val="16"/>
              </w:rPr>
            </w:pPr>
            <w:r w:rsidRPr="00395B9D">
              <w:rPr>
                <w:rFonts w:asciiTheme="minorHAnsi" w:hAnsiTheme="minorHAnsi" w:cstheme="minorHAnsi"/>
                <w:color w:val="000000" w:themeColor="text1"/>
                <w:sz w:val="16"/>
                <w:szCs w:val="16"/>
              </w:rPr>
              <w:t>Детали и принадлежности для автомобилей</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100,2</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113,4</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115,2</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119,3</w:t>
            </w:r>
          </w:p>
        </w:tc>
        <w:tc>
          <w:tcPr>
            <w:tcW w:w="2126"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110,1</w:t>
            </w:r>
          </w:p>
        </w:tc>
      </w:tr>
      <w:tr w:rsidR="00EF0B39" w:rsidRPr="00395B9D" w:rsidTr="00686A26">
        <w:trPr>
          <w:trHeight w:val="238"/>
        </w:trPr>
        <w:tc>
          <w:tcPr>
            <w:tcW w:w="3402" w:type="dxa"/>
            <w:tcBorders>
              <w:top w:val="nil"/>
              <w:left w:val="nil"/>
              <w:bottom w:val="nil"/>
              <w:right w:val="nil"/>
            </w:tcBorders>
            <w:vAlign w:val="bottom"/>
            <w:hideMark/>
          </w:tcPr>
          <w:p w:rsidR="00EF0B39" w:rsidRPr="00395B9D" w:rsidRDefault="00EF0B39" w:rsidP="00EF0B39">
            <w:pPr>
              <w:pStyle w:val="28"/>
              <w:spacing w:after="0" w:line="240" w:lineRule="auto"/>
              <w:rPr>
                <w:rFonts w:asciiTheme="minorHAnsi" w:hAnsiTheme="minorHAnsi" w:cstheme="minorHAnsi"/>
                <w:color w:val="000000" w:themeColor="text1"/>
                <w:sz w:val="16"/>
                <w:szCs w:val="16"/>
              </w:rPr>
            </w:pPr>
            <w:r w:rsidRPr="00395B9D">
              <w:rPr>
                <w:rFonts w:asciiTheme="minorHAnsi" w:hAnsiTheme="minorHAnsi" w:cstheme="minorHAnsi"/>
                <w:color w:val="000000" w:themeColor="text1"/>
                <w:sz w:val="16"/>
                <w:szCs w:val="16"/>
              </w:rPr>
              <w:t>Посуда и средства чистящие</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100,1</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110,5</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111,8</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114,4</w:t>
            </w:r>
          </w:p>
        </w:tc>
        <w:tc>
          <w:tcPr>
            <w:tcW w:w="2126"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108,9</w:t>
            </w:r>
          </w:p>
        </w:tc>
      </w:tr>
      <w:tr w:rsidR="00EF0B39" w:rsidRPr="00395B9D" w:rsidTr="00686A26">
        <w:trPr>
          <w:trHeight w:val="238"/>
        </w:trPr>
        <w:tc>
          <w:tcPr>
            <w:tcW w:w="3402" w:type="dxa"/>
            <w:tcBorders>
              <w:top w:val="nil"/>
              <w:left w:val="nil"/>
              <w:bottom w:val="nil"/>
              <w:right w:val="nil"/>
            </w:tcBorders>
            <w:vAlign w:val="bottom"/>
            <w:hideMark/>
          </w:tcPr>
          <w:p w:rsidR="00EF0B39" w:rsidRPr="00395B9D" w:rsidRDefault="00EF0B39" w:rsidP="00EF0B39">
            <w:pPr>
              <w:pStyle w:val="28"/>
              <w:spacing w:after="0" w:line="240" w:lineRule="auto"/>
              <w:rPr>
                <w:rFonts w:asciiTheme="minorHAnsi" w:hAnsiTheme="minorHAnsi" w:cstheme="minorHAnsi"/>
                <w:color w:val="000000" w:themeColor="text1"/>
                <w:sz w:val="16"/>
                <w:szCs w:val="16"/>
              </w:rPr>
            </w:pPr>
            <w:r w:rsidRPr="00395B9D">
              <w:rPr>
                <w:rFonts w:asciiTheme="minorHAnsi" w:hAnsiTheme="minorHAnsi" w:cstheme="minorHAnsi"/>
                <w:color w:val="000000" w:themeColor="text1"/>
                <w:sz w:val="16"/>
                <w:szCs w:val="16"/>
              </w:rPr>
              <w:t>Товары фармацевтические и медицинские</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100,7</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105,5</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107,6</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109,2</w:t>
            </w:r>
          </w:p>
        </w:tc>
        <w:tc>
          <w:tcPr>
            <w:tcW w:w="2126"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105,9</w:t>
            </w:r>
          </w:p>
        </w:tc>
      </w:tr>
      <w:tr w:rsidR="00EF0B39" w:rsidRPr="00395B9D" w:rsidTr="00686A26">
        <w:trPr>
          <w:trHeight w:val="238"/>
        </w:trPr>
        <w:tc>
          <w:tcPr>
            <w:tcW w:w="3402" w:type="dxa"/>
            <w:tcBorders>
              <w:top w:val="nil"/>
              <w:left w:val="nil"/>
              <w:bottom w:val="nil"/>
              <w:right w:val="nil"/>
            </w:tcBorders>
            <w:vAlign w:val="bottom"/>
            <w:hideMark/>
          </w:tcPr>
          <w:p w:rsidR="00EF0B39" w:rsidRPr="00395B9D" w:rsidRDefault="00EF0B39" w:rsidP="00EF0B39">
            <w:pPr>
              <w:pStyle w:val="28"/>
              <w:spacing w:after="0" w:line="240" w:lineRule="auto"/>
              <w:rPr>
                <w:rFonts w:asciiTheme="minorHAnsi" w:hAnsiTheme="minorHAnsi" w:cstheme="minorHAnsi"/>
                <w:color w:val="000000" w:themeColor="text1"/>
                <w:sz w:val="16"/>
                <w:szCs w:val="16"/>
              </w:rPr>
            </w:pPr>
            <w:r w:rsidRPr="00395B9D">
              <w:rPr>
                <w:rFonts w:asciiTheme="minorHAnsi" w:hAnsiTheme="minorHAnsi" w:cstheme="minorHAnsi"/>
                <w:color w:val="000000" w:themeColor="text1"/>
                <w:sz w:val="16"/>
                <w:szCs w:val="16"/>
              </w:rPr>
              <w:t>Топливо твердое, жидкое, газообразное</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100,1</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100,8</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111,0</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126,7</w:t>
            </w:r>
          </w:p>
        </w:tc>
        <w:tc>
          <w:tcPr>
            <w:tcW w:w="2126"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117,1</w:t>
            </w:r>
          </w:p>
        </w:tc>
      </w:tr>
      <w:tr w:rsidR="00EF0B39" w:rsidRPr="00395B9D" w:rsidTr="00686A26">
        <w:trPr>
          <w:trHeight w:val="238"/>
        </w:trPr>
        <w:tc>
          <w:tcPr>
            <w:tcW w:w="3402" w:type="dxa"/>
            <w:tcBorders>
              <w:top w:val="nil"/>
              <w:left w:val="nil"/>
              <w:bottom w:val="nil"/>
              <w:right w:val="nil"/>
            </w:tcBorders>
            <w:vAlign w:val="bottom"/>
            <w:hideMark/>
          </w:tcPr>
          <w:p w:rsidR="00EF0B39" w:rsidRPr="00395B9D" w:rsidRDefault="00EF0B39" w:rsidP="00EF0B39">
            <w:pPr>
              <w:pStyle w:val="28"/>
              <w:spacing w:after="0" w:line="240" w:lineRule="auto"/>
              <w:rPr>
                <w:rFonts w:asciiTheme="minorHAnsi" w:hAnsiTheme="minorHAnsi" w:cstheme="minorHAnsi"/>
                <w:color w:val="000000" w:themeColor="text1"/>
                <w:sz w:val="16"/>
                <w:szCs w:val="16"/>
              </w:rPr>
            </w:pPr>
            <w:r w:rsidRPr="00395B9D">
              <w:rPr>
                <w:rFonts w:asciiTheme="minorHAnsi" w:hAnsiTheme="minorHAnsi" w:cstheme="minorHAnsi"/>
                <w:color w:val="000000" w:themeColor="text1"/>
                <w:sz w:val="16"/>
                <w:szCs w:val="16"/>
              </w:rPr>
              <w:t>Товары химические</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99,3</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111,8</w:t>
            </w:r>
          </w:p>
        </w:tc>
        <w:tc>
          <w:tcPr>
            <w:tcW w:w="1169"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115,5</w:t>
            </w:r>
          </w:p>
        </w:tc>
        <w:tc>
          <w:tcPr>
            <w:tcW w:w="1170"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115,5</w:t>
            </w:r>
          </w:p>
        </w:tc>
        <w:tc>
          <w:tcPr>
            <w:tcW w:w="2126" w:type="dxa"/>
            <w:tcBorders>
              <w:top w:val="nil"/>
              <w:left w:val="nil"/>
              <w:bottom w:val="nil"/>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112,6</w:t>
            </w:r>
          </w:p>
        </w:tc>
      </w:tr>
      <w:tr w:rsidR="00EF0B39" w:rsidRPr="00395B9D" w:rsidTr="00686A26">
        <w:trPr>
          <w:trHeight w:val="143"/>
        </w:trPr>
        <w:tc>
          <w:tcPr>
            <w:tcW w:w="3402" w:type="dxa"/>
            <w:tcBorders>
              <w:top w:val="nil"/>
              <w:left w:val="nil"/>
              <w:bottom w:val="single" w:sz="4" w:space="0" w:color="auto"/>
              <w:right w:val="nil"/>
            </w:tcBorders>
            <w:vAlign w:val="bottom"/>
            <w:hideMark/>
          </w:tcPr>
          <w:p w:rsidR="00EF0B39" w:rsidRPr="00395B9D" w:rsidRDefault="00EF0B39" w:rsidP="00EF0B39">
            <w:pPr>
              <w:pStyle w:val="28"/>
              <w:spacing w:after="0" w:line="240" w:lineRule="auto"/>
              <w:rPr>
                <w:rFonts w:asciiTheme="minorHAnsi" w:hAnsiTheme="minorHAnsi" w:cstheme="minorHAnsi"/>
                <w:color w:val="000000" w:themeColor="text1"/>
                <w:sz w:val="16"/>
                <w:szCs w:val="16"/>
              </w:rPr>
            </w:pPr>
            <w:r w:rsidRPr="00395B9D">
              <w:rPr>
                <w:rFonts w:asciiTheme="minorHAnsi" w:hAnsiTheme="minorHAnsi" w:cstheme="minorHAnsi"/>
                <w:color w:val="000000" w:themeColor="text1"/>
                <w:sz w:val="16"/>
                <w:szCs w:val="16"/>
              </w:rPr>
              <w:t>Шины</w:t>
            </w:r>
          </w:p>
        </w:tc>
        <w:tc>
          <w:tcPr>
            <w:tcW w:w="1169" w:type="dxa"/>
            <w:tcBorders>
              <w:top w:val="nil"/>
              <w:left w:val="nil"/>
              <w:bottom w:val="single" w:sz="4" w:space="0" w:color="auto"/>
              <w:right w:val="nil"/>
            </w:tcBorders>
            <w:tcMar>
              <w:right w:w="57" w:type="dxa"/>
            </w:tcMar>
            <w:vAlign w:val="bottom"/>
          </w:tcPr>
          <w:p w:rsidR="00EF0B39" w:rsidRPr="00395B9D" w:rsidRDefault="00EF0B39" w:rsidP="00EF0B39">
            <w:pPr>
              <w:jc w:val="right"/>
              <w:rPr>
                <w:rFonts w:asciiTheme="minorHAnsi" w:hAnsiTheme="minorHAnsi" w:cstheme="minorHAnsi"/>
                <w:sz w:val="16"/>
                <w:szCs w:val="16"/>
              </w:rPr>
            </w:pPr>
            <w:r w:rsidRPr="00395B9D">
              <w:rPr>
                <w:rFonts w:asciiTheme="minorHAnsi" w:hAnsiTheme="minorHAnsi" w:cstheme="minorHAnsi"/>
                <w:sz w:val="16"/>
                <w:szCs w:val="16"/>
              </w:rPr>
              <w:t>101,0</w:t>
            </w:r>
          </w:p>
        </w:tc>
        <w:tc>
          <w:tcPr>
            <w:tcW w:w="1170" w:type="dxa"/>
            <w:tcBorders>
              <w:top w:val="nil"/>
              <w:left w:val="nil"/>
              <w:bottom w:val="single" w:sz="4" w:space="0" w:color="auto"/>
              <w:right w:val="nil"/>
            </w:tcBorders>
            <w:tcMar>
              <w:right w:w="57" w:type="dxa"/>
            </w:tcMar>
            <w:vAlign w:val="bottom"/>
          </w:tcPr>
          <w:p w:rsidR="00EF0B39" w:rsidRPr="00395B9D" w:rsidRDefault="00EF0B39" w:rsidP="00EF0B39">
            <w:pPr>
              <w:jc w:val="right"/>
              <w:rPr>
                <w:rFonts w:asciiTheme="minorHAnsi" w:hAnsiTheme="minorHAnsi" w:cstheme="minorHAnsi"/>
                <w:sz w:val="16"/>
                <w:szCs w:val="16"/>
                <w:lang w:val="kk-KZ"/>
              </w:rPr>
            </w:pPr>
            <w:r w:rsidRPr="00395B9D">
              <w:rPr>
                <w:rFonts w:asciiTheme="minorHAnsi" w:hAnsiTheme="minorHAnsi" w:cstheme="minorHAnsi"/>
                <w:sz w:val="16"/>
                <w:szCs w:val="16"/>
                <w:lang w:val="kk-KZ"/>
              </w:rPr>
              <w:t>118,4</w:t>
            </w:r>
          </w:p>
        </w:tc>
        <w:tc>
          <w:tcPr>
            <w:tcW w:w="1169" w:type="dxa"/>
            <w:tcBorders>
              <w:top w:val="nil"/>
              <w:left w:val="nil"/>
              <w:bottom w:val="single" w:sz="4" w:space="0" w:color="auto"/>
              <w:right w:val="nil"/>
            </w:tcBorders>
            <w:tcMar>
              <w:right w:w="57" w:type="dxa"/>
            </w:tcMar>
            <w:vAlign w:val="bottom"/>
          </w:tcPr>
          <w:p w:rsidR="00EF0B39" w:rsidRPr="00395B9D" w:rsidRDefault="00EF0B39" w:rsidP="00EF0B39">
            <w:pPr>
              <w:jc w:val="right"/>
              <w:rPr>
                <w:rFonts w:asciiTheme="minorHAnsi" w:hAnsiTheme="minorHAnsi" w:cstheme="minorHAnsi"/>
                <w:sz w:val="16"/>
                <w:szCs w:val="16"/>
                <w:lang w:val="kk-KZ"/>
              </w:rPr>
            </w:pPr>
            <w:r w:rsidRPr="00395B9D">
              <w:rPr>
                <w:rFonts w:asciiTheme="minorHAnsi" w:hAnsiTheme="minorHAnsi" w:cstheme="minorHAnsi"/>
                <w:sz w:val="16"/>
                <w:szCs w:val="16"/>
                <w:lang w:val="kk-KZ"/>
              </w:rPr>
              <w:t>122,3</w:t>
            </w:r>
          </w:p>
        </w:tc>
        <w:tc>
          <w:tcPr>
            <w:tcW w:w="1170" w:type="dxa"/>
            <w:tcBorders>
              <w:top w:val="nil"/>
              <w:left w:val="nil"/>
              <w:bottom w:val="single" w:sz="4" w:space="0" w:color="auto"/>
              <w:right w:val="nil"/>
            </w:tcBorders>
            <w:tcMar>
              <w:right w:w="57" w:type="dxa"/>
            </w:tcMar>
            <w:vAlign w:val="bottom"/>
          </w:tcPr>
          <w:p w:rsidR="00EF0B39" w:rsidRPr="00395B9D" w:rsidRDefault="00EF0B39" w:rsidP="00EF0B39">
            <w:pPr>
              <w:jc w:val="right"/>
              <w:rPr>
                <w:rFonts w:asciiTheme="minorHAnsi" w:hAnsiTheme="minorHAnsi" w:cstheme="minorHAnsi"/>
                <w:sz w:val="16"/>
                <w:szCs w:val="16"/>
                <w:lang w:val="kk-KZ"/>
              </w:rPr>
            </w:pPr>
            <w:r w:rsidRPr="00395B9D">
              <w:rPr>
                <w:rFonts w:asciiTheme="minorHAnsi" w:hAnsiTheme="minorHAnsi" w:cstheme="minorHAnsi"/>
                <w:sz w:val="16"/>
                <w:szCs w:val="16"/>
                <w:lang w:val="kk-KZ"/>
              </w:rPr>
              <w:t>126,3</w:t>
            </w:r>
          </w:p>
        </w:tc>
        <w:tc>
          <w:tcPr>
            <w:tcW w:w="2126" w:type="dxa"/>
            <w:tcBorders>
              <w:top w:val="nil"/>
              <w:left w:val="nil"/>
              <w:bottom w:val="single" w:sz="4" w:space="0" w:color="auto"/>
              <w:right w:val="nil"/>
            </w:tcBorders>
            <w:tcMar>
              <w:right w:w="57" w:type="dxa"/>
            </w:tcMar>
            <w:vAlign w:val="bottom"/>
          </w:tcPr>
          <w:p w:rsidR="00EF0B39" w:rsidRPr="00395B9D" w:rsidRDefault="00EF0B39" w:rsidP="00EF0B39">
            <w:pPr>
              <w:jc w:val="right"/>
              <w:rPr>
                <w:rFonts w:asciiTheme="minorHAnsi" w:hAnsiTheme="minorHAnsi" w:cstheme="minorHAnsi"/>
                <w:sz w:val="16"/>
                <w:szCs w:val="16"/>
                <w:lang w:val="kk-KZ"/>
              </w:rPr>
            </w:pPr>
            <w:r w:rsidRPr="00395B9D">
              <w:rPr>
                <w:rFonts w:asciiTheme="minorHAnsi" w:hAnsiTheme="minorHAnsi" w:cstheme="minorHAnsi"/>
                <w:sz w:val="16"/>
                <w:szCs w:val="16"/>
                <w:lang w:val="kk-KZ"/>
              </w:rPr>
              <w:t>119,2</w:t>
            </w:r>
          </w:p>
        </w:tc>
      </w:tr>
    </w:tbl>
    <w:p w:rsidR="00EF0B39" w:rsidRPr="00395B9D" w:rsidRDefault="00EF0B39" w:rsidP="00EF0B39">
      <w:pPr>
        <w:pStyle w:val="aa"/>
        <w:rPr>
          <w:rFonts w:asciiTheme="minorHAnsi" w:hAnsiTheme="minorHAnsi" w:cstheme="minorHAnsi"/>
          <w:lang w:val="kk-KZ"/>
        </w:rPr>
      </w:pPr>
    </w:p>
    <w:p w:rsidR="0025206E" w:rsidRPr="00395B9D" w:rsidRDefault="0025206E" w:rsidP="0025206E">
      <w:pPr>
        <w:pStyle w:val="23"/>
        <w:tabs>
          <w:tab w:val="left" w:pos="7371"/>
        </w:tabs>
        <w:spacing w:before="0" w:after="0"/>
        <w:rPr>
          <w:rFonts w:asciiTheme="minorHAnsi" w:hAnsiTheme="minorHAnsi" w:cstheme="minorHAnsi"/>
          <w:color w:val="000000"/>
        </w:rPr>
      </w:pPr>
      <w:r w:rsidRPr="00395B9D">
        <w:rPr>
          <w:rFonts w:asciiTheme="minorHAnsi" w:hAnsiTheme="minorHAnsi" w:cstheme="minorHAnsi"/>
          <w:color w:val="000000"/>
        </w:rPr>
        <w:lastRenderedPageBreak/>
        <w:t>5.7 Индексы тарифов на услуги грузового транспорта, почтовые, курьерские и связи для юридических лиц</w:t>
      </w:r>
    </w:p>
    <w:p w:rsidR="0025206E" w:rsidRPr="00395B9D" w:rsidRDefault="0025206E" w:rsidP="0025206E">
      <w:pPr>
        <w:rPr>
          <w:rFonts w:asciiTheme="minorHAnsi" w:hAnsiTheme="minorHAnsi" w:cstheme="minorHAnsi"/>
        </w:rPr>
      </w:pPr>
    </w:p>
    <w:p w:rsidR="0025206E" w:rsidRPr="00395B9D" w:rsidRDefault="0025206E" w:rsidP="0025206E">
      <w:pPr>
        <w:pStyle w:val="a9"/>
        <w:tabs>
          <w:tab w:val="left" w:pos="516"/>
        </w:tabs>
        <w:spacing w:before="0" w:after="0"/>
        <w:jc w:val="left"/>
        <w:rPr>
          <w:rFonts w:asciiTheme="minorHAnsi" w:hAnsiTheme="minorHAnsi" w:cstheme="minorHAnsi"/>
          <w:b/>
          <w:color w:val="000000"/>
          <w:sz w:val="20"/>
        </w:rPr>
      </w:pPr>
      <w:r w:rsidRPr="00395B9D">
        <w:rPr>
          <w:rFonts w:asciiTheme="minorHAnsi" w:hAnsiTheme="minorHAnsi" w:cstheme="minorHAnsi"/>
          <w:b/>
          <w:color w:val="000000"/>
          <w:sz w:val="20"/>
        </w:rPr>
        <w:t>На услуги грузового транспорта</w:t>
      </w:r>
    </w:p>
    <w:tbl>
      <w:tblPr>
        <w:tblW w:w="10269" w:type="dxa"/>
        <w:tblInd w:w="108" w:type="dxa"/>
        <w:tblLayout w:type="fixed"/>
        <w:tblLook w:val="01E0" w:firstRow="1" w:lastRow="1" w:firstColumn="1" w:lastColumn="1" w:noHBand="0" w:noVBand="0"/>
      </w:tblPr>
      <w:tblGrid>
        <w:gridCol w:w="3566"/>
        <w:gridCol w:w="6703"/>
      </w:tblGrid>
      <w:tr w:rsidR="0025206E" w:rsidRPr="00395B9D" w:rsidTr="00686A26">
        <w:trPr>
          <w:trHeight w:val="1895"/>
        </w:trPr>
        <w:tc>
          <w:tcPr>
            <w:tcW w:w="3566" w:type="dxa"/>
          </w:tcPr>
          <w:p w:rsidR="0025206E" w:rsidRPr="00395B9D" w:rsidRDefault="0025206E" w:rsidP="00686A26">
            <w:pPr>
              <w:pStyle w:val="a9"/>
              <w:ind w:left="318"/>
              <w:rPr>
                <w:rFonts w:asciiTheme="minorHAnsi" w:hAnsiTheme="minorHAnsi" w:cstheme="minorHAnsi"/>
                <w:color w:val="000000"/>
              </w:rPr>
            </w:pPr>
            <w:r w:rsidRPr="00395B9D">
              <w:rPr>
                <w:rFonts w:asciiTheme="minorHAnsi" w:hAnsiTheme="minorHAnsi" w:cstheme="minorHAnsi"/>
                <w:color w:val="000000"/>
              </w:rPr>
              <w:t>на конец периода, в процентах к декабрю предыдущего года</w:t>
            </w:r>
          </w:p>
          <w:tbl>
            <w:tblPr>
              <w:tblW w:w="3314" w:type="dxa"/>
              <w:tblLayout w:type="fixed"/>
              <w:tblLook w:val="01E0" w:firstRow="1" w:lastRow="1" w:firstColumn="1" w:lastColumn="1" w:noHBand="0" w:noVBand="0"/>
            </w:tblPr>
            <w:tblGrid>
              <w:gridCol w:w="3314"/>
            </w:tblGrid>
            <w:tr w:rsidR="0025206E" w:rsidRPr="00395B9D" w:rsidTr="00686A26">
              <w:trPr>
                <w:trHeight w:val="194"/>
              </w:trPr>
              <w:tc>
                <w:tcPr>
                  <w:tcW w:w="3314" w:type="dxa"/>
                </w:tcPr>
                <w:p w:rsidR="0025206E" w:rsidRPr="00395B9D" w:rsidRDefault="0025206E" w:rsidP="00686A26">
                  <w:pPr>
                    <w:pStyle w:val="af3"/>
                    <w:ind w:right="-250"/>
                    <w:jc w:val="left"/>
                    <w:rPr>
                      <w:rFonts w:asciiTheme="minorHAnsi" w:hAnsiTheme="minorHAnsi" w:cstheme="minorHAnsi"/>
                      <w:color w:val="000000"/>
                      <w:sz w:val="18"/>
                      <w:szCs w:val="18"/>
                    </w:rPr>
                  </w:pPr>
                  <w:r w:rsidRPr="00395B9D">
                    <w:rPr>
                      <w:rFonts w:asciiTheme="minorHAnsi" w:hAnsiTheme="minorHAnsi" w:cstheme="minorHAnsi"/>
                      <w:color w:val="000000"/>
                      <w:sz w:val="18"/>
                      <w:szCs w:val="18"/>
                    </w:rPr>
                    <w:t>20</w:t>
                  </w:r>
                  <w:r w:rsidRPr="00395B9D">
                    <w:rPr>
                      <w:rFonts w:asciiTheme="minorHAnsi" w:hAnsiTheme="minorHAnsi" w:cstheme="minorHAnsi"/>
                      <w:color w:val="000000"/>
                      <w:sz w:val="18"/>
                      <w:szCs w:val="18"/>
                      <w:lang w:val="kk-KZ"/>
                    </w:rPr>
                    <w:t>21</w:t>
                  </w:r>
                  <w:r w:rsidRPr="00395B9D">
                    <w:rPr>
                      <w:rFonts w:asciiTheme="minorHAnsi" w:hAnsiTheme="minorHAnsi" w:cstheme="minorHAnsi"/>
                      <w:color w:val="000000"/>
                      <w:sz w:val="18"/>
                      <w:szCs w:val="18"/>
                    </w:rPr>
                    <w:t>г. ……….………………………</w:t>
                  </w:r>
                  <w:r w:rsidRPr="00395B9D">
                    <w:rPr>
                      <w:rFonts w:asciiTheme="minorHAnsi" w:hAnsiTheme="minorHAnsi" w:cstheme="minorHAnsi"/>
                      <w:color w:val="000000"/>
                      <w:sz w:val="18"/>
                      <w:szCs w:val="18"/>
                      <w:lang w:val="kk-KZ"/>
                    </w:rPr>
                    <w:t>.</w:t>
                  </w:r>
                  <w:r w:rsidRPr="00395B9D">
                    <w:rPr>
                      <w:rFonts w:asciiTheme="minorHAnsi" w:hAnsiTheme="minorHAnsi" w:cstheme="minorHAnsi"/>
                      <w:color w:val="000000"/>
                      <w:sz w:val="18"/>
                      <w:szCs w:val="18"/>
                    </w:rPr>
                    <w:t>….</w:t>
                  </w:r>
                  <w:r w:rsidRPr="00395B9D">
                    <w:rPr>
                      <w:rFonts w:asciiTheme="minorHAnsi" w:hAnsiTheme="minorHAnsi" w:cstheme="minorHAnsi"/>
                      <w:color w:val="000000"/>
                      <w:sz w:val="18"/>
                      <w:szCs w:val="18"/>
                      <w:lang w:val="kk-KZ"/>
                    </w:rPr>
                    <w:t>...</w:t>
                  </w:r>
                  <w:r w:rsidRPr="00395B9D">
                    <w:rPr>
                      <w:rFonts w:asciiTheme="minorHAnsi" w:hAnsiTheme="minorHAnsi" w:cstheme="minorHAnsi"/>
                      <w:color w:val="000000"/>
                      <w:sz w:val="18"/>
                      <w:szCs w:val="18"/>
                    </w:rPr>
                    <w:t>...</w:t>
                  </w:r>
                  <w:r w:rsidRPr="00395B9D">
                    <w:rPr>
                      <w:rFonts w:asciiTheme="minorHAnsi" w:hAnsiTheme="minorHAnsi" w:cstheme="minorHAnsi"/>
                      <w:color w:val="000000"/>
                      <w:sz w:val="18"/>
                      <w:szCs w:val="18"/>
                      <w:lang w:val="kk-KZ"/>
                    </w:rPr>
                    <w:t>.</w:t>
                  </w:r>
                  <w:r w:rsidRPr="00395B9D">
                    <w:rPr>
                      <w:rFonts w:asciiTheme="minorHAnsi" w:hAnsiTheme="minorHAnsi" w:cstheme="minorHAnsi"/>
                      <w:color w:val="000000"/>
                      <w:sz w:val="18"/>
                      <w:szCs w:val="18"/>
                    </w:rPr>
                    <w:t>..</w:t>
                  </w:r>
                  <w:r w:rsidRPr="00395B9D">
                    <w:rPr>
                      <w:rFonts w:asciiTheme="minorHAnsi" w:hAnsiTheme="minorHAnsi" w:cstheme="minorHAnsi"/>
                      <w:color w:val="000000"/>
                      <w:sz w:val="18"/>
                      <w:szCs w:val="18"/>
                      <w:lang w:val="kk-KZ"/>
                    </w:rPr>
                    <w:t>108,8</w:t>
                  </w:r>
                </w:p>
              </w:tc>
            </w:tr>
          </w:tbl>
          <w:p w:rsidR="0025206E" w:rsidRPr="00395B9D" w:rsidRDefault="0025206E" w:rsidP="00686A26">
            <w:pPr>
              <w:pStyle w:val="a9"/>
              <w:rPr>
                <w:rFonts w:asciiTheme="minorHAnsi" w:hAnsiTheme="minorHAnsi" w:cstheme="minorHAnsi"/>
                <w:color w:val="000000"/>
              </w:rPr>
            </w:pPr>
            <w:r w:rsidRPr="00395B9D">
              <w:rPr>
                <w:rFonts w:asciiTheme="minorHAnsi" w:hAnsiTheme="minorHAnsi" w:cstheme="minorHAnsi"/>
                <w:color w:val="000000"/>
              </w:rPr>
              <w:t>в процентах к предыдущему месяцу</w:t>
            </w:r>
          </w:p>
          <w:p w:rsidR="0025206E" w:rsidRPr="00395B9D" w:rsidRDefault="0025206E" w:rsidP="00686A26">
            <w:pPr>
              <w:pStyle w:val="a7"/>
              <w:ind w:firstLine="0"/>
              <w:rPr>
                <w:rFonts w:asciiTheme="minorHAnsi" w:hAnsiTheme="minorHAnsi" w:cstheme="minorHAnsi"/>
                <w:color w:val="000000"/>
                <w:sz w:val="18"/>
                <w:szCs w:val="18"/>
              </w:rPr>
            </w:pPr>
            <w:r w:rsidRPr="00395B9D">
              <w:rPr>
                <w:rFonts w:asciiTheme="minorHAnsi" w:hAnsiTheme="minorHAnsi" w:cstheme="minorHAnsi"/>
                <w:color w:val="000000"/>
                <w:sz w:val="18"/>
                <w:szCs w:val="18"/>
                <w:lang w:val="kk-KZ"/>
              </w:rPr>
              <w:t>Август 2021г........................................100,0</w:t>
            </w:r>
          </w:p>
          <w:p w:rsidR="0025206E" w:rsidRPr="00395B9D" w:rsidRDefault="0025206E" w:rsidP="00686A26">
            <w:pPr>
              <w:pStyle w:val="a7"/>
              <w:ind w:firstLine="0"/>
              <w:rPr>
                <w:rFonts w:asciiTheme="minorHAnsi" w:hAnsiTheme="minorHAnsi" w:cstheme="minorHAnsi"/>
                <w:color w:val="000000"/>
                <w:lang w:val="kk-KZ"/>
              </w:rPr>
            </w:pPr>
            <w:r w:rsidRPr="00395B9D">
              <w:rPr>
                <w:rFonts w:asciiTheme="minorHAnsi" w:hAnsiTheme="minorHAnsi" w:cstheme="minorHAnsi"/>
                <w:color w:val="000000"/>
                <w:sz w:val="18"/>
                <w:szCs w:val="18"/>
                <w:lang w:val="kk-KZ"/>
              </w:rPr>
              <w:t>Август</w:t>
            </w:r>
            <w:r w:rsidRPr="00395B9D">
              <w:rPr>
                <w:rFonts w:asciiTheme="minorHAnsi" w:hAnsiTheme="minorHAnsi" w:cstheme="minorHAnsi"/>
                <w:color w:val="000000"/>
                <w:sz w:val="18"/>
                <w:szCs w:val="18"/>
              </w:rPr>
              <w:t xml:space="preserve"> 2022г...................................…...99,9</w:t>
            </w:r>
          </w:p>
        </w:tc>
        <w:tc>
          <w:tcPr>
            <w:tcW w:w="6703" w:type="dxa"/>
          </w:tcPr>
          <w:p w:rsidR="0025206E" w:rsidRPr="00395B9D" w:rsidRDefault="0025206E" w:rsidP="00686A26">
            <w:pPr>
              <w:pStyle w:val="a9"/>
              <w:tabs>
                <w:tab w:val="left" w:pos="516"/>
              </w:tabs>
              <w:spacing w:before="0" w:after="0"/>
              <w:ind w:right="-1"/>
              <w:rPr>
                <w:rFonts w:asciiTheme="minorHAnsi" w:hAnsiTheme="minorHAnsi" w:cstheme="minorHAnsi"/>
                <w:color w:val="000000"/>
              </w:rPr>
            </w:pPr>
            <w:r w:rsidRPr="00395B9D">
              <w:rPr>
                <w:rFonts w:asciiTheme="minorHAnsi" w:hAnsiTheme="minorHAnsi" w:cstheme="minorHAnsi"/>
                <w:color w:val="000000"/>
              </w:rPr>
              <w:t>в процентах к предыдущему месяцу, прирост +, снижение -</w:t>
            </w:r>
          </w:p>
          <w:p w:rsidR="0025206E" w:rsidRPr="00395B9D" w:rsidRDefault="0025206E" w:rsidP="00686A26">
            <w:pPr>
              <w:pStyle w:val="af1"/>
              <w:tabs>
                <w:tab w:val="left" w:pos="12"/>
              </w:tabs>
              <w:spacing w:before="0"/>
              <w:jc w:val="left"/>
              <w:rPr>
                <w:rFonts w:asciiTheme="minorHAnsi" w:hAnsiTheme="minorHAnsi" w:cstheme="minorHAnsi"/>
                <w:noProof/>
                <w:color w:val="000000"/>
                <w:sz w:val="16"/>
                <w:szCs w:val="16"/>
              </w:rPr>
            </w:pPr>
          </w:p>
          <w:p w:rsidR="0025206E" w:rsidRPr="00395B9D" w:rsidRDefault="0025206E" w:rsidP="00686A26">
            <w:pPr>
              <w:pStyle w:val="af1"/>
              <w:tabs>
                <w:tab w:val="left" w:pos="12"/>
              </w:tabs>
              <w:spacing w:before="0"/>
              <w:jc w:val="left"/>
              <w:rPr>
                <w:rFonts w:asciiTheme="minorHAnsi" w:hAnsiTheme="minorHAnsi" w:cstheme="minorHAnsi"/>
                <w:color w:val="000000"/>
                <w:sz w:val="16"/>
                <w:szCs w:val="16"/>
                <w:lang w:val="kk-KZ"/>
              </w:rPr>
            </w:pPr>
            <w:r w:rsidRPr="00395B9D">
              <w:rPr>
                <w:rFonts w:asciiTheme="minorHAnsi" w:hAnsiTheme="minorHAnsi" w:cstheme="minorHAnsi"/>
                <w:noProof/>
                <w:color w:val="000000"/>
                <w:sz w:val="16"/>
                <w:szCs w:val="16"/>
              </w:rPr>
              <w:drawing>
                <wp:inline distT="0" distB="0" distL="0" distR="0">
                  <wp:extent cx="4199004" cy="1811547"/>
                  <wp:effectExtent l="19050" t="0" r="0" b="0"/>
                  <wp:docPr id="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srcRect/>
                          <a:stretch>
                            <a:fillRect/>
                          </a:stretch>
                        </pic:blipFill>
                        <pic:spPr bwMode="auto">
                          <a:xfrm>
                            <a:off x="0" y="0"/>
                            <a:ext cx="4197986" cy="1811108"/>
                          </a:xfrm>
                          <a:prstGeom prst="rect">
                            <a:avLst/>
                          </a:prstGeom>
                          <a:noFill/>
                          <a:ln w="9525">
                            <a:noFill/>
                            <a:miter lim="800000"/>
                            <a:headEnd/>
                            <a:tailEnd/>
                          </a:ln>
                        </pic:spPr>
                      </pic:pic>
                    </a:graphicData>
                  </a:graphic>
                </wp:inline>
              </w:drawing>
            </w:r>
          </w:p>
        </w:tc>
      </w:tr>
      <w:tr w:rsidR="0025206E" w:rsidRPr="00395B9D" w:rsidTr="00686A26">
        <w:trPr>
          <w:trHeight w:val="1787"/>
        </w:trPr>
        <w:tc>
          <w:tcPr>
            <w:tcW w:w="3566" w:type="dxa"/>
          </w:tcPr>
          <w:p w:rsidR="0025206E" w:rsidRPr="00395B9D" w:rsidRDefault="0025206E" w:rsidP="00686A26">
            <w:pPr>
              <w:pStyle w:val="a7"/>
              <w:ind w:firstLine="0"/>
              <w:rPr>
                <w:rFonts w:asciiTheme="minorHAnsi" w:hAnsiTheme="minorHAnsi" w:cstheme="minorHAnsi"/>
                <w:sz w:val="18"/>
                <w:szCs w:val="18"/>
                <w:lang w:val="kk-KZ"/>
              </w:rPr>
            </w:pPr>
            <w:r w:rsidRPr="00395B9D">
              <w:rPr>
                <w:rFonts w:asciiTheme="minorHAnsi" w:hAnsiTheme="minorHAnsi" w:cstheme="minorHAnsi"/>
                <w:color w:val="000000"/>
                <w:sz w:val="18"/>
                <w:szCs w:val="18"/>
                <w:lang w:val="kk-KZ"/>
              </w:rPr>
              <w:t xml:space="preserve">В августе 2022г. по сравнению с предыдущим месяцем индекс тарифов на перевозку грузов всеми видами транспорта составил </w:t>
            </w:r>
            <w:r w:rsidRPr="00395B9D">
              <w:rPr>
                <w:rFonts w:asciiTheme="minorHAnsi" w:hAnsiTheme="minorHAnsi" w:cstheme="minorHAnsi"/>
                <w:sz w:val="18"/>
                <w:szCs w:val="18"/>
                <w:lang w:val="kk-KZ"/>
              </w:rPr>
              <w:t>99,9%.</w:t>
            </w:r>
          </w:p>
          <w:p w:rsidR="0025206E" w:rsidRPr="00395B9D" w:rsidRDefault="0025206E" w:rsidP="00686A26">
            <w:pPr>
              <w:pStyle w:val="a7"/>
              <w:ind w:firstLine="567"/>
              <w:rPr>
                <w:rFonts w:asciiTheme="minorHAnsi" w:hAnsiTheme="minorHAnsi" w:cstheme="minorHAnsi"/>
                <w:strike/>
                <w:color w:val="000000"/>
                <w:sz w:val="18"/>
                <w:szCs w:val="18"/>
                <w:lang w:val="kk-KZ"/>
              </w:rPr>
            </w:pPr>
            <w:r w:rsidRPr="00395B9D">
              <w:rPr>
                <w:rFonts w:asciiTheme="minorHAnsi" w:hAnsiTheme="minorHAnsi" w:cstheme="minorHAnsi"/>
                <w:sz w:val="18"/>
                <w:szCs w:val="18"/>
                <w:lang w:val="kk-KZ"/>
              </w:rPr>
              <w:t>Тарифы на услуги трубопроводного транспорта снизились на 0,3%, автомобильного и морского по  0,1%. Тарифы на услуги воздушного и внутреннего водного транспорта не изменились.</w:t>
            </w:r>
          </w:p>
        </w:tc>
        <w:tc>
          <w:tcPr>
            <w:tcW w:w="6703" w:type="dxa"/>
          </w:tcPr>
          <w:p w:rsidR="0025206E" w:rsidRPr="00395B9D" w:rsidRDefault="0025206E" w:rsidP="00686A26">
            <w:pPr>
              <w:pStyle w:val="a9"/>
              <w:tabs>
                <w:tab w:val="left" w:pos="5340"/>
                <w:tab w:val="right" w:pos="6588"/>
              </w:tabs>
              <w:rPr>
                <w:rFonts w:asciiTheme="minorHAnsi" w:hAnsiTheme="minorHAnsi" w:cstheme="minorHAnsi"/>
                <w:color w:val="000000"/>
              </w:rPr>
            </w:pPr>
            <w:r w:rsidRPr="00395B9D">
              <w:rPr>
                <w:rFonts w:asciiTheme="minorHAnsi" w:hAnsiTheme="minorHAnsi" w:cstheme="minorHAnsi"/>
                <w:color w:val="000000"/>
              </w:rPr>
              <w:t>в процентах</w:t>
            </w:r>
          </w:p>
          <w:tbl>
            <w:tblPr>
              <w:tblW w:w="6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9"/>
              <w:gridCol w:w="843"/>
              <w:gridCol w:w="844"/>
              <w:gridCol w:w="843"/>
              <w:gridCol w:w="844"/>
              <w:gridCol w:w="1468"/>
            </w:tblGrid>
            <w:tr w:rsidR="0025206E" w:rsidRPr="00395B9D" w:rsidTr="00686A26">
              <w:trPr>
                <w:trHeight w:val="262"/>
              </w:trPr>
              <w:tc>
                <w:tcPr>
                  <w:tcW w:w="1699" w:type="dxa"/>
                  <w:vMerge w:val="restart"/>
                  <w:tcBorders>
                    <w:top w:val="single" w:sz="4" w:space="0" w:color="auto"/>
                    <w:left w:val="nil"/>
                    <w:right w:val="single" w:sz="4" w:space="0" w:color="auto"/>
                  </w:tcBorders>
                  <w:shd w:val="clear" w:color="auto" w:fill="auto"/>
                </w:tcPr>
                <w:p w:rsidR="0025206E" w:rsidRPr="00395B9D" w:rsidRDefault="0025206E" w:rsidP="00686A26">
                  <w:pPr>
                    <w:pStyle w:val="aa"/>
                    <w:rPr>
                      <w:rFonts w:asciiTheme="minorHAnsi" w:hAnsiTheme="minorHAnsi" w:cstheme="minorHAnsi"/>
                      <w:color w:val="000000"/>
                    </w:rPr>
                  </w:pPr>
                </w:p>
              </w:tc>
              <w:tc>
                <w:tcPr>
                  <w:tcW w:w="3374" w:type="dxa"/>
                  <w:gridSpan w:val="4"/>
                  <w:tcBorders>
                    <w:top w:val="single" w:sz="4" w:space="0" w:color="auto"/>
                    <w:left w:val="single" w:sz="4" w:space="0" w:color="auto"/>
                    <w:bottom w:val="single" w:sz="4" w:space="0" w:color="auto"/>
                    <w:right w:val="nil"/>
                  </w:tcBorders>
                  <w:shd w:val="clear" w:color="auto" w:fill="auto"/>
                  <w:vAlign w:val="center"/>
                </w:tcPr>
                <w:p w:rsidR="0025206E" w:rsidRPr="00395B9D" w:rsidRDefault="0025206E" w:rsidP="00686A26">
                  <w:pPr>
                    <w:pStyle w:val="aa"/>
                    <w:rPr>
                      <w:rFonts w:asciiTheme="minorHAnsi" w:hAnsiTheme="minorHAnsi" w:cstheme="minorHAnsi"/>
                    </w:rPr>
                  </w:pPr>
                  <w:r w:rsidRPr="00395B9D">
                    <w:rPr>
                      <w:rFonts w:asciiTheme="minorHAnsi" w:hAnsiTheme="minorHAnsi" w:cstheme="minorHAnsi"/>
                      <w:color w:val="000000"/>
                    </w:rPr>
                    <w:t>Август 2022г. к</w:t>
                  </w:r>
                </w:p>
              </w:tc>
              <w:tc>
                <w:tcPr>
                  <w:tcW w:w="1468" w:type="dxa"/>
                  <w:vMerge w:val="restart"/>
                  <w:tcBorders>
                    <w:top w:val="single" w:sz="4" w:space="0" w:color="auto"/>
                    <w:left w:val="single" w:sz="4" w:space="0" w:color="auto"/>
                    <w:right w:val="nil"/>
                  </w:tcBorders>
                </w:tcPr>
                <w:p w:rsidR="0025206E" w:rsidRPr="00395B9D" w:rsidRDefault="0025206E" w:rsidP="00686A26">
                  <w:pPr>
                    <w:pStyle w:val="ac"/>
                    <w:ind w:left="57"/>
                    <w:jc w:val="center"/>
                    <w:rPr>
                      <w:rFonts w:asciiTheme="minorHAnsi" w:hAnsiTheme="minorHAnsi" w:cstheme="minorHAnsi"/>
                      <w:color w:val="000000"/>
                    </w:rPr>
                  </w:pPr>
                  <w:r w:rsidRPr="00395B9D">
                    <w:rPr>
                      <w:rFonts w:asciiTheme="minorHAnsi" w:hAnsiTheme="minorHAnsi" w:cstheme="minorHAnsi"/>
                      <w:color w:val="000000"/>
                    </w:rPr>
                    <w:t>Январь-август 2022г.</w:t>
                  </w:r>
                </w:p>
                <w:p w:rsidR="0025206E" w:rsidRPr="00395B9D" w:rsidRDefault="0025206E" w:rsidP="00686A26">
                  <w:pPr>
                    <w:pStyle w:val="aa"/>
                    <w:rPr>
                      <w:rFonts w:asciiTheme="minorHAnsi" w:hAnsiTheme="minorHAnsi" w:cstheme="minorHAnsi"/>
                    </w:rPr>
                  </w:pPr>
                  <w:r w:rsidRPr="00395B9D">
                    <w:rPr>
                      <w:rFonts w:asciiTheme="minorHAnsi" w:hAnsiTheme="minorHAnsi" w:cstheme="minorHAnsi"/>
                      <w:color w:val="000000"/>
                    </w:rPr>
                    <w:t>к январю-августу 2021г.</w:t>
                  </w:r>
                </w:p>
              </w:tc>
            </w:tr>
            <w:tr w:rsidR="0025206E" w:rsidRPr="00395B9D" w:rsidTr="00686A26">
              <w:trPr>
                <w:trHeight w:val="267"/>
              </w:trPr>
              <w:tc>
                <w:tcPr>
                  <w:tcW w:w="1699" w:type="dxa"/>
                  <w:vMerge/>
                  <w:tcBorders>
                    <w:left w:val="nil"/>
                    <w:bottom w:val="single" w:sz="4" w:space="0" w:color="auto"/>
                    <w:right w:val="single" w:sz="4" w:space="0" w:color="auto"/>
                  </w:tcBorders>
                  <w:shd w:val="clear" w:color="auto" w:fill="auto"/>
                </w:tcPr>
                <w:p w:rsidR="0025206E" w:rsidRPr="00395B9D" w:rsidRDefault="0025206E" w:rsidP="00686A26">
                  <w:pPr>
                    <w:pStyle w:val="aa"/>
                    <w:rPr>
                      <w:rFonts w:asciiTheme="minorHAnsi" w:hAnsiTheme="minorHAnsi" w:cstheme="minorHAnsi"/>
                      <w:color w:val="000000"/>
                    </w:rPr>
                  </w:pPr>
                </w:p>
              </w:tc>
              <w:tc>
                <w:tcPr>
                  <w:tcW w:w="843" w:type="dxa"/>
                  <w:tcBorders>
                    <w:top w:val="nil"/>
                    <w:left w:val="single" w:sz="4" w:space="0" w:color="auto"/>
                    <w:bottom w:val="single" w:sz="4" w:space="0" w:color="auto"/>
                    <w:right w:val="single" w:sz="4" w:space="0" w:color="auto"/>
                  </w:tcBorders>
                  <w:shd w:val="clear" w:color="auto" w:fill="auto"/>
                  <w:vAlign w:val="center"/>
                </w:tcPr>
                <w:p w:rsidR="0025206E" w:rsidRPr="00395B9D" w:rsidRDefault="0025206E" w:rsidP="00686A26">
                  <w:pPr>
                    <w:jc w:val="center"/>
                    <w:rPr>
                      <w:rFonts w:asciiTheme="minorHAnsi" w:hAnsiTheme="minorHAnsi" w:cstheme="minorHAnsi"/>
                      <w:color w:val="000000"/>
                      <w:sz w:val="16"/>
                      <w:szCs w:val="16"/>
                    </w:rPr>
                  </w:pPr>
                  <w:r w:rsidRPr="00395B9D">
                    <w:rPr>
                      <w:rFonts w:asciiTheme="minorHAnsi" w:hAnsiTheme="minorHAnsi" w:cstheme="minorHAnsi"/>
                      <w:color w:val="000000"/>
                      <w:sz w:val="16"/>
                    </w:rPr>
                    <w:t>июлю 2022г.</w:t>
                  </w:r>
                </w:p>
              </w:tc>
              <w:tc>
                <w:tcPr>
                  <w:tcW w:w="844" w:type="dxa"/>
                  <w:tcBorders>
                    <w:top w:val="single" w:sz="4" w:space="0" w:color="auto"/>
                    <w:left w:val="single" w:sz="4" w:space="0" w:color="auto"/>
                    <w:bottom w:val="single" w:sz="4" w:space="0" w:color="auto"/>
                    <w:right w:val="single" w:sz="4" w:space="0" w:color="auto"/>
                  </w:tcBorders>
                  <w:shd w:val="clear" w:color="auto" w:fill="auto"/>
                  <w:vAlign w:val="center"/>
                </w:tcPr>
                <w:p w:rsidR="0025206E" w:rsidRPr="00395B9D" w:rsidRDefault="0025206E" w:rsidP="00686A26">
                  <w:pPr>
                    <w:jc w:val="center"/>
                    <w:rPr>
                      <w:rFonts w:asciiTheme="minorHAnsi" w:hAnsiTheme="minorHAnsi" w:cstheme="minorHAnsi"/>
                      <w:color w:val="000000"/>
                      <w:sz w:val="16"/>
                      <w:szCs w:val="16"/>
                    </w:rPr>
                  </w:pPr>
                  <w:r w:rsidRPr="00395B9D">
                    <w:rPr>
                      <w:rFonts w:asciiTheme="minorHAnsi" w:hAnsiTheme="minorHAnsi" w:cstheme="minorHAnsi"/>
                      <w:color w:val="000000"/>
                      <w:sz w:val="16"/>
                    </w:rPr>
                    <w:t>декабрю 2021г.</w:t>
                  </w:r>
                </w:p>
              </w:tc>
              <w:tc>
                <w:tcPr>
                  <w:tcW w:w="843" w:type="dxa"/>
                  <w:tcBorders>
                    <w:top w:val="single" w:sz="4" w:space="0" w:color="auto"/>
                    <w:left w:val="single" w:sz="4" w:space="0" w:color="auto"/>
                    <w:bottom w:val="single" w:sz="4" w:space="0" w:color="auto"/>
                    <w:right w:val="nil"/>
                  </w:tcBorders>
                  <w:shd w:val="clear" w:color="auto" w:fill="auto"/>
                  <w:vAlign w:val="center"/>
                </w:tcPr>
                <w:p w:rsidR="0025206E" w:rsidRPr="00395B9D" w:rsidRDefault="0025206E" w:rsidP="00686A26">
                  <w:pPr>
                    <w:jc w:val="center"/>
                    <w:rPr>
                      <w:rFonts w:asciiTheme="minorHAnsi" w:hAnsiTheme="minorHAnsi" w:cstheme="minorHAnsi"/>
                      <w:color w:val="000000"/>
                      <w:sz w:val="16"/>
                      <w:szCs w:val="16"/>
                    </w:rPr>
                  </w:pPr>
                  <w:r w:rsidRPr="00395B9D">
                    <w:rPr>
                      <w:rFonts w:asciiTheme="minorHAnsi" w:hAnsiTheme="minorHAnsi" w:cstheme="minorHAnsi"/>
                      <w:color w:val="000000"/>
                      <w:sz w:val="16"/>
                    </w:rPr>
                    <w:t>августу 2021г.</w:t>
                  </w:r>
                </w:p>
              </w:tc>
              <w:tc>
                <w:tcPr>
                  <w:tcW w:w="844" w:type="dxa"/>
                  <w:tcBorders>
                    <w:top w:val="single" w:sz="4" w:space="0" w:color="auto"/>
                    <w:left w:val="single" w:sz="4" w:space="0" w:color="auto"/>
                    <w:bottom w:val="single" w:sz="4" w:space="0" w:color="auto"/>
                    <w:right w:val="nil"/>
                  </w:tcBorders>
                  <w:vAlign w:val="center"/>
                </w:tcPr>
                <w:p w:rsidR="0025206E" w:rsidRPr="00395B9D" w:rsidRDefault="0025206E" w:rsidP="00686A26">
                  <w:pPr>
                    <w:jc w:val="center"/>
                    <w:rPr>
                      <w:rFonts w:asciiTheme="minorHAnsi" w:hAnsiTheme="minorHAnsi" w:cstheme="minorHAnsi"/>
                      <w:color w:val="000000"/>
                      <w:sz w:val="16"/>
                      <w:szCs w:val="16"/>
                    </w:rPr>
                  </w:pPr>
                  <w:r w:rsidRPr="00395B9D">
                    <w:rPr>
                      <w:rFonts w:asciiTheme="minorHAnsi" w:hAnsiTheme="minorHAnsi" w:cstheme="minorHAnsi"/>
                      <w:color w:val="000000"/>
                      <w:sz w:val="16"/>
                    </w:rPr>
                    <w:t>декабрю 2020г.</w:t>
                  </w:r>
                </w:p>
              </w:tc>
              <w:tc>
                <w:tcPr>
                  <w:tcW w:w="1468" w:type="dxa"/>
                  <w:vMerge/>
                  <w:tcBorders>
                    <w:left w:val="single" w:sz="4" w:space="0" w:color="auto"/>
                    <w:bottom w:val="single" w:sz="4" w:space="0" w:color="auto"/>
                    <w:right w:val="nil"/>
                  </w:tcBorders>
                </w:tcPr>
                <w:p w:rsidR="0025206E" w:rsidRPr="00395B9D" w:rsidRDefault="0025206E" w:rsidP="00686A26">
                  <w:pPr>
                    <w:pStyle w:val="ac"/>
                    <w:jc w:val="center"/>
                    <w:rPr>
                      <w:rFonts w:asciiTheme="minorHAnsi" w:hAnsiTheme="minorHAnsi" w:cstheme="minorHAnsi"/>
                      <w:szCs w:val="16"/>
                    </w:rPr>
                  </w:pPr>
                </w:p>
              </w:tc>
            </w:tr>
            <w:tr w:rsidR="0025206E" w:rsidRPr="00395B9D" w:rsidTr="00686A26">
              <w:trPr>
                <w:trHeight w:val="186"/>
              </w:trPr>
              <w:tc>
                <w:tcPr>
                  <w:tcW w:w="1699" w:type="dxa"/>
                  <w:tcBorders>
                    <w:top w:val="single" w:sz="4" w:space="0" w:color="auto"/>
                    <w:left w:val="nil"/>
                    <w:bottom w:val="nil"/>
                    <w:right w:val="nil"/>
                  </w:tcBorders>
                  <w:shd w:val="clear" w:color="auto" w:fill="auto"/>
                  <w:vAlign w:val="bottom"/>
                </w:tcPr>
                <w:p w:rsidR="0025206E" w:rsidRPr="00395B9D" w:rsidRDefault="0025206E" w:rsidP="00686A26">
                  <w:pPr>
                    <w:pStyle w:val="ac"/>
                    <w:jc w:val="both"/>
                    <w:rPr>
                      <w:rFonts w:asciiTheme="minorHAnsi" w:hAnsiTheme="minorHAnsi" w:cstheme="minorHAnsi"/>
                      <w:b/>
                      <w:color w:val="000000"/>
                    </w:rPr>
                  </w:pPr>
                  <w:r w:rsidRPr="00395B9D">
                    <w:rPr>
                      <w:rFonts w:asciiTheme="minorHAnsi" w:hAnsiTheme="minorHAnsi" w:cstheme="minorHAnsi"/>
                      <w:b/>
                      <w:color w:val="000000"/>
                    </w:rPr>
                    <w:t>Грузовой транспорт</w:t>
                  </w:r>
                </w:p>
              </w:tc>
              <w:tc>
                <w:tcPr>
                  <w:tcW w:w="843" w:type="dxa"/>
                  <w:tcBorders>
                    <w:top w:val="single" w:sz="4" w:space="0" w:color="auto"/>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99,9</w:t>
                  </w:r>
                </w:p>
              </w:tc>
              <w:tc>
                <w:tcPr>
                  <w:tcW w:w="844" w:type="dxa"/>
                  <w:tcBorders>
                    <w:top w:val="single" w:sz="4" w:space="0" w:color="auto"/>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103,3</w:t>
                  </w:r>
                </w:p>
              </w:tc>
              <w:tc>
                <w:tcPr>
                  <w:tcW w:w="843" w:type="dxa"/>
                  <w:tcBorders>
                    <w:top w:val="single" w:sz="4" w:space="0" w:color="auto"/>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104,8</w:t>
                  </w:r>
                </w:p>
              </w:tc>
              <w:tc>
                <w:tcPr>
                  <w:tcW w:w="844" w:type="dxa"/>
                  <w:tcBorders>
                    <w:top w:val="single" w:sz="4" w:space="0" w:color="auto"/>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112,4</w:t>
                  </w:r>
                </w:p>
              </w:tc>
              <w:tc>
                <w:tcPr>
                  <w:tcW w:w="1468" w:type="dxa"/>
                  <w:tcBorders>
                    <w:top w:val="single" w:sz="4" w:space="0" w:color="auto"/>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104,0</w:t>
                  </w:r>
                </w:p>
              </w:tc>
            </w:tr>
            <w:tr w:rsidR="0025206E" w:rsidRPr="00395B9D" w:rsidTr="00686A26">
              <w:trPr>
                <w:trHeight w:val="186"/>
              </w:trPr>
              <w:tc>
                <w:tcPr>
                  <w:tcW w:w="1699" w:type="dxa"/>
                  <w:tcBorders>
                    <w:top w:val="nil"/>
                    <w:left w:val="nil"/>
                    <w:bottom w:val="nil"/>
                    <w:right w:val="nil"/>
                  </w:tcBorders>
                  <w:shd w:val="clear" w:color="auto" w:fill="auto"/>
                  <w:vAlign w:val="bottom"/>
                </w:tcPr>
                <w:p w:rsidR="0025206E" w:rsidRPr="00395B9D" w:rsidRDefault="0025206E" w:rsidP="00686A26">
                  <w:pPr>
                    <w:pStyle w:val="ac"/>
                    <w:ind w:left="57"/>
                    <w:jc w:val="both"/>
                    <w:rPr>
                      <w:rFonts w:asciiTheme="minorHAnsi" w:hAnsiTheme="minorHAnsi" w:cstheme="minorHAnsi"/>
                      <w:color w:val="000000"/>
                    </w:rPr>
                  </w:pPr>
                  <w:r w:rsidRPr="00395B9D">
                    <w:rPr>
                      <w:rFonts w:asciiTheme="minorHAnsi" w:hAnsiTheme="minorHAnsi" w:cstheme="minorHAnsi"/>
                      <w:color w:val="000000"/>
                    </w:rPr>
                    <w:t>Автомобильный</w:t>
                  </w:r>
                </w:p>
              </w:tc>
              <w:tc>
                <w:tcPr>
                  <w:tcW w:w="843"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99,9</w:t>
                  </w:r>
                </w:p>
              </w:tc>
              <w:tc>
                <w:tcPr>
                  <w:tcW w:w="844"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102,6</w:t>
                  </w:r>
                </w:p>
              </w:tc>
              <w:tc>
                <w:tcPr>
                  <w:tcW w:w="843"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102,9</w:t>
                  </w:r>
                </w:p>
              </w:tc>
              <w:tc>
                <w:tcPr>
                  <w:tcW w:w="844"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103,2</w:t>
                  </w:r>
                </w:p>
              </w:tc>
              <w:tc>
                <w:tcPr>
                  <w:tcW w:w="1468"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102,5</w:t>
                  </w:r>
                </w:p>
              </w:tc>
            </w:tr>
            <w:tr w:rsidR="0025206E" w:rsidRPr="00395B9D" w:rsidTr="00686A26">
              <w:trPr>
                <w:trHeight w:val="186"/>
              </w:trPr>
              <w:tc>
                <w:tcPr>
                  <w:tcW w:w="1699" w:type="dxa"/>
                  <w:tcBorders>
                    <w:top w:val="nil"/>
                    <w:left w:val="nil"/>
                    <w:bottom w:val="nil"/>
                    <w:right w:val="nil"/>
                  </w:tcBorders>
                  <w:shd w:val="clear" w:color="auto" w:fill="auto"/>
                  <w:vAlign w:val="bottom"/>
                </w:tcPr>
                <w:p w:rsidR="0025206E" w:rsidRPr="00395B9D" w:rsidRDefault="0025206E" w:rsidP="00686A26">
                  <w:pPr>
                    <w:pStyle w:val="ac"/>
                    <w:ind w:left="57"/>
                    <w:jc w:val="both"/>
                    <w:rPr>
                      <w:rFonts w:asciiTheme="minorHAnsi" w:hAnsiTheme="minorHAnsi" w:cstheme="minorHAnsi"/>
                      <w:color w:val="000000"/>
                    </w:rPr>
                  </w:pPr>
                  <w:r w:rsidRPr="00395B9D">
                    <w:rPr>
                      <w:rFonts w:asciiTheme="minorHAnsi" w:hAnsiTheme="minorHAnsi" w:cstheme="minorHAnsi"/>
                      <w:color w:val="000000"/>
                    </w:rPr>
                    <w:t>Воздушный</w:t>
                  </w:r>
                </w:p>
              </w:tc>
              <w:tc>
                <w:tcPr>
                  <w:tcW w:w="843"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844"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100,9</w:t>
                  </w:r>
                </w:p>
              </w:tc>
              <w:tc>
                <w:tcPr>
                  <w:tcW w:w="843"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112,1</w:t>
                  </w:r>
                </w:p>
              </w:tc>
              <w:tc>
                <w:tcPr>
                  <w:tcW w:w="844"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143,7</w:t>
                  </w:r>
                </w:p>
              </w:tc>
              <w:tc>
                <w:tcPr>
                  <w:tcW w:w="1468"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118,5</w:t>
                  </w:r>
                </w:p>
              </w:tc>
            </w:tr>
            <w:tr w:rsidR="0025206E" w:rsidRPr="00395B9D" w:rsidTr="00686A26">
              <w:trPr>
                <w:trHeight w:val="186"/>
              </w:trPr>
              <w:tc>
                <w:tcPr>
                  <w:tcW w:w="1699" w:type="dxa"/>
                  <w:tcBorders>
                    <w:top w:val="nil"/>
                    <w:left w:val="nil"/>
                    <w:bottom w:val="nil"/>
                    <w:right w:val="nil"/>
                  </w:tcBorders>
                  <w:shd w:val="clear" w:color="auto" w:fill="auto"/>
                  <w:vAlign w:val="bottom"/>
                </w:tcPr>
                <w:p w:rsidR="0025206E" w:rsidRPr="00395B9D" w:rsidRDefault="0025206E" w:rsidP="00686A26">
                  <w:pPr>
                    <w:pStyle w:val="ac"/>
                    <w:ind w:left="57"/>
                    <w:jc w:val="both"/>
                    <w:rPr>
                      <w:rFonts w:asciiTheme="minorHAnsi" w:hAnsiTheme="minorHAnsi" w:cstheme="minorHAnsi"/>
                      <w:color w:val="000000"/>
                    </w:rPr>
                  </w:pPr>
                  <w:r w:rsidRPr="00395B9D">
                    <w:rPr>
                      <w:rFonts w:asciiTheme="minorHAnsi" w:hAnsiTheme="minorHAnsi" w:cstheme="minorHAnsi"/>
                      <w:color w:val="000000"/>
                    </w:rPr>
                    <w:t>Трубопроводный</w:t>
                  </w:r>
                </w:p>
              </w:tc>
              <w:tc>
                <w:tcPr>
                  <w:tcW w:w="843"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99,7</w:t>
                  </w:r>
                </w:p>
              </w:tc>
              <w:tc>
                <w:tcPr>
                  <w:tcW w:w="844"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105,1</w:t>
                  </w:r>
                </w:p>
              </w:tc>
              <w:tc>
                <w:tcPr>
                  <w:tcW w:w="843"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106,1</w:t>
                  </w:r>
                </w:p>
              </w:tc>
              <w:tc>
                <w:tcPr>
                  <w:tcW w:w="844"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122,4</w:t>
                  </w:r>
                </w:p>
              </w:tc>
              <w:tc>
                <w:tcPr>
                  <w:tcW w:w="1468"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103,2</w:t>
                  </w:r>
                </w:p>
              </w:tc>
            </w:tr>
            <w:tr w:rsidR="0025206E" w:rsidRPr="00395B9D" w:rsidTr="00686A26">
              <w:trPr>
                <w:trHeight w:val="186"/>
              </w:trPr>
              <w:tc>
                <w:tcPr>
                  <w:tcW w:w="1699" w:type="dxa"/>
                  <w:tcBorders>
                    <w:top w:val="nil"/>
                    <w:left w:val="nil"/>
                    <w:bottom w:val="nil"/>
                    <w:right w:val="nil"/>
                  </w:tcBorders>
                  <w:shd w:val="clear" w:color="auto" w:fill="auto"/>
                  <w:vAlign w:val="bottom"/>
                </w:tcPr>
                <w:p w:rsidR="0025206E" w:rsidRPr="00395B9D" w:rsidRDefault="0025206E" w:rsidP="00686A26">
                  <w:pPr>
                    <w:pStyle w:val="ac"/>
                    <w:tabs>
                      <w:tab w:val="left" w:pos="187"/>
                    </w:tabs>
                    <w:ind w:left="57"/>
                    <w:jc w:val="both"/>
                    <w:rPr>
                      <w:rFonts w:asciiTheme="minorHAnsi" w:hAnsiTheme="minorHAnsi" w:cstheme="minorHAnsi"/>
                      <w:color w:val="000000"/>
                    </w:rPr>
                  </w:pPr>
                  <w:r w:rsidRPr="00395B9D">
                    <w:rPr>
                      <w:rFonts w:asciiTheme="minorHAnsi" w:hAnsiTheme="minorHAnsi" w:cstheme="minorHAnsi"/>
                      <w:color w:val="000000"/>
                    </w:rPr>
                    <w:t>Внутренний водный</w:t>
                  </w:r>
                </w:p>
              </w:tc>
              <w:tc>
                <w:tcPr>
                  <w:tcW w:w="843"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844"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111,7</w:t>
                  </w:r>
                </w:p>
              </w:tc>
              <w:tc>
                <w:tcPr>
                  <w:tcW w:w="843"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111,7</w:t>
                  </w:r>
                </w:p>
              </w:tc>
              <w:tc>
                <w:tcPr>
                  <w:tcW w:w="844"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111,7</w:t>
                  </w:r>
                </w:p>
              </w:tc>
              <w:tc>
                <w:tcPr>
                  <w:tcW w:w="1468"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104,4</w:t>
                  </w:r>
                </w:p>
              </w:tc>
            </w:tr>
            <w:tr w:rsidR="0025206E" w:rsidRPr="00395B9D" w:rsidTr="00686A26">
              <w:trPr>
                <w:trHeight w:val="186"/>
              </w:trPr>
              <w:tc>
                <w:tcPr>
                  <w:tcW w:w="1699" w:type="dxa"/>
                  <w:tcBorders>
                    <w:top w:val="nil"/>
                    <w:left w:val="nil"/>
                    <w:bottom w:val="single" w:sz="4" w:space="0" w:color="auto"/>
                    <w:right w:val="nil"/>
                  </w:tcBorders>
                  <w:shd w:val="clear" w:color="auto" w:fill="auto"/>
                  <w:vAlign w:val="bottom"/>
                </w:tcPr>
                <w:p w:rsidR="0025206E" w:rsidRPr="00395B9D" w:rsidRDefault="0025206E" w:rsidP="00686A26">
                  <w:pPr>
                    <w:pStyle w:val="ac"/>
                    <w:tabs>
                      <w:tab w:val="left" w:pos="0"/>
                    </w:tabs>
                    <w:ind w:left="57"/>
                    <w:jc w:val="both"/>
                    <w:rPr>
                      <w:rFonts w:asciiTheme="minorHAnsi" w:hAnsiTheme="minorHAnsi" w:cstheme="minorHAnsi"/>
                      <w:color w:val="000000"/>
                    </w:rPr>
                  </w:pPr>
                  <w:r w:rsidRPr="00395B9D">
                    <w:rPr>
                      <w:rFonts w:asciiTheme="minorHAnsi" w:hAnsiTheme="minorHAnsi" w:cstheme="minorHAnsi"/>
                      <w:color w:val="000000"/>
                    </w:rPr>
                    <w:t>Морской транспорт</w:t>
                  </w:r>
                </w:p>
              </w:tc>
              <w:tc>
                <w:tcPr>
                  <w:tcW w:w="843" w:type="dxa"/>
                  <w:tcBorders>
                    <w:top w:val="nil"/>
                    <w:left w:val="nil"/>
                    <w:bottom w:val="single" w:sz="4" w:space="0" w:color="auto"/>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99,9</w:t>
                  </w:r>
                </w:p>
              </w:tc>
              <w:tc>
                <w:tcPr>
                  <w:tcW w:w="844" w:type="dxa"/>
                  <w:tcBorders>
                    <w:top w:val="nil"/>
                    <w:left w:val="nil"/>
                    <w:bottom w:val="single" w:sz="4" w:space="0" w:color="auto"/>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107,5</w:t>
                  </w:r>
                </w:p>
              </w:tc>
              <w:tc>
                <w:tcPr>
                  <w:tcW w:w="843" w:type="dxa"/>
                  <w:tcBorders>
                    <w:top w:val="nil"/>
                    <w:left w:val="nil"/>
                    <w:bottom w:val="single" w:sz="4" w:space="0" w:color="auto"/>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109,0</w:t>
                  </w:r>
                </w:p>
              </w:tc>
              <w:tc>
                <w:tcPr>
                  <w:tcW w:w="844" w:type="dxa"/>
                  <w:tcBorders>
                    <w:top w:val="nil"/>
                    <w:left w:val="nil"/>
                    <w:bottom w:val="single" w:sz="4" w:space="0" w:color="auto"/>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114,7</w:t>
                  </w:r>
                </w:p>
              </w:tc>
              <w:tc>
                <w:tcPr>
                  <w:tcW w:w="1468" w:type="dxa"/>
                  <w:tcBorders>
                    <w:top w:val="nil"/>
                    <w:left w:val="nil"/>
                    <w:bottom w:val="single" w:sz="4" w:space="0" w:color="auto"/>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108,6</w:t>
                  </w:r>
                </w:p>
              </w:tc>
            </w:tr>
          </w:tbl>
          <w:p w:rsidR="0025206E" w:rsidRPr="00395B9D" w:rsidRDefault="0025206E" w:rsidP="00686A26">
            <w:pPr>
              <w:rPr>
                <w:rFonts w:asciiTheme="minorHAnsi" w:hAnsiTheme="minorHAnsi" w:cstheme="minorHAnsi"/>
                <w:color w:val="000000"/>
              </w:rPr>
            </w:pPr>
          </w:p>
        </w:tc>
      </w:tr>
      <w:tr w:rsidR="0025206E" w:rsidRPr="00395B9D" w:rsidTr="00686A26">
        <w:trPr>
          <w:trHeight w:val="1950"/>
        </w:trPr>
        <w:tc>
          <w:tcPr>
            <w:tcW w:w="3566" w:type="dxa"/>
          </w:tcPr>
          <w:p w:rsidR="0025206E" w:rsidRPr="00395B9D" w:rsidRDefault="0025206E" w:rsidP="00686A26">
            <w:pPr>
              <w:pStyle w:val="32"/>
              <w:spacing w:before="0" w:after="0"/>
              <w:jc w:val="left"/>
              <w:rPr>
                <w:rFonts w:asciiTheme="minorHAnsi" w:hAnsiTheme="minorHAnsi" w:cstheme="minorHAnsi"/>
                <w:color w:val="000000"/>
              </w:rPr>
            </w:pPr>
          </w:p>
          <w:p w:rsidR="0025206E" w:rsidRPr="00395B9D" w:rsidRDefault="0025206E" w:rsidP="00686A26">
            <w:pPr>
              <w:pStyle w:val="32"/>
              <w:spacing w:before="0" w:after="0"/>
              <w:jc w:val="left"/>
              <w:rPr>
                <w:rFonts w:asciiTheme="minorHAnsi" w:hAnsiTheme="minorHAnsi" w:cstheme="minorHAnsi"/>
                <w:color w:val="000000"/>
              </w:rPr>
            </w:pPr>
            <w:r w:rsidRPr="00395B9D">
              <w:rPr>
                <w:rFonts w:asciiTheme="minorHAnsi" w:hAnsiTheme="minorHAnsi" w:cstheme="minorHAnsi"/>
                <w:color w:val="000000"/>
              </w:rPr>
              <w:t>На услуги почтовые и курьерские</w:t>
            </w:r>
          </w:p>
          <w:p w:rsidR="0025206E" w:rsidRPr="00395B9D" w:rsidRDefault="0025206E" w:rsidP="00686A26">
            <w:pPr>
              <w:pStyle w:val="a9"/>
              <w:spacing w:after="0"/>
              <w:ind w:right="34"/>
              <w:rPr>
                <w:rFonts w:asciiTheme="minorHAnsi" w:hAnsiTheme="minorHAnsi" w:cstheme="minorHAnsi"/>
                <w:color w:val="000000"/>
                <w:lang w:val="kk-KZ"/>
              </w:rPr>
            </w:pPr>
            <w:r w:rsidRPr="00395B9D">
              <w:rPr>
                <w:rFonts w:asciiTheme="minorHAnsi" w:hAnsiTheme="minorHAnsi" w:cstheme="minorHAnsi"/>
                <w:color w:val="000000"/>
              </w:rPr>
              <w:t>на конец периода, в процентах</w:t>
            </w:r>
          </w:p>
          <w:p w:rsidR="0025206E" w:rsidRPr="00395B9D" w:rsidRDefault="0025206E" w:rsidP="00686A26">
            <w:pPr>
              <w:pStyle w:val="a9"/>
              <w:spacing w:before="0" w:after="0"/>
              <w:ind w:right="34"/>
              <w:rPr>
                <w:rFonts w:asciiTheme="minorHAnsi" w:hAnsiTheme="minorHAnsi" w:cstheme="minorHAnsi"/>
                <w:color w:val="000000"/>
              </w:rPr>
            </w:pPr>
            <w:r w:rsidRPr="00395B9D">
              <w:rPr>
                <w:rFonts w:asciiTheme="minorHAnsi" w:hAnsiTheme="minorHAnsi" w:cstheme="minorHAns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25206E" w:rsidRPr="00395B9D" w:rsidTr="00686A26">
              <w:trPr>
                <w:trHeight w:val="189"/>
              </w:trPr>
              <w:tc>
                <w:tcPr>
                  <w:tcW w:w="3454" w:type="dxa"/>
                </w:tcPr>
                <w:p w:rsidR="0025206E" w:rsidRPr="00395B9D" w:rsidRDefault="0025206E" w:rsidP="00686A26">
                  <w:pPr>
                    <w:pStyle w:val="af3"/>
                    <w:ind w:right="-108"/>
                    <w:jc w:val="left"/>
                    <w:rPr>
                      <w:rFonts w:asciiTheme="minorHAnsi" w:hAnsiTheme="minorHAnsi" w:cstheme="minorHAnsi"/>
                      <w:color w:val="000000"/>
                      <w:sz w:val="18"/>
                      <w:szCs w:val="18"/>
                      <w:lang w:val="kk-KZ"/>
                    </w:rPr>
                  </w:pPr>
                  <w:r w:rsidRPr="00395B9D">
                    <w:rPr>
                      <w:rFonts w:asciiTheme="minorHAnsi" w:hAnsiTheme="minorHAnsi" w:cstheme="minorHAnsi"/>
                      <w:color w:val="000000"/>
                      <w:sz w:val="18"/>
                      <w:szCs w:val="18"/>
                    </w:rPr>
                    <w:t>20</w:t>
                  </w:r>
                  <w:r w:rsidRPr="00395B9D">
                    <w:rPr>
                      <w:rFonts w:asciiTheme="minorHAnsi" w:hAnsiTheme="minorHAnsi" w:cstheme="minorHAnsi"/>
                      <w:color w:val="000000"/>
                      <w:sz w:val="18"/>
                      <w:szCs w:val="18"/>
                      <w:lang w:val="kk-KZ"/>
                    </w:rPr>
                    <w:t>21</w:t>
                  </w:r>
                  <w:r w:rsidRPr="00395B9D">
                    <w:rPr>
                      <w:rFonts w:asciiTheme="minorHAnsi" w:hAnsiTheme="minorHAnsi" w:cstheme="minorHAnsi"/>
                      <w:color w:val="000000"/>
                      <w:sz w:val="18"/>
                      <w:szCs w:val="18"/>
                    </w:rPr>
                    <w:t>г. ……….……………………</w:t>
                  </w:r>
                  <w:r w:rsidRPr="00395B9D">
                    <w:rPr>
                      <w:rFonts w:asciiTheme="minorHAnsi" w:hAnsiTheme="minorHAnsi" w:cstheme="minorHAnsi"/>
                      <w:color w:val="000000"/>
                      <w:sz w:val="18"/>
                      <w:szCs w:val="18"/>
                      <w:lang w:val="kk-KZ"/>
                    </w:rPr>
                    <w:t>.</w:t>
                  </w:r>
                  <w:r w:rsidRPr="00395B9D">
                    <w:rPr>
                      <w:rFonts w:asciiTheme="minorHAnsi" w:hAnsiTheme="minorHAnsi" w:cstheme="minorHAnsi"/>
                      <w:color w:val="000000"/>
                      <w:sz w:val="18"/>
                      <w:szCs w:val="18"/>
                    </w:rPr>
                    <w:t>……......</w:t>
                  </w:r>
                  <w:r w:rsidRPr="00395B9D">
                    <w:rPr>
                      <w:rFonts w:asciiTheme="minorHAnsi" w:hAnsiTheme="minorHAnsi" w:cstheme="minorHAnsi"/>
                      <w:color w:val="000000"/>
                      <w:sz w:val="18"/>
                      <w:szCs w:val="18"/>
                      <w:lang w:val="kk-KZ"/>
                    </w:rPr>
                    <w:t>......106,8</w:t>
                  </w:r>
                </w:p>
              </w:tc>
            </w:tr>
          </w:tbl>
          <w:p w:rsidR="0025206E" w:rsidRPr="00395B9D" w:rsidRDefault="0025206E" w:rsidP="00686A26">
            <w:pPr>
              <w:pStyle w:val="a7"/>
              <w:ind w:firstLine="0"/>
              <w:jc w:val="right"/>
              <w:rPr>
                <w:rFonts w:asciiTheme="minorHAnsi" w:hAnsiTheme="minorHAnsi" w:cstheme="minorHAnsi"/>
                <w:color w:val="000000"/>
                <w:sz w:val="12"/>
                <w:szCs w:val="12"/>
              </w:rPr>
            </w:pPr>
          </w:p>
          <w:p w:rsidR="0025206E" w:rsidRPr="00395B9D" w:rsidRDefault="0025206E" w:rsidP="00686A26">
            <w:pPr>
              <w:pStyle w:val="a7"/>
              <w:ind w:firstLine="0"/>
              <w:jc w:val="right"/>
              <w:rPr>
                <w:rFonts w:asciiTheme="minorHAnsi" w:hAnsiTheme="minorHAnsi" w:cstheme="minorHAnsi"/>
                <w:b/>
                <w:color w:val="000000"/>
                <w:sz w:val="16"/>
                <w:szCs w:val="16"/>
              </w:rPr>
            </w:pPr>
            <w:r w:rsidRPr="00395B9D">
              <w:rPr>
                <w:rFonts w:asciiTheme="minorHAnsi" w:hAnsiTheme="minorHAnsi" w:cstheme="minorHAnsi"/>
                <w:color w:val="000000"/>
                <w:sz w:val="16"/>
                <w:szCs w:val="16"/>
              </w:rPr>
              <w:t>в процентах к предыдущему месяцу</w:t>
            </w:r>
          </w:p>
          <w:tbl>
            <w:tblPr>
              <w:tblW w:w="10362" w:type="dxa"/>
              <w:tblInd w:w="3" w:type="dxa"/>
              <w:tblLayout w:type="fixed"/>
              <w:tblLook w:val="01E0" w:firstRow="1" w:lastRow="1" w:firstColumn="1" w:lastColumn="1" w:noHBand="0" w:noVBand="0"/>
            </w:tblPr>
            <w:tblGrid>
              <w:gridCol w:w="3454"/>
              <w:gridCol w:w="3454"/>
              <w:gridCol w:w="3454"/>
            </w:tblGrid>
            <w:tr w:rsidR="0025206E" w:rsidRPr="00395B9D" w:rsidTr="00686A26">
              <w:trPr>
                <w:trHeight w:val="64"/>
              </w:trPr>
              <w:tc>
                <w:tcPr>
                  <w:tcW w:w="3454" w:type="dxa"/>
                </w:tcPr>
                <w:p w:rsidR="0025206E" w:rsidRPr="00395B9D" w:rsidRDefault="0025206E" w:rsidP="00686A26">
                  <w:pPr>
                    <w:pStyle w:val="a7"/>
                    <w:ind w:firstLine="0"/>
                    <w:rPr>
                      <w:rFonts w:asciiTheme="minorHAnsi" w:hAnsiTheme="minorHAnsi" w:cstheme="minorHAnsi"/>
                      <w:color w:val="000000"/>
                      <w:sz w:val="18"/>
                      <w:szCs w:val="18"/>
                      <w:lang w:val="kk-KZ"/>
                    </w:rPr>
                  </w:pPr>
                  <w:r w:rsidRPr="00395B9D">
                    <w:rPr>
                      <w:rFonts w:asciiTheme="minorHAnsi" w:hAnsiTheme="minorHAnsi" w:cstheme="minorHAnsi"/>
                      <w:color w:val="000000"/>
                      <w:sz w:val="18"/>
                      <w:szCs w:val="18"/>
                      <w:lang w:val="kk-KZ"/>
                    </w:rPr>
                    <w:t>Август 2021г. ......................................100,7</w:t>
                  </w:r>
                </w:p>
              </w:tc>
              <w:tc>
                <w:tcPr>
                  <w:tcW w:w="3454" w:type="dxa"/>
                </w:tcPr>
                <w:p w:rsidR="0025206E" w:rsidRPr="00395B9D" w:rsidRDefault="0025206E" w:rsidP="00686A26">
                  <w:pPr>
                    <w:pStyle w:val="af3"/>
                    <w:ind w:right="-250"/>
                    <w:jc w:val="left"/>
                    <w:rPr>
                      <w:rFonts w:asciiTheme="minorHAnsi" w:hAnsiTheme="minorHAnsi" w:cstheme="minorHAnsi"/>
                      <w:color w:val="000000"/>
                      <w:sz w:val="18"/>
                      <w:szCs w:val="18"/>
                      <w:lang w:val="kk-KZ"/>
                    </w:rPr>
                  </w:pPr>
                </w:p>
              </w:tc>
              <w:tc>
                <w:tcPr>
                  <w:tcW w:w="3454" w:type="dxa"/>
                </w:tcPr>
                <w:p w:rsidR="0025206E" w:rsidRPr="00395B9D" w:rsidRDefault="0025206E" w:rsidP="00686A26">
                  <w:pPr>
                    <w:pStyle w:val="af3"/>
                    <w:ind w:right="-250"/>
                    <w:jc w:val="left"/>
                    <w:rPr>
                      <w:rFonts w:asciiTheme="minorHAnsi" w:hAnsiTheme="minorHAnsi" w:cstheme="minorHAnsi"/>
                      <w:color w:val="000000"/>
                      <w:sz w:val="18"/>
                      <w:szCs w:val="18"/>
                      <w:lang w:val="kk-KZ"/>
                    </w:rPr>
                  </w:pPr>
                </w:p>
              </w:tc>
            </w:tr>
            <w:tr w:rsidR="0025206E" w:rsidRPr="00395B9D" w:rsidTr="00686A26">
              <w:trPr>
                <w:trHeight w:val="118"/>
              </w:trPr>
              <w:tc>
                <w:tcPr>
                  <w:tcW w:w="3454" w:type="dxa"/>
                  <w:tcBorders>
                    <w:bottom w:val="nil"/>
                  </w:tcBorders>
                </w:tcPr>
                <w:p w:rsidR="0025206E" w:rsidRPr="00395B9D" w:rsidRDefault="0025206E" w:rsidP="00686A26">
                  <w:pPr>
                    <w:rPr>
                      <w:rFonts w:asciiTheme="minorHAnsi" w:hAnsiTheme="minorHAnsi" w:cstheme="minorHAnsi"/>
                      <w:lang w:val="kk-KZ"/>
                    </w:rPr>
                  </w:pPr>
                  <w:r w:rsidRPr="00395B9D">
                    <w:rPr>
                      <w:rFonts w:asciiTheme="minorHAnsi" w:hAnsiTheme="minorHAnsi" w:cstheme="minorHAnsi"/>
                      <w:color w:val="000000"/>
                      <w:sz w:val="18"/>
                      <w:szCs w:val="18"/>
                      <w:lang w:val="kk-KZ"/>
                    </w:rPr>
                    <w:t>Август</w:t>
                  </w:r>
                  <w:r w:rsidRPr="00395B9D">
                    <w:rPr>
                      <w:rFonts w:asciiTheme="minorHAnsi" w:hAnsiTheme="minorHAnsi" w:cstheme="minorHAnsi"/>
                      <w:color w:val="000000"/>
                      <w:sz w:val="18"/>
                      <w:szCs w:val="18"/>
                    </w:rPr>
                    <w:t xml:space="preserve"> 2022г. ..............................………100,9</w:t>
                  </w:r>
                </w:p>
              </w:tc>
              <w:tc>
                <w:tcPr>
                  <w:tcW w:w="3454" w:type="dxa"/>
                  <w:tcBorders>
                    <w:bottom w:val="nil"/>
                  </w:tcBorders>
                </w:tcPr>
                <w:p w:rsidR="0025206E" w:rsidRPr="00395B9D" w:rsidRDefault="0025206E" w:rsidP="00686A26">
                  <w:pPr>
                    <w:pStyle w:val="af3"/>
                    <w:ind w:right="-250"/>
                    <w:jc w:val="left"/>
                    <w:rPr>
                      <w:rFonts w:asciiTheme="minorHAnsi" w:hAnsiTheme="minorHAnsi" w:cstheme="minorHAnsi"/>
                      <w:color w:val="000000"/>
                      <w:sz w:val="18"/>
                      <w:szCs w:val="18"/>
                      <w:lang w:val="kk-KZ"/>
                    </w:rPr>
                  </w:pPr>
                </w:p>
              </w:tc>
              <w:tc>
                <w:tcPr>
                  <w:tcW w:w="3454" w:type="dxa"/>
                  <w:tcBorders>
                    <w:bottom w:val="nil"/>
                  </w:tcBorders>
                </w:tcPr>
                <w:p w:rsidR="0025206E" w:rsidRPr="00395B9D" w:rsidRDefault="0025206E" w:rsidP="00686A26">
                  <w:pPr>
                    <w:pStyle w:val="af3"/>
                    <w:ind w:right="-250"/>
                    <w:jc w:val="left"/>
                    <w:rPr>
                      <w:rFonts w:asciiTheme="minorHAnsi" w:hAnsiTheme="minorHAnsi" w:cstheme="minorHAnsi"/>
                      <w:color w:val="000000"/>
                      <w:sz w:val="18"/>
                      <w:szCs w:val="18"/>
                      <w:lang w:val="kk-KZ"/>
                    </w:rPr>
                  </w:pPr>
                </w:p>
              </w:tc>
            </w:tr>
          </w:tbl>
          <w:p w:rsidR="0025206E" w:rsidRPr="00395B9D" w:rsidRDefault="0025206E" w:rsidP="00686A26">
            <w:pPr>
              <w:pStyle w:val="a7"/>
              <w:ind w:left="318" w:firstLine="0"/>
              <w:jc w:val="left"/>
              <w:rPr>
                <w:rFonts w:asciiTheme="minorHAnsi" w:hAnsiTheme="minorHAnsi" w:cstheme="minorHAnsi"/>
                <w:b/>
                <w:color w:val="000000"/>
              </w:rPr>
            </w:pPr>
          </w:p>
        </w:tc>
        <w:tc>
          <w:tcPr>
            <w:tcW w:w="6703" w:type="dxa"/>
            <w:vMerge w:val="restart"/>
          </w:tcPr>
          <w:p w:rsidR="0025206E" w:rsidRPr="00395B9D" w:rsidRDefault="0025206E" w:rsidP="00686A26">
            <w:pPr>
              <w:rPr>
                <w:rFonts w:asciiTheme="minorHAnsi" w:hAnsiTheme="minorHAnsi" w:cstheme="minorHAnsi"/>
                <w:lang w:val="kk-KZ"/>
              </w:rPr>
            </w:pPr>
          </w:p>
          <w:tbl>
            <w:tblPr>
              <w:tblpPr w:leftFromText="180" w:rightFromText="180" w:horzAnchor="margin" w:tblpY="285"/>
              <w:tblOverlap w:val="never"/>
              <w:tblW w:w="6702" w:type="dxa"/>
              <w:tblLayout w:type="fixed"/>
              <w:tblLook w:val="01E0" w:firstRow="1" w:lastRow="1" w:firstColumn="1" w:lastColumn="1" w:noHBand="0" w:noVBand="0"/>
            </w:tblPr>
            <w:tblGrid>
              <w:gridCol w:w="6702"/>
            </w:tblGrid>
            <w:tr w:rsidR="0025206E" w:rsidRPr="00395B9D" w:rsidTr="00686A26">
              <w:trPr>
                <w:trHeight w:val="4257"/>
              </w:trPr>
              <w:tc>
                <w:tcPr>
                  <w:tcW w:w="6702" w:type="dxa"/>
                </w:tcPr>
                <w:p w:rsidR="0025206E" w:rsidRPr="00395B9D" w:rsidRDefault="0025206E" w:rsidP="00686A26">
                  <w:pPr>
                    <w:pStyle w:val="a9"/>
                    <w:rPr>
                      <w:rFonts w:asciiTheme="minorHAnsi" w:hAnsiTheme="minorHAnsi" w:cstheme="minorHAnsi"/>
                    </w:rPr>
                  </w:pPr>
                  <w:r w:rsidRPr="00395B9D">
                    <w:rPr>
                      <w:rFonts w:asciiTheme="minorHAnsi" w:hAnsiTheme="minorHAnsi" w:cstheme="minorHAnsi"/>
                    </w:rPr>
                    <w:t>в процентах к предыдущему месяцу, прирост +, снижение -</w:t>
                  </w:r>
                </w:p>
                <w:p w:rsidR="0025206E" w:rsidRPr="00395B9D" w:rsidRDefault="0025206E" w:rsidP="00686A26">
                  <w:pPr>
                    <w:pStyle w:val="aa"/>
                    <w:tabs>
                      <w:tab w:val="left" w:pos="261"/>
                      <w:tab w:val="left" w:pos="317"/>
                    </w:tabs>
                    <w:ind w:right="-675"/>
                    <w:jc w:val="left"/>
                    <w:rPr>
                      <w:rFonts w:asciiTheme="minorHAnsi" w:hAnsiTheme="minorHAnsi" w:cstheme="minorHAnsi"/>
                      <w:color w:val="FF0000"/>
                      <w:sz w:val="20"/>
                    </w:rPr>
                  </w:pPr>
                  <w:r w:rsidRPr="00395B9D">
                    <w:rPr>
                      <w:rFonts w:asciiTheme="minorHAnsi" w:hAnsiTheme="minorHAnsi" w:cstheme="minorHAnsi"/>
                      <w:noProof/>
                      <w:color w:val="FF0000"/>
                      <w:sz w:val="20"/>
                    </w:rPr>
                    <w:drawing>
                      <wp:inline distT="0" distB="0" distL="0" distR="0">
                        <wp:extent cx="4112523" cy="2424023"/>
                        <wp:effectExtent l="19050" t="0" r="2277" b="0"/>
                        <wp:docPr id="5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srcRect/>
                                <a:stretch>
                                  <a:fillRect/>
                                </a:stretch>
                              </pic:blipFill>
                              <pic:spPr bwMode="auto">
                                <a:xfrm>
                                  <a:off x="0" y="0"/>
                                  <a:ext cx="4118610" cy="2427611"/>
                                </a:xfrm>
                                <a:prstGeom prst="rect">
                                  <a:avLst/>
                                </a:prstGeom>
                                <a:noFill/>
                                <a:ln w="9525">
                                  <a:noFill/>
                                  <a:miter lim="800000"/>
                                  <a:headEnd/>
                                  <a:tailEnd/>
                                </a:ln>
                              </pic:spPr>
                            </pic:pic>
                          </a:graphicData>
                        </a:graphic>
                      </wp:inline>
                    </w:drawing>
                  </w:r>
                </w:p>
              </w:tc>
            </w:tr>
          </w:tbl>
          <w:p w:rsidR="0025206E" w:rsidRPr="00395B9D" w:rsidRDefault="0025206E" w:rsidP="00686A26">
            <w:pPr>
              <w:pStyle w:val="aa"/>
              <w:tabs>
                <w:tab w:val="left" w:pos="261"/>
                <w:tab w:val="left" w:pos="317"/>
              </w:tabs>
              <w:jc w:val="left"/>
              <w:rPr>
                <w:rFonts w:asciiTheme="minorHAnsi" w:hAnsiTheme="minorHAnsi" w:cstheme="minorHAnsi"/>
                <w:lang w:val="kk-KZ"/>
              </w:rPr>
            </w:pPr>
          </w:p>
        </w:tc>
      </w:tr>
      <w:tr w:rsidR="0025206E" w:rsidRPr="00395B9D" w:rsidTr="00686A26">
        <w:trPr>
          <w:trHeight w:val="2440"/>
        </w:trPr>
        <w:tc>
          <w:tcPr>
            <w:tcW w:w="3566" w:type="dxa"/>
          </w:tcPr>
          <w:p w:rsidR="0025206E" w:rsidRPr="00395B9D" w:rsidRDefault="0025206E" w:rsidP="00686A26">
            <w:pPr>
              <w:pStyle w:val="32"/>
              <w:spacing w:before="120" w:after="0"/>
              <w:jc w:val="left"/>
              <w:rPr>
                <w:rFonts w:asciiTheme="minorHAnsi" w:hAnsiTheme="minorHAnsi" w:cstheme="minorHAnsi"/>
                <w:color w:val="000000"/>
              </w:rPr>
            </w:pPr>
            <w:r w:rsidRPr="00395B9D">
              <w:rPr>
                <w:rFonts w:asciiTheme="minorHAnsi" w:hAnsiTheme="minorHAnsi" w:cstheme="minorHAnsi"/>
                <w:color w:val="000000"/>
              </w:rPr>
              <w:t>На услуги связи</w:t>
            </w:r>
          </w:p>
          <w:p w:rsidR="0025206E" w:rsidRPr="00395B9D" w:rsidRDefault="0025206E" w:rsidP="00686A26">
            <w:pPr>
              <w:pStyle w:val="a9"/>
              <w:spacing w:before="0" w:after="0"/>
              <w:ind w:right="34"/>
              <w:rPr>
                <w:rFonts w:asciiTheme="minorHAnsi" w:hAnsiTheme="minorHAnsi" w:cstheme="minorHAnsi"/>
                <w:color w:val="000000"/>
                <w:lang w:val="kk-KZ"/>
              </w:rPr>
            </w:pPr>
            <w:r w:rsidRPr="00395B9D">
              <w:rPr>
                <w:rFonts w:asciiTheme="minorHAnsi" w:hAnsiTheme="minorHAnsi" w:cstheme="minorHAnsi"/>
                <w:color w:val="000000"/>
              </w:rPr>
              <w:t>на конец периода, в процентах</w:t>
            </w:r>
          </w:p>
          <w:p w:rsidR="0025206E" w:rsidRPr="00395B9D" w:rsidRDefault="0025206E" w:rsidP="00686A26">
            <w:pPr>
              <w:pStyle w:val="a9"/>
              <w:spacing w:before="0" w:after="0"/>
              <w:ind w:right="34"/>
              <w:rPr>
                <w:rFonts w:asciiTheme="minorHAnsi" w:hAnsiTheme="minorHAnsi" w:cstheme="minorHAnsi"/>
                <w:color w:val="000000"/>
              </w:rPr>
            </w:pPr>
            <w:r w:rsidRPr="00395B9D">
              <w:rPr>
                <w:rFonts w:asciiTheme="minorHAnsi" w:hAnsiTheme="minorHAnsi" w:cstheme="minorHAns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25206E" w:rsidRPr="00395B9D" w:rsidTr="00686A26">
              <w:trPr>
                <w:trHeight w:val="178"/>
              </w:trPr>
              <w:tc>
                <w:tcPr>
                  <w:tcW w:w="3454" w:type="dxa"/>
                </w:tcPr>
                <w:p w:rsidR="0025206E" w:rsidRPr="00395B9D" w:rsidRDefault="0025206E" w:rsidP="00686A26">
                  <w:pPr>
                    <w:pStyle w:val="af3"/>
                    <w:jc w:val="left"/>
                    <w:rPr>
                      <w:rFonts w:asciiTheme="minorHAnsi" w:hAnsiTheme="minorHAnsi" w:cstheme="minorHAnsi"/>
                      <w:color w:val="000000"/>
                      <w:sz w:val="18"/>
                      <w:szCs w:val="18"/>
                      <w:lang w:val="kk-KZ"/>
                    </w:rPr>
                  </w:pPr>
                  <w:r w:rsidRPr="00395B9D">
                    <w:rPr>
                      <w:rFonts w:asciiTheme="minorHAnsi" w:hAnsiTheme="minorHAnsi" w:cstheme="minorHAnsi"/>
                      <w:color w:val="000000"/>
                      <w:sz w:val="18"/>
                      <w:szCs w:val="18"/>
                    </w:rPr>
                    <w:t>20</w:t>
                  </w:r>
                  <w:r w:rsidRPr="00395B9D">
                    <w:rPr>
                      <w:rFonts w:asciiTheme="minorHAnsi" w:hAnsiTheme="minorHAnsi" w:cstheme="minorHAnsi"/>
                      <w:color w:val="000000"/>
                      <w:sz w:val="18"/>
                      <w:szCs w:val="18"/>
                      <w:lang w:val="kk-KZ"/>
                    </w:rPr>
                    <w:t>21</w:t>
                  </w:r>
                  <w:r w:rsidRPr="00395B9D">
                    <w:rPr>
                      <w:rFonts w:asciiTheme="minorHAnsi" w:hAnsiTheme="minorHAnsi" w:cstheme="minorHAnsi"/>
                      <w:color w:val="000000"/>
                      <w:sz w:val="18"/>
                      <w:szCs w:val="18"/>
                    </w:rPr>
                    <w:t>г. ……….………………………….......</w:t>
                  </w:r>
                  <w:r w:rsidRPr="00395B9D">
                    <w:rPr>
                      <w:rFonts w:asciiTheme="minorHAnsi" w:hAnsiTheme="minorHAnsi" w:cstheme="minorHAnsi"/>
                      <w:color w:val="000000"/>
                      <w:sz w:val="18"/>
                      <w:szCs w:val="18"/>
                      <w:lang w:val="kk-KZ"/>
                    </w:rPr>
                    <w:t>.......100,4</w:t>
                  </w:r>
                </w:p>
              </w:tc>
            </w:tr>
          </w:tbl>
          <w:p w:rsidR="0025206E" w:rsidRPr="00395B9D" w:rsidRDefault="0025206E" w:rsidP="00686A26">
            <w:pPr>
              <w:pStyle w:val="a9"/>
              <w:ind w:right="34"/>
              <w:rPr>
                <w:rFonts w:asciiTheme="minorHAnsi" w:hAnsiTheme="minorHAnsi" w:cstheme="minorHAnsi"/>
                <w:color w:val="000000"/>
              </w:rPr>
            </w:pPr>
            <w:r w:rsidRPr="00395B9D">
              <w:rPr>
                <w:rFonts w:asciiTheme="minorHAnsi" w:hAnsiTheme="minorHAnsi" w:cstheme="minorHAnsi"/>
                <w:color w:val="000000"/>
              </w:rPr>
              <w:t>в процентах к предыдущему месяцу</w:t>
            </w:r>
          </w:p>
          <w:p w:rsidR="0025206E" w:rsidRPr="00395B9D" w:rsidRDefault="0025206E" w:rsidP="00686A26">
            <w:pPr>
              <w:pStyle w:val="a7"/>
              <w:ind w:firstLine="0"/>
              <w:rPr>
                <w:rFonts w:asciiTheme="minorHAnsi" w:hAnsiTheme="minorHAnsi" w:cstheme="minorHAnsi"/>
                <w:color w:val="000000"/>
                <w:sz w:val="18"/>
                <w:szCs w:val="18"/>
              </w:rPr>
            </w:pPr>
            <w:r w:rsidRPr="00395B9D">
              <w:rPr>
                <w:rFonts w:asciiTheme="minorHAnsi" w:hAnsiTheme="minorHAnsi" w:cstheme="minorHAnsi"/>
                <w:color w:val="000000"/>
                <w:sz w:val="18"/>
                <w:szCs w:val="18"/>
                <w:lang w:val="kk-KZ"/>
              </w:rPr>
              <w:t xml:space="preserve">  Август 2021г.........................................100,0</w:t>
            </w:r>
          </w:p>
          <w:p w:rsidR="0025206E" w:rsidRPr="00395B9D" w:rsidRDefault="0025206E" w:rsidP="00686A26">
            <w:pPr>
              <w:rPr>
                <w:rFonts w:asciiTheme="minorHAnsi" w:hAnsiTheme="minorHAnsi" w:cstheme="minorHAnsi"/>
                <w:color w:val="000000"/>
                <w:lang w:val="kk-KZ"/>
              </w:rPr>
            </w:pPr>
            <w:r w:rsidRPr="00395B9D">
              <w:rPr>
                <w:rFonts w:asciiTheme="minorHAnsi" w:hAnsiTheme="minorHAnsi" w:cstheme="minorHAnsi"/>
                <w:color w:val="000000"/>
                <w:sz w:val="18"/>
                <w:szCs w:val="18"/>
                <w:lang w:val="kk-KZ"/>
              </w:rPr>
              <w:t xml:space="preserve">  Август</w:t>
            </w:r>
            <w:r w:rsidRPr="00395B9D">
              <w:rPr>
                <w:rFonts w:asciiTheme="minorHAnsi" w:hAnsiTheme="minorHAnsi" w:cstheme="minorHAnsi"/>
                <w:color w:val="000000"/>
                <w:sz w:val="18"/>
                <w:szCs w:val="18"/>
              </w:rPr>
              <w:t xml:space="preserve"> 2022г..............................…….….</w:t>
            </w:r>
            <w:r w:rsidRPr="00395B9D">
              <w:rPr>
                <w:rFonts w:asciiTheme="minorHAnsi" w:hAnsiTheme="minorHAnsi" w:cstheme="minorHAnsi"/>
                <w:color w:val="000000"/>
                <w:sz w:val="18"/>
                <w:szCs w:val="18"/>
                <w:lang w:val="kk-KZ"/>
              </w:rPr>
              <w:t>.100,1</w:t>
            </w:r>
          </w:p>
        </w:tc>
        <w:tc>
          <w:tcPr>
            <w:tcW w:w="6703" w:type="dxa"/>
            <w:vMerge/>
          </w:tcPr>
          <w:p w:rsidR="0025206E" w:rsidRPr="00395B9D" w:rsidRDefault="0025206E" w:rsidP="00686A26">
            <w:pPr>
              <w:pStyle w:val="a9"/>
              <w:rPr>
                <w:rFonts w:asciiTheme="minorHAnsi" w:hAnsiTheme="minorHAnsi" w:cstheme="minorHAnsi"/>
              </w:rPr>
            </w:pPr>
          </w:p>
        </w:tc>
      </w:tr>
    </w:tbl>
    <w:p w:rsidR="0025206E" w:rsidRPr="00395B9D" w:rsidRDefault="0025206E" w:rsidP="0025206E">
      <w:pPr>
        <w:pStyle w:val="32"/>
        <w:spacing w:before="120" w:after="0"/>
        <w:rPr>
          <w:rFonts w:asciiTheme="minorHAnsi" w:hAnsiTheme="minorHAnsi" w:cstheme="minorHAnsi"/>
          <w:color w:val="000000"/>
        </w:rPr>
      </w:pPr>
      <w:r w:rsidRPr="00395B9D">
        <w:rPr>
          <w:rFonts w:asciiTheme="minorHAnsi" w:hAnsiTheme="minorHAnsi" w:cstheme="minorHAnsi"/>
          <w:color w:val="000000"/>
        </w:rPr>
        <w:t>По видам услуг почтовых, курьерских и связи</w:t>
      </w:r>
    </w:p>
    <w:p w:rsidR="0025206E" w:rsidRPr="00395B9D" w:rsidRDefault="0025206E" w:rsidP="0025206E">
      <w:pPr>
        <w:pStyle w:val="a9"/>
        <w:tabs>
          <w:tab w:val="left" w:pos="8080"/>
          <w:tab w:val="left" w:pos="8505"/>
          <w:tab w:val="left" w:pos="8647"/>
          <w:tab w:val="left" w:pos="8789"/>
          <w:tab w:val="right" w:pos="9354"/>
        </w:tabs>
        <w:rPr>
          <w:rFonts w:asciiTheme="minorHAnsi" w:hAnsiTheme="minorHAnsi" w:cstheme="minorHAnsi"/>
          <w:color w:val="000000"/>
        </w:rPr>
      </w:pPr>
      <w:r w:rsidRPr="00395B9D">
        <w:rPr>
          <w:rFonts w:asciiTheme="minorHAnsi" w:hAnsiTheme="minorHAnsi" w:cstheme="minorHAnsi"/>
          <w:color w:val="000000"/>
        </w:rPr>
        <w:t>в процентах</w:t>
      </w:r>
    </w:p>
    <w:tbl>
      <w:tblPr>
        <w:tblW w:w="1021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79"/>
        <w:gridCol w:w="1134"/>
        <w:gridCol w:w="1276"/>
        <w:gridCol w:w="1276"/>
        <w:gridCol w:w="1134"/>
        <w:gridCol w:w="1417"/>
      </w:tblGrid>
      <w:tr w:rsidR="0025206E" w:rsidRPr="00395B9D" w:rsidTr="00686A26">
        <w:trPr>
          <w:trHeight w:val="210"/>
        </w:trPr>
        <w:tc>
          <w:tcPr>
            <w:tcW w:w="3979" w:type="dxa"/>
            <w:vMerge w:val="restart"/>
            <w:tcBorders>
              <w:left w:val="nil"/>
              <w:right w:val="single" w:sz="4" w:space="0" w:color="auto"/>
            </w:tcBorders>
          </w:tcPr>
          <w:p w:rsidR="0025206E" w:rsidRPr="00395B9D" w:rsidRDefault="0025206E" w:rsidP="00686A26">
            <w:pPr>
              <w:pStyle w:val="aa"/>
              <w:rPr>
                <w:rFonts w:asciiTheme="minorHAnsi" w:hAnsiTheme="minorHAnsi" w:cstheme="minorHAnsi"/>
                <w:color w:val="000000"/>
              </w:rPr>
            </w:pPr>
          </w:p>
        </w:tc>
        <w:tc>
          <w:tcPr>
            <w:tcW w:w="4820" w:type="dxa"/>
            <w:gridSpan w:val="4"/>
            <w:tcBorders>
              <w:top w:val="single" w:sz="4" w:space="0" w:color="auto"/>
              <w:left w:val="single" w:sz="4" w:space="0" w:color="auto"/>
              <w:bottom w:val="single" w:sz="4" w:space="0" w:color="auto"/>
              <w:right w:val="nil"/>
            </w:tcBorders>
            <w:vAlign w:val="center"/>
          </w:tcPr>
          <w:p w:rsidR="0025206E" w:rsidRPr="00395B9D" w:rsidRDefault="0025206E" w:rsidP="00686A26">
            <w:pPr>
              <w:pStyle w:val="aa"/>
              <w:rPr>
                <w:rFonts w:asciiTheme="minorHAnsi" w:hAnsiTheme="minorHAnsi" w:cstheme="minorHAnsi"/>
              </w:rPr>
            </w:pPr>
            <w:r w:rsidRPr="00395B9D">
              <w:rPr>
                <w:rFonts w:asciiTheme="minorHAnsi" w:hAnsiTheme="minorHAnsi" w:cstheme="minorHAnsi"/>
                <w:color w:val="000000"/>
              </w:rPr>
              <w:t>Август 2022г. к</w:t>
            </w:r>
          </w:p>
        </w:tc>
        <w:tc>
          <w:tcPr>
            <w:tcW w:w="1417" w:type="dxa"/>
            <w:vMerge w:val="restart"/>
            <w:tcBorders>
              <w:top w:val="single" w:sz="4" w:space="0" w:color="auto"/>
              <w:left w:val="single" w:sz="4" w:space="0" w:color="auto"/>
              <w:right w:val="nil"/>
            </w:tcBorders>
          </w:tcPr>
          <w:p w:rsidR="0025206E" w:rsidRPr="00395B9D" w:rsidRDefault="0025206E" w:rsidP="00686A26">
            <w:pPr>
              <w:pStyle w:val="ac"/>
              <w:ind w:left="57"/>
              <w:jc w:val="center"/>
              <w:rPr>
                <w:rFonts w:asciiTheme="minorHAnsi" w:hAnsiTheme="minorHAnsi" w:cstheme="minorHAnsi"/>
                <w:color w:val="000000"/>
              </w:rPr>
            </w:pPr>
            <w:r w:rsidRPr="00395B9D">
              <w:rPr>
                <w:rFonts w:asciiTheme="minorHAnsi" w:hAnsiTheme="minorHAnsi" w:cstheme="minorHAnsi"/>
                <w:color w:val="000000"/>
              </w:rPr>
              <w:t>Январь-август 2022г.</w:t>
            </w:r>
          </w:p>
          <w:p w:rsidR="0025206E" w:rsidRPr="00395B9D" w:rsidRDefault="0025206E" w:rsidP="00686A26">
            <w:pPr>
              <w:pStyle w:val="aa"/>
              <w:rPr>
                <w:rFonts w:asciiTheme="minorHAnsi" w:hAnsiTheme="minorHAnsi" w:cstheme="minorHAnsi"/>
              </w:rPr>
            </w:pPr>
            <w:r w:rsidRPr="00395B9D">
              <w:rPr>
                <w:rFonts w:asciiTheme="minorHAnsi" w:hAnsiTheme="minorHAnsi" w:cstheme="minorHAnsi"/>
                <w:color w:val="000000"/>
              </w:rPr>
              <w:t>к январю-августу 2021г.</w:t>
            </w:r>
          </w:p>
        </w:tc>
      </w:tr>
      <w:tr w:rsidR="0025206E" w:rsidRPr="00395B9D" w:rsidTr="00686A26">
        <w:trPr>
          <w:trHeight w:val="183"/>
        </w:trPr>
        <w:tc>
          <w:tcPr>
            <w:tcW w:w="3979" w:type="dxa"/>
            <w:vMerge/>
            <w:tcBorders>
              <w:left w:val="nil"/>
              <w:bottom w:val="single" w:sz="4" w:space="0" w:color="auto"/>
              <w:right w:val="single" w:sz="4" w:space="0" w:color="auto"/>
            </w:tcBorders>
          </w:tcPr>
          <w:p w:rsidR="0025206E" w:rsidRPr="00395B9D" w:rsidRDefault="0025206E" w:rsidP="00686A26">
            <w:pPr>
              <w:pStyle w:val="aa"/>
              <w:rPr>
                <w:rFonts w:asciiTheme="minorHAnsi" w:hAnsiTheme="minorHAnsi" w:cstheme="minorHAnsi"/>
                <w:color w:val="000000"/>
              </w:rPr>
            </w:pPr>
          </w:p>
        </w:tc>
        <w:tc>
          <w:tcPr>
            <w:tcW w:w="1134" w:type="dxa"/>
            <w:tcBorders>
              <w:top w:val="single" w:sz="4" w:space="0" w:color="auto"/>
              <w:left w:val="single" w:sz="4" w:space="0" w:color="auto"/>
              <w:bottom w:val="single" w:sz="4" w:space="0" w:color="auto"/>
              <w:right w:val="single" w:sz="4" w:space="0" w:color="auto"/>
            </w:tcBorders>
            <w:vAlign w:val="center"/>
          </w:tcPr>
          <w:p w:rsidR="0025206E" w:rsidRPr="00395B9D" w:rsidRDefault="0025206E" w:rsidP="00686A26">
            <w:pPr>
              <w:jc w:val="center"/>
              <w:rPr>
                <w:rFonts w:asciiTheme="minorHAnsi" w:hAnsiTheme="minorHAnsi" w:cstheme="minorHAnsi"/>
                <w:color w:val="000000"/>
                <w:sz w:val="16"/>
                <w:szCs w:val="16"/>
              </w:rPr>
            </w:pPr>
            <w:r w:rsidRPr="00395B9D">
              <w:rPr>
                <w:rFonts w:asciiTheme="minorHAnsi" w:hAnsiTheme="minorHAnsi" w:cstheme="minorHAnsi"/>
                <w:color w:val="000000"/>
                <w:sz w:val="16"/>
              </w:rPr>
              <w:t>июлю 2022г.</w:t>
            </w:r>
          </w:p>
        </w:tc>
        <w:tc>
          <w:tcPr>
            <w:tcW w:w="1276" w:type="dxa"/>
            <w:tcBorders>
              <w:top w:val="single" w:sz="4" w:space="0" w:color="auto"/>
              <w:left w:val="single" w:sz="4" w:space="0" w:color="auto"/>
              <w:bottom w:val="single" w:sz="4" w:space="0" w:color="auto"/>
              <w:right w:val="single" w:sz="4" w:space="0" w:color="auto"/>
            </w:tcBorders>
            <w:vAlign w:val="center"/>
          </w:tcPr>
          <w:p w:rsidR="0025206E" w:rsidRPr="00395B9D" w:rsidRDefault="0025206E" w:rsidP="00686A26">
            <w:pPr>
              <w:jc w:val="center"/>
              <w:rPr>
                <w:rFonts w:asciiTheme="minorHAnsi" w:hAnsiTheme="minorHAnsi" w:cstheme="minorHAnsi"/>
                <w:color w:val="000000"/>
                <w:sz w:val="16"/>
                <w:szCs w:val="16"/>
              </w:rPr>
            </w:pPr>
            <w:r w:rsidRPr="00395B9D">
              <w:rPr>
                <w:rFonts w:asciiTheme="minorHAnsi" w:hAnsiTheme="minorHAnsi" w:cstheme="minorHAnsi"/>
                <w:color w:val="000000"/>
                <w:sz w:val="16"/>
              </w:rPr>
              <w:t>декабрю 2021г.</w:t>
            </w:r>
          </w:p>
        </w:tc>
        <w:tc>
          <w:tcPr>
            <w:tcW w:w="1276" w:type="dxa"/>
            <w:tcBorders>
              <w:top w:val="single" w:sz="4" w:space="0" w:color="auto"/>
              <w:left w:val="single" w:sz="4" w:space="0" w:color="auto"/>
              <w:bottom w:val="single" w:sz="4" w:space="0" w:color="auto"/>
              <w:right w:val="nil"/>
            </w:tcBorders>
            <w:vAlign w:val="center"/>
          </w:tcPr>
          <w:p w:rsidR="0025206E" w:rsidRPr="00395B9D" w:rsidRDefault="0025206E" w:rsidP="00686A26">
            <w:pPr>
              <w:jc w:val="center"/>
              <w:rPr>
                <w:rFonts w:asciiTheme="minorHAnsi" w:hAnsiTheme="minorHAnsi" w:cstheme="minorHAnsi"/>
                <w:color w:val="000000"/>
                <w:sz w:val="16"/>
                <w:szCs w:val="16"/>
              </w:rPr>
            </w:pPr>
            <w:r w:rsidRPr="00395B9D">
              <w:rPr>
                <w:rFonts w:asciiTheme="minorHAnsi" w:hAnsiTheme="minorHAnsi" w:cstheme="minorHAnsi"/>
                <w:color w:val="000000"/>
                <w:sz w:val="16"/>
              </w:rPr>
              <w:t>августу 2021г.</w:t>
            </w:r>
          </w:p>
        </w:tc>
        <w:tc>
          <w:tcPr>
            <w:tcW w:w="1134" w:type="dxa"/>
            <w:tcBorders>
              <w:top w:val="single" w:sz="4" w:space="0" w:color="auto"/>
              <w:left w:val="single" w:sz="4" w:space="0" w:color="auto"/>
              <w:bottom w:val="single" w:sz="4" w:space="0" w:color="auto"/>
              <w:right w:val="nil"/>
            </w:tcBorders>
            <w:vAlign w:val="center"/>
          </w:tcPr>
          <w:p w:rsidR="0025206E" w:rsidRPr="00395B9D" w:rsidRDefault="0025206E" w:rsidP="00686A26">
            <w:pPr>
              <w:jc w:val="center"/>
              <w:rPr>
                <w:rFonts w:asciiTheme="minorHAnsi" w:hAnsiTheme="minorHAnsi" w:cstheme="minorHAnsi"/>
                <w:color w:val="000000"/>
                <w:sz w:val="16"/>
                <w:szCs w:val="16"/>
              </w:rPr>
            </w:pPr>
            <w:r w:rsidRPr="00395B9D">
              <w:rPr>
                <w:rFonts w:asciiTheme="minorHAnsi" w:hAnsiTheme="minorHAnsi" w:cstheme="minorHAnsi"/>
                <w:color w:val="000000"/>
                <w:sz w:val="16"/>
              </w:rPr>
              <w:t>декабрю 2020г.</w:t>
            </w:r>
          </w:p>
        </w:tc>
        <w:tc>
          <w:tcPr>
            <w:tcW w:w="1417" w:type="dxa"/>
            <w:vMerge/>
            <w:tcBorders>
              <w:left w:val="single" w:sz="4" w:space="0" w:color="auto"/>
              <w:bottom w:val="single" w:sz="4" w:space="0" w:color="auto"/>
              <w:right w:val="nil"/>
            </w:tcBorders>
          </w:tcPr>
          <w:p w:rsidR="0025206E" w:rsidRPr="00395B9D" w:rsidRDefault="0025206E" w:rsidP="00686A26">
            <w:pPr>
              <w:pStyle w:val="ac"/>
              <w:jc w:val="center"/>
              <w:rPr>
                <w:rFonts w:asciiTheme="minorHAnsi" w:hAnsiTheme="minorHAnsi" w:cstheme="minorHAnsi"/>
              </w:rPr>
            </w:pPr>
          </w:p>
        </w:tc>
      </w:tr>
      <w:tr w:rsidR="0025206E" w:rsidRPr="00395B9D" w:rsidTr="00686A26">
        <w:trPr>
          <w:trHeight w:val="170"/>
        </w:trPr>
        <w:tc>
          <w:tcPr>
            <w:tcW w:w="3979" w:type="dxa"/>
            <w:tcBorders>
              <w:top w:val="single" w:sz="4" w:space="0" w:color="auto"/>
              <w:left w:val="nil"/>
              <w:bottom w:val="nil"/>
              <w:right w:val="nil"/>
            </w:tcBorders>
            <w:shd w:val="clear" w:color="auto" w:fill="auto"/>
            <w:vAlign w:val="center"/>
          </w:tcPr>
          <w:p w:rsidR="0025206E" w:rsidRPr="00395B9D" w:rsidRDefault="0025206E" w:rsidP="00686A26">
            <w:pPr>
              <w:pStyle w:val="ac"/>
              <w:rPr>
                <w:rFonts w:asciiTheme="minorHAnsi" w:hAnsiTheme="minorHAnsi" w:cstheme="minorHAnsi"/>
                <w:snapToGrid w:val="0"/>
                <w:color w:val="000000"/>
              </w:rPr>
            </w:pPr>
            <w:r w:rsidRPr="00395B9D">
              <w:rPr>
                <w:rFonts w:asciiTheme="minorHAnsi" w:hAnsiTheme="minorHAnsi" w:cstheme="minorHAnsi"/>
                <w:snapToGrid w:val="0"/>
                <w:color w:val="000000"/>
              </w:rPr>
              <w:t>Услуги почтовые и курьерские</w:t>
            </w:r>
          </w:p>
        </w:tc>
        <w:tc>
          <w:tcPr>
            <w:tcW w:w="1134" w:type="dxa"/>
            <w:tcBorders>
              <w:top w:val="single" w:sz="4" w:space="0" w:color="auto"/>
              <w:left w:val="nil"/>
              <w:bottom w:val="nil"/>
              <w:right w:val="nil"/>
            </w:tcBorders>
            <w:shd w:val="clear" w:color="auto" w:fill="auto"/>
            <w:vAlign w:val="center"/>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100,9</w:t>
            </w:r>
          </w:p>
        </w:tc>
        <w:tc>
          <w:tcPr>
            <w:tcW w:w="1276" w:type="dxa"/>
            <w:tcBorders>
              <w:top w:val="single" w:sz="4" w:space="0" w:color="auto"/>
              <w:left w:val="nil"/>
              <w:bottom w:val="nil"/>
              <w:right w:val="nil"/>
            </w:tcBorders>
            <w:shd w:val="clear" w:color="auto" w:fill="auto"/>
            <w:vAlign w:val="center"/>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105,0</w:t>
            </w:r>
          </w:p>
        </w:tc>
        <w:tc>
          <w:tcPr>
            <w:tcW w:w="1276" w:type="dxa"/>
            <w:tcBorders>
              <w:top w:val="single" w:sz="4" w:space="0" w:color="auto"/>
              <w:left w:val="nil"/>
              <w:bottom w:val="nil"/>
              <w:right w:val="nil"/>
            </w:tcBorders>
            <w:shd w:val="clear" w:color="auto" w:fill="auto"/>
            <w:vAlign w:val="center"/>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106,1</w:t>
            </w:r>
          </w:p>
        </w:tc>
        <w:tc>
          <w:tcPr>
            <w:tcW w:w="1134" w:type="dxa"/>
            <w:tcBorders>
              <w:top w:val="single" w:sz="4" w:space="0" w:color="auto"/>
              <w:left w:val="nil"/>
              <w:bottom w:val="nil"/>
              <w:right w:val="nil"/>
            </w:tcBorders>
            <w:vAlign w:val="center"/>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112,1</w:t>
            </w:r>
          </w:p>
        </w:tc>
        <w:tc>
          <w:tcPr>
            <w:tcW w:w="1417" w:type="dxa"/>
            <w:tcBorders>
              <w:top w:val="single" w:sz="4" w:space="0" w:color="auto"/>
              <w:left w:val="nil"/>
              <w:bottom w:val="nil"/>
              <w:right w:val="nil"/>
            </w:tcBorders>
            <w:vAlign w:val="center"/>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106,4</w:t>
            </w:r>
          </w:p>
        </w:tc>
      </w:tr>
      <w:tr w:rsidR="0025206E" w:rsidRPr="00395B9D" w:rsidTr="00686A26">
        <w:trPr>
          <w:trHeight w:val="170"/>
        </w:trPr>
        <w:tc>
          <w:tcPr>
            <w:tcW w:w="3979" w:type="dxa"/>
            <w:tcBorders>
              <w:top w:val="nil"/>
              <w:left w:val="nil"/>
              <w:bottom w:val="nil"/>
              <w:right w:val="nil"/>
            </w:tcBorders>
            <w:shd w:val="clear" w:color="auto" w:fill="auto"/>
            <w:vAlign w:val="center"/>
          </w:tcPr>
          <w:p w:rsidR="0025206E" w:rsidRPr="00395B9D" w:rsidRDefault="0025206E" w:rsidP="00686A26">
            <w:pPr>
              <w:pStyle w:val="ac"/>
              <w:ind w:left="113"/>
              <w:rPr>
                <w:rFonts w:asciiTheme="minorHAnsi" w:hAnsiTheme="minorHAnsi" w:cstheme="minorHAnsi"/>
                <w:snapToGrid w:val="0"/>
                <w:color w:val="000000"/>
              </w:rPr>
            </w:pPr>
            <w:r w:rsidRPr="00395B9D">
              <w:rPr>
                <w:rFonts w:asciiTheme="minorHAnsi" w:hAnsiTheme="minorHAnsi" w:cstheme="minorHAnsi"/>
                <w:snapToGrid w:val="0"/>
                <w:color w:val="000000"/>
              </w:rPr>
              <w:t>Услуги почтовые</w:t>
            </w:r>
          </w:p>
        </w:tc>
        <w:tc>
          <w:tcPr>
            <w:tcW w:w="1134" w:type="dxa"/>
            <w:tcBorders>
              <w:top w:val="nil"/>
              <w:left w:val="nil"/>
              <w:bottom w:val="nil"/>
              <w:right w:val="nil"/>
            </w:tcBorders>
            <w:shd w:val="clear" w:color="auto" w:fill="auto"/>
            <w:vAlign w:val="center"/>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276" w:type="dxa"/>
            <w:tcBorders>
              <w:top w:val="nil"/>
              <w:left w:val="nil"/>
              <w:bottom w:val="nil"/>
              <w:right w:val="nil"/>
            </w:tcBorders>
            <w:shd w:val="clear" w:color="auto" w:fill="auto"/>
            <w:vAlign w:val="center"/>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107,9</w:t>
            </w:r>
          </w:p>
        </w:tc>
        <w:tc>
          <w:tcPr>
            <w:tcW w:w="1276" w:type="dxa"/>
            <w:tcBorders>
              <w:top w:val="nil"/>
              <w:left w:val="nil"/>
              <w:bottom w:val="nil"/>
              <w:right w:val="nil"/>
            </w:tcBorders>
            <w:shd w:val="clear" w:color="auto" w:fill="auto"/>
            <w:vAlign w:val="center"/>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107,9</w:t>
            </w:r>
          </w:p>
        </w:tc>
        <w:tc>
          <w:tcPr>
            <w:tcW w:w="1134" w:type="dxa"/>
            <w:tcBorders>
              <w:top w:val="nil"/>
              <w:left w:val="nil"/>
              <w:bottom w:val="nil"/>
              <w:right w:val="nil"/>
            </w:tcBorders>
            <w:vAlign w:val="center"/>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116,1</w:t>
            </w:r>
          </w:p>
        </w:tc>
        <w:tc>
          <w:tcPr>
            <w:tcW w:w="1417" w:type="dxa"/>
            <w:tcBorders>
              <w:top w:val="nil"/>
              <w:left w:val="nil"/>
              <w:bottom w:val="nil"/>
              <w:right w:val="nil"/>
            </w:tcBorders>
            <w:vAlign w:val="center"/>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107,9</w:t>
            </w:r>
          </w:p>
        </w:tc>
      </w:tr>
      <w:tr w:rsidR="0025206E" w:rsidRPr="00395B9D" w:rsidTr="00686A26">
        <w:trPr>
          <w:trHeight w:val="170"/>
        </w:trPr>
        <w:tc>
          <w:tcPr>
            <w:tcW w:w="3979" w:type="dxa"/>
            <w:tcBorders>
              <w:top w:val="nil"/>
              <w:left w:val="nil"/>
              <w:bottom w:val="nil"/>
              <w:right w:val="nil"/>
            </w:tcBorders>
            <w:shd w:val="clear" w:color="auto" w:fill="auto"/>
            <w:vAlign w:val="center"/>
          </w:tcPr>
          <w:p w:rsidR="0025206E" w:rsidRPr="00395B9D" w:rsidRDefault="0025206E" w:rsidP="00686A26">
            <w:pPr>
              <w:pStyle w:val="ac"/>
              <w:ind w:left="113"/>
              <w:rPr>
                <w:rFonts w:asciiTheme="minorHAnsi" w:hAnsiTheme="minorHAnsi" w:cstheme="minorHAnsi"/>
                <w:snapToGrid w:val="0"/>
                <w:color w:val="000000"/>
              </w:rPr>
            </w:pPr>
            <w:r w:rsidRPr="00395B9D">
              <w:rPr>
                <w:rFonts w:asciiTheme="minorHAnsi" w:hAnsiTheme="minorHAnsi" w:cstheme="minorHAnsi"/>
                <w:snapToGrid w:val="0"/>
                <w:color w:val="000000"/>
              </w:rPr>
              <w:t>Услуги курьерские</w:t>
            </w:r>
          </w:p>
        </w:tc>
        <w:tc>
          <w:tcPr>
            <w:tcW w:w="1134" w:type="dxa"/>
            <w:tcBorders>
              <w:top w:val="nil"/>
              <w:left w:val="nil"/>
              <w:bottom w:val="nil"/>
              <w:right w:val="nil"/>
            </w:tcBorders>
            <w:shd w:val="clear" w:color="auto" w:fill="auto"/>
            <w:vAlign w:val="center"/>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101,4</w:t>
            </w:r>
          </w:p>
        </w:tc>
        <w:tc>
          <w:tcPr>
            <w:tcW w:w="1276" w:type="dxa"/>
            <w:tcBorders>
              <w:top w:val="nil"/>
              <w:left w:val="nil"/>
              <w:bottom w:val="nil"/>
              <w:right w:val="nil"/>
            </w:tcBorders>
            <w:shd w:val="clear" w:color="auto" w:fill="auto"/>
            <w:vAlign w:val="center"/>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103,1</w:t>
            </w:r>
          </w:p>
        </w:tc>
        <w:tc>
          <w:tcPr>
            <w:tcW w:w="1276" w:type="dxa"/>
            <w:tcBorders>
              <w:top w:val="nil"/>
              <w:left w:val="nil"/>
              <w:bottom w:val="nil"/>
              <w:right w:val="nil"/>
            </w:tcBorders>
            <w:shd w:val="clear" w:color="auto" w:fill="auto"/>
            <w:vAlign w:val="center"/>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105,2</w:t>
            </w:r>
          </w:p>
        </w:tc>
        <w:tc>
          <w:tcPr>
            <w:tcW w:w="1134" w:type="dxa"/>
            <w:tcBorders>
              <w:top w:val="nil"/>
              <w:left w:val="nil"/>
              <w:bottom w:val="nil"/>
              <w:right w:val="nil"/>
            </w:tcBorders>
            <w:vAlign w:val="center"/>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109,5</w:t>
            </w:r>
          </w:p>
        </w:tc>
        <w:tc>
          <w:tcPr>
            <w:tcW w:w="1417" w:type="dxa"/>
            <w:tcBorders>
              <w:top w:val="nil"/>
              <w:left w:val="nil"/>
              <w:bottom w:val="nil"/>
              <w:right w:val="nil"/>
            </w:tcBorders>
            <w:vAlign w:val="center"/>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105,8</w:t>
            </w:r>
          </w:p>
        </w:tc>
      </w:tr>
      <w:tr w:rsidR="0025206E" w:rsidRPr="00395B9D" w:rsidTr="00686A26">
        <w:trPr>
          <w:trHeight w:val="170"/>
        </w:trPr>
        <w:tc>
          <w:tcPr>
            <w:tcW w:w="3979" w:type="dxa"/>
            <w:tcBorders>
              <w:top w:val="nil"/>
              <w:left w:val="nil"/>
              <w:bottom w:val="nil"/>
              <w:right w:val="nil"/>
            </w:tcBorders>
            <w:shd w:val="clear" w:color="auto" w:fill="auto"/>
            <w:vAlign w:val="bottom"/>
          </w:tcPr>
          <w:p w:rsidR="0025206E" w:rsidRPr="00395B9D" w:rsidRDefault="0025206E" w:rsidP="00686A26">
            <w:pPr>
              <w:pStyle w:val="ac"/>
              <w:rPr>
                <w:rFonts w:asciiTheme="minorHAnsi" w:hAnsiTheme="minorHAnsi" w:cstheme="minorHAnsi"/>
                <w:color w:val="000000"/>
              </w:rPr>
            </w:pPr>
            <w:r w:rsidRPr="00395B9D">
              <w:rPr>
                <w:rFonts w:asciiTheme="minorHAnsi" w:hAnsiTheme="minorHAnsi" w:cstheme="minorHAnsi"/>
                <w:color w:val="000000"/>
              </w:rPr>
              <w:t>Услуги связи</w:t>
            </w:r>
          </w:p>
        </w:tc>
        <w:tc>
          <w:tcPr>
            <w:tcW w:w="1134"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100,1</w:t>
            </w:r>
          </w:p>
        </w:tc>
        <w:tc>
          <w:tcPr>
            <w:tcW w:w="1276"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100,2</w:t>
            </w:r>
          </w:p>
        </w:tc>
        <w:tc>
          <w:tcPr>
            <w:tcW w:w="1276"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100,1</w:t>
            </w:r>
          </w:p>
        </w:tc>
        <w:tc>
          <w:tcPr>
            <w:tcW w:w="1134"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100,6</w:t>
            </w:r>
          </w:p>
        </w:tc>
        <w:tc>
          <w:tcPr>
            <w:tcW w:w="1417"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100,1</w:t>
            </w:r>
          </w:p>
        </w:tc>
      </w:tr>
      <w:tr w:rsidR="0025206E" w:rsidRPr="00395B9D" w:rsidTr="00686A26">
        <w:trPr>
          <w:trHeight w:val="170"/>
        </w:trPr>
        <w:tc>
          <w:tcPr>
            <w:tcW w:w="3979" w:type="dxa"/>
            <w:tcBorders>
              <w:top w:val="nil"/>
              <w:left w:val="nil"/>
              <w:bottom w:val="nil"/>
              <w:right w:val="nil"/>
            </w:tcBorders>
            <w:shd w:val="clear" w:color="auto" w:fill="auto"/>
            <w:vAlign w:val="center"/>
          </w:tcPr>
          <w:p w:rsidR="0025206E" w:rsidRPr="00395B9D" w:rsidRDefault="0025206E" w:rsidP="00686A26">
            <w:pPr>
              <w:pStyle w:val="ac"/>
              <w:ind w:left="113"/>
              <w:rPr>
                <w:rFonts w:asciiTheme="minorHAnsi" w:hAnsiTheme="minorHAnsi" w:cstheme="minorHAnsi"/>
                <w:snapToGrid w:val="0"/>
              </w:rPr>
            </w:pPr>
            <w:r w:rsidRPr="00395B9D">
              <w:rPr>
                <w:rFonts w:asciiTheme="minorHAnsi" w:hAnsiTheme="minorHAnsi" w:cstheme="minorHAnsi"/>
                <w:snapToGrid w:val="0"/>
              </w:rPr>
              <w:t xml:space="preserve">Услуги местной телефонной связи </w:t>
            </w:r>
          </w:p>
        </w:tc>
        <w:tc>
          <w:tcPr>
            <w:tcW w:w="1134"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276"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276"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134"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r>
      <w:tr w:rsidR="0025206E" w:rsidRPr="00395B9D" w:rsidTr="00686A26">
        <w:trPr>
          <w:trHeight w:val="170"/>
        </w:trPr>
        <w:tc>
          <w:tcPr>
            <w:tcW w:w="3979" w:type="dxa"/>
            <w:tcBorders>
              <w:top w:val="nil"/>
              <w:left w:val="nil"/>
              <w:bottom w:val="nil"/>
              <w:right w:val="nil"/>
            </w:tcBorders>
            <w:shd w:val="clear" w:color="auto" w:fill="auto"/>
            <w:vAlign w:val="center"/>
          </w:tcPr>
          <w:p w:rsidR="0025206E" w:rsidRPr="00395B9D" w:rsidRDefault="0025206E" w:rsidP="00686A26">
            <w:pPr>
              <w:pStyle w:val="ac"/>
              <w:ind w:left="113"/>
              <w:rPr>
                <w:rFonts w:asciiTheme="minorHAnsi" w:hAnsiTheme="minorHAnsi" w:cstheme="minorHAnsi"/>
                <w:snapToGrid w:val="0"/>
              </w:rPr>
            </w:pPr>
            <w:r w:rsidRPr="00395B9D">
              <w:rPr>
                <w:rFonts w:asciiTheme="minorHAnsi" w:hAnsiTheme="minorHAnsi" w:cstheme="minorHAnsi"/>
                <w:snapToGrid w:val="0"/>
              </w:rPr>
              <w:t xml:space="preserve">Услуги междугородной телефонной связи  </w:t>
            </w:r>
          </w:p>
        </w:tc>
        <w:tc>
          <w:tcPr>
            <w:tcW w:w="1134"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101,5</w:t>
            </w:r>
          </w:p>
        </w:tc>
        <w:tc>
          <w:tcPr>
            <w:tcW w:w="1276"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102,3</w:t>
            </w:r>
          </w:p>
        </w:tc>
        <w:tc>
          <w:tcPr>
            <w:tcW w:w="1276"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102,3</w:t>
            </w:r>
          </w:p>
        </w:tc>
        <w:tc>
          <w:tcPr>
            <w:tcW w:w="1134"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108,6</w:t>
            </w:r>
          </w:p>
        </w:tc>
        <w:tc>
          <w:tcPr>
            <w:tcW w:w="1417"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101,0</w:t>
            </w:r>
          </w:p>
        </w:tc>
      </w:tr>
      <w:tr w:rsidR="0025206E" w:rsidRPr="00395B9D" w:rsidTr="00686A26">
        <w:trPr>
          <w:trHeight w:val="170"/>
        </w:trPr>
        <w:tc>
          <w:tcPr>
            <w:tcW w:w="3979" w:type="dxa"/>
            <w:tcBorders>
              <w:top w:val="nil"/>
              <w:left w:val="nil"/>
              <w:bottom w:val="nil"/>
              <w:right w:val="nil"/>
            </w:tcBorders>
            <w:shd w:val="clear" w:color="auto" w:fill="auto"/>
            <w:vAlign w:val="center"/>
          </w:tcPr>
          <w:p w:rsidR="0025206E" w:rsidRPr="00395B9D" w:rsidRDefault="0025206E" w:rsidP="00686A26">
            <w:pPr>
              <w:pStyle w:val="ac"/>
              <w:ind w:left="113"/>
              <w:rPr>
                <w:rFonts w:asciiTheme="minorHAnsi" w:hAnsiTheme="minorHAnsi" w:cstheme="minorHAnsi"/>
                <w:snapToGrid w:val="0"/>
              </w:rPr>
            </w:pPr>
            <w:r w:rsidRPr="00395B9D">
              <w:rPr>
                <w:rFonts w:asciiTheme="minorHAnsi" w:hAnsiTheme="minorHAnsi" w:cstheme="minorHAnsi"/>
                <w:snapToGrid w:val="0"/>
              </w:rPr>
              <w:t xml:space="preserve">Услуги межсетевой связи Интернета проводные </w:t>
            </w:r>
          </w:p>
        </w:tc>
        <w:tc>
          <w:tcPr>
            <w:tcW w:w="1134"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276"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276"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134"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r>
      <w:tr w:rsidR="0025206E" w:rsidRPr="00395B9D" w:rsidTr="00686A26">
        <w:trPr>
          <w:trHeight w:val="170"/>
        </w:trPr>
        <w:tc>
          <w:tcPr>
            <w:tcW w:w="3979" w:type="dxa"/>
            <w:tcBorders>
              <w:top w:val="nil"/>
              <w:left w:val="nil"/>
              <w:bottom w:val="nil"/>
              <w:right w:val="nil"/>
            </w:tcBorders>
            <w:shd w:val="clear" w:color="auto" w:fill="auto"/>
            <w:vAlign w:val="center"/>
          </w:tcPr>
          <w:p w:rsidR="0025206E" w:rsidRPr="00395B9D" w:rsidRDefault="0025206E" w:rsidP="00686A26">
            <w:pPr>
              <w:pStyle w:val="ac"/>
              <w:ind w:left="113"/>
              <w:rPr>
                <w:rFonts w:asciiTheme="minorHAnsi" w:hAnsiTheme="minorHAnsi" w:cstheme="minorHAnsi"/>
                <w:snapToGrid w:val="0"/>
              </w:rPr>
            </w:pPr>
            <w:r w:rsidRPr="00395B9D">
              <w:rPr>
                <w:rFonts w:asciiTheme="minorHAnsi" w:hAnsiTheme="minorHAnsi" w:cstheme="minorHAnsi"/>
                <w:snapToGrid w:val="0"/>
              </w:rPr>
              <w:t xml:space="preserve">Услуги мобильной связи - доступ и пользование </w:t>
            </w:r>
          </w:p>
        </w:tc>
        <w:tc>
          <w:tcPr>
            <w:tcW w:w="1134"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276"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100,5</w:t>
            </w:r>
          </w:p>
        </w:tc>
        <w:tc>
          <w:tcPr>
            <w:tcW w:w="1276"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134"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100,4</w:t>
            </w:r>
          </w:p>
        </w:tc>
        <w:tc>
          <w:tcPr>
            <w:tcW w:w="1417"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99,9</w:t>
            </w:r>
          </w:p>
        </w:tc>
      </w:tr>
      <w:tr w:rsidR="0025206E" w:rsidRPr="00395B9D" w:rsidTr="00686A26">
        <w:trPr>
          <w:trHeight w:val="170"/>
        </w:trPr>
        <w:tc>
          <w:tcPr>
            <w:tcW w:w="3979" w:type="dxa"/>
            <w:tcBorders>
              <w:top w:val="nil"/>
              <w:left w:val="nil"/>
              <w:bottom w:val="nil"/>
              <w:right w:val="nil"/>
            </w:tcBorders>
            <w:shd w:val="clear" w:color="auto" w:fill="auto"/>
            <w:vAlign w:val="center"/>
          </w:tcPr>
          <w:p w:rsidR="0025206E" w:rsidRPr="00395B9D" w:rsidRDefault="0025206E" w:rsidP="00686A26">
            <w:pPr>
              <w:pStyle w:val="ac"/>
              <w:ind w:left="113"/>
              <w:rPr>
                <w:rFonts w:asciiTheme="minorHAnsi" w:hAnsiTheme="minorHAnsi" w:cstheme="minorHAnsi"/>
                <w:snapToGrid w:val="0"/>
              </w:rPr>
            </w:pPr>
            <w:r w:rsidRPr="00395B9D">
              <w:rPr>
                <w:rFonts w:asciiTheme="minorHAnsi" w:hAnsiTheme="minorHAnsi" w:cstheme="minorHAnsi"/>
                <w:snapToGrid w:val="0"/>
              </w:rPr>
              <w:t>Услуги межсетевой связи Интернета беспроводные</w:t>
            </w:r>
          </w:p>
        </w:tc>
        <w:tc>
          <w:tcPr>
            <w:tcW w:w="1134"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276"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276" w:type="dxa"/>
            <w:tcBorders>
              <w:top w:val="nil"/>
              <w:left w:val="nil"/>
              <w:bottom w:val="nil"/>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134"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r>
      <w:tr w:rsidR="0025206E" w:rsidRPr="00395B9D" w:rsidTr="00686A26">
        <w:trPr>
          <w:trHeight w:val="170"/>
        </w:trPr>
        <w:tc>
          <w:tcPr>
            <w:tcW w:w="3979" w:type="dxa"/>
            <w:tcBorders>
              <w:top w:val="nil"/>
              <w:left w:val="nil"/>
              <w:bottom w:val="single" w:sz="4" w:space="0" w:color="auto"/>
              <w:right w:val="nil"/>
            </w:tcBorders>
            <w:shd w:val="clear" w:color="auto" w:fill="auto"/>
            <w:vAlign w:val="center"/>
          </w:tcPr>
          <w:p w:rsidR="0025206E" w:rsidRPr="00395B9D" w:rsidRDefault="0025206E" w:rsidP="00686A26">
            <w:pPr>
              <w:pStyle w:val="ac"/>
              <w:ind w:left="113"/>
              <w:rPr>
                <w:rFonts w:asciiTheme="minorHAnsi" w:hAnsiTheme="minorHAnsi" w:cstheme="minorHAnsi"/>
                <w:snapToGrid w:val="0"/>
                <w:color w:val="000000"/>
              </w:rPr>
            </w:pPr>
            <w:r w:rsidRPr="00395B9D">
              <w:rPr>
                <w:rFonts w:asciiTheme="minorHAnsi" w:hAnsiTheme="minorHAnsi" w:cstheme="minorHAnsi"/>
                <w:snapToGrid w:val="0"/>
                <w:color w:val="000000"/>
              </w:rPr>
              <w:t>Услуги телекоммуникационные прочие</w:t>
            </w:r>
          </w:p>
        </w:tc>
        <w:tc>
          <w:tcPr>
            <w:tcW w:w="1134" w:type="dxa"/>
            <w:tcBorders>
              <w:top w:val="nil"/>
              <w:left w:val="nil"/>
              <w:bottom w:val="single" w:sz="4" w:space="0" w:color="auto"/>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276" w:type="dxa"/>
            <w:tcBorders>
              <w:top w:val="nil"/>
              <w:left w:val="nil"/>
              <w:bottom w:val="single" w:sz="4" w:space="0" w:color="auto"/>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276" w:type="dxa"/>
            <w:tcBorders>
              <w:top w:val="nil"/>
              <w:left w:val="nil"/>
              <w:bottom w:val="single" w:sz="4" w:space="0" w:color="auto"/>
              <w:right w:val="nil"/>
            </w:tcBorders>
            <w:shd w:val="clear" w:color="auto" w:fill="auto"/>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134" w:type="dxa"/>
            <w:tcBorders>
              <w:top w:val="nil"/>
              <w:left w:val="nil"/>
              <w:bottom w:val="single" w:sz="4" w:space="0" w:color="auto"/>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c>
          <w:tcPr>
            <w:tcW w:w="1417" w:type="dxa"/>
            <w:tcBorders>
              <w:top w:val="nil"/>
              <w:left w:val="nil"/>
              <w:bottom w:val="single" w:sz="4" w:space="0" w:color="auto"/>
              <w:right w:val="nil"/>
            </w:tcBorders>
            <w:vAlign w:val="bottom"/>
          </w:tcPr>
          <w:p w:rsidR="0025206E" w:rsidRPr="00395B9D" w:rsidRDefault="0025206E" w:rsidP="00686A26">
            <w:pPr>
              <w:jc w:val="right"/>
              <w:rPr>
                <w:rFonts w:asciiTheme="minorHAnsi" w:hAnsiTheme="minorHAnsi" w:cstheme="minorHAnsi"/>
                <w:color w:val="000000"/>
                <w:sz w:val="16"/>
                <w:szCs w:val="16"/>
              </w:rPr>
            </w:pPr>
            <w:r w:rsidRPr="00395B9D">
              <w:rPr>
                <w:rFonts w:asciiTheme="minorHAnsi" w:hAnsiTheme="minorHAnsi" w:cstheme="minorHAnsi"/>
                <w:color w:val="000000"/>
                <w:sz w:val="16"/>
                <w:szCs w:val="16"/>
              </w:rPr>
              <w:t xml:space="preserve">   100,0</w:t>
            </w:r>
          </w:p>
        </w:tc>
      </w:tr>
    </w:tbl>
    <w:p w:rsidR="0025206E" w:rsidRPr="00395B9D" w:rsidRDefault="0025206E" w:rsidP="0025206E">
      <w:pPr>
        <w:pStyle w:val="23"/>
        <w:tabs>
          <w:tab w:val="left" w:pos="4111"/>
        </w:tabs>
        <w:rPr>
          <w:rFonts w:asciiTheme="minorHAnsi" w:hAnsiTheme="minorHAnsi" w:cstheme="minorHAnsi"/>
          <w:color w:val="000000"/>
        </w:rPr>
      </w:pPr>
      <w:r w:rsidRPr="00395B9D">
        <w:rPr>
          <w:rFonts w:asciiTheme="minorHAnsi" w:hAnsiTheme="minorHAnsi" w:cstheme="minorHAnsi"/>
          <w:color w:val="000000"/>
        </w:rPr>
        <w:lastRenderedPageBreak/>
        <w:t>5.8 Индексы цен внешней торговли</w:t>
      </w:r>
    </w:p>
    <w:p w:rsidR="0025206E" w:rsidRPr="00395B9D" w:rsidRDefault="0025206E" w:rsidP="0025206E">
      <w:pPr>
        <w:pStyle w:val="32"/>
        <w:rPr>
          <w:rFonts w:asciiTheme="minorHAnsi" w:hAnsiTheme="minorHAnsi" w:cstheme="minorHAnsi"/>
          <w:color w:val="000000"/>
        </w:rPr>
      </w:pPr>
      <w:r w:rsidRPr="00395B9D">
        <w:rPr>
          <w:rFonts w:asciiTheme="minorHAnsi" w:hAnsiTheme="minorHAnsi" w:cstheme="minorHAnsi"/>
          <w:color w:val="000000"/>
        </w:rPr>
        <w:t>Экспортные поставки</w:t>
      </w:r>
    </w:p>
    <w:tbl>
      <w:tblPr>
        <w:tblW w:w="10065" w:type="dxa"/>
        <w:tblInd w:w="108" w:type="dxa"/>
        <w:tblLayout w:type="fixed"/>
        <w:tblLook w:val="01E0" w:firstRow="1" w:lastRow="1" w:firstColumn="1" w:lastColumn="1" w:noHBand="0" w:noVBand="0"/>
      </w:tblPr>
      <w:tblGrid>
        <w:gridCol w:w="3402"/>
        <w:gridCol w:w="6663"/>
      </w:tblGrid>
      <w:tr w:rsidR="0025206E" w:rsidRPr="00395B9D" w:rsidTr="00686A26">
        <w:trPr>
          <w:trHeight w:val="2128"/>
        </w:trPr>
        <w:tc>
          <w:tcPr>
            <w:tcW w:w="3402" w:type="dxa"/>
          </w:tcPr>
          <w:p w:rsidR="0025206E" w:rsidRPr="00395B9D" w:rsidRDefault="0025206E" w:rsidP="00686A26">
            <w:pPr>
              <w:pStyle w:val="a9"/>
              <w:rPr>
                <w:rFonts w:asciiTheme="minorHAnsi" w:hAnsiTheme="minorHAnsi" w:cstheme="minorHAnsi"/>
                <w:color w:val="000000"/>
              </w:rPr>
            </w:pPr>
            <w:r w:rsidRPr="00395B9D">
              <w:rPr>
                <w:rFonts w:asciiTheme="minorHAnsi" w:hAnsiTheme="minorHAnsi" w:cstheme="minorHAnsi"/>
                <w:color w:val="000000"/>
              </w:rPr>
              <w:t xml:space="preserve">на конец периода, в процентах </w:t>
            </w:r>
            <w:r w:rsidRPr="00395B9D">
              <w:rPr>
                <w:rFonts w:asciiTheme="minorHAnsi" w:hAnsiTheme="minorHAnsi" w:cs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25206E" w:rsidRPr="00395B9D" w:rsidTr="00686A26">
              <w:tc>
                <w:tcPr>
                  <w:tcW w:w="2444" w:type="dxa"/>
                </w:tcPr>
                <w:p w:rsidR="0025206E" w:rsidRPr="00395B9D" w:rsidRDefault="0025206E" w:rsidP="00686A26">
                  <w:pPr>
                    <w:pStyle w:val="ac"/>
                    <w:rPr>
                      <w:rFonts w:asciiTheme="minorHAnsi" w:hAnsiTheme="minorHAnsi" w:cstheme="minorHAnsi"/>
                      <w:color w:val="000000"/>
                      <w:sz w:val="18"/>
                      <w:szCs w:val="18"/>
                      <w:lang w:val="kk-KZ"/>
                    </w:rPr>
                  </w:pPr>
                  <w:r w:rsidRPr="00395B9D">
                    <w:rPr>
                      <w:rFonts w:asciiTheme="minorHAnsi" w:hAnsiTheme="minorHAnsi" w:cstheme="minorHAnsi"/>
                      <w:color w:val="000000"/>
                      <w:sz w:val="18"/>
                      <w:szCs w:val="18"/>
                    </w:rPr>
                    <w:t>20</w:t>
                  </w:r>
                  <w:r w:rsidRPr="00395B9D">
                    <w:rPr>
                      <w:rFonts w:asciiTheme="minorHAnsi" w:hAnsiTheme="minorHAnsi" w:cstheme="minorHAnsi"/>
                      <w:color w:val="000000"/>
                      <w:sz w:val="18"/>
                      <w:szCs w:val="18"/>
                      <w:lang w:val="kk-KZ"/>
                    </w:rPr>
                    <w:t>21</w:t>
                  </w:r>
                  <w:r w:rsidRPr="00395B9D">
                    <w:rPr>
                      <w:rFonts w:asciiTheme="minorHAnsi" w:hAnsiTheme="minorHAnsi" w:cstheme="minorHAnsi"/>
                      <w:color w:val="000000"/>
                      <w:sz w:val="18"/>
                      <w:szCs w:val="18"/>
                    </w:rPr>
                    <w:t>г. …………………………………..</w:t>
                  </w:r>
                </w:p>
              </w:tc>
              <w:tc>
                <w:tcPr>
                  <w:tcW w:w="669" w:type="dxa"/>
                </w:tcPr>
                <w:p w:rsidR="0025206E" w:rsidRPr="00395B9D" w:rsidRDefault="0025206E" w:rsidP="00686A26">
                  <w:pPr>
                    <w:pStyle w:val="af3"/>
                    <w:rPr>
                      <w:rFonts w:asciiTheme="minorHAnsi" w:hAnsiTheme="minorHAnsi" w:cstheme="minorHAnsi"/>
                      <w:color w:val="000000"/>
                      <w:sz w:val="18"/>
                      <w:szCs w:val="18"/>
                      <w:lang w:val="kk-KZ"/>
                    </w:rPr>
                  </w:pPr>
                  <w:r w:rsidRPr="00395B9D">
                    <w:rPr>
                      <w:rFonts w:asciiTheme="minorHAnsi" w:hAnsiTheme="minorHAnsi" w:cstheme="minorHAnsi"/>
                      <w:color w:val="000000"/>
                      <w:sz w:val="18"/>
                      <w:szCs w:val="18"/>
                    </w:rPr>
                    <w:t>156</w:t>
                  </w:r>
                  <w:r w:rsidRPr="00395B9D">
                    <w:rPr>
                      <w:rFonts w:asciiTheme="minorHAnsi" w:hAnsiTheme="minorHAnsi" w:cstheme="minorHAnsi"/>
                      <w:color w:val="000000"/>
                      <w:sz w:val="18"/>
                      <w:szCs w:val="18"/>
                      <w:lang w:val="kk-KZ"/>
                    </w:rPr>
                    <w:t>,</w:t>
                  </w:r>
                  <w:r w:rsidRPr="00395B9D">
                    <w:rPr>
                      <w:rFonts w:asciiTheme="minorHAnsi" w:hAnsiTheme="minorHAnsi" w:cstheme="minorHAnsi"/>
                      <w:color w:val="000000"/>
                      <w:sz w:val="18"/>
                      <w:szCs w:val="18"/>
                    </w:rPr>
                    <w:t>3</w:t>
                  </w:r>
                </w:p>
              </w:tc>
            </w:tr>
          </w:tbl>
          <w:p w:rsidR="0025206E" w:rsidRPr="00395B9D" w:rsidRDefault="0025206E" w:rsidP="00686A26">
            <w:pPr>
              <w:pStyle w:val="a9"/>
              <w:rPr>
                <w:rFonts w:asciiTheme="minorHAnsi" w:hAnsiTheme="minorHAnsi" w:cstheme="minorHAnsi"/>
                <w:color w:val="000000"/>
              </w:rPr>
            </w:pPr>
            <w:r w:rsidRPr="00395B9D">
              <w:rPr>
                <w:rFonts w:asciiTheme="minorHAnsi" w:hAnsiTheme="minorHAnsi" w:cs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25206E" w:rsidRPr="00395B9D" w:rsidTr="00686A26">
              <w:tc>
                <w:tcPr>
                  <w:tcW w:w="2444" w:type="dxa"/>
                </w:tcPr>
                <w:p w:rsidR="0025206E" w:rsidRPr="00395B9D" w:rsidRDefault="0025206E" w:rsidP="00686A26">
                  <w:pPr>
                    <w:pStyle w:val="ac"/>
                    <w:rPr>
                      <w:rFonts w:asciiTheme="minorHAnsi" w:hAnsiTheme="minorHAnsi" w:cstheme="minorHAnsi"/>
                      <w:color w:val="000000"/>
                      <w:sz w:val="18"/>
                      <w:szCs w:val="18"/>
                      <w:lang w:val="kk-KZ"/>
                    </w:rPr>
                  </w:pPr>
                  <w:r w:rsidRPr="00395B9D">
                    <w:rPr>
                      <w:rFonts w:asciiTheme="minorHAnsi" w:hAnsiTheme="minorHAnsi" w:cstheme="minorHAnsi"/>
                      <w:color w:val="000000"/>
                      <w:sz w:val="18"/>
                      <w:szCs w:val="18"/>
                      <w:lang w:val="kk-KZ"/>
                    </w:rPr>
                    <w:t xml:space="preserve">Июль </w:t>
                  </w:r>
                  <w:r w:rsidRPr="00395B9D">
                    <w:rPr>
                      <w:rFonts w:asciiTheme="minorHAnsi" w:hAnsiTheme="minorHAnsi" w:cstheme="minorHAnsi"/>
                      <w:color w:val="000000"/>
                      <w:sz w:val="18"/>
                      <w:szCs w:val="18"/>
                    </w:rPr>
                    <w:t>20</w:t>
                  </w:r>
                  <w:r w:rsidRPr="00395B9D">
                    <w:rPr>
                      <w:rFonts w:asciiTheme="minorHAnsi" w:hAnsiTheme="minorHAnsi" w:cstheme="minorHAnsi"/>
                      <w:color w:val="000000"/>
                      <w:sz w:val="18"/>
                      <w:szCs w:val="18"/>
                      <w:lang w:val="kk-KZ"/>
                    </w:rPr>
                    <w:t>21</w:t>
                  </w:r>
                  <w:r w:rsidRPr="00395B9D">
                    <w:rPr>
                      <w:rFonts w:asciiTheme="minorHAnsi" w:hAnsiTheme="minorHAnsi" w:cstheme="minorHAnsi"/>
                      <w:color w:val="000000"/>
                      <w:sz w:val="18"/>
                      <w:szCs w:val="18"/>
                    </w:rPr>
                    <w:t>г. ….</w:t>
                  </w:r>
                  <w:r w:rsidRPr="00395B9D">
                    <w:rPr>
                      <w:rFonts w:asciiTheme="minorHAnsi" w:hAnsiTheme="minorHAnsi" w:cstheme="minorHAnsi"/>
                      <w:color w:val="000000"/>
                      <w:sz w:val="18"/>
                      <w:szCs w:val="18"/>
                      <w:lang w:val="kk-KZ"/>
                    </w:rPr>
                    <w:t>...</w:t>
                  </w:r>
                  <w:r w:rsidRPr="00395B9D">
                    <w:rPr>
                      <w:rFonts w:asciiTheme="minorHAnsi" w:hAnsiTheme="minorHAnsi" w:cstheme="minorHAnsi"/>
                      <w:color w:val="000000"/>
                      <w:sz w:val="18"/>
                      <w:szCs w:val="18"/>
                    </w:rPr>
                    <w:t>....................</w:t>
                  </w:r>
                </w:p>
              </w:tc>
              <w:tc>
                <w:tcPr>
                  <w:tcW w:w="669" w:type="dxa"/>
                  <w:shd w:val="clear" w:color="auto" w:fill="auto"/>
                </w:tcPr>
                <w:p w:rsidR="0025206E" w:rsidRPr="00395B9D" w:rsidRDefault="0025206E" w:rsidP="00686A26">
                  <w:pPr>
                    <w:jc w:val="right"/>
                    <w:rPr>
                      <w:rFonts w:asciiTheme="minorHAnsi" w:hAnsiTheme="minorHAnsi" w:cstheme="minorHAnsi"/>
                      <w:color w:val="000000"/>
                      <w:sz w:val="18"/>
                      <w:szCs w:val="18"/>
                      <w:lang w:val="kk-KZ"/>
                    </w:rPr>
                  </w:pPr>
                  <w:r w:rsidRPr="00395B9D">
                    <w:rPr>
                      <w:rFonts w:asciiTheme="minorHAnsi" w:hAnsiTheme="minorHAnsi" w:cstheme="minorHAnsi"/>
                      <w:color w:val="000000"/>
                      <w:sz w:val="18"/>
                      <w:szCs w:val="18"/>
                      <w:lang w:val="kk-KZ"/>
                    </w:rPr>
                    <w:t>103,5</w:t>
                  </w:r>
                </w:p>
              </w:tc>
            </w:tr>
            <w:tr w:rsidR="0025206E" w:rsidRPr="00395B9D" w:rsidTr="00686A26">
              <w:tc>
                <w:tcPr>
                  <w:tcW w:w="2444" w:type="dxa"/>
                </w:tcPr>
                <w:p w:rsidR="0025206E" w:rsidRPr="00395B9D" w:rsidRDefault="0025206E" w:rsidP="00686A26">
                  <w:pPr>
                    <w:pStyle w:val="ac"/>
                    <w:rPr>
                      <w:rFonts w:asciiTheme="minorHAnsi" w:hAnsiTheme="minorHAnsi" w:cstheme="minorHAnsi"/>
                      <w:color w:val="000000"/>
                      <w:sz w:val="18"/>
                      <w:szCs w:val="18"/>
                    </w:rPr>
                  </w:pPr>
                  <w:r w:rsidRPr="00395B9D">
                    <w:rPr>
                      <w:rFonts w:asciiTheme="minorHAnsi" w:hAnsiTheme="minorHAnsi" w:cstheme="minorHAnsi"/>
                      <w:color w:val="000000"/>
                      <w:sz w:val="18"/>
                      <w:szCs w:val="18"/>
                      <w:lang w:val="kk-KZ"/>
                    </w:rPr>
                    <w:t xml:space="preserve">Июль </w:t>
                  </w:r>
                  <w:r w:rsidRPr="00395B9D">
                    <w:rPr>
                      <w:rFonts w:asciiTheme="minorHAnsi" w:hAnsiTheme="minorHAnsi" w:cstheme="minorHAnsi"/>
                      <w:color w:val="000000"/>
                      <w:sz w:val="18"/>
                      <w:szCs w:val="18"/>
                    </w:rPr>
                    <w:t>2022г</w:t>
                  </w:r>
                  <w:r w:rsidRPr="00395B9D">
                    <w:rPr>
                      <w:rFonts w:asciiTheme="minorHAnsi" w:hAnsiTheme="minorHAnsi" w:cstheme="minorHAnsi"/>
                      <w:color w:val="000000"/>
                      <w:sz w:val="18"/>
                      <w:szCs w:val="18"/>
                      <w:lang w:val="kk-KZ"/>
                    </w:rPr>
                    <w:t>. ...............</w:t>
                  </w:r>
                  <w:r w:rsidRPr="00395B9D">
                    <w:rPr>
                      <w:rFonts w:asciiTheme="minorHAnsi" w:hAnsiTheme="minorHAnsi" w:cstheme="minorHAnsi"/>
                      <w:color w:val="000000"/>
                      <w:sz w:val="18"/>
                      <w:szCs w:val="18"/>
                    </w:rPr>
                    <w:t>............</w:t>
                  </w:r>
                </w:p>
              </w:tc>
              <w:tc>
                <w:tcPr>
                  <w:tcW w:w="669" w:type="dxa"/>
                  <w:shd w:val="clear" w:color="auto" w:fill="auto"/>
                </w:tcPr>
                <w:p w:rsidR="0025206E" w:rsidRPr="00395B9D" w:rsidRDefault="0025206E" w:rsidP="00686A26">
                  <w:pPr>
                    <w:pStyle w:val="af3"/>
                    <w:tabs>
                      <w:tab w:val="left" w:pos="-108"/>
                    </w:tabs>
                    <w:ind w:left="-108"/>
                    <w:rPr>
                      <w:rFonts w:asciiTheme="minorHAnsi" w:hAnsiTheme="minorHAnsi" w:cstheme="minorHAnsi"/>
                      <w:color w:val="000000"/>
                      <w:sz w:val="18"/>
                      <w:szCs w:val="18"/>
                      <w:lang w:val="kk-KZ"/>
                    </w:rPr>
                  </w:pPr>
                  <w:r w:rsidRPr="00395B9D">
                    <w:rPr>
                      <w:rFonts w:asciiTheme="minorHAnsi" w:hAnsiTheme="minorHAnsi" w:cstheme="minorHAnsi"/>
                      <w:color w:val="000000"/>
                      <w:sz w:val="18"/>
                      <w:szCs w:val="18"/>
                      <w:lang w:val="kk-KZ"/>
                    </w:rPr>
                    <w:t>107,7</w:t>
                  </w:r>
                </w:p>
              </w:tc>
            </w:tr>
          </w:tbl>
          <w:p w:rsidR="0025206E" w:rsidRPr="00395B9D" w:rsidRDefault="0025206E" w:rsidP="00686A26">
            <w:pPr>
              <w:pStyle w:val="a7"/>
              <w:ind w:firstLine="0"/>
              <w:rPr>
                <w:rFonts w:asciiTheme="minorHAnsi" w:hAnsiTheme="minorHAnsi" w:cstheme="minorHAnsi"/>
                <w:color w:val="000000"/>
              </w:rPr>
            </w:pPr>
          </w:p>
        </w:tc>
        <w:tc>
          <w:tcPr>
            <w:tcW w:w="6663" w:type="dxa"/>
          </w:tcPr>
          <w:p w:rsidR="0025206E" w:rsidRPr="00395B9D" w:rsidRDefault="0025206E" w:rsidP="00686A26">
            <w:pPr>
              <w:pStyle w:val="a9"/>
              <w:rPr>
                <w:rFonts w:asciiTheme="minorHAnsi" w:hAnsiTheme="minorHAnsi" w:cstheme="minorHAnsi"/>
                <w:color w:val="000000"/>
              </w:rPr>
            </w:pPr>
            <w:r w:rsidRPr="00395B9D">
              <w:rPr>
                <w:rFonts w:asciiTheme="minorHAnsi" w:hAnsiTheme="minorHAnsi" w:cstheme="minorHAnsi"/>
                <w:color w:val="000000"/>
              </w:rPr>
              <w:t>в процентах к предыдущему месяцу, прирост +, снижение –</w:t>
            </w:r>
          </w:p>
          <w:p w:rsidR="0025206E" w:rsidRPr="00395B9D" w:rsidRDefault="0025206E" w:rsidP="00686A26">
            <w:pPr>
              <w:pStyle w:val="af1"/>
              <w:spacing w:before="0"/>
              <w:ind w:left="-108"/>
              <w:rPr>
                <w:rFonts w:asciiTheme="minorHAnsi" w:hAnsiTheme="minorHAnsi" w:cstheme="minorHAnsi"/>
                <w:color w:val="000000"/>
                <w:sz w:val="16"/>
                <w:szCs w:val="16"/>
              </w:rPr>
            </w:pPr>
            <w:r w:rsidRPr="00395B9D">
              <w:rPr>
                <w:rFonts w:asciiTheme="minorHAnsi" w:hAnsiTheme="minorHAnsi" w:cstheme="minorHAnsi"/>
                <w:noProof/>
                <w:color w:val="000000"/>
                <w:sz w:val="16"/>
                <w:szCs w:val="16"/>
              </w:rPr>
              <w:drawing>
                <wp:inline distT="0" distB="0" distL="0" distR="0">
                  <wp:extent cx="4009486" cy="1639018"/>
                  <wp:effectExtent l="19050" t="0" r="0" b="0"/>
                  <wp:docPr id="5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srcRect/>
                          <a:stretch>
                            <a:fillRect/>
                          </a:stretch>
                        </pic:blipFill>
                        <pic:spPr bwMode="auto">
                          <a:xfrm>
                            <a:off x="0" y="0"/>
                            <a:ext cx="4012111" cy="1640091"/>
                          </a:xfrm>
                          <a:prstGeom prst="rect">
                            <a:avLst/>
                          </a:prstGeom>
                          <a:noFill/>
                          <a:ln w="9525">
                            <a:noFill/>
                            <a:miter lim="800000"/>
                            <a:headEnd/>
                            <a:tailEnd/>
                          </a:ln>
                        </pic:spPr>
                      </pic:pic>
                    </a:graphicData>
                  </a:graphic>
                </wp:inline>
              </w:drawing>
            </w:r>
          </w:p>
        </w:tc>
      </w:tr>
    </w:tbl>
    <w:p w:rsidR="0025206E" w:rsidRPr="00395B9D" w:rsidRDefault="0025206E" w:rsidP="0025206E">
      <w:pPr>
        <w:pStyle w:val="aff3"/>
        <w:rPr>
          <w:rFonts w:asciiTheme="minorHAnsi" w:hAnsiTheme="minorHAnsi" w:cstheme="minorHAnsi"/>
          <w:b/>
        </w:rPr>
      </w:pPr>
      <w:r w:rsidRPr="00395B9D">
        <w:rPr>
          <w:rFonts w:asciiTheme="minorHAnsi" w:hAnsiTheme="minorHAnsi" w:cstheme="minorHAnsi"/>
          <w:b/>
        </w:rPr>
        <w:t>Импортные поступления</w:t>
      </w:r>
    </w:p>
    <w:tbl>
      <w:tblPr>
        <w:tblW w:w="10065" w:type="dxa"/>
        <w:tblInd w:w="108" w:type="dxa"/>
        <w:tblLayout w:type="fixed"/>
        <w:tblLook w:val="01E0" w:firstRow="1" w:lastRow="1" w:firstColumn="1" w:lastColumn="1" w:noHBand="0" w:noVBand="0"/>
      </w:tblPr>
      <w:tblGrid>
        <w:gridCol w:w="3402"/>
        <w:gridCol w:w="6663"/>
      </w:tblGrid>
      <w:tr w:rsidR="0025206E" w:rsidRPr="00395B9D" w:rsidTr="00686A26">
        <w:trPr>
          <w:trHeight w:val="2086"/>
        </w:trPr>
        <w:tc>
          <w:tcPr>
            <w:tcW w:w="3402" w:type="dxa"/>
          </w:tcPr>
          <w:p w:rsidR="0025206E" w:rsidRPr="00395B9D" w:rsidRDefault="0025206E" w:rsidP="00686A26">
            <w:pPr>
              <w:pStyle w:val="a9"/>
              <w:rPr>
                <w:rFonts w:asciiTheme="minorHAnsi" w:hAnsiTheme="minorHAnsi" w:cstheme="minorHAnsi"/>
                <w:color w:val="000000"/>
              </w:rPr>
            </w:pPr>
            <w:r w:rsidRPr="00395B9D">
              <w:rPr>
                <w:rFonts w:asciiTheme="minorHAnsi" w:hAnsiTheme="minorHAnsi" w:cstheme="minorHAnsi"/>
                <w:color w:val="000000"/>
              </w:rPr>
              <w:t>на конец периода, в процентах</w:t>
            </w:r>
            <w:r w:rsidRPr="00395B9D">
              <w:rPr>
                <w:rFonts w:asciiTheme="minorHAnsi" w:hAnsiTheme="minorHAnsi" w:cs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25206E" w:rsidRPr="00395B9D" w:rsidTr="00686A26">
              <w:tc>
                <w:tcPr>
                  <w:tcW w:w="2444" w:type="dxa"/>
                </w:tcPr>
                <w:p w:rsidR="0025206E" w:rsidRPr="00395B9D" w:rsidRDefault="0025206E" w:rsidP="00686A26">
                  <w:pPr>
                    <w:pStyle w:val="ac"/>
                    <w:rPr>
                      <w:rFonts w:asciiTheme="minorHAnsi" w:hAnsiTheme="minorHAnsi" w:cstheme="minorHAnsi"/>
                      <w:color w:val="000000"/>
                      <w:sz w:val="18"/>
                      <w:szCs w:val="18"/>
                      <w:lang w:val="kk-KZ"/>
                    </w:rPr>
                  </w:pPr>
                  <w:r w:rsidRPr="00395B9D">
                    <w:rPr>
                      <w:rFonts w:asciiTheme="minorHAnsi" w:hAnsiTheme="minorHAnsi" w:cstheme="minorHAnsi"/>
                      <w:color w:val="000000"/>
                      <w:sz w:val="18"/>
                      <w:szCs w:val="18"/>
                    </w:rPr>
                    <w:t>20</w:t>
                  </w:r>
                  <w:r w:rsidRPr="00395B9D">
                    <w:rPr>
                      <w:rFonts w:asciiTheme="minorHAnsi" w:hAnsiTheme="minorHAnsi" w:cstheme="minorHAnsi"/>
                      <w:color w:val="000000"/>
                      <w:sz w:val="18"/>
                      <w:szCs w:val="18"/>
                      <w:lang w:val="kk-KZ"/>
                    </w:rPr>
                    <w:t>21</w:t>
                  </w:r>
                  <w:r w:rsidRPr="00395B9D">
                    <w:rPr>
                      <w:rFonts w:asciiTheme="minorHAnsi" w:hAnsiTheme="minorHAnsi" w:cstheme="minorHAnsi"/>
                      <w:color w:val="000000"/>
                      <w:sz w:val="18"/>
                      <w:szCs w:val="18"/>
                    </w:rPr>
                    <w:t>г. …………………………………..</w:t>
                  </w:r>
                </w:p>
              </w:tc>
              <w:tc>
                <w:tcPr>
                  <w:tcW w:w="669" w:type="dxa"/>
                </w:tcPr>
                <w:p w:rsidR="0025206E" w:rsidRPr="00395B9D" w:rsidRDefault="0025206E" w:rsidP="00686A26">
                  <w:pPr>
                    <w:pStyle w:val="af3"/>
                    <w:rPr>
                      <w:rFonts w:asciiTheme="minorHAnsi" w:hAnsiTheme="minorHAnsi" w:cstheme="minorHAnsi"/>
                      <w:color w:val="000000"/>
                      <w:sz w:val="18"/>
                      <w:szCs w:val="18"/>
                      <w:lang w:val="kk-KZ"/>
                    </w:rPr>
                  </w:pPr>
                  <w:r w:rsidRPr="00395B9D">
                    <w:rPr>
                      <w:rFonts w:asciiTheme="minorHAnsi" w:hAnsiTheme="minorHAnsi" w:cstheme="minorHAnsi"/>
                      <w:color w:val="000000"/>
                      <w:sz w:val="18"/>
                      <w:szCs w:val="18"/>
                      <w:lang w:val="kk-KZ"/>
                    </w:rPr>
                    <w:t>113,5</w:t>
                  </w:r>
                </w:p>
              </w:tc>
            </w:tr>
          </w:tbl>
          <w:p w:rsidR="0025206E" w:rsidRPr="00395B9D" w:rsidRDefault="0025206E" w:rsidP="00686A26">
            <w:pPr>
              <w:pStyle w:val="a9"/>
              <w:rPr>
                <w:rFonts w:asciiTheme="minorHAnsi" w:hAnsiTheme="minorHAnsi" w:cstheme="minorHAnsi"/>
                <w:color w:val="000000"/>
              </w:rPr>
            </w:pPr>
            <w:r w:rsidRPr="00395B9D">
              <w:rPr>
                <w:rFonts w:asciiTheme="minorHAnsi" w:hAnsiTheme="minorHAnsi" w:cs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25206E" w:rsidRPr="00395B9D" w:rsidTr="00686A26">
              <w:tc>
                <w:tcPr>
                  <w:tcW w:w="2444" w:type="dxa"/>
                </w:tcPr>
                <w:p w:rsidR="0025206E" w:rsidRPr="00395B9D" w:rsidRDefault="0025206E" w:rsidP="00686A26">
                  <w:pPr>
                    <w:pStyle w:val="ac"/>
                    <w:rPr>
                      <w:rFonts w:asciiTheme="minorHAnsi" w:hAnsiTheme="minorHAnsi" w:cstheme="minorHAnsi"/>
                      <w:color w:val="000000"/>
                      <w:sz w:val="18"/>
                      <w:szCs w:val="18"/>
                      <w:lang w:val="kk-KZ"/>
                    </w:rPr>
                  </w:pPr>
                  <w:r w:rsidRPr="00395B9D">
                    <w:rPr>
                      <w:rFonts w:asciiTheme="minorHAnsi" w:hAnsiTheme="minorHAnsi" w:cstheme="minorHAnsi"/>
                      <w:color w:val="000000"/>
                      <w:sz w:val="18"/>
                      <w:szCs w:val="18"/>
                      <w:lang w:val="kk-KZ"/>
                    </w:rPr>
                    <w:t xml:space="preserve">Июль </w:t>
                  </w:r>
                  <w:r w:rsidRPr="00395B9D">
                    <w:rPr>
                      <w:rFonts w:asciiTheme="minorHAnsi" w:hAnsiTheme="minorHAnsi" w:cstheme="minorHAnsi"/>
                      <w:color w:val="000000"/>
                      <w:sz w:val="18"/>
                      <w:szCs w:val="18"/>
                    </w:rPr>
                    <w:t>20</w:t>
                  </w:r>
                  <w:r w:rsidRPr="00395B9D">
                    <w:rPr>
                      <w:rFonts w:asciiTheme="minorHAnsi" w:hAnsiTheme="minorHAnsi" w:cstheme="minorHAnsi"/>
                      <w:color w:val="000000"/>
                      <w:sz w:val="18"/>
                      <w:szCs w:val="18"/>
                      <w:lang w:val="kk-KZ"/>
                    </w:rPr>
                    <w:t>21</w:t>
                  </w:r>
                  <w:r w:rsidRPr="00395B9D">
                    <w:rPr>
                      <w:rFonts w:asciiTheme="minorHAnsi" w:hAnsiTheme="minorHAnsi" w:cstheme="minorHAnsi"/>
                      <w:color w:val="000000"/>
                      <w:sz w:val="18"/>
                      <w:szCs w:val="18"/>
                    </w:rPr>
                    <w:t>г. …</w:t>
                  </w:r>
                  <w:r w:rsidRPr="00395B9D">
                    <w:rPr>
                      <w:rFonts w:asciiTheme="minorHAnsi" w:hAnsiTheme="minorHAnsi" w:cstheme="minorHAnsi"/>
                      <w:color w:val="000000"/>
                      <w:sz w:val="18"/>
                      <w:szCs w:val="18"/>
                      <w:lang w:val="kk-KZ"/>
                    </w:rPr>
                    <w:t>.</w:t>
                  </w:r>
                  <w:r w:rsidRPr="00395B9D">
                    <w:rPr>
                      <w:rFonts w:asciiTheme="minorHAnsi" w:hAnsiTheme="minorHAnsi" w:cstheme="minorHAnsi"/>
                      <w:color w:val="000000"/>
                      <w:sz w:val="18"/>
                      <w:szCs w:val="18"/>
                    </w:rPr>
                    <w:t>.......................</w:t>
                  </w:r>
                </w:p>
              </w:tc>
              <w:tc>
                <w:tcPr>
                  <w:tcW w:w="669" w:type="dxa"/>
                  <w:shd w:val="clear" w:color="auto" w:fill="auto"/>
                </w:tcPr>
                <w:p w:rsidR="0025206E" w:rsidRPr="00395B9D" w:rsidRDefault="0025206E" w:rsidP="00686A26">
                  <w:pPr>
                    <w:jc w:val="right"/>
                    <w:rPr>
                      <w:rFonts w:asciiTheme="minorHAnsi" w:hAnsiTheme="minorHAnsi" w:cstheme="minorHAnsi"/>
                      <w:color w:val="000000"/>
                      <w:sz w:val="18"/>
                      <w:szCs w:val="18"/>
                      <w:lang w:val="kk-KZ"/>
                    </w:rPr>
                  </w:pPr>
                  <w:r w:rsidRPr="00395B9D">
                    <w:rPr>
                      <w:rFonts w:asciiTheme="minorHAnsi" w:hAnsiTheme="minorHAnsi" w:cstheme="minorHAnsi"/>
                      <w:color w:val="000000"/>
                      <w:sz w:val="18"/>
                      <w:szCs w:val="18"/>
                      <w:lang w:val="kk-KZ"/>
                    </w:rPr>
                    <w:t>100,4</w:t>
                  </w:r>
                </w:p>
              </w:tc>
            </w:tr>
            <w:tr w:rsidR="0025206E" w:rsidRPr="00395B9D" w:rsidTr="00686A26">
              <w:tc>
                <w:tcPr>
                  <w:tcW w:w="2444" w:type="dxa"/>
                </w:tcPr>
                <w:p w:rsidR="0025206E" w:rsidRPr="00395B9D" w:rsidRDefault="0025206E" w:rsidP="00686A26">
                  <w:pPr>
                    <w:pStyle w:val="ac"/>
                    <w:rPr>
                      <w:rFonts w:asciiTheme="minorHAnsi" w:hAnsiTheme="minorHAnsi" w:cstheme="minorHAnsi"/>
                      <w:color w:val="000000"/>
                      <w:sz w:val="18"/>
                      <w:szCs w:val="18"/>
                    </w:rPr>
                  </w:pPr>
                  <w:r w:rsidRPr="00395B9D">
                    <w:rPr>
                      <w:rFonts w:asciiTheme="minorHAnsi" w:hAnsiTheme="minorHAnsi" w:cstheme="minorHAnsi"/>
                      <w:color w:val="000000"/>
                      <w:sz w:val="18"/>
                      <w:szCs w:val="18"/>
                      <w:lang w:val="kk-KZ"/>
                    </w:rPr>
                    <w:t>Июль</w:t>
                  </w:r>
                  <w:r w:rsidRPr="00395B9D">
                    <w:rPr>
                      <w:rFonts w:asciiTheme="minorHAnsi" w:hAnsiTheme="minorHAnsi" w:cstheme="minorHAnsi"/>
                      <w:color w:val="000000"/>
                      <w:sz w:val="18"/>
                      <w:szCs w:val="18"/>
                    </w:rPr>
                    <w:t xml:space="preserve"> 202</w:t>
                  </w:r>
                  <w:r w:rsidRPr="00395B9D">
                    <w:rPr>
                      <w:rFonts w:asciiTheme="minorHAnsi" w:hAnsiTheme="minorHAnsi" w:cstheme="minorHAnsi"/>
                      <w:color w:val="000000"/>
                      <w:sz w:val="18"/>
                      <w:szCs w:val="18"/>
                      <w:lang w:val="kk-KZ"/>
                    </w:rPr>
                    <w:t>2</w:t>
                  </w:r>
                  <w:r w:rsidRPr="00395B9D">
                    <w:rPr>
                      <w:rFonts w:asciiTheme="minorHAnsi" w:hAnsiTheme="minorHAnsi" w:cstheme="minorHAnsi"/>
                      <w:color w:val="000000"/>
                      <w:sz w:val="18"/>
                      <w:szCs w:val="18"/>
                    </w:rPr>
                    <w:t>г</w:t>
                  </w:r>
                  <w:r w:rsidRPr="00395B9D">
                    <w:rPr>
                      <w:rFonts w:asciiTheme="minorHAnsi" w:hAnsiTheme="minorHAnsi" w:cstheme="minorHAnsi"/>
                      <w:color w:val="000000"/>
                      <w:sz w:val="18"/>
                      <w:szCs w:val="18"/>
                      <w:lang w:val="kk-KZ"/>
                    </w:rPr>
                    <w:t>. ........</w:t>
                  </w:r>
                  <w:r w:rsidRPr="00395B9D">
                    <w:rPr>
                      <w:rFonts w:asciiTheme="minorHAnsi" w:hAnsiTheme="minorHAnsi" w:cstheme="minorHAnsi"/>
                      <w:color w:val="000000"/>
                      <w:sz w:val="18"/>
                      <w:szCs w:val="18"/>
                    </w:rPr>
                    <w:t>….…..………..</w:t>
                  </w:r>
                </w:p>
              </w:tc>
              <w:tc>
                <w:tcPr>
                  <w:tcW w:w="669" w:type="dxa"/>
                  <w:shd w:val="clear" w:color="auto" w:fill="auto"/>
                </w:tcPr>
                <w:p w:rsidR="0025206E" w:rsidRPr="00395B9D" w:rsidRDefault="0025206E" w:rsidP="00686A26">
                  <w:pPr>
                    <w:pStyle w:val="af3"/>
                    <w:tabs>
                      <w:tab w:val="left" w:pos="-108"/>
                    </w:tabs>
                    <w:ind w:left="-108"/>
                    <w:rPr>
                      <w:rFonts w:asciiTheme="minorHAnsi" w:hAnsiTheme="minorHAnsi" w:cstheme="minorHAnsi"/>
                      <w:color w:val="000000"/>
                      <w:sz w:val="18"/>
                      <w:szCs w:val="18"/>
                      <w:lang w:val="kk-KZ"/>
                    </w:rPr>
                  </w:pPr>
                  <w:r w:rsidRPr="00395B9D">
                    <w:rPr>
                      <w:rFonts w:asciiTheme="minorHAnsi" w:hAnsiTheme="minorHAnsi" w:cstheme="minorHAnsi"/>
                      <w:color w:val="000000"/>
                      <w:sz w:val="18"/>
                      <w:szCs w:val="18"/>
                      <w:lang w:val="kk-KZ"/>
                    </w:rPr>
                    <w:t>103,3</w:t>
                  </w:r>
                </w:p>
              </w:tc>
            </w:tr>
          </w:tbl>
          <w:p w:rsidR="0025206E" w:rsidRPr="00395B9D" w:rsidRDefault="0025206E" w:rsidP="00686A26">
            <w:pPr>
              <w:pStyle w:val="a7"/>
              <w:ind w:firstLine="0"/>
              <w:rPr>
                <w:rFonts w:asciiTheme="minorHAnsi" w:hAnsiTheme="minorHAnsi" w:cstheme="minorHAnsi"/>
                <w:color w:val="000000"/>
              </w:rPr>
            </w:pPr>
          </w:p>
        </w:tc>
        <w:tc>
          <w:tcPr>
            <w:tcW w:w="6663" w:type="dxa"/>
          </w:tcPr>
          <w:p w:rsidR="0025206E" w:rsidRPr="00395B9D" w:rsidRDefault="0025206E" w:rsidP="00686A26">
            <w:pPr>
              <w:pStyle w:val="a9"/>
              <w:rPr>
                <w:rFonts w:asciiTheme="minorHAnsi" w:hAnsiTheme="minorHAnsi" w:cstheme="minorHAnsi"/>
                <w:color w:val="000000"/>
              </w:rPr>
            </w:pPr>
            <w:r w:rsidRPr="00395B9D">
              <w:rPr>
                <w:rFonts w:asciiTheme="minorHAnsi" w:hAnsiTheme="minorHAnsi" w:cstheme="minorHAnsi"/>
                <w:color w:val="000000"/>
              </w:rPr>
              <w:t>в процентах к предыдущему месяцу, прирост</w:t>
            </w:r>
          </w:p>
          <w:p w:rsidR="0025206E" w:rsidRPr="00395B9D" w:rsidRDefault="0025206E" w:rsidP="00686A26">
            <w:pPr>
              <w:pStyle w:val="af1"/>
              <w:spacing w:before="0"/>
              <w:ind w:left="-108"/>
              <w:rPr>
                <w:rFonts w:asciiTheme="minorHAnsi" w:hAnsiTheme="minorHAnsi" w:cstheme="minorHAnsi"/>
                <w:color w:val="000000"/>
              </w:rPr>
            </w:pPr>
            <w:r w:rsidRPr="00395B9D">
              <w:rPr>
                <w:rFonts w:asciiTheme="minorHAnsi" w:hAnsiTheme="minorHAnsi" w:cstheme="minorHAnsi"/>
                <w:noProof/>
                <w:color w:val="000000"/>
              </w:rPr>
              <w:drawing>
                <wp:inline distT="0" distB="0" distL="0" distR="0">
                  <wp:extent cx="3974980" cy="1613140"/>
                  <wp:effectExtent l="19050" t="0" r="6470" b="0"/>
                  <wp:docPr id="2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srcRect/>
                          <a:stretch>
                            <a:fillRect/>
                          </a:stretch>
                        </pic:blipFill>
                        <pic:spPr bwMode="auto">
                          <a:xfrm>
                            <a:off x="0" y="0"/>
                            <a:ext cx="3976537" cy="1613772"/>
                          </a:xfrm>
                          <a:prstGeom prst="rect">
                            <a:avLst/>
                          </a:prstGeom>
                          <a:noFill/>
                          <a:ln w="9525">
                            <a:noFill/>
                            <a:miter lim="800000"/>
                            <a:headEnd/>
                            <a:tailEnd/>
                          </a:ln>
                        </pic:spPr>
                      </pic:pic>
                    </a:graphicData>
                  </a:graphic>
                </wp:inline>
              </w:drawing>
            </w:r>
          </w:p>
        </w:tc>
      </w:tr>
      <w:tr w:rsidR="0025206E" w:rsidRPr="00395B9D" w:rsidTr="00686A26">
        <w:trPr>
          <w:trHeight w:val="3593"/>
        </w:trPr>
        <w:tc>
          <w:tcPr>
            <w:tcW w:w="3402" w:type="dxa"/>
          </w:tcPr>
          <w:p w:rsidR="0025206E" w:rsidRPr="00395B9D" w:rsidRDefault="0025206E" w:rsidP="00686A26">
            <w:pPr>
              <w:pStyle w:val="a7"/>
              <w:ind w:firstLine="0"/>
              <w:rPr>
                <w:rStyle w:val="a8"/>
                <w:rFonts w:asciiTheme="minorHAnsi" w:hAnsiTheme="minorHAnsi" w:cstheme="minorHAnsi"/>
                <w:color w:val="FF0000"/>
                <w:sz w:val="18"/>
                <w:szCs w:val="18"/>
              </w:rPr>
            </w:pPr>
            <w:r w:rsidRPr="00395B9D">
              <w:rPr>
                <w:rStyle w:val="a8"/>
                <w:rFonts w:asciiTheme="minorHAnsi" w:hAnsiTheme="minorHAnsi" w:cstheme="minorHAnsi"/>
                <w:color w:val="000000"/>
                <w:sz w:val="18"/>
                <w:szCs w:val="18"/>
              </w:rPr>
              <w:t xml:space="preserve">В </w:t>
            </w:r>
            <w:r w:rsidRPr="00395B9D">
              <w:rPr>
                <w:rStyle w:val="a8"/>
                <w:rFonts w:asciiTheme="minorHAnsi" w:hAnsiTheme="minorHAnsi" w:cstheme="minorHAnsi"/>
                <w:color w:val="000000"/>
                <w:sz w:val="18"/>
                <w:szCs w:val="18"/>
                <w:lang w:val="kk-KZ"/>
              </w:rPr>
              <w:t>июле 2022г. по сравнению с предыдущим месяцем</w:t>
            </w:r>
            <w:r w:rsidRPr="00395B9D">
              <w:rPr>
                <w:rStyle w:val="a8"/>
                <w:rFonts w:asciiTheme="minorHAnsi" w:hAnsiTheme="minorHAnsi" w:cstheme="minorHAnsi"/>
                <w:color w:val="000000"/>
                <w:sz w:val="18"/>
                <w:szCs w:val="18"/>
              </w:rPr>
              <w:t xml:space="preserve"> </w:t>
            </w:r>
            <w:r w:rsidRPr="00395B9D">
              <w:rPr>
                <w:rStyle w:val="a8"/>
                <w:rFonts w:asciiTheme="minorHAnsi" w:hAnsiTheme="minorHAnsi" w:cstheme="minorHAnsi"/>
                <w:color w:val="000000"/>
                <w:sz w:val="18"/>
                <w:szCs w:val="18"/>
                <w:lang w:val="kk-KZ"/>
              </w:rPr>
              <w:t xml:space="preserve">повышение </w:t>
            </w:r>
            <w:r w:rsidRPr="00395B9D">
              <w:rPr>
                <w:rStyle w:val="a8"/>
                <w:rFonts w:asciiTheme="minorHAnsi" w:hAnsiTheme="minorHAnsi" w:cstheme="minorHAnsi"/>
                <w:color w:val="000000"/>
                <w:sz w:val="18"/>
                <w:szCs w:val="18"/>
              </w:rPr>
              <w:t xml:space="preserve">цен экспортных поставок отмечено на </w:t>
            </w:r>
            <w:r w:rsidRPr="00395B9D">
              <w:rPr>
                <w:rStyle w:val="a8"/>
                <w:rFonts w:asciiTheme="minorHAnsi" w:hAnsiTheme="minorHAnsi" w:cstheme="minorHAnsi"/>
                <w:sz w:val="18"/>
                <w:szCs w:val="18"/>
              </w:rPr>
              <w:t>ферросплавы на 14,9%,</w:t>
            </w:r>
            <w:r w:rsidRPr="00395B9D">
              <w:rPr>
                <w:rStyle w:val="a8"/>
                <w:rFonts w:asciiTheme="minorHAnsi" w:hAnsiTheme="minorHAnsi" w:cstheme="minorHAnsi"/>
                <w:color w:val="FF0000"/>
                <w:sz w:val="18"/>
                <w:szCs w:val="18"/>
              </w:rPr>
              <w:t xml:space="preserve"> </w:t>
            </w:r>
            <w:r w:rsidRPr="00395B9D">
              <w:rPr>
                <w:rStyle w:val="a8"/>
                <w:rFonts w:asciiTheme="minorHAnsi" w:hAnsiTheme="minorHAnsi" w:cstheme="minorHAnsi"/>
                <w:sz w:val="18"/>
                <w:szCs w:val="18"/>
              </w:rPr>
              <w:t>руды цветных и черных металлов - на 7,7%, портландцемент - на 7,5%,</w:t>
            </w:r>
            <w:r w:rsidRPr="00395B9D">
              <w:rPr>
                <w:rStyle w:val="a8"/>
                <w:rFonts w:asciiTheme="minorHAnsi" w:hAnsiTheme="minorHAnsi" w:cstheme="minorHAnsi"/>
                <w:color w:val="FF0000"/>
                <w:sz w:val="18"/>
                <w:szCs w:val="18"/>
              </w:rPr>
              <w:t xml:space="preserve"> </w:t>
            </w:r>
            <w:r w:rsidRPr="00395B9D">
              <w:rPr>
                <w:rStyle w:val="a8"/>
                <w:rFonts w:asciiTheme="minorHAnsi" w:hAnsiTheme="minorHAnsi" w:cstheme="minorHAnsi"/>
                <w:sz w:val="18"/>
                <w:szCs w:val="18"/>
              </w:rPr>
              <w:t>медь - на 5,8%, свинец - на 5,1%, цинк - на 4%, уголь - на 2,1%,</w:t>
            </w:r>
            <w:r w:rsidRPr="00395B9D">
              <w:rPr>
                <w:rStyle w:val="a8"/>
                <w:rFonts w:asciiTheme="minorHAnsi" w:hAnsiTheme="minorHAnsi" w:cstheme="minorHAnsi"/>
                <w:color w:val="FF0000"/>
                <w:sz w:val="18"/>
                <w:szCs w:val="18"/>
              </w:rPr>
              <w:t xml:space="preserve"> </w:t>
            </w:r>
            <w:r w:rsidRPr="00395B9D">
              <w:rPr>
                <w:rStyle w:val="a8"/>
                <w:rFonts w:asciiTheme="minorHAnsi" w:hAnsiTheme="minorHAnsi" w:cstheme="minorHAnsi"/>
                <w:sz w:val="18"/>
                <w:szCs w:val="18"/>
              </w:rPr>
              <w:t>изделия из черных металлов - на 1,2%.</w:t>
            </w:r>
            <w:r w:rsidRPr="00395B9D">
              <w:rPr>
                <w:rStyle w:val="a8"/>
                <w:rFonts w:asciiTheme="minorHAnsi" w:hAnsiTheme="minorHAnsi" w:cstheme="minorHAnsi"/>
                <w:color w:val="FF0000"/>
                <w:sz w:val="18"/>
                <w:szCs w:val="18"/>
              </w:rPr>
              <w:t xml:space="preserve"> </w:t>
            </w:r>
          </w:p>
          <w:p w:rsidR="0025206E" w:rsidRPr="00395B9D" w:rsidRDefault="0025206E" w:rsidP="00686A26">
            <w:pPr>
              <w:pStyle w:val="a7"/>
              <w:ind w:firstLine="567"/>
              <w:rPr>
                <w:rStyle w:val="a8"/>
                <w:rFonts w:asciiTheme="minorHAnsi" w:hAnsiTheme="minorHAnsi" w:cstheme="minorHAnsi"/>
                <w:sz w:val="18"/>
                <w:szCs w:val="18"/>
              </w:rPr>
            </w:pPr>
            <w:r w:rsidRPr="00395B9D">
              <w:rPr>
                <w:rStyle w:val="a8"/>
                <w:rFonts w:asciiTheme="minorHAnsi" w:hAnsiTheme="minorHAnsi" w:cstheme="minorHAnsi"/>
                <w:sz w:val="18"/>
                <w:szCs w:val="18"/>
              </w:rPr>
              <w:t>Из импортируемой продукции сахар подорожал на 18,7%, мясо птицы - на 15,4%, кофе - на 10,9%, маргарин - на 10,7%, табак - на 9,5%, молочная продукция - на 7,8%, фрукты и орехи - на 6,5%, растительное масло - на 4,3%, макаронные изделия - на 3,5%, обувь подешевела на 7,6%.</w:t>
            </w:r>
          </w:p>
        </w:tc>
        <w:tc>
          <w:tcPr>
            <w:tcW w:w="6663" w:type="dxa"/>
          </w:tcPr>
          <w:p w:rsidR="0025206E" w:rsidRPr="00395B9D" w:rsidRDefault="0025206E" w:rsidP="00686A26">
            <w:pPr>
              <w:pStyle w:val="a9"/>
              <w:rPr>
                <w:rFonts w:asciiTheme="minorHAnsi" w:hAnsiTheme="minorHAnsi" w:cstheme="minorHAnsi"/>
                <w:color w:val="000000"/>
                <w:lang w:val="kk-KZ"/>
              </w:rPr>
            </w:pPr>
            <w:r w:rsidRPr="00395B9D">
              <w:rPr>
                <w:rFonts w:asciiTheme="minorHAnsi" w:hAnsiTheme="minorHAnsi" w:cstheme="minorHAnsi"/>
                <w:color w:val="000000"/>
                <w:lang w:val="kk-KZ"/>
              </w:rPr>
              <w:t>в процентах</w:t>
            </w:r>
          </w:p>
          <w:tbl>
            <w:tblPr>
              <w:tblW w:w="6555" w:type="dxa"/>
              <w:tblLayout w:type="fixed"/>
              <w:tblLook w:val="01E0" w:firstRow="1" w:lastRow="1" w:firstColumn="1" w:lastColumn="1" w:noHBand="0" w:noVBand="0"/>
            </w:tblPr>
            <w:tblGrid>
              <w:gridCol w:w="1593"/>
              <w:gridCol w:w="886"/>
              <w:gridCol w:w="886"/>
              <w:gridCol w:w="886"/>
              <w:gridCol w:w="886"/>
              <w:gridCol w:w="1418"/>
            </w:tblGrid>
            <w:tr w:rsidR="0025206E" w:rsidRPr="00395B9D" w:rsidTr="00686A26">
              <w:trPr>
                <w:trHeight w:val="283"/>
              </w:trPr>
              <w:tc>
                <w:tcPr>
                  <w:tcW w:w="1593" w:type="dxa"/>
                  <w:vMerge w:val="restart"/>
                  <w:tcBorders>
                    <w:top w:val="single" w:sz="4" w:space="0" w:color="auto"/>
                    <w:bottom w:val="single" w:sz="4" w:space="0" w:color="auto"/>
                    <w:right w:val="single" w:sz="4" w:space="0" w:color="auto"/>
                  </w:tcBorders>
                </w:tcPr>
                <w:p w:rsidR="0025206E" w:rsidRPr="00395B9D" w:rsidRDefault="0025206E" w:rsidP="00686A26">
                  <w:pPr>
                    <w:pStyle w:val="aa"/>
                    <w:rPr>
                      <w:rFonts w:asciiTheme="minorHAnsi" w:hAnsiTheme="minorHAnsi" w:cstheme="minorHAnsi"/>
                      <w:color w:val="000000"/>
                    </w:rPr>
                  </w:pPr>
                </w:p>
              </w:tc>
              <w:tc>
                <w:tcPr>
                  <w:tcW w:w="3544" w:type="dxa"/>
                  <w:gridSpan w:val="4"/>
                  <w:tcBorders>
                    <w:top w:val="single" w:sz="4" w:space="0" w:color="auto"/>
                    <w:left w:val="single" w:sz="4" w:space="0" w:color="auto"/>
                    <w:bottom w:val="single" w:sz="4" w:space="0" w:color="auto"/>
                  </w:tcBorders>
                  <w:tcMar>
                    <w:left w:w="28" w:type="dxa"/>
                    <w:right w:w="28" w:type="dxa"/>
                  </w:tcMar>
                  <w:vAlign w:val="center"/>
                </w:tcPr>
                <w:p w:rsidR="0025206E" w:rsidRPr="00395B9D" w:rsidRDefault="0025206E" w:rsidP="00686A26">
                  <w:pPr>
                    <w:pStyle w:val="aa"/>
                    <w:widowControl w:val="0"/>
                    <w:rPr>
                      <w:rFonts w:asciiTheme="minorHAnsi" w:hAnsiTheme="minorHAnsi" w:cstheme="minorHAnsi"/>
                    </w:rPr>
                  </w:pPr>
                  <w:r w:rsidRPr="00395B9D">
                    <w:rPr>
                      <w:rFonts w:asciiTheme="minorHAnsi" w:hAnsiTheme="minorHAnsi" w:cstheme="minorHAnsi"/>
                      <w:lang w:val="kk-KZ"/>
                    </w:rPr>
                    <w:t>Июль</w:t>
                  </w:r>
                  <w:r w:rsidRPr="00395B9D">
                    <w:rPr>
                      <w:rFonts w:asciiTheme="minorHAnsi" w:hAnsiTheme="minorHAnsi" w:cstheme="minorHAnsi"/>
                    </w:rPr>
                    <w:t xml:space="preserve"> 2022г. к</w:t>
                  </w:r>
                </w:p>
              </w:tc>
              <w:tc>
                <w:tcPr>
                  <w:tcW w:w="1418" w:type="dxa"/>
                  <w:vMerge w:val="restart"/>
                  <w:tcBorders>
                    <w:top w:val="single" w:sz="4" w:space="0" w:color="auto"/>
                    <w:left w:val="single" w:sz="4" w:space="0" w:color="auto"/>
                  </w:tcBorders>
                  <w:vAlign w:val="center"/>
                </w:tcPr>
                <w:p w:rsidR="0025206E" w:rsidRPr="00395B9D" w:rsidRDefault="0025206E" w:rsidP="00686A26">
                  <w:pPr>
                    <w:pStyle w:val="aa"/>
                    <w:widowControl w:val="0"/>
                    <w:rPr>
                      <w:rFonts w:asciiTheme="minorHAnsi" w:hAnsiTheme="minorHAnsi" w:cstheme="minorHAnsi"/>
                    </w:rPr>
                  </w:pPr>
                  <w:r w:rsidRPr="00395B9D">
                    <w:rPr>
                      <w:rFonts w:asciiTheme="minorHAnsi" w:hAnsiTheme="minorHAnsi" w:cstheme="minorHAnsi"/>
                    </w:rPr>
                    <w:t>Январь-</w:t>
                  </w:r>
                  <w:r w:rsidRPr="00395B9D">
                    <w:rPr>
                      <w:rFonts w:asciiTheme="minorHAnsi" w:hAnsiTheme="minorHAnsi" w:cstheme="minorHAnsi"/>
                      <w:lang w:val="kk-KZ"/>
                    </w:rPr>
                    <w:t xml:space="preserve">июль </w:t>
                  </w:r>
                  <w:r w:rsidRPr="00395B9D">
                    <w:rPr>
                      <w:rFonts w:asciiTheme="minorHAnsi" w:hAnsiTheme="minorHAnsi" w:cstheme="minorHAnsi"/>
                    </w:rPr>
                    <w:t>202</w:t>
                  </w:r>
                  <w:r w:rsidRPr="00395B9D">
                    <w:rPr>
                      <w:rFonts w:asciiTheme="minorHAnsi" w:hAnsiTheme="minorHAnsi" w:cstheme="minorHAnsi"/>
                      <w:lang w:val="kk-KZ"/>
                    </w:rPr>
                    <w:t>2</w:t>
                  </w:r>
                  <w:r w:rsidRPr="00395B9D">
                    <w:rPr>
                      <w:rFonts w:asciiTheme="minorHAnsi" w:hAnsiTheme="minorHAnsi" w:cstheme="minorHAnsi"/>
                    </w:rPr>
                    <w:t>г. к январю-</w:t>
                  </w:r>
                  <w:r w:rsidRPr="00395B9D">
                    <w:rPr>
                      <w:rFonts w:asciiTheme="minorHAnsi" w:hAnsiTheme="minorHAnsi" w:cstheme="minorHAnsi"/>
                      <w:lang w:val="kk-KZ"/>
                    </w:rPr>
                    <w:t xml:space="preserve">июлю </w:t>
                  </w:r>
                  <w:r w:rsidRPr="00395B9D">
                    <w:rPr>
                      <w:rFonts w:asciiTheme="minorHAnsi" w:hAnsiTheme="minorHAnsi" w:cstheme="minorHAnsi"/>
                    </w:rPr>
                    <w:t>20</w:t>
                  </w:r>
                  <w:r w:rsidRPr="00395B9D">
                    <w:rPr>
                      <w:rFonts w:asciiTheme="minorHAnsi" w:hAnsiTheme="minorHAnsi" w:cstheme="minorHAnsi"/>
                      <w:lang w:val="kk-KZ"/>
                    </w:rPr>
                    <w:t>21</w:t>
                  </w:r>
                  <w:r w:rsidRPr="00395B9D">
                    <w:rPr>
                      <w:rFonts w:asciiTheme="minorHAnsi" w:hAnsiTheme="minorHAnsi" w:cstheme="minorHAnsi"/>
                    </w:rPr>
                    <w:t>г.</w:t>
                  </w:r>
                </w:p>
              </w:tc>
            </w:tr>
            <w:tr w:rsidR="0025206E" w:rsidRPr="00395B9D" w:rsidTr="00686A26">
              <w:trPr>
                <w:trHeight w:val="415"/>
              </w:trPr>
              <w:tc>
                <w:tcPr>
                  <w:tcW w:w="1593" w:type="dxa"/>
                  <w:vMerge/>
                  <w:tcBorders>
                    <w:top w:val="single" w:sz="4" w:space="0" w:color="auto"/>
                    <w:bottom w:val="single" w:sz="4" w:space="0" w:color="auto"/>
                    <w:right w:val="single" w:sz="4" w:space="0" w:color="auto"/>
                  </w:tcBorders>
                </w:tcPr>
                <w:p w:rsidR="0025206E" w:rsidRPr="00395B9D" w:rsidRDefault="0025206E" w:rsidP="00686A26">
                  <w:pPr>
                    <w:pStyle w:val="aa"/>
                    <w:rPr>
                      <w:rFonts w:asciiTheme="minorHAnsi" w:hAnsiTheme="minorHAnsi" w:cstheme="minorHAnsi"/>
                      <w:color w:val="000000"/>
                    </w:rPr>
                  </w:pPr>
                </w:p>
              </w:tc>
              <w:tc>
                <w:tcPr>
                  <w:tcW w:w="886" w:type="dxa"/>
                  <w:tcBorders>
                    <w:top w:val="single" w:sz="4" w:space="0" w:color="auto"/>
                    <w:left w:val="single" w:sz="4" w:space="0" w:color="auto"/>
                    <w:bottom w:val="single" w:sz="4" w:space="0" w:color="auto"/>
                  </w:tcBorders>
                  <w:tcMar>
                    <w:left w:w="28" w:type="dxa"/>
                    <w:right w:w="28" w:type="dxa"/>
                  </w:tcMar>
                  <w:vAlign w:val="center"/>
                </w:tcPr>
                <w:p w:rsidR="0025206E" w:rsidRPr="00395B9D" w:rsidRDefault="0025206E" w:rsidP="00686A26">
                  <w:pPr>
                    <w:pStyle w:val="aa"/>
                    <w:rPr>
                      <w:rFonts w:asciiTheme="minorHAnsi" w:hAnsiTheme="minorHAnsi" w:cstheme="minorHAnsi"/>
                      <w:lang w:val="kk-KZ"/>
                    </w:rPr>
                  </w:pPr>
                  <w:r w:rsidRPr="00395B9D">
                    <w:rPr>
                      <w:rFonts w:asciiTheme="minorHAnsi" w:hAnsiTheme="minorHAnsi" w:cstheme="minorHAnsi"/>
                      <w:lang w:val="kk-KZ"/>
                    </w:rPr>
                    <w:t>июню</w:t>
                  </w:r>
                </w:p>
                <w:p w:rsidR="0025206E" w:rsidRPr="00395B9D" w:rsidRDefault="0025206E" w:rsidP="00686A26">
                  <w:pPr>
                    <w:pStyle w:val="aa"/>
                    <w:rPr>
                      <w:rFonts w:asciiTheme="minorHAnsi" w:hAnsiTheme="minorHAnsi" w:cstheme="minorHAnsi"/>
                    </w:rPr>
                  </w:pPr>
                  <w:r w:rsidRPr="00395B9D">
                    <w:rPr>
                      <w:rFonts w:asciiTheme="minorHAnsi" w:hAnsiTheme="minorHAnsi" w:cstheme="minorHAnsi"/>
                    </w:rPr>
                    <w:t>2022г.</w:t>
                  </w:r>
                </w:p>
              </w:tc>
              <w:tc>
                <w:tcPr>
                  <w:tcW w:w="886" w:type="dxa"/>
                  <w:tcBorders>
                    <w:left w:val="single" w:sz="4" w:space="0" w:color="auto"/>
                    <w:bottom w:val="single" w:sz="4" w:space="0" w:color="auto"/>
                  </w:tcBorders>
                  <w:vAlign w:val="center"/>
                </w:tcPr>
                <w:p w:rsidR="0025206E" w:rsidRPr="00395B9D" w:rsidRDefault="0025206E" w:rsidP="00686A26">
                  <w:pPr>
                    <w:pStyle w:val="aa"/>
                    <w:rPr>
                      <w:rFonts w:asciiTheme="minorHAnsi" w:hAnsiTheme="minorHAnsi" w:cstheme="minorHAnsi"/>
                    </w:rPr>
                  </w:pPr>
                  <w:r w:rsidRPr="00395B9D">
                    <w:rPr>
                      <w:rFonts w:asciiTheme="minorHAnsi" w:hAnsiTheme="minorHAnsi" w:cstheme="minorHAnsi"/>
                    </w:rPr>
                    <w:t>декабрю 20</w:t>
                  </w:r>
                  <w:r w:rsidRPr="00395B9D">
                    <w:rPr>
                      <w:rFonts w:asciiTheme="minorHAnsi" w:hAnsiTheme="minorHAnsi" w:cstheme="minorHAnsi"/>
                      <w:lang w:val="kk-KZ"/>
                    </w:rPr>
                    <w:t>21</w:t>
                  </w:r>
                  <w:r w:rsidRPr="00395B9D">
                    <w:rPr>
                      <w:rFonts w:asciiTheme="minorHAnsi" w:hAnsiTheme="minorHAnsi" w:cstheme="minorHAnsi"/>
                    </w:rPr>
                    <w:t>г.</w:t>
                  </w:r>
                </w:p>
              </w:tc>
              <w:tc>
                <w:tcPr>
                  <w:tcW w:w="886" w:type="dxa"/>
                  <w:tcBorders>
                    <w:left w:val="single" w:sz="4" w:space="0" w:color="auto"/>
                    <w:bottom w:val="single" w:sz="4" w:space="0" w:color="auto"/>
                  </w:tcBorders>
                  <w:vAlign w:val="center"/>
                </w:tcPr>
                <w:p w:rsidR="0025206E" w:rsidRPr="00395B9D" w:rsidRDefault="0025206E" w:rsidP="00686A26">
                  <w:pPr>
                    <w:pStyle w:val="aa"/>
                    <w:rPr>
                      <w:rFonts w:asciiTheme="minorHAnsi" w:hAnsiTheme="minorHAnsi" w:cstheme="minorHAnsi"/>
                      <w:lang w:val="kk-KZ"/>
                    </w:rPr>
                  </w:pPr>
                  <w:r w:rsidRPr="00395B9D">
                    <w:rPr>
                      <w:rFonts w:asciiTheme="minorHAnsi" w:hAnsiTheme="minorHAnsi" w:cstheme="minorHAnsi"/>
                      <w:lang w:val="kk-KZ"/>
                    </w:rPr>
                    <w:t>июлю</w:t>
                  </w:r>
                </w:p>
                <w:p w:rsidR="0025206E" w:rsidRPr="00395B9D" w:rsidRDefault="0025206E" w:rsidP="00686A26">
                  <w:pPr>
                    <w:pStyle w:val="aa"/>
                    <w:rPr>
                      <w:rFonts w:asciiTheme="minorHAnsi" w:hAnsiTheme="minorHAnsi" w:cstheme="minorHAnsi"/>
                      <w:lang w:val="kk-KZ"/>
                    </w:rPr>
                  </w:pPr>
                  <w:r w:rsidRPr="00395B9D">
                    <w:rPr>
                      <w:rFonts w:asciiTheme="minorHAnsi" w:hAnsiTheme="minorHAnsi" w:cstheme="minorHAnsi"/>
                    </w:rPr>
                    <w:t>20</w:t>
                  </w:r>
                  <w:r w:rsidRPr="00395B9D">
                    <w:rPr>
                      <w:rFonts w:asciiTheme="minorHAnsi" w:hAnsiTheme="minorHAnsi" w:cstheme="minorHAnsi"/>
                      <w:lang w:val="kk-KZ"/>
                    </w:rPr>
                    <w:t>21</w:t>
                  </w:r>
                  <w:r w:rsidRPr="00395B9D">
                    <w:rPr>
                      <w:rFonts w:asciiTheme="minorHAnsi" w:hAnsiTheme="minorHAnsi" w:cstheme="minorHAnsi"/>
                    </w:rPr>
                    <w:t>г.</w:t>
                  </w:r>
                </w:p>
              </w:tc>
              <w:tc>
                <w:tcPr>
                  <w:tcW w:w="886" w:type="dxa"/>
                  <w:tcBorders>
                    <w:left w:val="single" w:sz="4" w:space="0" w:color="auto"/>
                    <w:bottom w:val="single" w:sz="4" w:space="0" w:color="auto"/>
                  </w:tcBorders>
                  <w:vAlign w:val="center"/>
                </w:tcPr>
                <w:p w:rsidR="0025206E" w:rsidRPr="00395B9D" w:rsidRDefault="0025206E" w:rsidP="00686A26">
                  <w:pPr>
                    <w:pStyle w:val="aa"/>
                    <w:rPr>
                      <w:rFonts w:asciiTheme="minorHAnsi" w:hAnsiTheme="minorHAnsi" w:cstheme="minorHAnsi"/>
                    </w:rPr>
                  </w:pPr>
                  <w:r w:rsidRPr="00395B9D">
                    <w:rPr>
                      <w:rFonts w:asciiTheme="minorHAnsi" w:hAnsiTheme="minorHAnsi" w:cstheme="minorHAnsi"/>
                    </w:rPr>
                    <w:t>декабрю 2020г.</w:t>
                  </w:r>
                </w:p>
              </w:tc>
              <w:tc>
                <w:tcPr>
                  <w:tcW w:w="1418" w:type="dxa"/>
                  <w:vMerge/>
                  <w:tcBorders>
                    <w:left w:val="single" w:sz="4" w:space="0" w:color="auto"/>
                    <w:bottom w:val="single" w:sz="4" w:space="0" w:color="auto"/>
                  </w:tcBorders>
                  <w:vAlign w:val="center"/>
                </w:tcPr>
                <w:p w:rsidR="0025206E" w:rsidRPr="00395B9D" w:rsidRDefault="0025206E" w:rsidP="00686A26">
                  <w:pPr>
                    <w:pStyle w:val="aa"/>
                    <w:rPr>
                      <w:rFonts w:asciiTheme="minorHAnsi" w:hAnsiTheme="minorHAnsi" w:cstheme="minorHAnsi"/>
                    </w:rPr>
                  </w:pPr>
                </w:p>
              </w:tc>
            </w:tr>
            <w:tr w:rsidR="0025206E" w:rsidRPr="00395B9D" w:rsidTr="00686A26">
              <w:trPr>
                <w:trHeight w:val="218"/>
              </w:trPr>
              <w:tc>
                <w:tcPr>
                  <w:tcW w:w="1593" w:type="dxa"/>
                  <w:tcBorders>
                    <w:top w:val="single" w:sz="4" w:space="0" w:color="auto"/>
                  </w:tcBorders>
                  <w:vAlign w:val="bottom"/>
                </w:tcPr>
                <w:p w:rsidR="0025206E" w:rsidRPr="00395B9D" w:rsidRDefault="0025206E" w:rsidP="00686A26">
                  <w:pPr>
                    <w:pStyle w:val="ac"/>
                    <w:spacing w:before="60"/>
                    <w:rPr>
                      <w:rFonts w:asciiTheme="minorHAnsi" w:hAnsiTheme="minorHAnsi" w:cstheme="minorHAnsi"/>
                      <w:color w:val="000000"/>
                    </w:rPr>
                  </w:pPr>
                  <w:r w:rsidRPr="00395B9D">
                    <w:rPr>
                      <w:rFonts w:asciiTheme="minorHAnsi" w:hAnsiTheme="minorHAnsi" w:cstheme="minorHAnsi"/>
                      <w:color w:val="000000"/>
                    </w:rPr>
                    <w:t>Экспорт - всего</w:t>
                  </w:r>
                </w:p>
              </w:tc>
              <w:tc>
                <w:tcPr>
                  <w:tcW w:w="886" w:type="dxa"/>
                  <w:tcBorders>
                    <w:top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 xml:space="preserve">    107,7</w:t>
                  </w:r>
                </w:p>
              </w:tc>
              <w:tc>
                <w:tcPr>
                  <w:tcW w:w="886" w:type="dxa"/>
                  <w:tcBorders>
                    <w:top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 xml:space="preserve">    122,2</w:t>
                  </w:r>
                </w:p>
              </w:tc>
              <w:tc>
                <w:tcPr>
                  <w:tcW w:w="886" w:type="dxa"/>
                  <w:tcBorders>
                    <w:top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 xml:space="preserve">    138,4</w:t>
                  </w:r>
                </w:p>
              </w:tc>
              <w:tc>
                <w:tcPr>
                  <w:tcW w:w="886" w:type="dxa"/>
                  <w:tcBorders>
                    <w:top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 xml:space="preserve">    191,1</w:t>
                  </w:r>
                </w:p>
              </w:tc>
              <w:tc>
                <w:tcPr>
                  <w:tcW w:w="1418" w:type="dxa"/>
                  <w:tcBorders>
                    <w:top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 xml:space="preserve">    141,7</w:t>
                  </w:r>
                </w:p>
              </w:tc>
            </w:tr>
            <w:tr w:rsidR="0025206E" w:rsidRPr="00395B9D" w:rsidTr="00686A26">
              <w:trPr>
                <w:trHeight w:val="117"/>
              </w:trPr>
              <w:tc>
                <w:tcPr>
                  <w:tcW w:w="1593" w:type="dxa"/>
                  <w:tcBorders>
                    <w:bottom w:val="single" w:sz="4" w:space="0" w:color="auto"/>
                  </w:tcBorders>
                  <w:vAlign w:val="bottom"/>
                </w:tcPr>
                <w:p w:rsidR="0025206E" w:rsidRPr="00395B9D" w:rsidRDefault="0025206E" w:rsidP="00686A26">
                  <w:pPr>
                    <w:pStyle w:val="ac"/>
                    <w:spacing w:before="60"/>
                    <w:rPr>
                      <w:rFonts w:asciiTheme="minorHAnsi" w:hAnsiTheme="minorHAnsi" w:cstheme="minorHAnsi"/>
                      <w:color w:val="000000"/>
                    </w:rPr>
                  </w:pPr>
                  <w:r w:rsidRPr="00395B9D">
                    <w:rPr>
                      <w:rFonts w:asciiTheme="minorHAnsi" w:hAnsiTheme="minorHAnsi" w:cstheme="minorHAnsi"/>
                      <w:color w:val="000000"/>
                    </w:rPr>
                    <w:t>Импорт - всего</w:t>
                  </w:r>
                </w:p>
              </w:tc>
              <w:tc>
                <w:tcPr>
                  <w:tcW w:w="886" w:type="dxa"/>
                  <w:tcBorders>
                    <w:bottom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 xml:space="preserve">    103,3</w:t>
                  </w:r>
                </w:p>
              </w:tc>
              <w:tc>
                <w:tcPr>
                  <w:tcW w:w="886" w:type="dxa"/>
                  <w:tcBorders>
                    <w:bottom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 xml:space="preserve">    112,6</w:t>
                  </w:r>
                </w:p>
              </w:tc>
              <w:tc>
                <w:tcPr>
                  <w:tcW w:w="886" w:type="dxa"/>
                  <w:tcBorders>
                    <w:bottom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 xml:space="preserve">    117,7</w:t>
                  </w:r>
                </w:p>
              </w:tc>
              <w:tc>
                <w:tcPr>
                  <w:tcW w:w="886" w:type="dxa"/>
                  <w:tcBorders>
                    <w:bottom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 xml:space="preserve">    127,8</w:t>
                  </w:r>
                </w:p>
              </w:tc>
              <w:tc>
                <w:tcPr>
                  <w:tcW w:w="1418" w:type="dxa"/>
                  <w:tcBorders>
                    <w:bottom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 xml:space="preserve">    113,5</w:t>
                  </w:r>
                </w:p>
              </w:tc>
            </w:tr>
          </w:tbl>
          <w:p w:rsidR="0025206E" w:rsidRPr="00395B9D" w:rsidRDefault="0025206E" w:rsidP="00686A26">
            <w:pPr>
              <w:rPr>
                <w:rFonts w:asciiTheme="minorHAnsi" w:hAnsiTheme="minorHAnsi" w:cstheme="minorHAnsi"/>
                <w:color w:val="000000"/>
                <w:lang w:val="kk-KZ"/>
              </w:rPr>
            </w:pPr>
            <w:r w:rsidRPr="00395B9D">
              <w:rPr>
                <w:rFonts w:asciiTheme="minorHAnsi" w:hAnsiTheme="minorHAnsi" w:cstheme="minorHAnsi"/>
                <w:color w:val="000000"/>
                <w:lang w:val="kk-KZ"/>
              </w:rPr>
              <w:t xml:space="preserve"> </w:t>
            </w:r>
          </w:p>
        </w:tc>
      </w:tr>
    </w:tbl>
    <w:p w:rsidR="0025206E" w:rsidRPr="00395B9D" w:rsidRDefault="0025206E" w:rsidP="0025206E">
      <w:pPr>
        <w:pStyle w:val="aff3"/>
        <w:spacing w:before="240"/>
        <w:rPr>
          <w:rFonts w:asciiTheme="minorHAnsi" w:hAnsiTheme="minorHAnsi" w:cstheme="minorHAnsi"/>
          <w:b/>
        </w:rPr>
      </w:pPr>
      <w:r w:rsidRPr="00395B9D">
        <w:rPr>
          <w:rFonts w:asciiTheme="minorHAnsi" w:hAnsiTheme="minorHAnsi" w:cstheme="minorHAnsi"/>
          <w:b/>
        </w:rPr>
        <w:t>По группам продукции</w:t>
      </w:r>
    </w:p>
    <w:p w:rsidR="0025206E" w:rsidRPr="00395B9D" w:rsidRDefault="0025206E" w:rsidP="0025206E">
      <w:pPr>
        <w:pStyle w:val="a9"/>
        <w:ind w:right="-1"/>
        <w:jc w:val="center"/>
        <w:rPr>
          <w:rFonts w:asciiTheme="minorHAnsi" w:hAnsiTheme="minorHAnsi" w:cstheme="minorHAnsi"/>
          <w:color w:val="000000"/>
        </w:rPr>
      </w:pPr>
      <w:r w:rsidRPr="00395B9D">
        <w:rPr>
          <w:rFonts w:asciiTheme="minorHAnsi" w:hAnsiTheme="minorHAnsi" w:cstheme="minorHAnsi"/>
          <w:color w:val="000000"/>
        </w:rPr>
        <w:t xml:space="preserve"> </w:t>
      </w:r>
      <w:r w:rsidRPr="00395B9D">
        <w:rPr>
          <w:rFonts w:asciiTheme="minorHAnsi" w:hAnsiTheme="minorHAnsi" w:cstheme="minorHAnsi"/>
          <w:color w:val="000000"/>
        </w:rPr>
        <w:tab/>
      </w:r>
      <w:r w:rsidRPr="00395B9D">
        <w:rPr>
          <w:rFonts w:asciiTheme="minorHAnsi" w:hAnsiTheme="minorHAnsi" w:cstheme="minorHAnsi"/>
          <w:color w:val="000000"/>
        </w:rPr>
        <w:tab/>
      </w:r>
      <w:r w:rsidRPr="00395B9D">
        <w:rPr>
          <w:rFonts w:asciiTheme="minorHAnsi" w:hAnsiTheme="minorHAnsi" w:cstheme="minorHAnsi"/>
          <w:color w:val="000000"/>
        </w:rPr>
        <w:tab/>
      </w:r>
      <w:r w:rsidRPr="00395B9D">
        <w:rPr>
          <w:rFonts w:asciiTheme="minorHAnsi" w:hAnsiTheme="minorHAnsi" w:cstheme="minorHAnsi"/>
          <w:color w:val="000000"/>
        </w:rPr>
        <w:tab/>
      </w:r>
      <w:r w:rsidRPr="00395B9D">
        <w:rPr>
          <w:rFonts w:asciiTheme="minorHAnsi" w:hAnsiTheme="minorHAnsi" w:cstheme="minorHAnsi"/>
          <w:color w:val="000000"/>
        </w:rPr>
        <w:tab/>
      </w:r>
      <w:r w:rsidRPr="00395B9D">
        <w:rPr>
          <w:rFonts w:asciiTheme="minorHAnsi" w:hAnsiTheme="minorHAnsi" w:cstheme="minorHAnsi"/>
          <w:color w:val="000000"/>
        </w:rPr>
        <w:tab/>
      </w:r>
      <w:r w:rsidRPr="00395B9D">
        <w:rPr>
          <w:rFonts w:asciiTheme="minorHAnsi" w:hAnsiTheme="minorHAnsi" w:cstheme="minorHAnsi"/>
          <w:color w:val="000000"/>
        </w:rPr>
        <w:tab/>
      </w:r>
      <w:r w:rsidRPr="00395B9D">
        <w:rPr>
          <w:rFonts w:asciiTheme="minorHAnsi" w:hAnsiTheme="minorHAnsi" w:cstheme="minorHAnsi"/>
          <w:color w:val="000000"/>
        </w:rPr>
        <w:tab/>
      </w:r>
      <w:r w:rsidRPr="00395B9D">
        <w:rPr>
          <w:rFonts w:asciiTheme="minorHAnsi" w:hAnsiTheme="minorHAnsi" w:cstheme="minorHAnsi"/>
          <w:color w:val="000000"/>
        </w:rPr>
        <w:tab/>
      </w:r>
      <w:r w:rsidRPr="00395B9D">
        <w:rPr>
          <w:rFonts w:asciiTheme="minorHAnsi" w:hAnsiTheme="minorHAnsi" w:cstheme="minorHAnsi"/>
          <w:color w:val="000000"/>
        </w:rPr>
        <w:tab/>
      </w:r>
      <w:r w:rsidRPr="00395B9D">
        <w:rPr>
          <w:rFonts w:asciiTheme="minorHAnsi" w:hAnsiTheme="minorHAnsi" w:cstheme="minorHAnsi"/>
          <w:color w:val="000000"/>
        </w:rPr>
        <w:tab/>
      </w:r>
      <w:r w:rsidRPr="00395B9D">
        <w:rPr>
          <w:rFonts w:asciiTheme="minorHAnsi" w:hAnsiTheme="minorHAnsi" w:cstheme="minorHAnsi"/>
          <w:color w:val="000000"/>
        </w:rPr>
        <w:tab/>
        <w:t>в процентах</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110"/>
        <w:gridCol w:w="1110"/>
        <w:gridCol w:w="1111"/>
        <w:gridCol w:w="1110"/>
        <w:gridCol w:w="1111"/>
        <w:gridCol w:w="1111"/>
      </w:tblGrid>
      <w:tr w:rsidR="0025206E" w:rsidRPr="00395B9D" w:rsidTr="00686A26">
        <w:trPr>
          <w:trHeight w:val="108"/>
        </w:trPr>
        <w:tc>
          <w:tcPr>
            <w:tcW w:w="3402" w:type="dxa"/>
            <w:vMerge w:val="restart"/>
            <w:tcBorders>
              <w:top w:val="single" w:sz="4" w:space="0" w:color="auto"/>
              <w:left w:val="nil"/>
              <w:bottom w:val="single" w:sz="4" w:space="0" w:color="auto"/>
              <w:right w:val="single" w:sz="4" w:space="0" w:color="auto"/>
            </w:tcBorders>
          </w:tcPr>
          <w:p w:rsidR="0025206E" w:rsidRPr="00395B9D" w:rsidRDefault="0025206E" w:rsidP="00686A26">
            <w:pPr>
              <w:pStyle w:val="aa"/>
              <w:rPr>
                <w:rFonts w:asciiTheme="minorHAnsi" w:hAnsiTheme="minorHAnsi" w:cs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rsidR="0025206E" w:rsidRPr="00395B9D" w:rsidRDefault="0025206E" w:rsidP="00686A26">
            <w:pPr>
              <w:pStyle w:val="aa"/>
              <w:rPr>
                <w:rFonts w:asciiTheme="minorHAnsi" w:hAnsiTheme="minorHAnsi" w:cstheme="minorHAnsi"/>
                <w:color w:val="000000"/>
                <w:szCs w:val="16"/>
              </w:rPr>
            </w:pPr>
            <w:r w:rsidRPr="00395B9D">
              <w:rPr>
                <w:rFonts w:asciiTheme="minorHAnsi" w:hAnsiTheme="minorHAnsi" w:cstheme="minorHAnsi"/>
                <w:color w:val="000000"/>
                <w:szCs w:val="16"/>
                <w:lang w:val="kk-KZ"/>
              </w:rPr>
              <w:t>Э</w:t>
            </w:r>
            <w:r w:rsidRPr="00395B9D">
              <w:rPr>
                <w:rFonts w:asciiTheme="minorHAnsi" w:hAnsiTheme="minorHAnsi" w:cstheme="minorHAnsi"/>
                <w:color w:val="000000"/>
                <w:szCs w:val="16"/>
              </w:rPr>
              <w:t>кспортные поставки</w:t>
            </w:r>
          </w:p>
        </w:tc>
        <w:tc>
          <w:tcPr>
            <w:tcW w:w="3332" w:type="dxa"/>
            <w:gridSpan w:val="3"/>
            <w:tcBorders>
              <w:top w:val="single" w:sz="4" w:space="0" w:color="auto"/>
              <w:left w:val="single" w:sz="4" w:space="0" w:color="auto"/>
              <w:bottom w:val="single" w:sz="4" w:space="0" w:color="auto"/>
              <w:right w:val="nil"/>
            </w:tcBorders>
            <w:vAlign w:val="center"/>
          </w:tcPr>
          <w:p w:rsidR="0025206E" w:rsidRPr="00395B9D" w:rsidRDefault="0025206E" w:rsidP="00686A26">
            <w:pPr>
              <w:pStyle w:val="aa"/>
              <w:rPr>
                <w:rFonts w:asciiTheme="minorHAnsi" w:hAnsiTheme="minorHAnsi" w:cstheme="minorHAnsi"/>
                <w:color w:val="000000"/>
                <w:szCs w:val="16"/>
              </w:rPr>
            </w:pPr>
            <w:r w:rsidRPr="00395B9D">
              <w:rPr>
                <w:rFonts w:asciiTheme="minorHAnsi" w:hAnsiTheme="minorHAnsi" w:cstheme="minorHAnsi"/>
                <w:color w:val="000000"/>
                <w:szCs w:val="16"/>
                <w:lang w:val="kk-KZ"/>
              </w:rPr>
              <w:t>И</w:t>
            </w:r>
            <w:r w:rsidRPr="00395B9D">
              <w:rPr>
                <w:rFonts w:asciiTheme="minorHAnsi" w:hAnsiTheme="minorHAnsi" w:cstheme="minorHAnsi"/>
                <w:color w:val="000000"/>
                <w:szCs w:val="16"/>
              </w:rPr>
              <w:t>мпортные поступления</w:t>
            </w:r>
          </w:p>
        </w:tc>
      </w:tr>
      <w:tr w:rsidR="0025206E" w:rsidRPr="00395B9D" w:rsidTr="00686A26">
        <w:trPr>
          <w:trHeight w:val="113"/>
        </w:trPr>
        <w:tc>
          <w:tcPr>
            <w:tcW w:w="3402" w:type="dxa"/>
            <w:vMerge/>
            <w:tcBorders>
              <w:top w:val="single" w:sz="4" w:space="0" w:color="auto"/>
              <w:left w:val="nil"/>
              <w:bottom w:val="single" w:sz="4" w:space="0" w:color="auto"/>
              <w:right w:val="single" w:sz="4" w:space="0" w:color="auto"/>
            </w:tcBorders>
          </w:tcPr>
          <w:p w:rsidR="0025206E" w:rsidRPr="00395B9D" w:rsidRDefault="0025206E" w:rsidP="00686A26">
            <w:pPr>
              <w:pStyle w:val="aa"/>
              <w:rPr>
                <w:rFonts w:asciiTheme="minorHAnsi" w:hAnsiTheme="minorHAnsi" w:cs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rsidR="0025206E" w:rsidRPr="00395B9D" w:rsidRDefault="0025206E" w:rsidP="00686A26">
            <w:pPr>
              <w:pStyle w:val="aa"/>
              <w:rPr>
                <w:rFonts w:asciiTheme="minorHAnsi" w:hAnsiTheme="minorHAnsi" w:cstheme="minorHAnsi"/>
                <w:szCs w:val="16"/>
                <w:lang w:val="kk-KZ"/>
              </w:rPr>
            </w:pPr>
            <w:r w:rsidRPr="00395B9D">
              <w:rPr>
                <w:rFonts w:asciiTheme="minorHAnsi" w:hAnsiTheme="minorHAnsi" w:cstheme="minorHAnsi"/>
                <w:szCs w:val="16"/>
                <w:lang w:val="kk-KZ"/>
              </w:rPr>
              <w:t>июль 2022г. к</w:t>
            </w:r>
          </w:p>
        </w:tc>
        <w:tc>
          <w:tcPr>
            <w:tcW w:w="3332" w:type="dxa"/>
            <w:gridSpan w:val="3"/>
            <w:tcBorders>
              <w:top w:val="single" w:sz="4" w:space="0" w:color="auto"/>
              <w:left w:val="single" w:sz="4" w:space="0" w:color="auto"/>
              <w:bottom w:val="single" w:sz="4" w:space="0" w:color="auto"/>
              <w:right w:val="nil"/>
            </w:tcBorders>
            <w:vAlign w:val="center"/>
          </w:tcPr>
          <w:p w:rsidR="0025206E" w:rsidRPr="00395B9D" w:rsidRDefault="0025206E" w:rsidP="00686A26">
            <w:pPr>
              <w:pStyle w:val="aa"/>
              <w:rPr>
                <w:rFonts w:asciiTheme="minorHAnsi" w:hAnsiTheme="minorHAnsi" w:cstheme="minorHAnsi"/>
                <w:szCs w:val="16"/>
                <w:lang w:val="kk-KZ"/>
              </w:rPr>
            </w:pPr>
            <w:r w:rsidRPr="00395B9D">
              <w:rPr>
                <w:rFonts w:asciiTheme="minorHAnsi" w:hAnsiTheme="minorHAnsi" w:cstheme="minorHAnsi"/>
                <w:szCs w:val="16"/>
                <w:lang w:val="kk-KZ"/>
              </w:rPr>
              <w:t>июль 2022г. к</w:t>
            </w:r>
          </w:p>
        </w:tc>
      </w:tr>
      <w:tr w:rsidR="0025206E" w:rsidRPr="00395B9D" w:rsidTr="00686A26">
        <w:trPr>
          <w:trHeight w:val="113"/>
        </w:trPr>
        <w:tc>
          <w:tcPr>
            <w:tcW w:w="3402" w:type="dxa"/>
            <w:vMerge/>
            <w:tcBorders>
              <w:top w:val="single" w:sz="4" w:space="0" w:color="auto"/>
              <w:left w:val="nil"/>
              <w:bottom w:val="single" w:sz="4" w:space="0" w:color="auto"/>
              <w:right w:val="single" w:sz="4" w:space="0" w:color="auto"/>
            </w:tcBorders>
          </w:tcPr>
          <w:p w:rsidR="0025206E" w:rsidRPr="00395B9D" w:rsidRDefault="0025206E" w:rsidP="00686A26">
            <w:pPr>
              <w:pStyle w:val="aa"/>
              <w:rPr>
                <w:rFonts w:asciiTheme="minorHAnsi" w:hAnsiTheme="minorHAnsi" w:cstheme="minorHAnsi"/>
                <w:color w:val="000000"/>
                <w:szCs w:val="16"/>
              </w:rPr>
            </w:pPr>
          </w:p>
        </w:tc>
        <w:tc>
          <w:tcPr>
            <w:tcW w:w="111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25206E" w:rsidRPr="00395B9D" w:rsidRDefault="0025206E" w:rsidP="00686A26">
            <w:pPr>
              <w:pStyle w:val="aa"/>
              <w:rPr>
                <w:rFonts w:asciiTheme="minorHAnsi" w:hAnsiTheme="minorHAnsi" w:cstheme="minorHAnsi"/>
                <w:lang w:val="kk-KZ"/>
              </w:rPr>
            </w:pPr>
            <w:r w:rsidRPr="00395B9D">
              <w:rPr>
                <w:rFonts w:asciiTheme="minorHAnsi" w:hAnsiTheme="minorHAnsi" w:cstheme="minorHAnsi"/>
                <w:lang w:val="kk-KZ"/>
              </w:rPr>
              <w:t>июню</w:t>
            </w:r>
          </w:p>
          <w:p w:rsidR="0025206E" w:rsidRPr="00395B9D" w:rsidRDefault="0025206E" w:rsidP="00686A26">
            <w:pPr>
              <w:pStyle w:val="aa"/>
              <w:rPr>
                <w:rFonts w:asciiTheme="minorHAnsi" w:hAnsiTheme="minorHAnsi" w:cstheme="minorHAnsi"/>
              </w:rPr>
            </w:pPr>
            <w:r w:rsidRPr="00395B9D">
              <w:rPr>
                <w:rFonts w:asciiTheme="minorHAnsi" w:hAnsiTheme="minorHAnsi" w:cstheme="minorHAnsi"/>
              </w:rPr>
              <w:t>2022г.</w:t>
            </w:r>
          </w:p>
        </w:tc>
        <w:tc>
          <w:tcPr>
            <w:tcW w:w="1110" w:type="dxa"/>
            <w:tcBorders>
              <w:top w:val="single" w:sz="4" w:space="0" w:color="auto"/>
              <w:left w:val="single" w:sz="4" w:space="0" w:color="auto"/>
              <w:bottom w:val="single" w:sz="4" w:space="0" w:color="auto"/>
              <w:right w:val="single" w:sz="4" w:space="0" w:color="auto"/>
            </w:tcBorders>
            <w:vAlign w:val="center"/>
          </w:tcPr>
          <w:p w:rsidR="0025206E" w:rsidRPr="00395B9D" w:rsidRDefault="0025206E" w:rsidP="00686A26">
            <w:pPr>
              <w:pStyle w:val="aa"/>
              <w:rPr>
                <w:rFonts w:asciiTheme="minorHAnsi" w:hAnsiTheme="minorHAnsi" w:cstheme="minorHAnsi"/>
              </w:rPr>
            </w:pPr>
            <w:r w:rsidRPr="00395B9D">
              <w:rPr>
                <w:rFonts w:asciiTheme="minorHAnsi" w:hAnsiTheme="minorHAnsi" w:cstheme="minorHAnsi"/>
              </w:rPr>
              <w:t>декабрю 20</w:t>
            </w:r>
            <w:r w:rsidRPr="00395B9D">
              <w:rPr>
                <w:rFonts w:asciiTheme="minorHAnsi" w:hAnsiTheme="minorHAnsi" w:cstheme="minorHAnsi"/>
                <w:lang w:val="kk-KZ"/>
              </w:rPr>
              <w:t>21</w:t>
            </w:r>
            <w:r w:rsidRPr="00395B9D">
              <w:rPr>
                <w:rFonts w:asciiTheme="minorHAnsi" w:hAnsiTheme="minorHAnsi" w:cstheme="minorHAnsi"/>
              </w:rPr>
              <w:t>г.</w:t>
            </w:r>
          </w:p>
        </w:tc>
        <w:tc>
          <w:tcPr>
            <w:tcW w:w="1111" w:type="dxa"/>
            <w:tcBorders>
              <w:top w:val="single" w:sz="4" w:space="0" w:color="auto"/>
              <w:left w:val="single" w:sz="4" w:space="0" w:color="auto"/>
              <w:bottom w:val="single" w:sz="4" w:space="0" w:color="auto"/>
              <w:right w:val="single" w:sz="4" w:space="0" w:color="auto"/>
            </w:tcBorders>
            <w:vAlign w:val="center"/>
          </w:tcPr>
          <w:p w:rsidR="0025206E" w:rsidRPr="00395B9D" w:rsidRDefault="0025206E" w:rsidP="00686A26">
            <w:pPr>
              <w:pStyle w:val="aa"/>
              <w:rPr>
                <w:rFonts w:asciiTheme="minorHAnsi" w:hAnsiTheme="minorHAnsi" w:cstheme="minorHAnsi"/>
                <w:lang w:val="kk-KZ"/>
              </w:rPr>
            </w:pPr>
            <w:r w:rsidRPr="00395B9D">
              <w:rPr>
                <w:rFonts w:asciiTheme="minorHAnsi" w:hAnsiTheme="minorHAnsi" w:cstheme="minorHAnsi"/>
                <w:lang w:val="kk-KZ"/>
              </w:rPr>
              <w:t>июлю</w:t>
            </w:r>
          </w:p>
          <w:p w:rsidR="0025206E" w:rsidRPr="00395B9D" w:rsidRDefault="0025206E" w:rsidP="00686A26">
            <w:pPr>
              <w:pStyle w:val="aa"/>
              <w:rPr>
                <w:rFonts w:asciiTheme="minorHAnsi" w:hAnsiTheme="minorHAnsi" w:cstheme="minorHAnsi"/>
                <w:lang w:val="kk-KZ"/>
              </w:rPr>
            </w:pPr>
            <w:r w:rsidRPr="00395B9D">
              <w:rPr>
                <w:rFonts w:asciiTheme="minorHAnsi" w:hAnsiTheme="minorHAnsi" w:cstheme="minorHAnsi"/>
              </w:rPr>
              <w:t>20</w:t>
            </w:r>
            <w:r w:rsidRPr="00395B9D">
              <w:rPr>
                <w:rFonts w:asciiTheme="minorHAnsi" w:hAnsiTheme="minorHAnsi" w:cstheme="minorHAnsi"/>
                <w:lang w:val="kk-KZ"/>
              </w:rPr>
              <w:t>21</w:t>
            </w:r>
            <w:r w:rsidRPr="00395B9D">
              <w:rPr>
                <w:rFonts w:asciiTheme="minorHAnsi" w:hAnsiTheme="minorHAnsi" w:cstheme="minorHAnsi"/>
              </w:rPr>
              <w:t>г.</w:t>
            </w:r>
          </w:p>
        </w:tc>
        <w:tc>
          <w:tcPr>
            <w:tcW w:w="1110" w:type="dxa"/>
            <w:tcBorders>
              <w:top w:val="single" w:sz="4" w:space="0" w:color="auto"/>
              <w:left w:val="single" w:sz="4" w:space="0" w:color="auto"/>
              <w:bottom w:val="single" w:sz="4" w:space="0" w:color="auto"/>
              <w:right w:val="single" w:sz="4" w:space="0" w:color="auto"/>
            </w:tcBorders>
            <w:vAlign w:val="center"/>
          </w:tcPr>
          <w:p w:rsidR="0025206E" w:rsidRPr="00395B9D" w:rsidRDefault="0025206E" w:rsidP="00686A26">
            <w:pPr>
              <w:pStyle w:val="aa"/>
              <w:rPr>
                <w:rFonts w:asciiTheme="minorHAnsi" w:hAnsiTheme="minorHAnsi" w:cstheme="minorHAnsi"/>
                <w:lang w:val="kk-KZ"/>
              </w:rPr>
            </w:pPr>
            <w:r w:rsidRPr="00395B9D">
              <w:rPr>
                <w:rFonts w:asciiTheme="minorHAnsi" w:hAnsiTheme="minorHAnsi" w:cstheme="minorHAnsi"/>
                <w:lang w:val="kk-KZ"/>
              </w:rPr>
              <w:t>июню</w:t>
            </w:r>
          </w:p>
          <w:p w:rsidR="0025206E" w:rsidRPr="00395B9D" w:rsidRDefault="0025206E" w:rsidP="00686A26">
            <w:pPr>
              <w:pStyle w:val="aa"/>
              <w:rPr>
                <w:rFonts w:asciiTheme="minorHAnsi" w:hAnsiTheme="minorHAnsi" w:cstheme="minorHAnsi"/>
              </w:rPr>
            </w:pPr>
            <w:r w:rsidRPr="00395B9D">
              <w:rPr>
                <w:rFonts w:asciiTheme="minorHAnsi" w:hAnsiTheme="minorHAnsi" w:cstheme="minorHAnsi"/>
              </w:rPr>
              <w:t>2022г.</w:t>
            </w:r>
          </w:p>
        </w:tc>
        <w:tc>
          <w:tcPr>
            <w:tcW w:w="1111" w:type="dxa"/>
            <w:tcBorders>
              <w:top w:val="single" w:sz="4" w:space="0" w:color="auto"/>
              <w:left w:val="single" w:sz="4" w:space="0" w:color="auto"/>
              <w:bottom w:val="single" w:sz="4" w:space="0" w:color="auto"/>
              <w:right w:val="nil"/>
            </w:tcBorders>
            <w:vAlign w:val="center"/>
          </w:tcPr>
          <w:p w:rsidR="0025206E" w:rsidRPr="00395B9D" w:rsidRDefault="0025206E" w:rsidP="00686A26">
            <w:pPr>
              <w:pStyle w:val="aa"/>
              <w:rPr>
                <w:rFonts w:asciiTheme="minorHAnsi" w:hAnsiTheme="minorHAnsi" w:cstheme="minorHAnsi"/>
              </w:rPr>
            </w:pPr>
            <w:r w:rsidRPr="00395B9D">
              <w:rPr>
                <w:rFonts w:asciiTheme="minorHAnsi" w:hAnsiTheme="minorHAnsi" w:cstheme="minorHAnsi"/>
              </w:rPr>
              <w:t>декабрю 20</w:t>
            </w:r>
            <w:r w:rsidRPr="00395B9D">
              <w:rPr>
                <w:rFonts w:asciiTheme="minorHAnsi" w:hAnsiTheme="minorHAnsi" w:cstheme="minorHAnsi"/>
                <w:lang w:val="kk-KZ"/>
              </w:rPr>
              <w:t>21</w:t>
            </w:r>
            <w:r w:rsidRPr="00395B9D">
              <w:rPr>
                <w:rFonts w:asciiTheme="minorHAnsi" w:hAnsiTheme="minorHAnsi" w:cstheme="minorHAnsi"/>
              </w:rPr>
              <w:t>г.</w:t>
            </w:r>
          </w:p>
        </w:tc>
        <w:tc>
          <w:tcPr>
            <w:tcW w:w="1111" w:type="dxa"/>
            <w:tcBorders>
              <w:top w:val="single" w:sz="4" w:space="0" w:color="auto"/>
              <w:left w:val="single" w:sz="4" w:space="0" w:color="auto"/>
              <w:bottom w:val="single" w:sz="4" w:space="0" w:color="auto"/>
              <w:right w:val="nil"/>
            </w:tcBorders>
            <w:vAlign w:val="center"/>
          </w:tcPr>
          <w:p w:rsidR="0025206E" w:rsidRPr="00395B9D" w:rsidRDefault="0025206E" w:rsidP="00686A26">
            <w:pPr>
              <w:pStyle w:val="aa"/>
              <w:rPr>
                <w:rFonts w:asciiTheme="minorHAnsi" w:hAnsiTheme="minorHAnsi" w:cstheme="minorHAnsi"/>
                <w:lang w:val="kk-KZ"/>
              </w:rPr>
            </w:pPr>
            <w:r w:rsidRPr="00395B9D">
              <w:rPr>
                <w:rFonts w:asciiTheme="minorHAnsi" w:hAnsiTheme="minorHAnsi" w:cstheme="minorHAnsi"/>
                <w:lang w:val="kk-KZ"/>
              </w:rPr>
              <w:t>июлю</w:t>
            </w:r>
          </w:p>
          <w:p w:rsidR="0025206E" w:rsidRPr="00395B9D" w:rsidRDefault="0025206E" w:rsidP="00686A26">
            <w:pPr>
              <w:pStyle w:val="aa"/>
              <w:rPr>
                <w:rFonts w:asciiTheme="minorHAnsi" w:hAnsiTheme="minorHAnsi" w:cstheme="minorHAnsi"/>
                <w:lang w:val="kk-KZ"/>
              </w:rPr>
            </w:pPr>
            <w:r w:rsidRPr="00395B9D">
              <w:rPr>
                <w:rFonts w:asciiTheme="minorHAnsi" w:hAnsiTheme="minorHAnsi" w:cstheme="minorHAnsi"/>
              </w:rPr>
              <w:t>20</w:t>
            </w:r>
            <w:r w:rsidRPr="00395B9D">
              <w:rPr>
                <w:rFonts w:asciiTheme="minorHAnsi" w:hAnsiTheme="minorHAnsi" w:cstheme="minorHAnsi"/>
                <w:lang w:val="kk-KZ"/>
              </w:rPr>
              <w:t>21</w:t>
            </w:r>
            <w:r w:rsidRPr="00395B9D">
              <w:rPr>
                <w:rFonts w:asciiTheme="minorHAnsi" w:hAnsiTheme="minorHAnsi" w:cstheme="minorHAnsi"/>
              </w:rPr>
              <w:t>г.</w:t>
            </w:r>
          </w:p>
        </w:tc>
      </w:tr>
      <w:tr w:rsidR="0025206E" w:rsidRPr="00395B9D" w:rsidTr="00686A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
        </w:trPr>
        <w:tc>
          <w:tcPr>
            <w:tcW w:w="3402" w:type="dxa"/>
            <w:tcBorders>
              <w:top w:val="single" w:sz="4" w:space="0" w:color="auto"/>
            </w:tcBorders>
            <w:vAlign w:val="bottom"/>
          </w:tcPr>
          <w:p w:rsidR="0025206E" w:rsidRPr="00395B9D" w:rsidRDefault="0025206E" w:rsidP="00686A26">
            <w:pPr>
              <w:pStyle w:val="ac"/>
              <w:rPr>
                <w:rFonts w:asciiTheme="minorHAnsi" w:hAnsiTheme="minorHAnsi" w:cstheme="minorHAnsi"/>
                <w:color w:val="000000"/>
              </w:rPr>
            </w:pPr>
            <w:r w:rsidRPr="00395B9D">
              <w:rPr>
                <w:rFonts w:asciiTheme="minorHAnsi" w:hAnsiTheme="minorHAnsi" w:cstheme="minorHAnsi"/>
                <w:color w:val="000000"/>
              </w:rPr>
              <w:t>Молочная продукция, яйца птиц</w:t>
            </w:r>
          </w:p>
        </w:tc>
        <w:tc>
          <w:tcPr>
            <w:tcW w:w="1110" w:type="dxa"/>
            <w:tcBorders>
              <w:top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105,4</w:t>
            </w:r>
          </w:p>
        </w:tc>
        <w:tc>
          <w:tcPr>
            <w:tcW w:w="1110" w:type="dxa"/>
            <w:tcBorders>
              <w:top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132,6</w:t>
            </w:r>
          </w:p>
        </w:tc>
        <w:tc>
          <w:tcPr>
            <w:tcW w:w="1111" w:type="dxa"/>
            <w:tcBorders>
              <w:top w:val="single" w:sz="4" w:space="0" w:color="auto"/>
            </w:tcBorders>
            <w:vAlign w:val="bottom"/>
          </w:tcPr>
          <w:p w:rsidR="0025206E" w:rsidRPr="00395B9D" w:rsidRDefault="0025206E" w:rsidP="00686A26">
            <w:pPr>
              <w:jc w:val="center"/>
              <w:rPr>
                <w:rFonts w:asciiTheme="minorHAnsi" w:hAnsiTheme="minorHAnsi" w:cstheme="minorHAnsi"/>
                <w:sz w:val="16"/>
                <w:szCs w:val="16"/>
              </w:rPr>
            </w:pPr>
            <w:r w:rsidRPr="00395B9D">
              <w:rPr>
                <w:rFonts w:asciiTheme="minorHAnsi" w:hAnsiTheme="minorHAnsi" w:cstheme="minorHAnsi"/>
                <w:sz w:val="16"/>
                <w:szCs w:val="16"/>
              </w:rPr>
              <w:t xml:space="preserve">              146,6</w:t>
            </w:r>
          </w:p>
        </w:tc>
        <w:tc>
          <w:tcPr>
            <w:tcW w:w="1110" w:type="dxa"/>
            <w:tcBorders>
              <w:top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107,8</w:t>
            </w:r>
          </w:p>
        </w:tc>
        <w:tc>
          <w:tcPr>
            <w:tcW w:w="1111" w:type="dxa"/>
            <w:tcBorders>
              <w:top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125,5</w:t>
            </w:r>
          </w:p>
        </w:tc>
        <w:tc>
          <w:tcPr>
            <w:tcW w:w="1111" w:type="dxa"/>
            <w:tcBorders>
              <w:top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136,4</w:t>
            </w:r>
          </w:p>
        </w:tc>
      </w:tr>
      <w:tr w:rsidR="0025206E" w:rsidRPr="00395B9D" w:rsidTr="00686A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25206E" w:rsidRPr="00395B9D" w:rsidRDefault="0025206E" w:rsidP="00686A26">
            <w:pPr>
              <w:pStyle w:val="ac"/>
              <w:rPr>
                <w:rFonts w:asciiTheme="minorHAnsi" w:hAnsiTheme="minorHAnsi" w:cstheme="minorHAnsi"/>
                <w:color w:val="000000"/>
              </w:rPr>
            </w:pPr>
            <w:r w:rsidRPr="00395B9D">
              <w:rPr>
                <w:rFonts w:asciiTheme="minorHAnsi" w:hAnsiTheme="minorHAnsi" w:cstheme="minorHAnsi"/>
                <w:color w:val="000000"/>
              </w:rPr>
              <w:t>Зерновые культуры</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109,1</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112,6</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126,3</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101,6</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122,0</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146,6</w:t>
            </w:r>
          </w:p>
        </w:tc>
      </w:tr>
      <w:tr w:rsidR="0025206E" w:rsidRPr="00395B9D" w:rsidTr="00686A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25206E" w:rsidRPr="00395B9D" w:rsidRDefault="0025206E" w:rsidP="00686A26">
            <w:pPr>
              <w:pStyle w:val="ac"/>
              <w:rPr>
                <w:rFonts w:asciiTheme="minorHAnsi" w:hAnsiTheme="minorHAnsi" w:cstheme="minorHAnsi"/>
                <w:color w:val="000000"/>
              </w:rPr>
            </w:pPr>
            <w:r w:rsidRPr="00395B9D">
              <w:rPr>
                <w:rFonts w:asciiTheme="minorHAnsi" w:hAnsiTheme="minorHAnsi" w:cstheme="minorHAnsi"/>
                <w:color w:val="000000"/>
              </w:rPr>
              <w:t>Сахар и кондитерские изделия из сахара</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76,2</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123,0</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126,4</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111,8</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143,2</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151,3</w:t>
            </w:r>
          </w:p>
        </w:tc>
      </w:tr>
      <w:tr w:rsidR="0025206E" w:rsidRPr="00395B9D" w:rsidTr="00686A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25206E" w:rsidRPr="00395B9D" w:rsidRDefault="0025206E" w:rsidP="00686A26">
            <w:pPr>
              <w:pStyle w:val="ac"/>
              <w:rPr>
                <w:rFonts w:asciiTheme="minorHAnsi" w:hAnsiTheme="minorHAnsi" w:cstheme="minorHAnsi"/>
                <w:color w:val="000000"/>
              </w:rPr>
            </w:pPr>
            <w:r w:rsidRPr="00395B9D">
              <w:rPr>
                <w:rFonts w:asciiTheme="minorHAnsi" w:hAnsiTheme="minorHAnsi" w:cstheme="minorHAnsi"/>
                <w:color w:val="000000"/>
              </w:rPr>
              <w:t>Алкогольные и безалкогольные напитки</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97,6</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117,1</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119,3</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108,4</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122,5</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122,0</w:t>
            </w:r>
          </w:p>
        </w:tc>
      </w:tr>
      <w:tr w:rsidR="0025206E" w:rsidRPr="00395B9D" w:rsidTr="00686A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25206E" w:rsidRPr="00395B9D" w:rsidRDefault="0025206E" w:rsidP="00686A26">
            <w:pPr>
              <w:pStyle w:val="ac"/>
              <w:rPr>
                <w:rFonts w:asciiTheme="minorHAnsi" w:hAnsiTheme="minorHAnsi" w:cstheme="minorHAnsi"/>
                <w:color w:val="000000"/>
              </w:rPr>
            </w:pPr>
            <w:r w:rsidRPr="00395B9D">
              <w:rPr>
                <w:rFonts w:asciiTheme="minorHAnsi" w:hAnsiTheme="minorHAnsi" w:cstheme="minorHAnsi"/>
                <w:color w:val="000000"/>
              </w:rPr>
              <w:t>Минеральные продукты</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109,2</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123,9</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142,1</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103,8</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121,1</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142,3</w:t>
            </w:r>
          </w:p>
        </w:tc>
      </w:tr>
      <w:tr w:rsidR="0025206E" w:rsidRPr="00395B9D" w:rsidTr="00686A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25206E" w:rsidRPr="00395B9D" w:rsidRDefault="0025206E" w:rsidP="00686A26">
            <w:pPr>
              <w:pStyle w:val="ac"/>
              <w:rPr>
                <w:rFonts w:asciiTheme="minorHAnsi" w:hAnsiTheme="minorHAnsi" w:cstheme="minorHAnsi"/>
                <w:color w:val="000000"/>
              </w:rPr>
            </w:pPr>
            <w:r w:rsidRPr="00395B9D">
              <w:rPr>
                <w:rFonts w:asciiTheme="minorHAnsi" w:hAnsiTheme="minorHAnsi" w:cstheme="minorHAnsi"/>
                <w:color w:val="000000"/>
              </w:rPr>
              <w:t>Черные и цветные металлы</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107,6</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122,0</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134,5</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103,1</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118,9</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120,3</w:t>
            </w:r>
          </w:p>
        </w:tc>
      </w:tr>
      <w:tr w:rsidR="0025206E" w:rsidRPr="00395B9D" w:rsidTr="00686A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25206E" w:rsidRPr="00395B9D" w:rsidRDefault="0025206E" w:rsidP="00686A26">
            <w:pPr>
              <w:pStyle w:val="ac"/>
              <w:rPr>
                <w:rFonts w:asciiTheme="minorHAnsi" w:hAnsiTheme="minorHAnsi" w:cstheme="minorHAnsi"/>
                <w:color w:val="000000"/>
              </w:rPr>
            </w:pPr>
            <w:r w:rsidRPr="00395B9D">
              <w:rPr>
                <w:rFonts w:asciiTheme="minorHAnsi" w:hAnsiTheme="minorHAnsi" w:cstheme="minorHAnsi"/>
                <w:color w:val="000000"/>
              </w:rPr>
              <w:t>Продукция химической промышленности</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100,7</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130,6</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146,7</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105,0</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106,6</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109,5</w:t>
            </w:r>
          </w:p>
        </w:tc>
      </w:tr>
      <w:tr w:rsidR="0025206E" w:rsidRPr="00395B9D" w:rsidTr="00686A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25206E" w:rsidRPr="00395B9D" w:rsidRDefault="0025206E" w:rsidP="00686A26">
            <w:pPr>
              <w:pStyle w:val="ac"/>
              <w:rPr>
                <w:rFonts w:asciiTheme="minorHAnsi" w:hAnsiTheme="minorHAnsi" w:cstheme="minorHAnsi"/>
                <w:color w:val="000000"/>
              </w:rPr>
            </w:pPr>
            <w:r w:rsidRPr="00395B9D">
              <w:rPr>
                <w:rFonts w:asciiTheme="minorHAnsi" w:hAnsiTheme="minorHAnsi" w:cstheme="minorHAnsi"/>
                <w:color w:val="000000"/>
              </w:rPr>
              <w:t>Пластмассы и изделия из них</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100,2</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121,3</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132,8</w:t>
            </w:r>
          </w:p>
        </w:tc>
        <w:tc>
          <w:tcPr>
            <w:tcW w:w="1110"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104,5</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124,7</w:t>
            </w:r>
          </w:p>
        </w:tc>
        <w:tc>
          <w:tcPr>
            <w:tcW w:w="1111" w:type="dxa"/>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131,6</w:t>
            </w:r>
          </w:p>
        </w:tc>
      </w:tr>
      <w:tr w:rsidR="0025206E" w:rsidRPr="00395B9D" w:rsidTr="00686A2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4"/>
        </w:trPr>
        <w:tc>
          <w:tcPr>
            <w:tcW w:w="3402" w:type="dxa"/>
            <w:tcBorders>
              <w:bottom w:val="single" w:sz="4" w:space="0" w:color="auto"/>
            </w:tcBorders>
            <w:vAlign w:val="bottom"/>
          </w:tcPr>
          <w:p w:rsidR="0025206E" w:rsidRPr="00395B9D" w:rsidRDefault="0025206E" w:rsidP="00686A26">
            <w:pPr>
              <w:pStyle w:val="ac"/>
              <w:rPr>
                <w:rFonts w:asciiTheme="minorHAnsi" w:hAnsiTheme="minorHAnsi" w:cstheme="minorHAnsi"/>
                <w:color w:val="000000"/>
              </w:rPr>
            </w:pPr>
            <w:r w:rsidRPr="00395B9D">
              <w:rPr>
                <w:rFonts w:asciiTheme="minorHAnsi" w:hAnsiTheme="minorHAnsi" w:cstheme="minorHAnsi"/>
                <w:color w:val="000000"/>
              </w:rPr>
              <w:t>Текстиль и текстильные изделия</w:t>
            </w:r>
          </w:p>
        </w:tc>
        <w:tc>
          <w:tcPr>
            <w:tcW w:w="1110" w:type="dxa"/>
            <w:tcBorders>
              <w:bottom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99,5</w:t>
            </w:r>
          </w:p>
        </w:tc>
        <w:tc>
          <w:tcPr>
            <w:tcW w:w="1110" w:type="dxa"/>
            <w:tcBorders>
              <w:bottom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108,3</w:t>
            </w:r>
          </w:p>
        </w:tc>
        <w:tc>
          <w:tcPr>
            <w:tcW w:w="1111" w:type="dxa"/>
            <w:tcBorders>
              <w:bottom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107,6</w:t>
            </w:r>
          </w:p>
        </w:tc>
        <w:tc>
          <w:tcPr>
            <w:tcW w:w="1110" w:type="dxa"/>
            <w:tcBorders>
              <w:bottom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101,8</w:t>
            </w:r>
          </w:p>
        </w:tc>
        <w:tc>
          <w:tcPr>
            <w:tcW w:w="1111" w:type="dxa"/>
            <w:tcBorders>
              <w:bottom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108,5</w:t>
            </w:r>
          </w:p>
        </w:tc>
        <w:tc>
          <w:tcPr>
            <w:tcW w:w="1111" w:type="dxa"/>
            <w:tcBorders>
              <w:bottom w:val="single" w:sz="4" w:space="0" w:color="auto"/>
            </w:tcBorders>
            <w:vAlign w:val="bottom"/>
          </w:tcPr>
          <w:p w:rsidR="0025206E" w:rsidRPr="00395B9D" w:rsidRDefault="0025206E" w:rsidP="00686A26">
            <w:pPr>
              <w:jc w:val="right"/>
              <w:rPr>
                <w:rFonts w:asciiTheme="minorHAnsi" w:hAnsiTheme="minorHAnsi" w:cstheme="minorHAnsi"/>
                <w:sz w:val="16"/>
                <w:szCs w:val="16"/>
              </w:rPr>
            </w:pPr>
            <w:r w:rsidRPr="00395B9D">
              <w:rPr>
                <w:rFonts w:asciiTheme="minorHAnsi" w:hAnsiTheme="minorHAnsi" w:cstheme="minorHAnsi"/>
                <w:sz w:val="16"/>
                <w:szCs w:val="16"/>
              </w:rPr>
              <w:t xml:space="preserve">  121,9</w:t>
            </w:r>
          </w:p>
        </w:tc>
      </w:tr>
    </w:tbl>
    <w:p w:rsidR="007F0A95" w:rsidRPr="008C07C7" w:rsidRDefault="007F0A95" w:rsidP="007F0A95">
      <w:pPr>
        <w:pStyle w:val="3"/>
        <w:rPr>
          <w:rFonts w:ascii="Calibri" w:hAnsi="Calibri"/>
          <w:sz w:val="28"/>
          <w:szCs w:val="28"/>
        </w:rPr>
      </w:pPr>
      <w:r w:rsidRPr="008C07C7">
        <w:rPr>
          <w:rFonts w:ascii="Calibri" w:hAnsi="Calibri"/>
          <w:sz w:val="28"/>
          <w:szCs w:val="28"/>
        </w:rPr>
        <w:lastRenderedPageBreak/>
        <w:t>6. Национальная экономика</w:t>
      </w:r>
    </w:p>
    <w:p w:rsidR="007F0A95" w:rsidRPr="005F35C2" w:rsidRDefault="007F0A95" w:rsidP="007F0A95">
      <w:pPr>
        <w:pStyle w:val="23"/>
        <w:rPr>
          <w:rFonts w:ascii="Calibri" w:hAnsi="Calibri"/>
          <w:color w:val="000000"/>
        </w:rPr>
      </w:pPr>
      <w:r w:rsidRPr="005F35C2">
        <w:rPr>
          <w:rFonts w:ascii="Calibri" w:hAnsi="Calibri"/>
          <w:color w:val="000000"/>
        </w:rPr>
        <w:t>6.1 Краткосрочный экономический индикатор</w:t>
      </w:r>
    </w:p>
    <w:tbl>
      <w:tblPr>
        <w:tblW w:w="10490" w:type="dxa"/>
        <w:tblInd w:w="108" w:type="dxa"/>
        <w:tblLayout w:type="fixed"/>
        <w:tblLook w:val="01E0" w:firstRow="1" w:lastRow="1" w:firstColumn="1" w:lastColumn="1" w:noHBand="0" w:noVBand="0"/>
      </w:tblPr>
      <w:tblGrid>
        <w:gridCol w:w="1560"/>
        <w:gridCol w:w="850"/>
        <w:gridCol w:w="992"/>
        <w:gridCol w:w="7088"/>
      </w:tblGrid>
      <w:tr w:rsidR="007F0A95" w:rsidRPr="005F35C2" w:rsidTr="00631066">
        <w:trPr>
          <w:trHeight w:val="229"/>
        </w:trPr>
        <w:tc>
          <w:tcPr>
            <w:tcW w:w="3402" w:type="dxa"/>
            <w:gridSpan w:val="3"/>
            <w:tcBorders>
              <w:bottom w:val="single" w:sz="4" w:space="0" w:color="auto"/>
            </w:tcBorders>
            <w:vAlign w:val="center"/>
          </w:tcPr>
          <w:p w:rsidR="007F0A95" w:rsidRPr="005F35C2" w:rsidRDefault="007F0A95" w:rsidP="00631066">
            <w:pPr>
              <w:pStyle w:val="a9"/>
              <w:rPr>
                <w:rFonts w:ascii="Calibri" w:hAnsi="Calibri"/>
                <w:color w:val="000000"/>
              </w:rPr>
            </w:pPr>
            <w:r w:rsidRPr="005F35C2">
              <w:rPr>
                <w:rFonts w:ascii="Calibri" w:hAnsi="Calibri"/>
                <w:color w:val="000000"/>
              </w:rPr>
              <w:t>в процентах к соответствующему месяцу предыдущего года</w:t>
            </w:r>
          </w:p>
        </w:tc>
        <w:tc>
          <w:tcPr>
            <w:tcW w:w="7088" w:type="dxa"/>
            <w:vMerge w:val="restart"/>
          </w:tcPr>
          <w:p w:rsidR="007F0A95" w:rsidRPr="00847C14" w:rsidRDefault="007F0A95" w:rsidP="00631066">
            <w:pPr>
              <w:pStyle w:val="a9"/>
              <w:rPr>
                <w:rFonts w:ascii="Calibri" w:hAnsi="Calibri"/>
                <w:color w:val="000000"/>
              </w:rPr>
            </w:pPr>
            <w:r w:rsidRPr="005F35C2">
              <w:rPr>
                <w:rFonts w:ascii="Calibri" w:hAnsi="Calibri"/>
                <w:color w:val="000000"/>
              </w:rPr>
              <w:t>в процентах к соответствующему месяцу предыдущего года</w:t>
            </w:r>
          </w:p>
          <w:p w:rsidR="007F0A95" w:rsidRDefault="007F0A95" w:rsidP="00631066">
            <w:pPr>
              <w:pStyle w:val="ac"/>
            </w:pPr>
          </w:p>
          <w:p w:rsidR="007F0A95" w:rsidRPr="00AC1E9A" w:rsidRDefault="007F0A95" w:rsidP="00631066">
            <w:pPr>
              <w:pStyle w:val="ac"/>
              <w:jc w:val="right"/>
            </w:pPr>
            <w:r>
              <w:rPr>
                <w:noProof/>
              </w:rPr>
              <w:drawing>
                <wp:inline distT="0" distB="0" distL="0" distR="0">
                  <wp:extent cx="4357370" cy="181292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57370" cy="1812925"/>
                          </a:xfrm>
                          <a:prstGeom prst="rect">
                            <a:avLst/>
                          </a:prstGeom>
                          <a:noFill/>
                          <a:ln>
                            <a:noFill/>
                          </a:ln>
                        </pic:spPr>
                      </pic:pic>
                    </a:graphicData>
                  </a:graphic>
                </wp:inline>
              </w:drawing>
            </w:r>
          </w:p>
          <w:p w:rsidR="007F0A95" w:rsidRDefault="007F0A95" w:rsidP="00631066">
            <w:pPr>
              <w:jc w:val="right"/>
              <w:rPr>
                <w:rStyle w:val="ab"/>
                <w:rFonts w:ascii="Calibri" w:hAnsi="Calibri"/>
                <w:color w:val="000000"/>
              </w:rPr>
            </w:pPr>
          </w:p>
          <w:p w:rsidR="007F0A95" w:rsidRDefault="007F0A95" w:rsidP="00631066">
            <w:pPr>
              <w:jc w:val="right"/>
              <w:rPr>
                <w:rStyle w:val="ab"/>
                <w:rFonts w:ascii="Calibri" w:hAnsi="Calibri"/>
                <w:color w:val="000000"/>
              </w:rPr>
            </w:pPr>
            <w:r w:rsidRPr="005F35C2">
              <w:rPr>
                <w:rStyle w:val="ab"/>
                <w:rFonts w:ascii="Calibri" w:hAnsi="Calibri"/>
                <w:color w:val="000000"/>
              </w:rPr>
              <w:t>в процентах к соответствующему периоду предыдущего года</w:t>
            </w:r>
          </w:p>
          <w:p w:rsidR="007F0A95" w:rsidRPr="005F35C2" w:rsidRDefault="007F0A95" w:rsidP="00631066">
            <w:pPr>
              <w:jc w:val="right"/>
              <w:rPr>
                <w:rStyle w:val="ab"/>
                <w:rFonts w:ascii="Calibri" w:hAnsi="Calibri"/>
                <w:color w:val="000000"/>
              </w:rPr>
            </w:pPr>
          </w:p>
          <w:p w:rsidR="007F0A95" w:rsidRPr="005F35C2" w:rsidRDefault="007F0A95" w:rsidP="00631066">
            <w:pPr>
              <w:pStyle w:val="ac"/>
              <w:jc w:val="right"/>
              <w:rPr>
                <w:rFonts w:ascii="Calibri" w:hAnsi="Calibri"/>
                <w:color w:val="000000"/>
              </w:rPr>
            </w:pPr>
            <w:r>
              <w:rPr>
                <w:rFonts w:ascii="Calibri" w:hAnsi="Calibri"/>
                <w:noProof/>
                <w:color w:val="000000"/>
              </w:rPr>
              <w:drawing>
                <wp:inline distT="0" distB="0" distL="0" distR="0">
                  <wp:extent cx="4357370" cy="155067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57370" cy="1550670"/>
                          </a:xfrm>
                          <a:prstGeom prst="rect">
                            <a:avLst/>
                          </a:prstGeom>
                          <a:noFill/>
                          <a:ln>
                            <a:noFill/>
                          </a:ln>
                        </pic:spPr>
                      </pic:pic>
                    </a:graphicData>
                  </a:graphic>
                </wp:inline>
              </w:drawing>
            </w:r>
          </w:p>
        </w:tc>
      </w:tr>
      <w:tr w:rsidR="007F0A95" w:rsidRPr="005F35C2" w:rsidTr="00631066">
        <w:trPr>
          <w:trHeight w:val="229"/>
        </w:trPr>
        <w:tc>
          <w:tcPr>
            <w:tcW w:w="3402" w:type="dxa"/>
            <w:gridSpan w:val="3"/>
            <w:tcBorders>
              <w:bottom w:val="single" w:sz="4" w:space="0" w:color="auto"/>
            </w:tcBorders>
            <w:vAlign w:val="center"/>
          </w:tcPr>
          <w:p w:rsidR="007F0A95" w:rsidRPr="005F35C2" w:rsidRDefault="007F0A95" w:rsidP="00631066">
            <w:pPr>
              <w:pStyle w:val="a9"/>
              <w:rPr>
                <w:rFonts w:ascii="Calibri" w:hAnsi="Calibri"/>
                <w:color w:val="000000"/>
              </w:rPr>
            </w:pPr>
          </w:p>
        </w:tc>
        <w:tc>
          <w:tcPr>
            <w:tcW w:w="7088" w:type="dxa"/>
            <w:vMerge/>
          </w:tcPr>
          <w:p w:rsidR="007F0A95" w:rsidRPr="005F35C2" w:rsidRDefault="007F0A95" w:rsidP="00631066">
            <w:pPr>
              <w:pStyle w:val="a9"/>
              <w:rPr>
                <w:rFonts w:ascii="Calibri" w:hAnsi="Calibri"/>
                <w:color w:val="000000"/>
              </w:rPr>
            </w:pPr>
          </w:p>
        </w:tc>
      </w:tr>
      <w:tr w:rsidR="007F0A95" w:rsidRPr="005F35C2" w:rsidTr="00631066">
        <w:trPr>
          <w:trHeight w:val="70"/>
        </w:trPr>
        <w:tc>
          <w:tcPr>
            <w:tcW w:w="1560" w:type="dxa"/>
            <w:tcBorders>
              <w:top w:val="single" w:sz="4" w:space="0" w:color="auto"/>
              <w:bottom w:val="single" w:sz="4" w:space="0" w:color="auto"/>
              <w:right w:val="single" w:sz="4" w:space="0" w:color="auto"/>
            </w:tcBorders>
            <w:vAlign w:val="center"/>
          </w:tcPr>
          <w:p w:rsidR="007F0A95" w:rsidRPr="005F35C2" w:rsidRDefault="007F0A95" w:rsidP="00631066">
            <w:pPr>
              <w:pStyle w:val="aa"/>
              <w:rPr>
                <w:rFonts w:ascii="Calibri" w:hAnsi="Calibri"/>
                <w:color w:val="000000"/>
              </w:rPr>
            </w:pPr>
          </w:p>
        </w:tc>
        <w:tc>
          <w:tcPr>
            <w:tcW w:w="850" w:type="dxa"/>
            <w:tcBorders>
              <w:top w:val="single" w:sz="4" w:space="0" w:color="auto"/>
              <w:left w:val="single" w:sz="4" w:space="0" w:color="auto"/>
              <w:bottom w:val="single" w:sz="4" w:space="0" w:color="auto"/>
              <w:right w:val="single" w:sz="4" w:space="0" w:color="auto"/>
            </w:tcBorders>
            <w:vAlign w:val="center"/>
          </w:tcPr>
          <w:p w:rsidR="007F0A95" w:rsidRPr="002A3DBF" w:rsidRDefault="007F0A95" w:rsidP="00631066">
            <w:pPr>
              <w:pStyle w:val="aa"/>
              <w:rPr>
                <w:rFonts w:ascii="Calibri" w:hAnsi="Calibri"/>
                <w:color w:val="000000"/>
                <w:lang w:val="kk-KZ"/>
              </w:rPr>
            </w:pPr>
            <w:r>
              <w:rPr>
                <w:rFonts w:ascii="Calibri" w:hAnsi="Calibri"/>
                <w:color w:val="000000"/>
                <w:lang w:val="kk-KZ"/>
              </w:rPr>
              <w:t>2021</w:t>
            </w:r>
          </w:p>
        </w:tc>
        <w:tc>
          <w:tcPr>
            <w:tcW w:w="992" w:type="dxa"/>
            <w:tcBorders>
              <w:top w:val="single" w:sz="4" w:space="0" w:color="auto"/>
              <w:left w:val="single" w:sz="4" w:space="0" w:color="auto"/>
              <w:bottom w:val="single" w:sz="4" w:space="0" w:color="auto"/>
            </w:tcBorders>
            <w:shd w:val="clear" w:color="auto" w:fill="auto"/>
            <w:vAlign w:val="center"/>
          </w:tcPr>
          <w:p w:rsidR="007F0A95" w:rsidRPr="002A3DBF" w:rsidRDefault="007F0A95" w:rsidP="00631066">
            <w:pPr>
              <w:pStyle w:val="aa"/>
              <w:rPr>
                <w:rFonts w:ascii="Calibri" w:hAnsi="Calibri"/>
                <w:color w:val="000000"/>
                <w:lang w:val="kk-KZ"/>
              </w:rPr>
            </w:pPr>
            <w:r>
              <w:rPr>
                <w:rFonts w:ascii="Calibri" w:hAnsi="Calibri"/>
                <w:color w:val="000000"/>
                <w:lang w:val="kk-KZ"/>
              </w:rPr>
              <w:t>2022</w:t>
            </w:r>
          </w:p>
        </w:tc>
        <w:tc>
          <w:tcPr>
            <w:tcW w:w="7088" w:type="dxa"/>
            <w:vMerge/>
            <w:tcBorders>
              <w:left w:val="nil"/>
            </w:tcBorders>
          </w:tcPr>
          <w:p w:rsidR="007F0A95" w:rsidRPr="005F35C2" w:rsidRDefault="007F0A95" w:rsidP="00631066">
            <w:pPr>
              <w:pStyle w:val="aa"/>
              <w:rPr>
                <w:rFonts w:ascii="Calibri" w:hAnsi="Calibri"/>
                <w:color w:val="000000"/>
                <w:highlight w:val="yellow"/>
              </w:rPr>
            </w:pPr>
          </w:p>
        </w:tc>
      </w:tr>
      <w:tr w:rsidR="007F0A95" w:rsidRPr="005F35C2" w:rsidTr="00631066">
        <w:trPr>
          <w:trHeight w:val="80"/>
        </w:trPr>
        <w:tc>
          <w:tcPr>
            <w:tcW w:w="1560" w:type="dxa"/>
            <w:tcBorders>
              <w:top w:val="single" w:sz="4" w:space="0" w:color="auto"/>
            </w:tcBorders>
          </w:tcPr>
          <w:p w:rsidR="007F0A95" w:rsidRPr="005F35C2" w:rsidRDefault="007F0A95" w:rsidP="00631066">
            <w:pPr>
              <w:pStyle w:val="ac"/>
              <w:rPr>
                <w:rFonts w:ascii="Calibri" w:hAnsi="Calibri"/>
                <w:color w:val="000000"/>
              </w:rPr>
            </w:pPr>
            <w:r w:rsidRPr="005F35C2">
              <w:rPr>
                <w:rFonts w:ascii="Calibri" w:hAnsi="Calibri"/>
                <w:color w:val="000000"/>
              </w:rPr>
              <w:t xml:space="preserve">Январь </w:t>
            </w:r>
          </w:p>
        </w:tc>
        <w:tc>
          <w:tcPr>
            <w:tcW w:w="850" w:type="dxa"/>
            <w:tcBorders>
              <w:top w:val="single" w:sz="4" w:space="0" w:color="auto"/>
            </w:tcBorders>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94,2</w:t>
            </w:r>
          </w:p>
        </w:tc>
        <w:tc>
          <w:tcPr>
            <w:tcW w:w="992" w:type="dxa"/>
            <w:tcBorders>
              <w:top w:val="single" w:sz="4" w:space="0" w:color="auto"/>
            </w:tcBorders>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103,0</w:t>
            </w:r>
          </w:p>
        </w:tc>
        <w:tc>
          <w:tcPr>
            <w:tcW w:w="7088" w:type="dxa"/>
            <w:vMerge/>
          </w:tcPr>
          <w:p w:rsidR="007F0A95" w:rsidRPr="005F35C2" w:rsidRDefault="007F0A95" w:rsidP="00631066">
            <w:pPr>
              <w:pStyle w:val="af3"/>
              <w:rPr>
                <w:rFonts w:ascii="Calibri" w:hAnsi="Calibri" w:cs="Arial"/>
                <w:color w:val="000000"/>
                <w:highlight w:val="yellow"/>
              </w:rPr>
            </w:pPr>
          </w:p>
        </w:tc>
      </w:tr>
      <w:tr w:rsidR="007F0A95" w:rsidRPr="005F35C2" w:rsidTr="00631066">
        <w:trPr>
          <w:trHeight w:val="80"/>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 xml:space="preserve">Февраль </w:t>
            </w:r>
          </w:p>
        </w:tc>
        <w:tc>
          <w:tcPr>
            <w:tcW w:w="850" w:type="dxa"/>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97,7</w:t>
            </w:r>
          </w:p>
        </w:tc>
        <w:tc>
          <w:tcPr>
            <w:tcW w:w="992" w:type="dxa"/>
            <w:shd w:val="clear" w:color="auto" w:fill="auto"/>
            <w:vAlign w:val="bottom"/>
          </w:tcPr>
          <w:p w:rsidR="007F0A95" w:rsidRPr="002A3DBF" w:rsidRDefault="007F0A95" w:rsidP="00631066">
            <w:pPr>
              <w:jc w:val="right"/>
              <w:rPr>
                <w:rFonts w:ascii="Calibri" w:hAnsi="Calibri"/>
                <w:color w:val="000000"/>
                <w:sz w:val="16"/>
                <w:szCs w:val="16"/>
                <w:lang w:val="kk-KZ"/>
              </w:rPr>
            </w:pPr>
            <w:r w:rsidRPr="0079251C">
              <w:rPr>
                <w:rFonts w:ascii="Calibri" w:hAnsi="Calibri"/>
                <w:color w:val="000000"/>
                <w:sz w:val="16"/>
                <w:szCs w:val="16"/>
                <w:lang w:val="kk-KZ"/>
              </w:rPr>
              <w:t>107,9</w:t>
            </w:r>
          </w:p>
        </w:tc>
        <w:tc>
          <w:tcPr>
            <w:tcW w:w="7088" w:type="dxa"/>
            <w:vMerge/>
          </w:tcPr>
          <w:p w:rsidR="007F0A95" w:rsidRPr="005F35C2" w:rsidRDefault="007F0A95" w:rsidP="00631066">
            <w:pPr>
              <w:pStyle w:val="af3"/>
              <w:rPr>
                <w:rFonts w:ascii="Calibri" w:hAnsi="Calibri" w:cs="Arial"/>
                <w:color w:val="000000"/>
                <w:highlight w:val="yellow"/>
              </w:rPr>
            </w:pPr>
          </w:p>
        </w:tc>
      </w:tr>
      <w:tr w:rsidR="007F0A95" w:rsidRPr="005F35C2" w:rsidTr="00631066">
        <w:trPr>
          <w:trHeight w:val="123"/>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 xml:space="preserve">Март </w:t>
            </w:r>
          </w:p>
        </w:tc>
        <w:tc>
          <w:tcPr>
            <w:tcW w:w="850" w:type="dxa"/>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102,3</w:t>
            </w:r>
          </w:p>
        </w:tc>
        <w:tc>
          <w:tcPr>
            <w:tcW w:w="992" w:type="dxa"/>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108,4</w:t>
            </w:r>
          </w:p>
        </w:tc>
        <w:tc>
          <w:tcPr>
            <w:tcW w:w="7088" w:type="dxa"/>
            <w:vMerge/>
          </w:tcPr>
          <w:p w:rsidR="007F0A95" w:rsidRPr="005F35C2" w:rsidRDefault="007F0A95" w:rsidP="00631066">
            <w:pPr>
              <w:pStyle w:val="af3"/>
              <w:rPr>
                <w:rFonts w:ascii="Calibri" w:hAnsi="Calibri" w:cs="Arial"/>
                <w:color w:val="000000"/>
                <w:highlight w:val="yellow"/>
              </w:rPr>
            </w:pPr>
          </w:p>
        </w:tc>
      </w:tr>
      <w:tr w:rsidR="007F0A95" w:rsidRPr="005F35C2" w:rsidTr="00631066">
        <w:trPr>
          <w:trHeight w:val="123"/>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 xml:space="preserve">Апрель </w:t>
            </w:r>
          </w:p>
        </w:tc>
        <w:tc>
          <w:tcPr>
            <w:tcW w:w="850" w:type="dxa"/>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111,7</w:t>
            </w:r>
          </w:p>
        </w:tc>
        <w:tc>
          <w:tcPr>
            <w:tcW w:w="992" w:type="dxa"/>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102,3</w:t>
            </w:r>
          </w:p>
        </w:tc>
        <w:tc>
          <w:tcPr>
            <w:tcW w:w="7088" w:type="dxa"/>
            <w:vMerge/>
          </w:tcPr>
          <w:p w:rsidR="007F0A95" w:rsidRPr="005F35C2" w:rsidRDefault="007F0A95" w:rsidP="00631066">
            <w:pPr>
              <w:pStyle w:val="af3"/>
              <w:rPr>
                <w:rFonts w:ascii="Calibri" w:hAnsi="Calibri" w:cs="Arial"/>
                <w:color w:val="000000"/>
                <w:highlight w:val="yellow"/>
              </w:rPr>
            </w:pPr>
          </w:p>
        </w:tc>
      </w:tr>
      <w:tr w:rsidR="007F0A95" w:rsidRPr="005F35C2" w:rsidTr="00631066">
        <w:trPr>
          <w:trHeight w:val="123"/>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 xml:space="preserve">Май </w:t>
            </w:r>
          </w:p>
        </w:tc>
        <w:tc>
          <w:tcPr>
            <w:tcW w:w="850" w:type="dxa"/>
            <w:shd w:val="clear" w:color="auto" w:fill="auto"/>
            <w:vAlign w:val="bottom"/>
          </w:tcPr>
          <w:p w:rsidR="007F0A95" w:rsidRPr="00263094" w:rsidRDefault="007F0A95" w:rsidP="00631066">
            <w:pPr>
              <w:jc w:val="right"/>
              <w:rPr>
                <w:rFonts w:ascii="Calibri" w:hAnsi="Calibri"/>
                <w:color w:val="000000"/>
                <w:sz w:val="16"/>
                <w:szCs w:val="16"/>
                <w:lang w:val="kk-KZ"/>
              </w:rPr>
            </w:pPr>
            <w:r>
              <w:rPr>
                <w:rFonts w:ascii="Calibri" w:hAnsi="Calibri"/>
                <w:color w:val="000000"/>
                <w:sz w:val="16"/>
                <w:szCs w:val="16"/>
                <w:lang w:val="kk-KZ"/>
              </w:rPr>
              <w:t>105,0</w:t>
            </w:r>
          </w:p>
        </w:tc>
        <w:tc>
          <w:tcPr>
            <w:tcW w:w="992" w:type="dxa"/>
            <w:shd w:val="clear" w:color="auto" w:fill="auto"/>
            <w:vAlign w:val="bottom"/>
          </w:tcPr>
          <w:p w:rsidR="007F0A95" w:rsidRPr="00263094" w:rsidRDefault="007F0A95" w:rsidP="00631066">
            <w:pPr>
              <w:jc w:val="right"/>
              <w:rPr>
                <w:rFonts w:ascii="Calibri" w:hAnsi="Calibri"/>
                <w:color w:val="000000"/>
                <w:sz w:val="16"/>
                <w:szCs w:val="16"/>
                <w:lang w:val="kk-KZ"/>
              </w:rPr>
            </w:pPr>
            <w:r>
              <w:rPr>
                <w:rFonts w:ascii="Calibri" w:hAnsi="Calibri"/>
                <w:color w:val="000000"/>
                <w:sz w:val="16"/>
                <w:szCs w:val="16"/>
                <w:lang w:val="kk-KZ"/>
              </w:rPr>
              <w:t>105,4</w:t>
            </w:r>
          </w:p>
        </w:tc>
        <w:tc>
          <w:tcPr>
            <w:tcW w:w="7088" w:type="dxa"/>
            <w:vMerge/>
          </w:tcPr>
          <w:p w:rsidR="007F0A95" w:rsidRPr="005F35C2" w:rsidRDefault="007F0A95" w:rsidP="00631066">
            <w:pPr>
              <w:pStyle w:val="af3"/>
              <w:rPr>
                <w:rFonts w:ascii="Calibri" w:hAnsi="Calibri" w:cs="Arial"/>
                <w:color w:val="000000"/>
                <w:highlight w:val="yellow"/>
              </w:rPr>
            </w:pPr>
          </w:p>
        </w:tc>
      </w:tr>
      <w:tr w:rsidR="007F0A95" w:rsidRPr="005F35C2" w:rsidTr="00631066">
        <w:trPr>
          <w:trHeight w:val="123"/>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 xml:space="preserve">Июнь </w:t>
            </w:r>
          </w:p>
        </w:tc>
        <w:tc>
          <w:tcPr>
            <w:tcW w:w="850" w:type="dxa"/>
            <w:shd w:val="clear" w:color="auto" w:fill="auto"/>
            <w:vAlign w:val="bottom"/>
          </w:tcPr>
          <w:p w:rsidR="007F0A95" w:rsidRPr="00513F38" w:rsidRDefault="007F0A95" w:rsidP="00631066">
            <w:pPr>
              <w:jc w:val="right"/>
              <w:rPr>
                <w:rFonts w:ascii="Calibri" w:hAnsi="Calibri"/>
                <w:color w:val="000000"/>
                <w:sz w:val="16"/>
                <w:szCs w:val="16"/>
                <w:lang w:val="kk-KZ"/>
              </w:rPr>
            </w:pPr>
            <w:r>
              <w:rPr>
                <w:rFonts w:ascii="Calibri" w:hAnsi="Calibri"/>
                <w:color w:val="000000"/>
                <w:sz w:val="16"/>
                <w:szCs w:val="16"/>
                <w:lang w:val="kk-KZ"/>
              </w:rPr>
              <w:t>104,9</w:t>
            </w:r>
          </w:p>
        </w:tc>
        <w:tc>
          <w:tcPr>
            <w:tcW w:w="992" w:type="dxa"/>
            <w:shd w:val="clear" w:color="auto" w:fill="auto"/>
            <w:vAlign w:val="bottom"/>
          </w:tcPr>
          <w:p w:rsidR="007F0A95" w:rsidRPr="00513F38" w:rsidRDefault="007F0A95" w:rsidP="00631066">
            <w:pPr>
              <w:jc w:val="right"/>
              <w:rPr>
                <w:rFonts w:ascii="Calibri" w:hAnsi="Calibri"/>
                <w:color w:val="000000"/>
                <w:sz w:val="16"/>
                <w:szCs w:val="16"/>
                <w:lang w:val="kk-KZ"/>
              </w:rPr>
            </w:pPr>
            <w:r>
              <w:rPr>
                <w:rFonts w:ascii="Calibri" w:hAnsi="Calibri"/>
                <w:color w:val="000000"/>
                <w:sz w:val="16"/>
                <w:szCs w:val="16"/>
                <w:lang w:val="kk-KZ"/>
              </w:rPr>
              <w:t>105,7</w:t>
            </w:r>
          </w:p>
        </w:tc>
        <w:tc>
          <w:tcPr>
            <w:tcW w:w="7088" w:type="dxa"/>
            <w:vMerge/>
          </w:tcPr>
          <w:p w:rsidR="007F0A95" w:rsidRPr="005F35C2" w:rsidRDefault="007F0A95" w:rsidP="00631066">
            <w:pPr>
              <w:pStyle w:val="af3"/>
              <w:rPr>
                <w:rFonts w:ascii="Calibri" w:hAnsi="Calibri" w:cs="Arial"/>
                <w:color w:val="000000"/>
                <w:highlight w:val="yellow"/>
              </w:rPr>
            </w:pPr>
          </w:p>
        </w:tc>
      </w:tr>
      <w:tr w:rsidR="007F0A95" w:rsidRPr="005F35C2" w:rsidTr="00631066">
        <w:trPr>
          <w:trHeight w:val="80"/>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 xml:space="preserve">Июль </w:t>
            </w:r>
          </w:p>
        </w:tc>
        <w:tc>
          <w:tcPr>
            <w:tcW w:w="850" w:type="dxa"/>
            <w:shd w:val="clear" w:color="auto" w:fill="auto"/>
            <w:vAlign w:val="bottom"/>
          </w:tcPr>
          <w:p w:rsidR="007F0A95" w:rsidRPr="001A1E0A" w:rsidRDefault="007F0A95" w:rsidP="00631066">
            <w:pPr>
              <w:jc w:val="right"/>
              <w:rPr>
                <w:rFonts w:ascii="Calibri" w:hAnsi="Calibri"/>
                <w:color w:val="000000"/>
                <w:sz w:val="16"/>
                <w:szCs w:val="16"/>
              </w:rPr>
            </w:pPr>
            <w:r>
              <w:rPr>
                <w:rFonts w:ascii="Calibri" w:hAnsi="Calibri"/>
                <w:color w:val="000000"/>
                <w:sz w:val="16"/>
                <w:szCs w:val="16"/>
              </w:rPr>
              <w:t>107,6</w:t>
            </w:r>
          </w:p>
        </w:tc>
        <w:tc>
          <w:tcPr>
            <w:tcW w:w="992" w:type="dxa"/>
            <w:shd w:val="clear" w:color="auto" w:fill="auto"/>
            <w:vAlign w:val="bottom"/>
          </w:tcPr>
          <w:p w:rsidR="007F0A95" w:rsidRPr="001A1E0A" w:rsidRDefault="007F0A95" w:rsidP="00631066">
            <w:pPr>
              <w:jc w:val="right"/>
              <w:rPr>
                <w:rFonts w:ascii="Calibri" w:hAnsi="Calibri"/>
                <w:color w:val="000000"/>
                <w:sz w:val="16"/>
                <w:szCs w:val="16"/>
              </w:rPr>
            </w:pPr>
            <w:r>
              <w:rPr>
                <w:rFonts w:ascii="Calibri" w:hAnsi="Calibri"/>
                <w:color w:val="000000"/>
                <w:sz w:val="16"/>
                <w:szCs w:val="16"/>
              </w:rPr>
              <w:t>100,5</w:t>
            </w:r>
          </w:p>
        </w:tc>
        <w:tc>
          <w:tcPr>
            <w:tcW w:w="7088" w:type="dxa"/>
            <w:vMerge/>
          </w:tcPr>
          <w:p w:rsidR="007F0A95" w:rsidRPr="005F35C2" w:rsidRDefault="007F0A95" w:rsidP="00631066">
            <w:pPr>
              <w:pStyle w:val="af3"/>
              <w:rPr>
                <w:rFonts w:ascii="Calibri" w:hAnsi="Calibri" w:cs="Arial"/>
                <w:color w:val="000000"/>
                <w:highlight w:val="yellow"/>
              </w:rPr>
            </w:pPr>
          </w:p>
        </w:tc>
      </w:tr>
      <w:tr w:rsidR="007F0A95" w:rsidRPr="005F35C2" w:rsidTr="00631066">
        <w:trPr>
          <w:trHeight w:val="123"/>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 xml:space="preserve">Август </w:t>
            </w:r>
          </w:p>
        </w:tc>
        <w:tc>
          <w:tcPr>
            <w:tcW w:w="850" w:type="dxa"/>
            <w:shd w:val="clear" w:color="auto" w:fill="auto"/>
          </w:tcPr>
          <w:p w:rsidR="007F0A95" w:rsidRPr="009D2B4B" w:rsidRDefault="007F0A95" w:rsidP="00631066">
            <w:pPr>
              <w:jc w:val="right"/>
              <w:rPr>
                <w:rFonts w:ascii="Calibri" w:hAnsi="Calibri"/>
                <w:color w:val="000000"/>
                <w:sz w:val="16"/>
                <w:szCs w:val="16"/>
              </w:rPr>
            </w:pPr>
            <w:r>
              <w:rPr>
                <w:rFonts w:ascii="Calibri" w:hAnsi="Calibri"/>
                <w:color w:val="000000"/>
                <w:sz w:val="16"/>
                <w:szCs w:val="16"/>
              </w:rPr>
              <w:t>104,7</w:t>
            </w:r>
          </w:p>
        </w:tc>
        <w:tc>
          <w:tcPr>
            <w:tcW w:w="992" w:type="dxa"/>
            <w:shd w:val="clear" w:color="auto" w:fill="auto"/>
          </w:tcPr>
          <w:p w:rsidR="007F0A95" w:rsidRPr="009D2B4B" w:rsidRDefault="007F0A95" w:rsidP="00631066">
            <w:pPr>
              <w:jc w:val="right"/>
              <w:rPr>
                <w:rFonts w:ascii="Calibri" w:hAnsi="Calibri"/>
                <w:color w:val="000000"/>
                <w:sz w:val="16"/>
                <w:szCs w:val="16"/>
              </w:rPr>
            </w:pPr>
            <w:r>
              <w:rPr>
                <w:rFonts w:ascii="Calibri" w:hAnsi="Calibri"/>
                <w:color w:val="000000"/>
                <w:sz w:val="16"/>
                <w:szCs w:val="16"/>
              </w:rPr>
              <w:t>102,6</w:t>
            </w:r>
          </w:p>
        </w:tc>
        <w:tc>
          <w:tcPr>
            <w:tcW w:w="7088" w:type="dxa"/>
            <w:vMerge/>
          </w:tcPr>
          <w:p w:rsidR="007F0A95" w:rsidRPr="005F35C2" w:rsidRDefault="007F0A95" w:rsidP="00631066">
            <w:pPr>
              <w:pStyle w:val="af3"/>
              <w:rPr>
                <w:rFonts w:ascii="Calibri" w:hAnsi="Calibri" w:cs="Arial"/>
                <w:color w:val="000000"/>
                <w:highlight w:val="yellow"/>
              </w:rPr>
            </w:pPr>
          </w:p>
        </w:tc>
      </w:tr>
      <w:tr w:rsidR="007F0A95" w:rsidRPr="005F35C2" w:rsidTr="00631066">
        <w:trPr>
          <w:trHeight w:val="80"/>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 xml:space="preserve">Сентябрь </w:t>
            </w:r>
          </w:p>
        </w:tc>
        <w:tc>
          <w:tcPr>
            <w:tcW w:w="850" w:type="dxa"/>
            <w:shd w:val="clear" w:color="auto" w:fill="auto"/>
          </w:tcPr>
          <w:p w:rsidR="007F0A95" w:rsidRPr="002A3DBF" w:rsidRDefault="007F0A95" w:rsidP="00631066">
            <w:pPr>
              <w:tabs>
                <w:tab w:val="left" w:pos="272"/>
              </w:tabs>
              <w:jc w:val="right"/>
              <w:rPr>
                <w:rFonts w:ascii="Calibri" w:hAnsi="Calibri"/>
                <w:color w:val="000000"/>
                <w:sz w:val="16"/>
                <w:szCs w:val="16"/>
                <w:lang w:val="kk-KZ"/>
              </w:rPr>
            </w:pPr>
            <w:r>
              <w:rPr>
                <w:rFonts w:ascii="Calibri" w:hAnsi="Calibri"/>
                <w:color w:val="000000"/>
                <w:sz w:val="16"/>
                <w:szCs w:val="16"/>
                <w:lang w:val="kk-KZ"/>
              </w:rPr>
              <w:t>105,0</w:t>
            </w:r>
          </w:p>
        </w:tc>
        <w:tc>
          <w:tcPr>
            <w:tcW w:w="992" w:type="dxa"/>
            <w:shd w:val="clear" w:color="auto" w:fill="auto"/>
          </w:tcPr>
          <w:p w:rsidR="007F0A95" w:rsidRPr="002A3DBF" w:rsidRDefault="007F0A95" w:rsidP="00631066">
            <w:pPr>
              <w:tabs>
                <w:tab w:val="left" w:pos="272"/>
              </w:tabs>
              <w:jc w:val="right"/>
              <w:rPr>
                <w:rFonts w:ascii="Calibri" w:hAnsi="Calibri"/>
                <w:color w:val="000000"/>
                <w:sz w:val="16"/>
                <w:szCs w:val="16"/>
                <w:lang w:val="kk-KZ"/>
              </w:rPr>
            </w:pPr>
          </w:p>
        </w:tc>
        <w:tc>
          <w:tcPr>
            <w:tcW w:w="7088" w:type="dxa"/>
            <w:vMerge/>
          </w:tcPr>
          <w:p w:rsidR="007F0A95" w:rsidRPr="005F35C2" w:rsidRDefault="007F0A95" w:rsidP="00631066">
            <w:pPr>
              <w:pStyle w:val="af3"/>
              <w:rPr>
                <w:rFonts w:ascii="Calibri" w:hAnsi="Calibri" w:cs="Arial"/>
                <w:color w:val="000000"/>
                <w:highlight w:val="yellow"/>
              </w:rPr>
            </w:pPr>
          </w:p>
        </w:tc>
      </w:tr>
      <w:tr w:rsidR="007F0A95" w:rsidRPr="005F35C2" w:rsidTr="00631066">
        <w:trPr>
          <w:trHeight w:val="123"/>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 xml:space="preserve">Октябрь </w:t>
            </w:r>
          </w:p>
        </w:tc>
        <w:tc>
          <w:tcPr>
            <w:tcW w:w="850" w:type="dxa"/>
            <w:shd w:val="clear" w:color="auto" w:fill="auto"/>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101,9</w:t>
            </w:r>
          </w:p>
        </w:tc>
        <w:tc>
          <w:tcPr>
            <w:tcW w:w="992" w:type="dxa"/>
            <w:shd w:val="clear" w:color="auto" w:fill="auto"/>
          </w:tcPr>
          <w:p w:rsidR="007F0A95" w:rsidRPr="002A3DBF" w:rsidRDefault="007F0A95" w:rsidP="00631066">
            <w:pPr>
              <w:jc w:val="right"/>
              <w:rPr>
                <w:rFonts w:ascii="Calibri" w:hAnsi="Calibri"/>
                <w:color w:val="000000"/>
                <w:sz w:val="16"/>
                <w:szCs w:val="16"/>
                <w:lang w:val="kk-KZ"/>
              </w:rPr>
            </w:pPr>
          </w:p>
        </w:tc>
        <w:tc>
          <w:tcPr>
            <w:tcW w:w="7088" w:type="dxa"/>
            <w:vMerge/>
          </w:tcPr>
          <w:p w:rsidR="007F0A95" w:rsidRPr="005F35C2" w:rsidRDefault="007F0A95" w:rsidP="00631066">
            <w:pPr>
              <w:pStyle w:val="af3"/>
              <w:rPr>
                <w:rFonts w:ascii="Calibri" w:hAnsi="Calibri" w:cs="Arial"/>
                <w:color w:val="000000"/>
                <w:highlight w:val="yellow"/>
              </w:rPr>
            </w:pPr>
          </w:p>
        </w:tc>
      </w:tr>
      <w:tr w:rsidR="007F0A95" w:rsidRPr="005F35C2" w:rsidTr="00631066">
        <w:trPr>
          <w:trHeight w:val="123"/>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 xml:space="preserve">Ноябрь </w:t>
            </w:r>
          </w:p>
        </w:tc>
        <w:tc>
          <w:tcPr>
            <w:tcW w:w="850" w:type="dxa"/>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106,5</w:t>
            </w:r>
          </w:p>
        </w:tc>
        <w:tc>
          <w:tcPr>
            <w:tcW w:w="992" w:type="dxa"/>
            <w:shd w:val="clear" w:color="auto" w:fill="auto"/>
          </w:tcPr>
          <w:p w:rsidR="007F0A95" w:rsidRPr="002A3DBF" w:rsidRDefault="007F0A95" w:rsidP="00631066">
            <w:pPr>
              <w:jc w:val="right"/>
              <w:rPr>
                <w:rFonts w:ascii="Calibri" w:hAnsi="Calibri"/>
                <w:color w:val="000000"/>
                <w:sz w:val="16"/>
                <w:szCs w:val="16"/>
                <w:lang w:val="kk-KZ"/>
              </w:rPr>
            </w:pPr>
          </w:p>
        </w:tc>
        <w:tc>
          <w:tcPr>
            <w:tcW w:w="7088" w:type="dxa"/>
            <w:vMerge/>
          </w:tcPr>
          <w:p w:rsidR="007F0A95" w:rsidRPr="005F35C2" w:rsidRDefault="007F0A95" w:rsidP="00631066">
            <w:pPr>
              <w:pStyle w:val="af3"/>
              <w:rPr>
                <w:rFonts w:ascii="Calibri" w:hAnsi="Calibri" w:cs="Arial"/>
                <w:color w:val="000000"/>
                <w:highlight w:val="yellow"/>
              </w:rPr>
            </w:pPr>
          </w:p>
        </w:tc>
      </w:tr>
      <w:tr w:rsidR="007F0A95" w:rsidRPr="005F35C2" w:rsidTr="00631066">
        <w:trPr>
          <w:trHeight w:val="123"/>
        </w:trPr>
        <w:tc>
          <w:tcPr>
            <w:tcW w:w="1560" w:type="dxa"/>
            <w:tcBorders>
              <w:bottom w:val="single" w:sz="4" w:space="0" w:color="auto"/>
            </w:tcBorders>
          </w:tcPr>
          <w:p w:rsidR="007F0A95" w:rsidRPr="005F35C2" w:rsidRDefault="007F0A95" w:rsidP="00631066">
            <w:pPr>
              <w:pStyle w:val="ac"/>
              <w:rPr>
                <w:rFonts w:ascii="Calibri" w:hAnsi="Calibri"/>
                <w:color w:val="000000"/>
              </w:rPr>
            </w:pPr>
            <w:r w:rsidRPr="005F35C2">
              <w:rPr>
                <w:rFonts w:ascii="Calibri" w:hAnsi="Calibri"/>
                <w:color w:val="000000"/>
              </w:rPr>
              <w:t xml:space="preserve">Декабрь </w:t>
            </w:r>
          </w:p>
        </w:tc>
        <w:tc>
          <w:tcPr>
            <w:tcW w:w="850" w:type="dxa"/>
            <w:tcBorders>
              <w:bottom w:val="single" w:sz="4" w:space="0" w:color="auto"/>
            </w:tcBorders>
            <w:shd w:val="clear" w:color="auto" w:fill="auto"/>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 xml:space="preserve">107,8  </w:t>
            </w:r>
          </w:p>
        </w:tc>
        <w:tc>
          <w:tcPr>
            <w:tcW w:w="992" w:type="dxa"/>
            <w:tcBorders>
              <w:bottom w:val="single" w:sz="4" w:space="0" w:color="auto"/>
            </w:tcBorders>
            <w:shd w:val="clear" w:color="auto" w:fill="auto"/>
          </w:tcPr>
          <w:p w:rsidR="007F0A95" w:rsidRPr="002A3DBF" w:rsidRDefault="007F0A95" w:rsidP="00631066">
            <w:pPr>
              <w:jc w:val="right"/>
              <w:rPr>
                <w:rFonts w:ascii="Calibri" w:hAnsi="Calibri"/>
                <w:color w:val="000000"/>
                <w:sz w:val="16"/>
                <w:szCs w:val="16"/>
                <w:lang w:val="kk-KZ"/>
              </w:rPr>
            </w:pPr>
          </w:p>
        </w:tc>
        <w:tc>
          <w:tcPr>
            <w:tcW w:w="7088" w:type="dxa"/>
            <w:vMerge/>
          </w:tcPr>
          <w:p w:rsidR="007F0A95" w:rsidRPr="005F35C2" w:rsidRDefault="007F0A95" w:rsidP="00631066">
            <w:pPr>
              <w:pStyle w:val="af3"/>
              <w:rPr>
                <w:rFonts w:ascii="Calibri" w:hAnsi="Calibri" w:cs="Arial"/>
                <w:color w:val="000000"/>
                <w:highlight w:val="yellow"/>
              </w:rPr>
            </w:pPr>
          </w:p>
        </w:tc>
      </w:tr>
      <w:tr w:rsidR="007F0A95" w:rsidRPr="005F35C2" w:rsidTr="00631066">
        <w:trPr>
          <w:trHeight w:val="80"/>
        </w:trPr>
        <w:tc>
          <w:tcPr>
            <w:tcW w:w="3402" w:type="dxa"/>
            <w:gridSpan w:val="3"/>
            <w:tcBorders>
              <w:top w:val="single" w:sz="4" w:space="0" w:color="auto"/>
              <w:bottom w:val="single" w:sz="4" w:space="0" w:color="auto"/>
            </w:tcBorders>
          </w:tcPr>
          <w:p w:rsidR="007F0A95" w:rsidRDefault="007F0A95" w:rsidP="00631066">
            <w:pPr>
              <w:jc w:val="right"/>
              <w:rPr>
                <w:rStyle w:val="ab"/>
                <w:rFonts w:ascii="Calibri" w:hAnsi="Calibri"/>
                <w:color w:val="000000"/>
              </w:rPr>
            </w:pPr>
          </w:p>
          <w:p w:rsidR="007F0A95" w:rsidRPr="005F35C2" w:rsidRDefault="007F0A95" w:rsidP="00631066">
            <w:pPr>
              <w:jc w:val="right"/>
              <w:rPr>
                <w:rFonts w:ascii="Calibri" w:hAnsi="Calibri"/>
                <w:color w:val="000000"/>
                <w:sz w:val="16"/>
              </w:rPr>
            </w:pPr>
            <w:r w:rsidRPr="005F35C2">
              <w:rPr>
                <w:rStyle w:val="ab"/>
                <w:rFonts w:ascii="Calibri" w:hAnsi="Calibri"/>
                <w:color w:val="000000"/>
              </w:rPr>
              <w:t>в процентах к соответствующему периоду предыдущего года</w:t>
            </w:r>
          </w:p>
        </w:tc>
        <w:tc>
          <w:tcPr>
            <w:tcW w:w="7088" w:type="dxa"/>
            <w:vMerge/>
          </w:tcPr>
          <w:p w:rsidR="007F0A95" w:rsidRPr="005F35C2" w:rsidRDefault="007F0A95" w:rsidP="00631066">
            <w:pPr>
              <w:pStyle w:val="af3"/>
              <w:rPr>
                <w:rFonts w:ascii="Calibri" w:hAnsi="Calibri" w:cs="Arial"/>
                <w:color w:val="000000"/>
              </w:rPr>
            </w:pPr>
          </w:p>
        </w:tc>
      </w:tr>
      <w:tr w:rsidR="007F0A95" w:rsidRPr="005F35C2" w:rsidTr="00631066">
        <w:trPr>
          <w:trHeight w:val="80"/>
        </w:trPr>
        <w:tc>
          <w:tcPr>
            <w:tcW w:w="1560" w:type="dxa"/>
            <w:tcBorders>
              <w:top w:val="single" w:sz="4" w:space="0" w:color="auto"/>
              <w:bottom w:val="single" w:sz="4" w:space="0" w:color="auto"/>
              <w:right w:val="single" w:sz="4" w:space="0" w:color="auto"/>
            </w:tcBorders>
          </w:tcPr>
          <w:p w:rsidR="007F0A95" w:rsidRPr="005F35C2" w:rsidRDefault="007F0A95" w:rsidP="00631066">
            <w:pPr>
              <w:pStyle w:val="aa"/>
              <w:rPr>
                <w:rFonts w:ascii="Calibri" w:hAnsi="Calibri"/>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rsidR="007F0A95" w:rsidRPr="002A3DBF" w:rsidRDefault="007F0A95" w:rsidP="00631066">
            <w:pPr>
              <w:pStyle w:val="aa"/>
              <w:rPr>
                <w:rFonts w:ascii="Calibri" w:hAnsi="Calibri"/>
                <w:color w:val="000000"/>
                <w:lang w:val="kk-KZ"/>
              </w:rPr>
            </w:pPr>
            <w:r w:rsidRPr="002A3DBF">
              <w:rPr>
                <w:rFonts w:ascii="Calibri" w:hAnsi="Calibri"/>
                <w:color w:val="000000"/>
              </w:rPr>
              <w:t>20</w:t>
            </w:r>
            <w:r>
              <w:rPr>
                <w:rFonts w:ascii="Calibri" w:hAnsi="Calibri"/>
                <w:color w:val="000000"/>
              </w:rPr>
              <w:t>21</w:t>
            </w:r>
          </w:p>
        </w:tc>
        <w:tc>
          <w:tcPr>
            <w:tcW w:w="992" w:type="dxa"/>
            <w:tcBorders>
              <w:top w:val="single" w:sz="4" w:space="0" w:color="auto"/>
              <w:left w:val="single" w:sz="4" w:space="0" w:color="auto"/>
              <w:bottom w:val="single" w:sz="4" w:space="0" w:color="auto"/>
            </w:tcBorders>
            <w:shd w:val="clear" w:color="auto" w:fill="auto"/>
            <w:vAlign w:val="bottom"/>
          </w:tcPr>
          <w:p w:rsidR="007F0A95" w:rsidRPr="002A3DBF" w:rsidRDefault="007F0A95" w:rsidP="00631066">
            <w:pPr>
              <w:pStyle w:val="aa"/>
              <w:rPr>
                <w:rFonts w:ascii="Calibri" w:hAnsi="Calibri"/>
                <w:color w:val="000000"/>
                <w:lang w:val="kk-KZ"/>
              </w:rPr>
            </w:pPr>
            <w:r>
              <w:rPr>
                <w:rFonts w:ascii="Calibri" w:hAnsi="Calibri"/>
                <w:color w:val="000000"/>
                <w:lang w:val="kk-KZ"/>
              </w:rPr>
              <w:t>2022</w:t>
            </w:r>
          </w:p>
        </w:tc>
        <w:tc>
          <w:tcPr>
            <w:tcW w:w="7088" w:type="dxa"/>
            <w:vMerge/>
            <w:tcBorders>
              <w:left w:val="nil"/>
            </w:tcBorders>
          </w:tcPr>
          <w:p w:rsidR="007F0A95" w:rsidRPr="005F35C2" w:rsidRDefault="007F0A95" w:rsidP="00631066">
            <w:pPr>
              <w:pStyle w:val="af3"/>
              <w:rPr>
                <w:rFonts w:ascii="Calibri" w:hAnsi="Calibri" w:cs="Arial"/>
                <w:color w:val="000000"/>
              </w:rPr>
            </w:pPr>
          </w:p>
        </w:tc>
      </w:tr>
      <w:tr w:rsidR="007F0A95" w:rsidRPr="005F35C2" w:rsidTr="00631066">
        <w:trPr>
          <w:trHeight w:val="80"/>
        </w:trPr>
        <w:tc>
          <w:tcPr>
            <w:tcW w:w="1560" w:type="dxa"/>
            <w:tcBorders>
              <w:top w:val="single" w:sz="4" w:space="0" w:color="auto"/>
            </w:tcBorders>
          </w:tcPr>
          <w:p w:rsidR="007F0A95" w:rsidRPr="005F35C2" w:rsidRDefault="007F0A95" w:rsidP="00631066">
            <w:pPr>
              <w:pStyle w:val="ac"/>
              <w:rPr>
                <w:rFonts w:ascii="Calibri" w:hAnsi="Calibri"/>
                <w:color w:val="000000"/>
              </w:rPr>
            </w:pPr>
            <w:r w:rsidRPr="005F35C2">
              <w:rPr>
                <w:rFonts w:ascii="Calibri" w:hAnsi="Calibri"/>
                <w:color w:val="000000"/>
              </w:rPr>
              <w:t xml:space="preserve">Январь </w:t>
            </w:r>
          </w:p>
        </w:tc>
        <w:tc>
          <w:tcPr>
            <w:tcW w:w="850" w:type="dxa"/>
            <w:tcBorders>
              <w:top w:val="single" w:sz="4" w:space="0" w:color="auto"/>
            </w:tcBorders>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94,2</w:t>
            </w:r>
          </w:p>
        </w:tc>
        <w:tc>
          <w:tcPr>
            <w:tcW w:w="992" w:type="dxa"/>
            <w:tcBorders>
              <w:top w:val="single" w:sz="4" w:space="0" w:color="auto"/>
            </w:tcBorders>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103,0</w:t>
            </w:r>
          </w:p>
        </w:tc>
        <w:tc>
          <w:tcPr>
            <w:tcW w:w="7088" w:type="dxa"/>
            <w:vMerge/>
          </w:tcPr>
          <w:p w:rsidR="007F0A95" w:rsidRPr="005F35C2" w:rsidRDefault="007F0A95" w:rsidP="00631066">
            <w:pPr>
              <w:pStyle w:val="af3"/>
              <w:rPr>
                <w:rFonts w:ascii="Calibri" w:hAnsi="Calibri" w:cs="Arial"/>
                <w:color w:val="000000"/>
              </w:rPr>
            </w:pPr>
          </w:p>
        </w:tc>
      </w:tr>
      <w:tr w:rsidR="007F0A95" w:rsidRPr="005F35C2" w:rsidTr="00631066">
        <w:trPr>
          <w:trHeight w:val="80"/>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Январь-февраль</w:t>
            </w:r>
          </w:p>
        </w:tc>
        <w:tc>
          <w:tcPr>
            <w:tcW w:w="850" w:type="dxa"/>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96,0</w:t>
            </w:r>
          </w:p>
        </w:tc>
        <w:tc>
          <w:tcPr>
            <w:tcW w:w="992" w:type="dxa"/>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105,5</w:t>
            </w:r>
          </w:p>
        </w:tc>
        <w:tc>
          <w:tcPr>
            <w:tcW w:w="7088" w:type="dxa"/>
            <w:vMerge/>
          </w:tcPr>
          <w:p w:rsidR="007F0A95" w:rsidRPr="005F35C2" w:rsidRDefault="007F0A95" w:rsidP="00631066">
            <w:pPr>
              <w:pStyle w:val="af3"/>
              <w:rPr>
                <w:rFonts w:ascii="Calibri" w:hAnsi="Calibri" w:cs="Arial"/>
                <w:color w:val="000000"/>
              </w:rPr>
            </w:pPr>
          </w:p>
        </w:tc>
      </w:tr>
      <w:tr w:rsidR="007F0A95" w:rsidRPr="005F35C2" w:rsidTr="00631066">
        <w:trPr>
          <w:trHeight w:val="80"/>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Январь-март</w:t>
            </w:r>
          </w:p>
        </w:tc>
        <w:tc>
          <w:tcPr>
            <w:tcW w:w="850" w:type="dxa"/>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98,2</w:t>
            </w:r>
          </w:p>
        </w:tc>
        <w:tc>
          <w:tcPr>
            <w:tcW w:w="992" w:type="dxa"/>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106,5</w:t>
            </w:r>
          </w:p>
        </w:tc>
        <w:tc>
          <w:tcPr>
            <w:tcW w:w="7088" w:type="dxa"/>
            <w:vMerge/>
          </w:tcPr>
          <w:p w:rsidR="007F0A95" w:rsidRPr="005F35C2" w:rsidRDefault="007F0A95" w:rsidP="00631066">
            <w:pPr>
              <w:pStyle w:val="af3"/>
              <w:rPr>
                <w:rFonts w:ascii="Calibri" w:hAnsi="Calibri" w:cs="Arial"/>
                <w:color w:val="000000"/>
              </w:rPr>
            </w:pPr>
          </w:p>
        </w:tc>
      </w:tr>
      <w:tr w:rsidR="007F0A95" w:rsidRPr="005F35C2" w:rsidTr="00631066">
        <w:trPr>
          <w:trHeight w:val="80"/>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Январь-апрель</w:t>
            </w:r>
          </w:p>
        </w:tc>
        <w:tc>
          <w:tcPr>
            <w:tcW w:w="850" w:type="dxa"/>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101,2</w:t>
            </w:r>
          </w:p>
        </w:tc>
        <w:tc>
          <w:tcPr>
            <w:tcW w:w="992" w:type="dxa"/>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106,0</w:t>
            </w:r>
          </w:p>
        </w:tc>
        <w:tc>
          <w:tcPr>
            <w:tcW w:w="7088" w:type="dxa"/>
            <w:vMerge/>
          </w:tcPr>
          <w:p w:rsidR="007F0A95" w:rsidRPr="005F35C2" w:rsidRDefault="007F0A95" w:rsidP="00631066">
            <w:pPr>
              <w:pStyle w:val="af3"/>
              <w:rPr>
                <w:rFonts w:ascii="Calibri" w:hAnsi="Calibri" w:cs="Arial"/>
                <w:color w:val="000000"/>
              </w:rPr>
            </w:pPr>
          </w:p>
        </w:tc>
      </w:tr>
      <w:tr w:rsidR="007F0A95" w:rsidRPr="005F35C2" w:rsidTr="00631066">
        <w:trPr>
          <w:trHeight w:val="80"/>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Январь-май</w:t>
            </w:r>
          </w:p>
        </w:tc>
        <w:tc>
          <w:tcPr>
            <w:tcW w:w="850" w:type="dxa"/>
            <w:shd w:val="clear" w:color="auto" w:fill="auto"/>
            <w:vAlign w:val="bottom"/>
          </w:tcPr>
          <w:p w:rsidR="007F0A95" w:rsidRPr="00263094" w:rsidRDefault="007F0A95" w:rsidP="00631066">
            <w:pPr>
              <w:jc w:val="right"/>
              <w:rPr>
                <w:rFonts w:ascii="Calibri" w:hAnsi="Calibri"/>
                <w:color w:val="000000"/>
                <w:sz w:val="16"/>
                <w:szCs w:val="16"/>
                <w:lang w:val="kk-KZ"/>
              </w:rPr>
            </w:pPr>
            <w:r>
              <w:rPr>
                <w:rFonts w:ascii="Calibri" w:hAnsi="Calibri"/>
                <w:color w:val="000000"/>
                <w:sz w:val="16"/>
                <w:szCs w:val="16"/>
                <w:lang w:val="kk-KZ"/>
              </w:rPr>
              <w:t>102,0</w:t>
            </w:r>
          </w:p>
        </w:tc>
        <w:tc>
          <w:tcPr>
            <w:tcW w:w="992" w:type="dxa"/>
            <w:shd w:val="clear" w:color="auto" w:fill="auto"/>
            <w:vAlign w:val="bottom"/>
          </w:tcPr>
          <w:p w:rsidR="007F0A95" w:rsidRPr="00263094" w:rsidRDefault="007F0A95" w:rsidP="00631066">
            <w:pPr>
              <w:jc w:val="right"/>
              <w:rPr>
                <w:rFonts w:ascii="Calibri" w:hAnsi="Calibri"/>
                <w:color w:val="000000"/>
                <w:sz w:val="16"/>
                <w:szCs w:val="16"/>
                <w:lang w:val="kk-KZ"/>
              </w:rPr>
            </w:pPr>
            <w:r>
              <w:rPr>
                <w:rFonts w:ascii="Calibri" w:hAnsi="Calibri"/>
                <w:color w:val="000000"/>
                <w:sz w:val="16"/>
                <w:szCs w:val="16"/>
                <w:lang w:val="kk-KZ"/>
              </w:rPr>
              <w:t>105,9</w:t>
            </w:r>
          </w:p>
        </w:tc>
        <w:tc>
          <w:tcPr>
            <w:tcW w:w="7088" w:type="dxa"/>
            <w:vMerge/>
          </w:tcPr>
          <w:p w:rsidR="007F0A95" w:rsidRPr="005F35C2" w:rsidRDefault="007F0A95" w:rsidP="00631066">
            <w:pPr>
              <w:pStyle w:val="af3"/>
              <w:rPr>
                <w:rFonts w:ascii="Calibri" w:hAnsi="Calibri" w:cs="Arial"/>
                <w:color w:val="000000"/>
              </w:rPr>
            </w:pPr>
          </w:p>
        </w:tc>
      </w:tr>
      <w:tr w:rsidR="007F0A95" w:rsidRPr="005F35C2" w:rsidTr="00631066">
        <w:trPr>
          <w:trHeight w:val="80"/>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Январь-июнь</w:t>
            </w:r>
          </w:p>
        </w:tc>
        <w:tc>
          <w:tcPr>
            <w:tcW w:w="850" w:type="dxa"/>
            <w:shd w:val="clear" w:color="auto" w:fill="auto"/>
            <w:vAlign w:val="bottom"/>
          </w:tcPr>
          <w:p w:rsidR="007F0A95" w:rsidRPr="00513F38" w:rsidRDefault="007F0A95" w:rsidP="00631066">
            <w:pPr>
              <w:jc w:val="right"/>
              <w:rPr>
                <w:rFonts w:ascii="Calibri" w:hAnsi="Calibri"/>
                <w:color w:val="000000"/>
                <w:sz w:val="16"/>
                <w:szCs w:val="16"/>
                <w:lang w:val="kk-KZ"/>
              </w:rPr>
            </w:pPr>
            <w:r>
              <w:rPr>
                <w:rFonts w:ascii="Calibri" w:hAnsi="Calibri"/>
                <w:color w:val="000000"/>
                <w:sz w:val="16"/>
                <w:szCs w:val="16"/>
                <w:lang w:val="kk-KZ"/>
              </w:rPr>
              <w:t>102,9</w:t>
            </w:r>
          </w:p>
        </w:tc>
        <w:tc>
          <w:tcPr>
            <w:tcW w:w="992" w:type="dxa"/>
            <w:shd w:val="clear" w:color="auto" w:fill="auto"/>
            <w:vAlign w:val="bottom"/>
          </w:tcPr>
          <w:p w:rsidR="007F0A95" w:rsidRPr="00513F38" w:rsidRDefault="007F0A95" w:rsidP="00631066">
            <w:pPr>
              <w:jc w:val="right"/>
              <w:rPr>
                <w:rFonts w:ascii="Calibri" w:hAnsi="Calibri"/>
                <w:color w:val="000000"/>
                <w:sz w:val="16"/>
                <w:szCs w:val="16"/>
                <w:lang w:val="kk-KZ"/>
              </w:rPr>
            </w:pPr>
            <w:r>
              <w:rPr>
                <w:rFonts w:ascii="Calibri" w:hAnsi="Calibri"/>
                <w:color w:val="000000"/>
                <w:sz w:val="16"/>
                <w:szCs w:val="16"/>
                <w:lang w:val="kk-KZ"/>
              </w:rPr>
              <w:t>104,5</w:t>
            </w:r>
          </w:p>
        </w:tc>
        <w:tc>
          <w:tcPr>
            <w:tcW w:w="7088" w:type="dxa"/>
            <w:vMerge/>
          </w:tcPr>
          <w:p w:rsidR="007F0A95" w:rsidRPr="005F35C2" w:rsidRDefault="007F0A95" w:rsidP="00631066">
            <w:pPr>
              <w:pStyle w:val="af3"/>
              <w:rPr>
                <w:rFonts w:ascii="Calibri" w:hAnsi="Calibri" w:cs="Arial"/>
                <w:color w:val="000000"/>
              </w:rPr>
            </w:pPr>
          </w:p>
        </w:tc>
      </w:tr>
      <w:tr w:rsidR="007F0A95" w:rsidRPr="005F35C2" w:rsidTr="00631066">
        <w:trPr>
          <w:trHeight w:val="80"/>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Январь-июль</w:t>
            </w:r>
          </w:p>
        </w:tc>
        <w:tc>
          <w:tcPr>
            <w:tcW w:w="850" w:type="dxa"/>
            <w:shd w:val="clear" w:color="auto" w:fill="auto"/>
            <w:vAlign w:val="bottom"/>
          </w:tcPr>
          <w:p w:rsidR="007F0A95" w:rsidRPr="001A1E0A" w:rsidRDefault="007F0A95" w:rsidP="00631066">
            <w:pPr>
              <w:jc w:val="right"/>
              <w:rPr>
                <w:rFonts w:ascii="Calibri" w:hAnsi="Calibri"/>
                <w:color w:val="000000"/>
                <w:sz w:val="16"/>
                <w:szCs w:val="16"/>
              </w:rPr>
            </w:pPr>
            <w:r>
              <w:rPr>
                <w:rFonts w:ascii="Calibri" w:hAnsi="Calibri"/>
                <w:color w:val="000000"/>
                <w:sz w:val="16"/>
                <w:szCs w:val="16"/>
              </w:rPr>
              <w:t>103,7</w:t>
            </w:r>
          </w:p>
        </w:tc>
        <w:tc>
          <w:tcPr>
            <w:tcW w:w="992" w:type="dxa"/>
            <w:shd w:val="clear" w:color="auto" w:fill="auto"/>
            <w:vAlign w:val="bottom"/>
          </w:tcPr>
          <w:p w:rsidR="007F0A95" w:rsidRPr="001A1E0A" w:rsidRDefault="007F0A95" w:rsidP="00631066">
            <w:pPr>
              <w:jc w:val="right"/>
              <w:rPr>
                <w:rFonts w:ascii="Calibri" w:hAnsi="Calibri"/>
                <w:color w:val="000000"/>
                <w:sz w:val="16"/>
                <w:szCs w:val="16"/>
              </w:rPr>
            </w:pPr>
            <w:r>
              <w:rPr>
                <w:rFonts w:ascii="Calibri" w:hAnsi="Calibri"/>
                <w:color w:val="000000"/>
                <w:sz w:val="16"/>
                <w:szCs w:val="16"/>
              </w:rPr>
              <w:t>104,0</w:t>
            </w:r>
          </w:p>
        </w:tc>
        <w:tc>
          <w:tcPr>
            <w:tcW w:w="7088" w:type="dxa"/>
            <w:vMerge/>
          </w:tcPr>
          <w:p w:rsidR="007F0A95" w:rsidRPr="005F35C2" w:rsidRDefault="007F0A95" w:rsidP="00631066">
            <w:pPr>
              <w:pStyle w:val="af3"/>
              <w:rPr>
                <w:rFonts w:ascii="Calibri" w:hAnsi="Calibri" w:cs="Arial"/>
                <w:color w:val="000000"/>
              </w:rPr>
            </w:pPr>
          </w:p>
        </w:tc>
      </w:tr>
      <w:tr w:rsidR="007F0A95" w:rsidRPr="005F35C2" w:rsidTr="00631066">
        <w:trPr>
          <w:trHeight w:val="80"/>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Январь-август</w:t>
            </w:r>
          </w:p>
        </w:tc>
        <w:tc>
          <w:tcPr>
            <w:tcW w:w="850" w:type="dxa"/>
            <w:shd w:val="clear" w:color="auto" w:fill="auto"/>
            <w:vAlign w:val="bottom"/>
          </w:tcPr>
          <w:p w:rsidR="007F0A95" w:rsidRPr="009D2B4B" w:rsidRDefault="007F0A95" w:rsidP="00631066">
            <w:pPr>
              <w:jc w:val="right"/>
              <w:rPr>
                <w:rFonts w:ascii="Calibri" w:hAnsi="Calibri"/>
                <w:color w:val="000000"/>
                <w:sz w:val="16"/>
                <w:szCs w:val="16"/>
              </w:rPr>
            </w:pPr>
            <w:r>
              <w:rPr>
                <w:rFonts w:ascii="Calibri" w:hAnsi="Calibri"/>
                <w:color w:val="000000"/>
                <w:sz w:val="16"/>
                <w:szCs w:val="16"/>
              </w:rPr>
              <w:t>103,9</w:t>
            </w:r>
          </w:p>
        </w:tc>
        <w:tc>
          <w:tcPr>
            <w:tcW w:w="992" w:type="dxa"/>
            <w:shd w:val="clear" w:color="auto" w:fill="auto"/>
            <w:vAlign w:val="bottom"/>
          </w:tcPr>
          <w:p w:rsidR="007F0A95" w:rsidRPr="009D2B4B" w:rsidRDefault="007F0A95" w:rsidP="00631066">
            <w:pPr>
              <w:jc w:val="right"/>
              <w:rPr>
                <w:rFonts w:ascii="Calibri" w:hAnsi="Calibri"/>
                <w:color w:val="000000"/>
                <w:sz w:val="16"/>
                <w:szCs w:val="16"/>
              </w:rPr>
            </w:pPr>
            <w:r>
              <w:rPr>
                <w:rFonts w:ascii="Calibri" w:hAnsi="Calibri"/>
                <w:color w:val="000000"/>
                <w:sz w:val="16"/>
                <w:szCs w:val="16"/>
              </w:rPr>
              <w:t>103,7</w:t>
            </w:r>
          </w:p>
        </w:tc>
        <w:tc>
          <w:tcPr>
            <w:tcW w:w="7088" w:type="dxa"/>
            <w:vMerge/>
          </w:tcPr>
          <w:p w:rsidR="007F0A95" w:rsidRPr="005F35C2" w:rsidRDefault="007F0A95" w:rsidP="00631066">
            <w:pPr>
              <w:pStyle w:val="af3"/>
              <w:rPr>
                <w:rFonts w:ascii="Calibri" w:hAnsi="Calibri" w:cs="Arial"/>
                <w:color w:val="000000"/>
              </w:rPr>
            </w:pPr>
          </w:p>
        </w:tc>
      </w:tr>
      <w:tr w:rsidR="007F0A95" w:rsidRPr="005F35C2" w:rsidTr="00631066">
        <w:trPr>
          <w:trHeight w:val="80"/>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Январь-сентябрь</w:t>
            </w:r>
          </w:p>
        </w:tc>
        <w:tc>
          <w:tcPr>
            <w:tcW w:w="850" w:type="dxa"/>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104,1</w:t>
            </w:r>
          </w:p>
        </w:tc>
        <w:tc>
          <w:tcPr>
            <w:tcW w:w="992" w:type="dxa"/>
            <w:shd w:val="clear" w:color="auto" w:fill="auto"/>
            <w:vAlign w:val="bottom"/>
          </w:tcPr>
          <w:p w:rsidR="007F0A95" w:rsidRPr="002A3DBF" w:rsidRDefault="007F0A95" w:rsidP="00631066">
            <w:pPr>
              <w:jc w:val="right"/>
              <w:rPr>
                <w:rFonts w:ascii="Calibri" w:hAnsi="Calibri"/>
                <w:color w:val="000000"/>
                <w:sz w:val="16"/>
                <w:szCs w:val="16"/>
                <w:lang w:val="kk-KZ"/>
              </w:rPr>
            </w:pPr>
          </w:p>
        </w:tc>
        <w:tc>
          <w:tcPr>
            <w:tcW w:w="7088" w:type="dxa"/>
            <w:vMerge/>
          </w:tcPr>
          <w:p w:rsidR="007F0A95" w:rsidRPr="005F35C2" w:rsidRDefault="007F0A95" w:rsidP="00631066">
            <w:pPr>
              <w:pStyle w:val="af3"/>
              <w:rPr>
                <w:rFonts w:ascii="Calibri" w:hAnsi="Calibri" w:cs="Arial"/>
                <w:color w:val="000000"/>
              </w:rPr>
            </w:pPr>
          </w:p>
        </w:tc>
      </w:tr>
      <w:tr w:rsidR="007F0A95" w:rsidRPr="005F35C2" w:rsidTr="00631066">
        <w:trPr>
          <w:trHeight w:val="80"/>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Январь-октябрь</w:t>
            </w:r>
          </w:p>
        </w:tc>
        <w:tc>
          <w:tcPr>
            <w:tcW w:w="850" w:type="dxa"/>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103,9</w:t>
            </w:r>
          </w:p>
        </w:tc>
        <w:tc>
          <w:tcPr>
            <w:tcW w:w="992" w:type="dxa"/>
            <w:shd w:val="clear" w:color="auto" w:fill="auto"/>
            <w:vAlign w:val="bottom"/>
          </w:tcPr>
          <w:p w:rsidR="007F0A95" w:rsidRPr="002A3DBF" w:rsidRDefault="007F0A95" w:rsidP="00631066">
            <w:pPr>
              <w:jc w:val="right"/>
              <w:rPr>
                <w:rFonts w:ascii="Calibri" w:hAnsi="Calibri"/>
                <w:color w:val="000000"/>
                <w:sz w:val="16"/>
                <w:szCs w:val="16"/>
                <w:lang w:val="kk-KZ"/>
              </w:rPr>
            </w:pPr>
          </w:p>
        </w:tc>
        <w:tc>
          <w:tcPr>
            <w:tcW w:w="7088" w:type="dxa"/>
            <w:vMerge/>
          </w:tcPr>
          <w:p w:rsidR="007F0A95" w:rsidRPr="005F35C2" w:rsidRDefault="007F0A95" w:rsidP="00631066">
            <w:pPr>
              <w:pStyle w:val="af3"/>
              <w:rPr>
                <w:rFonts w:ascii="Calibri" w:hAnsi="Calibri" w:cs="Arial"/>
                <w:color w:val="000000"/>
              </w:rPr>
            </w:pPr>
          </w:p>
        </w:tc>
      </w:tr>
      <w:tr w:rsidR="007F0A95" w:rsidRPr="005F35C2" w:rsidTr="00631066">
        <w:trPr>
          <w:trHeight w:val="80"/>
        </w:trPr>
        <w:tc>
          <w:tcPr>
            <w:tcW w:w="1560" w:type="dxa"/>
          </w:tcPr>
          <w:p w:rsidR="007F0A95" w:rsidRPr="005F35C2" w:rsidRDefault="007F0A95" w:rsidP="00631066">
            <w:pPr>
              <w:pStyle w:val="ac"/>
              <w:rPr>
                <w:rFonts w:ascii="Calibri" w:hAnsi="Calibri"/>
                <w:color w:val="000000"/>
              </w:rPr>
            </w:pPr>
            <w:r w:rsidRPr="005F35C2">
              <w:rPr>
                <w:rFonts w:ascii="Calibri" w:hAnsi="Calibri"/>
                <w:color w:val="000000"/>
              </w:rPr>
              <w:t>Январь-ноябрь</w:t>
            </w:r>
          </w:p>
        </w:tc>
        <w:tc>
          <w:tcPr>
            <w:tcW w:w="850" w:type="dxa"/>
            <w:shd w:val="clear" w:color="auto" w:fill="auto"/>
            <w:vAlign w:val="bottom"/>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104,1</w:t>
            </w:r>
          </w:p>
        </w:tc>
        <w:tc>
          <w:tcPr>
            <w:tcW w:w="992" w:type="dxa"/>
            <w:shd w:val="clear" w:color="auto" w:fill="auto"/>
            <w:vAlign w:val="bottom"/>
          </w:tcPr>
          <w:p w:rsidR="007F0A95" w:rsidRPr="002A3DBF" w:rsidRDefault="007F0A95" w:rsidP="00631066">
            <w:pPr>
              <w:jc w:val="right"/>
              <w:rPr>
                <w:rFonts w:ascii="Calibri" w:hAnsi="Calibri"/>
                <w:color w:val="000000"/>
                <w:sz w:val="16"/>
                <w:szCs w:val="16"/>
                <w:lang w:val="kk-KZ"/>
              </w:rPr>
            </w:pPr>
          </w:p>
        </w:tc>
        <w:tc>
          <w:tcPr>
            <w:tcW w:w="7088" w:type="dxa"/>
            <w:vMerge/>
          </w:tcPr>
          <w:p w:rsidR="007F0A95" w:rsidRPr="005F35C2" w:rsidRDefault="007F0A95" w:rsidP="00631066">
            <w:pPr>
              <w:pStyle w:val="af3"/>
              <w:rPr>
                <w:rFonts w:ascii="Calibri" w:hAnsi="Calibri" w:cs="Arial"/>
                <w:color w:val="000000"/>
              </w:rPr>
            </w:pPr>
          </w:p>
        </w:tc>
      </w:tr>
      <w:tr w:rsidR="007F0A95" w:rsidRPr="005F35C2" w:rsidTr="00631066">
        <w:trPr>
          <w:trHeight w:val="217"/>
        </w:trPr>
        <w:tc>
          <w:tcPr>
            <w:tcW w:w="1560" w:type="dxa"/>
            <w:tcBorders>
              <w:bottom w:val="single" w:sz="4" w:space="0" w:color="auto"/>
            </w:tcBorders>
          </w:tcPr>
          <w:p w:rsidR="007F0A95" w:rsidRPr="005F35C2" w:rsidRDefault="007F0A95" w:rsidP="00631066">
            <w:pPr>
              <w:pStyle w:val="ac"/>
              <w:rPr>
                <w:rFonts w:ascii="Calibri" w:hAnsi="Calibri"/>
                <w:color w:val="000000"/>
              </w:rPr>
            </w:pPr>
            <w:r w:rsidRPr="005F35C2">
              <w:rPr>
                <w:rFonts w:ascii="Calibri" w:hAnsi="Calibri"/>
                <w:color w:val="000000"/>
              </w:rPr>
              <w:t>Январь-декабрь</w:t>
            </w:r>
          </w:p>
        </w:tc>
        <w:tc>
          <w:tcPr>
            <w:tcW w:w="850" w:type="dxa"/>
            <w:tcBorders>
              <w:bottom w:val="single" w:sz="4" w:space="0" w:color="auto"/>
            </w:tcBorders>
            <w:shd w:val="clear" w:color="auto" w:fill="auto"/>
          </w:tcPr>
          <w:p w:rsidR="007F0A95" w:rsidRPr="002A3DBF" w:rsidRDefault="007F0A95" w:rsidP="00631066">
            <w:pPr>
              <w:jc w:val="right"/>
              <w:rPr>
                <w:rFonts w:ascii="Calibri" w:hAnsi="Calibri"/>
                <w:color w:val="000000"/>
                <w:sz w:val="16"/>
                <w:szCs w:val="16"/>
                <w:lang w:val="kk-KZ"/>
              </w:rPr>
            </w:pPr>
            <w:r>
              <w:rPr>
                <w:rFonts w:ascii="Calibri" w:hAnsi="Calibri"/>
                <w:color w:val="000000"/>
                <w:sz w:val="16"/>
                <w:szCs w:val="16"/>
                <w:lang w:val="kk-KZ"/>
              </w:rPr>
              <w:t>104,5</w:t>
            </w:r>
          </w:p>
        </w:tc>
        <w:tc>
          <w:tcPr>
            <w:tcW w:w="992" w:type="dxa"/>
            <w:tcBorders>
              <w:bottom w:val="single" w:sz="4" w:space="0" w:color="auto"/>
            </w:tcBorders>
            <w:shd w:val="clear" w:color="auto" w:fill="auto"/>
          </w:tcPr>
          <w:p w:rsidR="007F0A95" w:rsidRPr="002A3DBF" w:rsidRDefault="007F0A95" w:rsidP="00631066">
            <w:pPr>
              <w:jc w:val="right"/>
              <w:rPr>
                <w:rFonts w:ascii="Calibri" w:hAnsi="Calibri"/>
                <w:color w:val="000000"/>
                <w:sz w:val="16"/>
                <w:szCs w:val="16"/>
                <w:lang w:val="kk-KZ"/>
              </w:rPr>
            </w:pPr>
          </w:p>
        </w:tc>
        <w:tc>
          <w:tcPr>
            <w:tcW w:w="7088" w:type="dxa"/>
            <w:vMerge/>
          </w:tcPr>
          <w:p w:rsidR="007F0A95" w:rsidRPr="005F35C2" w:rsidRDefault="007F0A95" w:rsidP="00631066">
            <w:pPr>
              <w:pStyle w:val="af3"/>
              <w:rPr>
                <w:rFonts w:ascii="Calibri" w:hAnsi="Calibri" w:cs="Arial"/>
                <w:color w:val="000000"/>
              </w:rPr>
            </w:pPr>
          </w:p>
        </w:tc>
      </w:tr>
      <w:tr w:rsidR="007F0A95" w:rsidRPr="00EC7ED4" w:rsidTr="00631066">
        <w:tc>
          <w:tcPr>
            <w:tcW w:w="10490" w:type="dxa"/>
            <w:gridSpan w:val="4"/>
          </w:tcPr>
          <w:p w:rsidR="007F0A95" w:rsidRDefault="007F0A95" w:rsidP="00631066">
            <w:pPr>
              <w:ind w:right="-75"/>
              <w:jc w:val="both"/>
              <w:rPr>
                <w:rFonts w:ascii="Calibri" w:hAnsi="Calibri"/>
                <w:color w:val="000000"/>
                <w:sz w:val="18"/>
                <w:szCs w:val="18"/>
              </w:rPr>
            </w:pPr>
          </w:p>
          <w:p w:rsidR="007F0A95" w:rsidRDefault="007F0A95" w:rsidP="00631066">
            <w:pPr>
              <w:ind w:right="-75"/>
              <w:jc w:val="both"/>
              <w:rPr>
                <w:rFonts w:ascii="Calibri" w:hAnsi="Calibri"/>
                <w:color w:val="000000"/>
                <w:sz w:val="18"/>
                <w:szCs w:val="18"/>
              </w:rPr>
            </w:pPr>
          </w:p>
          <w:p w:rsidR="007F0A95" w:rsidRPr="00EC7ED4" w:rsidRDefault="007F0A95" w:rsidP="00631066">
            <w:pPr>
              <w:ind w:right="-75"/>
              <w:jc w:val="both"/>
              <w:rPr>
                <w:rFonts w:ascii="Calibri" w:hAnsi="Calibri"/>
                <w:color w:val="000000"/>
                <w:sz w:val="18"/>
                <w:szCs w:val="18"/>
                <w:lang w:val="en-US"/>
              </w:rPr>
            </w:pPr>
            <w:r w:rsidRPr="00EC7ED4">
              <w:rPr>
                <w:rFonts w:ascii="Calibri" w:hAnsi="Calibri"/>
                <w:color w:val="000000"/>
                <w:sz w:val="18"/>
                <w:szCs w:val="18"/>
              </w:rPr>
              <w:t>Краткосрочный экономический индикатор – показатель, характеризующий тенденции развития экономики. Его расчет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Доля указанных отраслей в объеме ВВП составляет более 60%.</w:t>
            </w:r>
          </w:p>
        </w:tc>
      </w:tr>
    </w:tbl>
    <w:p w:rsidR="007F0A95" w:rsidRPr="005F35C2" w:rsidRDefault="007F0A95" w:rsidP="007F0A95">
      <w:pPr>
        <w:pStyle w:val="a7"/>
        <w:ind w:firstLine="0"/>
        <w:rPr>
          <w:rFonts w:ascii="Calibri" w:hAnsi="Calibri"/>
          <w:color w:val="000000"/>
          <w:lang w:val="en-US"/>
        </w:rPr>
      </w:pPr>
    </w:p>
    <w:tbl>
      <w:tblPr>
        <w:tblW w:w="9464" w:type="dxa"/>
        <w:tblInd w:w="-108" w:type="dxa"/>
        <w:tblLayout w:type="fixed"/>
        <w:tblLook w:val="01E0" w:firstRow="1" w:lastRow="1" w:firstColumn="1" w:lastColumn="1" w:noHBand="0" w:noVBand="0"/>
      </w:tblPr>
      <w:tblGrid>
        <w:gridCol w:w="3936"/>
        <w:gridCol w:w="5528"/>
      </w:tblGrid>
      <w:tr w:rsidR="006D2AA7" w:rsidRPr="00AD05C0" w:rsidTr="007F0A95">
        <w:trPr>
          <w:trHeight w:val="3969"/>
        </w:trPr>
        <w:tc>
          <w:tcPr>
            <w:tcW w:w="3936" w:type="dxa"/>
          </w:tcPr>
          <w:p w:rsidR="006D2AA7" w:rsidRPr="00AD05C0" w:rsidRDefault="006D2AA7" w:rsidP="006D2AA7">
            <w:pPr>
              <w:pStyle w:val="a9"/>
              <w:pageBreakBefore/>
              <w:spacing w:before="0" w:after="0"/>
              <w:jc w:val="left"/>
              <w:rPr>
                <w:rFonts w:asciiTheme="minorHAnsi" w:hAnsiTheme="minorHAnsi" w:cstheme="minorHAnsi"/>
                <w:b/>
                <w:sz w:val="24"/>
                <w:szCs w:val="24"/>
                <w:lang w:val="kk-KZ"/>
              </w:rPr>
            </w:pPr>
            <w:r w:rsidRPr="00AD05C0">
              <w:rPr>
                <w:rFonts w:asciiTheme="minorHAnsi" w:hAnsiTheme="minorHAnsi" w:cstheme="minorHAnsi"/>
                <w:b/>
                <w:sz w:val="24"/>
                <w:szCs w:val="24"/>
                <w:lang w:val="kk-KZ"/>
              </w:rPr>
              <w:lastRenderedPageBreak/>
              <w:t>6.2 Валовой внутренний продукт</w:t>
            </w:r>
          </w:p>
          <w:p w:rsidR="006D2AA7" w:rsidRPr="00AD05C0" w:rsidRDefault="006D2AA7" w:rsidP="001E0440">
            <w:pPr>
              <w:pStyle w:val="a9"/>
              <w:spacing w:before="0" w:after="0"/>
              <w:jc w:val="center"/>
              <w:rPr>
                <w:rFonts w:asciiTheme="minorHAnsi" w:hAnsiTheme="minorHAnsi" w:cstheme="minorHAnsi"/>
                <w:sz w:val="14"/>
                <w:szCs w:val="14"/>
              </w:rPr>
            </w:pPr>
            <w:r w:rsidRPr="00AD05C0">
              <w:rPr>
                <w:rFonts w:asciiTheme="minorHAnsi" w:hAnsiTheme="minorHAnsi" w:cstheme="minorHAnsi"/>
                <w:sz w:val="14"/>
                <w:szCs w:val="14"/>
              </w:rPr>
              <w:t>ИФО, в процентах к соответствующему периоду</w:t>
            </w:r>
          </w:p>
          <w:p w:rsidR="006D2AA7" w:rsidRPr="00AD05C0" w:rsidRDefault="006D2AA7" w:rsidP="001E0440">
            <w:pPr>
              <w:pStyle w:val="a9"/>
              <w:spacing w:before="0" w:after="0"/>
              <w:jc w:val="center"/>
              <w:rPr>
                <w:rFonts w:asciiTheme="minorHAnsi" w:hAnsiTheme="minorHAnsi" w:cstheme="minorHAnsi"/>
                <w:sz w:val="14"/>
                <w:szCs w:val="14"/>
              </w:rPr>
            </w:pPr>
            <w:r w:rsidRPr="00AD05C0">
              <w:rPr>
                <w:rFonts w:asciiTheme="minorHAnsi" w:hAnsiTheme="minorHAnsi" w:cstheme="minorHAnsi"/>
                <w:sz w:val="14"/>
                <w:szCs w:val="14"/>
              </w:rPr>
              <w:t xml:space="preserve">                                                   предыдущего года</w:t>
            </w:r>
          </w:p>
          <w:tbl>
            <w:tblPr>
              <w:tblW w:w="3308" w:type="dxa"/>
              <w:tblInd w:w="6" w:type="dxa"/>
              <w:tblBorders>
                <w:bottom w:val="single" w:sz="4" w:space="0" w:color="auto"/>
              </w:tblBorders>
              <w:tblLayout w:type="fixed"/>
              <w:tblLook w:val="01E0" w:firstRow="1" w:lastRow="1" w:firstColumn="1" w:lastColumn="1" w:noHBand="0" w:noVBand="0"/>
            </w:tblPr>
            <w:tblGrid>
              <w:gridCol w:w="3308"/>
            </w:tblGrid>
            <w:tr w:rsidR="006D2AA7" w:rsidRPr="00AD05C0" w:rsidTr="001E0440">
              <w:trPr>
                <w:trHeight w:val="210"/>
              </w:trPr>
              <w:tc>
                <w:tcPr>
                  <w:tcW w:w="3308" w:type="dxa"/>
                </w:tcPr>
                <w:p w:rsidR="006D2AA7" w:rsidRPr="00AD05C0" w:rsidRDefault="006D2AA7" w:rsidP="001E0440">
                  <w:pPr>
                    <w:pStyle w:val="ac"/>
                    <w:jc w:val="both"/>
                    <w:rPr>
                      <w:rFonts w:asciiTheme="minorHAnsi" w:hAnsiTheme="minorHAnsi" w:cstheme="minorHAnsi"/>
                      <w:szCs w:val="16"/>
                      <w:lang w:val="kk-KZ"/>
                    </w:rPr>
                  </w:pPr>
                  <w:r w:rsidRPr="00AD05C0">
                    <w:rPr>
                      <w:rFonts w:asciiTheme="minorHAnsi" w:hAnsiTheme="minorHAnsi" w:cstheme="minorHAnsi"/>
                      <w:szCs w:val="16"/>
                    </w:rPr>
                    <w:t>20</w:t>
                  </w:r>
                  <w:r w:rsidRPr="00AD05C0">
                    <w:rPr>
                      <w:rFonts w:asciiTheme="minorHAnsi" w:hAnsiTheme="minorHAnsi" w:cstheme="minorHAnsi"/>
                      <w:szCs w:val="16"/>
                      <w:lang w:val="kk-KZ"/>
                    </w:rPr>
                    <w:t>11г..........................................................107,0</w:t>
                  </w:r>
                </w:p>
              </w:tc>
            </w:tr>
            <w:tr w:rsidR="006D2AA7" w:rsidRPr="00AD05C0" w:rsidTr="001E0440">
              <w:trPr>
                <w:trHeight w:val="210"/>
              </w:trPr>
              <w:tc>
                <w:tcPr>
                  <w:tcW w:w="3308" w:type="dxa"/>
                </w:tcPr>
                <w:p w:rsidR="006D2AA7" w:rsidRPr="00AD05C0" w:rsidRDefault="006D2AA7" w:rsidP="001E0440">
                  <w:pPr>
                    <w:pStyle w:val="ac"/>
                    <w:jc w:val="both"/>
                    <w:rPr>
                      <w:rFonts w:asciiTheme="minorHAnsi" w:hAnsiTheme="minorHAnsi" w:cstheme="minorHAnsi"/>
                      <w:szCs w:val="16"/>
                    </w:rPr>
                  </w:pPr>
                  <w:r w:rsidRPr="00AD05C0">
                    <w:rPr>
                      <w:rFonts w:asciiTheme="minorHAnsi" w:hAnsiTheme="minorHAnsi" w:cstheme="minorHAnsi"/>
                      <w:szCs w:val="16"/>
                    </w:rPr>
                    <w:t>20</w:t>
                  </w:r>
                  <w:r w:rsidRPr="00AD05C0">
                    <w:rPr>
                      <w:rFonts w:asciiTheme="minorHAnsi" w:hAnsiTheme="minorHAnsi" w:cstheme="minorHAnsi"/>
                      <w:szCs w:val="16"/>
                      <w:lang w:val="kk-KZ"/>
                    </w:rPr>
                    <w:t>12г..........................................................105,3</w:t>
                  </w:r>
                </w:p>
              </w:tc>
            </w:tr>
            <w:tr w:rsidR="006D2AA7" w:rsidRPr="00AD05C0" w:rsidTr="001E0440">
              <w:trPr>
                <w:trHeight w:val="210"/>
              </w:trPr>
              <w:tc>
                <w:tcPr>
                  <w:tcW w:w="3308" w:type="dxa"/>
                </w:tcPr>
                <w:p w:rsidR="006D2AA7" w:rsidRPr="00AD05C0" w:rsidRDefault="006D2AA7" w:rsidP="001E0440">
                  <w:pPr>
                    <w:pStyle w:val="ac"/>
                    <w:jc w:val="both"/>
                    <w:rPr>
                      <w:rFonts w:asciiTheme="minorHAnsi" w:hAnsiTheme="minorHAnsi" w:cstheme="minorHAnsi"/>
                      <w:szCs w:val="16"/>
                      <w:lang w:val="kk-KZ"/>
                    </w:rPr>
                  </w:pPr>
                  <w:r w:rsidRPr="00AD05C0">
                    <w:rPr>
                      <w:rFonts w:asciiTheme="minorHAnsi" w:hAnsiTheme="minorHAnsi" w:cstheme="minorHAnsi"/>
                      <w:szCs w:val="16"/>
                    </w:rPr>
                    <w:t>20</w:t>
                  </w:r>
                  <w:r w:rsidRPr="00AD05C0">
                    <w:rPr>
                      <w:rFonts w:asciiTheme="minorHAnsi" w:hAnsiTheme="minorHAnsi" w:cstheme="minorHAnsi"/>
                      <w:szCs w:val="16"/>
                      <w:lang w:val="kk-KZ"/>
                    </w:rPr>
                    <w:t>13г..........................................................105,1</w:t>
                  </w:r>
                </w:p>
              </w:tc>
            </w:tr>
            <w:tr w:rsidR="006D2AA7" w:rsidRPr="00AD05C0" w:rsidTr="001E0440">
              <w:trPr>
                <w:trHeight w:val="210"/>
              </w:trPr>
              <w:tc>
                <w:tcPr>
                  <w:tcW w:w="3308" w:type="dxa"/>
                </w:tcPr>
                <w:p w:rsidR="006D2AA7" w:rsidRPr="00AD05C0" w:rsidRDefault="006D2AA7" w:rsidP="001E0440">
                  <w:pPr>
                    <w:pStyle w:val="ac"/>
                    <w:jc w:val="both"/>
                    <w:rPr>
                      <w:rFonts w:asciiTheme="minorHAnsi" w:hAnsiTheme="minorHAnsi" w:cstheme="minorHAnsi"/>
                      <w:szCs w:val="16"/>
                      <w:lang w:val="kk-KZ"/>
                    </w:rPr>
                  </w:pPr>
                  <w:r w:rsidRPr="00AD05C0">
                    <w:rPr>
                      <w:rFonts w:asciiTheme="minorHAnsi" w:hAnsiTheme="minorHAnsi" w:cstheme="minorHAnsi"/>
                      <w:szCs w:val="16"/>
                    </w:rPr>
                    <w:t>20</w:t>
                  </w:r>
                  <w:r w:rsidRPr="00AD05C0">
                    <w:rPr>
                      <w:rFonts w:asciiTheme="minorHAnsi" w:hAnsiTheme="minorHAnsi" w:cstheme="minorHAnsi"/>
                      <w:szCs w:val="16"/>
                      <w:lang w:val="kk-KZ"/>
                    </w:rPr>
                    <w:t>14г..........................................................104,4</w:t>
                  </w:r>
                </w:p>
              </w:tc>
            </w:tr>
            <w:tr w:rsidR="006D2AA7" w:rsidRPr="00AD05C0" w:rsidTr="001E0440">
              <w:trPr>
                <w:trHeight w:val="210"/>
              </w:trPr>
              <w:tc>
                <w:tcPr>
                  <w:tcW w:w="3308" w:type="dxa"/>
                </w:tcPr>
                <w:p w:rsidR="006D2AA7" w:rsidRPr="00AD05C0" w:rsidRDefault="006D2AA7" w:rsidP="001E0440">
                  <w:pPr>
                    <w:pStyle w:val="ac"/>
                    <w:jc w:val="both"/>
                    <w:rPr>
                      <w:rFonts w:asciiTheme="minorHAnsi" w:hAnsiTheme="minorHAnsi" w:cstheme="minorHAnsi"/>
                      <w:szCs w:val="16"/>
                      <w:lang w:val="kk-KZ"/>
                    </w:rPr>
                  </w:pPr>
                  <w:r w:rsidRPr="00AD05C0">
                    <w:rPr>
                      <w:rFonts w:asciiTheme="minorHAnsi" w:hAnsiTheme="minorHAnsi" w:cstheme="minorHAnsi"/>
                      <w:szCs w:val="16"/>
                    </w:rPr>
                    <w:t>20</w:t>
                  </w:r>
                  <w:r w:rsidRPr="00AD05C0">
                    <w:rPr>
                      <w:rFonts w:asciiTheme="minorHAnsi" w:hAnsiTheme="minorHAnsi" w:cstheme="minorHAnsi"/>
                      <w:szCs w:val="16"/>
                      <w:lang w:val="kk-KZ"/>
                    </w:rPr>
                    <w:t>15г..........................................................101,6</w:t>
                  </w:r>
                </w:p>
              </w:tc>
            </w:tr>
            <w:tr w:rsidR="006D2AA7" w:rsidRPr="00AD05C0" w:rsidTr="001E0440">
              <w:trPr>
                <w:trHeight w:val="210"/>
              </w:trPr>
              <w:tc>
                <w:tcPr>
                  <w:tcW w:w="3308" w:type="dxa"/>
                </w:tcPr>
                <w:p w:rsidR="006D2AA7" w:rsidRPr="00AD05C0" w:rsidRDefault="006D2AA7" w:rsidP="001E0440">
                  <w:pPr>
                    <w:pStyle w:val="ac"/>
                    <w:jc w:val="both"/>
                    <w:rPr>
                      <w:rFonts w:asciiTheme="minorHAnsi" w:hAnsiTheme="minorHAnsi" w:cstheme="minorHAnsi"/>
                      <w:szCs w:val="16"/>
                      <w:lang w:val="kk-KZ"/>
                    </w:rPr>
                  </w:pPr>
                  <w:r w:rsidRPr="00AD05C0">
                    <w:rPr>
                      <w:rFonts w:asciiTheme="minorHAnsi" w:hAnsiTheme="minorHAnsi" w:cstheme="minorHAnsi"/>
                      <w:szCs w:val="16"/>
                    </w:rPr>
                    <w:t>20</w:t>
                  </w:r>
                  <w:r w:rsidRPr="00AD05C0">
                    <w:rPr>
                      <w:rFonts w:asciiTheme="minorHAnsi" w:hAnsiTheme="minorHAnsi" w:cstheme="minorHAnsi"/>
                      <w:szCs w:val="16"/>
                      <w:lang w:val="kk-KZ"/>
                    </w:rPr>
                    <w:t>16г..........................................................100,1</w:t>
                  </w:r>
                </w:p>
              </w:tc>
            </w:tr>
            <w:tr w:rsidR="006D2AA7" w:rsidRPr="00AD05C0" w:rsidTr="001E0440">
              <w:trPr>
                <w:trHeight w:val="210"/>
              </w:trPr>
              <w:tc>
                <w:tcPr>
                  <w:tcW w:w="3308" w:type="dxa"/>
                </w:tcPr>
                <w:p w:rsidR="006D2AA7" w:rsidRPr="00AD05C0" w:rsidRDefault="006D2AA7" w:rsidP="001E0440">
                  <w:pPr>
                    <w:pStyle w:val="ac"/>
                    <w:jc w:val="both"/>
                    <w:rPr>
                      <w:rFonts w:asciiTheme="minorHAnsi" w:hAnsiTheme="minorHAnsi" w:cstheme="minorHAnsi"/>
                      <w:szCs w:val="16"/>
                      <w:lang w:val="kk-KZ"/>
                    </w:rPr>
                  </w:pPr>
                  <w:r w:rsidRPr="00AD05C0">
                    <w:rPr>
                      <w:rFonts w:asciiTheme="minorHAnsi" w:hAnsiTheme="minorHAnsi" w:cstheme="minorHAnsi"/>
                      <w:szCs w:val="16"/>
                    </w:rPr>
                    <w:t>20</w:t>
                  </w:r>
                  <w:r w:rsidRPr="00AD05C0">
                    <w:rPr>
                      <w:rFonts w:asciiTheme="minorHAnsi" w:hAnsiTheme="minorHAnsi" w:cstheme="minorHAnsi"/>
                      <w:szCs w:val="16"/>
                      <w:lang w:val="kk-KZ"/>
                    </w:rPr>
                    <w:t>17г..........................................................104,3</w:t>
                  </w:r>
                </w:p>
              </w:tc>
            </w:tr>
            <w:tr w:rsidR="006D2AA7" w:rsidRPr="00AD05C0" w:rsidTr="001E0440">
              <w:trPr>
                <w:trHeight w:val="210"/>
              </w:trPr>
              <w:tc>
                <w:tcPr>
                  <w:tcW w:w="3308" w:type="dxa"/>
                </w:tcPr>
                <w:p w:rsidR="006D2AA7" w:rsidRPr="00AD05C0" w:rsidRDefault="006D2AA7" w:rsidP="001E0440">
                  <w:pPr>
                    <w:pStyle w:val="ac"/>
                    <w:jc w:val="both"/>
                    <w:rPr>
                      <w:rFonts w:asciiTheme="minorHAnsi" w:hAnsiTheme="minorHAnsi" w:cstheme="minorHAnsi"/>
                      <w:szCs w:val="16"/>
                      <w:lang w:val="kk-KZ"/>
                    </w:rPr>
                  </w:pPr>
                  <w:r w:rsidRPr="00AD05C0">
                    <w:rPr>
                      <w:rFonts w:asciiTheme="minorHAnsi" w:hAnsiTheme="minorHAnsi" w:cstheme="minorHAnsi"/>
                      <w:szCs w:val="16"/>
                      <w:lang w:val="kk-KZ"/>
                    </w:rPr>
                    <w:t>2018г..........................................................104,2</w:t>
                  </w:r>
                </w:p>
              </w:tc>
            </w:tr>
            <w:tr w:rsidR="006D2AA7" w:rsidRPr="00AD05C0" w:rsidTr="001E0440">
              <w:trPr>
                <w:trHeight w:val="210"/>
              </w:trPr>
              <w:tc>
                <w:tcPr>
                  <w:tcW w:w="3308" w:type="dxa"/>
                </w:tcPr>
                <w:p w:rsidR="006D2AA7" w:rsidRPr="00AD05C0" w:rsidRDefault="006D2AA7" w:rsidP="001E0440">
                  <w:pPr>
                    <w:pStyle w:val="ac"/>
                    <w:jc w:val="both"/>
                    <w:rPr>
                      <w:rFonts w:asciiTheme="minorHAnsi" w:hAnsiTheme="minorHAnsi" w:cstheme="minorHAnsi"/>
                      <w:szCs w:val="16"/>
                      <w:lang w:val="kk-KZ"/>
                    </w:rPr>
                  </w:pPr>
                  <w:r w:rsidRPr="00AD05C0">
                    <w:rPr>
                      <w:rFonts w:asciiTheme="minorHAnsi" w:hAnsiTheme="minorHAnsi" w:cstheme="minorHAnsi"/>
                      <w:szCs w:val="16"/>
                      <w:lang w:val="kk-KZ"/>
                    </w:rPr>
                    <w:t>2019г..........................................................104,1</w:t>
                  </w:r>
                </w:p>
              </w:tc>
            </w:tr>
            <w:tr w:rsidR="006D2AA7" w:rsidRPr="00AD05C0" w:rsidTr="001E0440">
              <w:trPr>
                <w:trHeight w:val="210"/>
              </w:trPr>
              <w:tc>
                <w:tcPr>
                  <w:tcW w:w="3308" w:type="dxa"/>
                </w:tcPr>
                <w:p w:rsidR="006D2AA7" w:rsidRPr="00AD05C0" w:rsidRDefault="006D2AA7" w:rsidP="001E0440">
                  <w:pPr>
                    <w:pStyle w:val="ac"/>
                    <w:jc w:val="both"/>
                    <w:rPr>
                      <w:rFonts w:asciiTheme="minorHAnsi" w:hAnsiTheme="minorHAnsi" w:cstheme="minorHAnsi"/>
                      <w:szCs w:val="16"/>
                      <w:lang w:val="kk-KZ"/>
                    </w:rPr>
                  </w:pPr>
                  <w:r w:rsidRPr="00AD05C0">
                    <w:rPr>
                      <w:rFonts w:asciiTheme="minorHAnsi" w:hAnsiTheme="minorHAnsi" w:cstheme="minorHAnsi"/>
                      <w:szCs w:val="16"/>
                      <w:lang w:val="kk-KZ"/>
                    </w:rPr>
                    <w:t>2020г............................................................98,2</w:t>
                  </w:r>
                </w:p>
                <w:p w:rsidR="006D2AA7" w:rsidRPr="00AD05C0" w:rsidRDefault="006D2AA7" w:rsidP="001E0440">
                  <w:pPr>
                    <w:pStyle w:val="ac"/>
                    <w:jc w:val="both"/>
                    <w:rPr>
                      <w:rFonts w:asciiTheme="minorHAnsi" w:hAnsiTheme="minorHAnsi" w:cstheme="minorHAnsi"/>
                      <w:szCs w:val="16"/>
                      <w:lang w:val="kk-KZ"/>
                    </w:rPr>
                  </w:pPr>
                  <w:r w:rsidRPr="00AD05C0">
                    <w:rPr>
                      <w:rFonts w:asciiTheme="minorHAnsi" w:hAnsiTheme="minorHAnsi" w:cstheme="minorHAnsi"/>
                      <w:szCs w:val="16"/>
                      <w:lang w:val="kk-KZ"/>
                    </w:rPr>
                    <w:t>2021г..........................................................102,4</w:t>
                  </w:r>
                </w:p>
              </w:tc>
            </w:tr>
            <w:tr w:rsidR="006D2AA7" w:rsidRPr="00AD05C0" w:rsidTr="001E0440">
              <w:trPr>
                <w:trHeight w:val="210"/>
              </w:trPr>
              <w:tc>
                <w:tcPr>
                  <w:tcW w:w="3308" w:type="dxa"/>
                </w:tcPr>
                <w:p w:rsidR="006D2AA7" w:rsidRPr="00AD05C0" w:rsidRDefault="006D2AA7" w:rsidP="001E0440">
                  <w:pPr>
                    <w:pStyle w:val="ac"/>
                    <w:rPr>
                      <w:rFonts w:asciiTheme="minorHAnsi" w:hAnsiTheme="minorHAnsi" w:cstheme="minorHAnsi"/>
                      <w:szCs w:val="16"/>
                    </w:rPr>
                  </w:pPr>
                  <w:r w:rsidRPr="00AD05C0">
                    <w:rPr>
                      <w:rFonts w:asciiTheme="minorHAnsi" w:hAnsiTheme="minorHAnsi" w:cstheme="minorHAnsi"/>
                      <w:szCs w:val="16"/>
                      <w:lang w:val="kk-KZ"/>
                    </w:rPr>
                    <w:t>Январь-июнь 2022г.*................................103,4</w:t>
                  </w:r>
                </w:p>
              </w:tc>
            </w:tr>
          </w:tbl>
          <w:p w:rsidR="006D2AA7" w:rsidRPr="00AD05C0" w:rsidRDefault="006D2AA7" w:rsidP="001E0440">
            <w:pPr>
              <w:rPr>
                <w:rFonts w:asciiTheme="minorHAnsi" w:hAnsiTheme="minorHAnsi" w:cstheme="minorHAnsi"/>
                <w:sz w:val="16"/>
                <w:szCs w:val="16"/>
              </w:rPr>
            </w:pPr>
          </w:p>
        </w:tc>
        <w:tc>
          <w:tcPr>
            <w:tcW w:w="5528" w:type="dxa"/>
          </w:tcPr>
          <w:p w:rsidR="006D2AA7" w:rsidRPr="00AD05C0" w:rsidRDefault="006D2AA7" w:rsidP="001E0440">
            <w:pPr>
              <w:pStyle w:val="a9"/>
              <w:ind w:right="-108"/>
              <w:rPr>
                <w:rFonts w:asciiTheme="minorHAnsi" w:hAnsiTheme="minorHAnsi" w:cstheme="minorHAnsi"/>
                <w:sz w:val="14"/>
                <w:szCs w:val="14"/>
              </w:rPr>
            </w:pPr>
          </w:p>
          <w:p w:rsidR="006D2AA7" w:rsidRPr="00AD05C0" w:rsidRDefault="00065DFA" w:rsidP="001E0440">
            <w:pPr>
              <w:pStyle w:val="a9"/>
              <w:spacing w:before="0" w:after="0"/>
              <w:jc w:val="left"/>
              <w:rPr>
                <w:rFonts w:asciiTheme="minorHAnsi" w:hAnsiTheme="minorHAnsi" w:cstheme="minorHAnsi"/>
                <w:szCs w:val="16"/>
              </w:rPr>
            </w:pPr>
            <w:r>
              <w:rPr>
                <w:rFonts w:asciiTheme="minorHAnsi" w:hAnsiTheme="minorHAnsi" w:cstheme="minorHAnsi"/>
                <w:szCs w:val="16"/>
              </w:rPr>
              <w:t>январь-июнь</w:t>
            </w:r>
            <w:r w:rsidR="006D2AA7" w:rsidRPr="00AD05C0">
              <w:rPr>
                <w:rFonts w:asciiTheme="minorHAnsi" w:hAnsiTheme="minorHAnsi" w:cstheme="minorHAnsi"/>
                <w:szCs w:val="16"/>
              </w:rPr>
              <w:t xml:space="preserve"> в процентах к соответствующему периоду предыдущего года</w:t>
            </w:r>
          </w:p>
          <w:tbl>
            <w:tblPr>
              <w:tblW w:w="6441" w:type="dxa"/>
              <w:tblLayout w:type="fixed"/>
              <w:tblLook w:val="04A0" w:firstRow="1" w:lastRow="0" w:firstColumn="1" w:lastColumn="0" w:noHBand="0" w:noVBand="1"/>
            </w:tblPr>
            <w:tblGrid>
              <w:gridCol w:w="5953"/>
              <w:gridCol w:w="241"/>
              <w:gridCol w:w="247"/>
            </w:tblGrid>
            <w:tr w:rsidR="006D2AA7" w:rsidRPr="00AD05C0" w:rsidTr="001E0440">
              <w:trPr>
                <w:trHeight w:val="2886"/>
              </w:trPr>
              <w:tc>
                <w:tcPr>
                  <w:tcW w:w="5953" w:type="dxa"/>
                  <w:tcBorders>
                    <w:top w:val="nil"/>
                    <w:left w:val="nil"/>
                    <w:bottom w:val="nil"/>
                    <w:right w:val="nil"/>
                  </w:tcBorders>
                  <w:shd w:val="clear" w:color="auto" w:fill="auto"/>
                  <w:noWrap/>
                  <w:vAlign w:val="bottom"/>
                  <w:hideMark/>
                </w:tcPr>
                <w:p w:rsidR="006D2AA7" w:rsidRPr="00AD05C0" w:rsidRDefault="00AF596D" w:rsidP="001E0440">
                  <w:pPr>
                    <w:tabs>
                      <w:tab w:val="left" w:pos="5312"/>
                    </w:tabs>
                    <w:rPr>
                      <w:rFonts w:asciiTheme="minorHAnsi" w:hAnsiTheme="minorHAnsi" w:cstheme="minorHAnsi"/>
                      <w:sz w:val="18"/>
                      <w:szCs w:val="18"/>
                    </w:rPr>
                  </w:pPr>
                  <w:r>
                    <w:rPr>
                      <w:rFonts w:asciiTheme="minorHAnsi" w:hAnsiTheme="minorHAnsi" w:cstheme="minorHAnsi"/>
                      <w:noProof/>
                      <w:sz w:val="18"/>
                      <w:szCs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1" o:spid="_x0000_i1025" type="#_x0000_t75" style="width:269.25pt;height:141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0neCe3AAAAAUBAAAPAAAAZHJzL2Rvd25y&#10;ZXYueG1sTI/BTsMwEETvSPyDtUhcELUpENEQp6KV4MQlhQNHN94mUeN1lHXbwNezcIHLSKNZzbwt&#10;llPo1RFH7iJZuJkZUEh19B01Ft7fnq8fQHFy5F0fCS18IsOyPD8rXO7jiSo8blKjpIQ4dxbalIZc&#10;a65bDI5ncUCSbBfH4JLYsdF+dCcpD72eG5Pp4DqShdYNuG6x3m8OwQLzsDav+48vf5+t7uqXqprv&#10;rlbWXl5MT4+gEk7p7xh+8AUdSmHaxgN5Vr0FeST9qmSLbCF2a+E2MwZ0Wej/9OU3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">
                        <v:imagedata r:id="rId46" o:title="" croptop="-12905f" cropbottom="-859f" cropleft="-2192f" cropright="-1457f"/>
                        <o:lock v:ext="edit" aspectratio="f"/>
                      </v:shape>
                    </w:pict>
                  </w:r>
                </w:p>
              </w:tc>
              <w:tc>
                <w:tcPr>
                  <w:tcW w:w="241" w:type="dxa"/>
                  <w:tcBorders>
                    <w:top w:val="nil"/>
                    <w:left w:val="nil"/>
                    <w:bottom w:val="nil"/>
                    <w:right w:val="nil"/>
                  </w:tcBorders>
                  <w:shd w:val="clear" w:color="auto" w:fill="auto"/>
                  <w:noWrap/>
                  <w:vAlign w:val="bottom"/>
                  <w:hideMark/>
                </w:tcPr>
                <w:p w:rsidR="006D2AA7" w:rsidRPr="00AD05C0" w:rsidRDefault="006D2AA7" w:rsidP="001E0440">
                  <w:pPr>
                    <w:rPr>
                      <w:rFonts w:asciiTheme="minorHAnsi" w:hAnsiTheme="minorHAnsi" w:cstheme="minorHAnsi"/>
                      <w:sz w:val="18"/>
                      <w:szCs w:val="18"/>
                    </w:rPr>
                  </w:pPr>
                </w:p>
              </w:tc>
              <w:tc>
                <w:tcPr>
                  <w:tcW w:w="247" w:type="dxa"/>
                  <w:tcBorders>
                    <w:top w:val="nil"/>
                    <w:left w:val="nil"/>
                    <w:bottom w:val="nil"/>
                    <w:right w:val="nil"/>
                  </w:tcBorders>
                  <w:shd w:val="clear" w:color="auto" w:fill="auto"/>
                  <w:noWrap/>
                  <w:vAlign w:val="bottom"/>
                  <w:hideMark/>
                </w:tcPr>
                <w:p w:rsidR="006D2AA7" w:rsidRPr="00AD05C0" w:rsidRDefault="006D2AA7" w:rsidP="001E0440">
                  <w:pPr>
                    <w:rPr>
                      <w:rFonts w:asciiTheme="minorHAnsi" w:hAnsiTheme="minorHAnsi" w:cstheme="minorHAnsi"/>
                      <w:sz w:val="18"/>
                      <w:szCs w:val="18"/>
                    </w:rPr>
                  </w:pPr>
                </w:p>
              </w:tc>
            </w:tr>
          </w:tbl>
          <w:p w:rsidR="006D2AA7" w:rsidRPr="00AD05C0" w:rsidRDefault="006D2AA7" w:rsidP="001E0440">
            <w:pPr>
              <w:tabs>
                <w:tab w:val="left" w:pos="2114"/>
              </w:tabs>
              <w:rPr>
                <w:rFonts w:asciiTheme="minorHAnsi" w:hAnsiTheme="minorHAnsi" w:cstheme="minorHAnsi"/>
              </w:rPr>
            </w:pPr>
          </w:p>
        </w:tc>
      </w:tr>
    </w:tbl>
    <w:p w:rsidR="006D2AA7" w:rsidRPr="00AD05C0" w:rsidRDefault="006D2AA7" w:rsidP="006D2AA7">
      <w:pPr>
        <w:pStyle w:val="32"/>
        <w:spacing w:before="0" w:after="0"/>
        <w:rPr>
          <w:rFonts w:asciiTheme="minorHAnsi" w:hAnsiTheme="minorHAnsi" w:cstheme="minorHAnsi"/>
          <w:lang w:val="kk-KZ"/>
        </w:rPr>
      </w:pPr>
      <w:r w:rsidRPr="00AD05C0">
        <w:rPr>
          <w:rFonts w:asciiTheme="minorHAnsi" w:hAnsiTheme="minorHAnsi" w:cstheme="minorHAnsi"/>
          <w:lang w:val="kk-KZ"/>
        </w:rPr>
        <w:t>Производство товаров и услуг</w:t>
      </w:r>
    </w:p>
    <w:p w:rsidR="006D2AA7" w:rsidRPr="00AD05C0" w:rsidRDefault="006D2AA7" w:rsidP="006D2AA7">
      <w:pPr>
        <w:pStyle w:val="a9"/>
        <w:ind w:right="-108"/>
        <w:rPr>
          <w:rFonts w:asciiTheme="minorHAnsi" w:hAnsiTheme="minorHAnsi" w:cstheme="minorHAnsi"/>
          <w:szCs w:val="16"/>
        </w:rPr>
      </w:pPr>
      <w:r w:rsidRPr="00AD05C0">
        <w:rPr>
          <w:rFonts w:asciiTheme="minorHAnsi" w:hAnsiTheme="minorHAnsi" w:cstheme="minorHAnsi"/>
          <w:szCs w:val="16"/>
        </w:rPr>
        <w:t xml:space="preserve">                         в процентах к соответствующему периоду предыдущего года</w:t>
      </w:r>
    </w:p>
    <w:tbl>
      <w:tblPr>
        <w:tblW w:w="9842" w:type="dxa"/>
        <w:tblLayout w:type="fixed"/>
        <w:tblLook w:val="01E0" w:firstRow="1" w:lastRow="1" w:firstColumn="1" w:lastColumn="1" w:noHBand="0" w:noVBand="0"/>
      </w:tblPr>
      <w:tblGrid>
        <w:gridCol w:w="4313"/>
        <w:gridCol w:w="5529"/>
      </w:tblGrid>
      <w:tr w:rsidR="006D2AA7" w:rsidRPr="00AD05C0" w:rsidTr="001E0440">
        <w:trPr>
          <w:trHeight w:val="1276"/>
        </w:trPr>
        <w:tc>
          <w:tcPr>
            <w:tcW w:w="4313" w:type="dxa"/>
          </w:tcPr>
          <w:p w:rsidR="006D2AA7" w:rsidRPr="00AD05C0" w:rsidRDefault="006D2AA7" w:rsidP="001E0440">
            <w:pPr>
              <w:pStyle w:val="a7"/>
              <w:ind w:firstLine="0"/>
              <w:rPr>
                <w:rFonts w:asciiTheme="minorHAnsi" w:hAnsiTheme="minorHAnsi" w:cstheme="minorHAnsi"/>
                <w:sz w:val="18"/>
                <w:szCs w:val="18"/>
                <w:lang w:val="kk-KZ"/>
              </w:rPr>
            </w:pPr>
            <w:r w:rsidRPr="00AD05C0">
              <w:rPr>
                <w:rFonts w:asciiTheme="minorHAnsi" w:hAnsiTheme="minorHAnsi" w:cstheme="minorHAnsi"/>
                <w:sz w:val="18"/>
                <w:szCs w:val="18"/>
              </w:rPr>
              <w:t>В структуре ВВП</w:t>
            </w:r>
            <w:r w:rsidRPr="00AD05C0">
              <w:rPr>
                <w:rFonts w:asciiTheme="minorHAnsi" w:hAnsiTheme="minorHAnsi" w:cstheme="minorHAnsi"/>
                <w:sz w:val="18"/>
                <w:szCs w:val="18"/>
                <w:lang w:val="kk-KZ"/>
              </w:rPr>
              <w:t xml:space="preserve"> </w:t>
            </w:r>
            <w:r w:rsidRPr="00AD05C0">
              <w:rPr>
                <w:rFonts w:asciiTheme="minorHAnsi" w:hAnsiTheme="minorHAnsi" w:cstheme="minorHAnsi"/>
                <w:sz w:val="18"/>
                <w:szCs w:val="18"/>
              </w:rPr>
              <w:t>за</w:t>
            </w:r>
            <w:r w:rsidRPr="00AD05C0">
              <w:rPr>
                <w:rFonts w:asciiTheme="minorHAnsi" w:hAnsiTheme="minorHAnsi" w:cstheme="minorHAnsi"/>
                <w:sz w:val="18"/>
                <w:szCs w:val="18"/>
                <w:lang w:val="kk-KZ"/>
              </w:rPr>
              <w:t xml:space="preserve"> январь-июнь 2022г</w:t>
            </w:r>
            <w:r w:rsidRPr="00AD05C0">
              <w:rPr>
                <w:rFonts w:asciiTheme="minorHAnsi" w:hAnsiTheme="minorHAnsi" w:cstheme="minorHAnsi"/>
                <w:sz w:val="18"/>
                <w:szCs w:val="18"/>
              </w:rPr>
              <w:t>. по предварительным данным</w:t>
            </w:r>
            <w:r w:rsidRPr="00AD05C0">
              <w:rPr>
                <w:rFonts w:asciiTheme="minorHAnsi" w:hAnsiTheme="minorHAnsi" w:cstheme="minorHAnsi"/>
                <w:sz w:val="18"/>
                <w:szCs w:val="18"/>
                <w:lang w:val="kk-KZ"/>
              </w:rPr>
              <w:t xml:space="preserve"> </w:t>
            </w:r>
            <w:r w:rsidRPr="00AD05C0">
              <w:rPr>
                <w:rFonts w:asciiTheme="minorHAnsi" w:hAnsiTheme="minorHAnsi" w:cstheme="minorHAnsi"/>
                <w:sz w:val="18"/>
                <w:szCs w:val="18"/>
              </w:rPr>
              <w:t>производств</w:t>
            </w:r>
            <w:r w:rsidRPr="00AD05C0">
              <w:rPr>
                <w:rFonts w:asciiTheme="minorHAnsi" w:hAnsiTheme="minorHAnsi" w:cstheme="minorHAnsi"/>
                <w:sz w:val="18"/>
                <w:szCs w:val="18"/>
                <w:lang w:val="kk-KZ"/>
              </w:rPr>
              <w:t>о</w:t>
            </w:r>
            <w:r w:rsidRPr="00AD05C0">
              <w:rPr>
                <w:rFonts w:asciiTheme="minorHAnsi" w:hAnsiTheme="minorHAnsi" w:cstheme="minorHAnsi"/>
                <w:sz w:val="18"/>
                <w:szCs w:val="18"/>
              </w:rPr>
              <w:t xml:space="preserve"> товаров </w:t>
            </w:r>
            <w:r w:rsidRPr="00AD05C0">
              <w:rPr>
                <w:rFonts w:asciiTheme="minorHAnsi" w:hAnsiTheme="minorHAnsi" w:cstheme="minorHAnsi"/>
                <w:sz w:val="18"/>
                <w:szCs w:val="18"/>
                <w:lang w:val="kk-KZ"/>
              </w:rPr>
              <w:t>составило</w:t>
            </w:r>
            <w:r w:rsidRPr="00AD05C0">
              <w:rPr>
                <w:rFonts w:asciiTheme="minorHAnsi" w:hAnsiTheme="minorHAnsi" w:cstheme="minorHAnsi"/>
                <w:sz w:val="18"/>
                <w:szCs w:val="18"/>
              </w:rPr>
              <w:t xml:space="preserve"> 40,9%, </w:t>
            </w:r>
            <w:r w:rsidRPr="00AD05C0">
              <w:rPr>
                <w:rFonts w:asciiTheme="minorHAnsi" w:hAnsiTheme="minorHAnsi" w:cstheme="minorHAnsi"/>
                <w:sz w:val="18"/>
                <w:szCs w:val="18"/>
                <w:lang w:val="kk-KZ"/>
              </w:rPr>
              <w:t>производство услуг – 50,3%. О</w:t>
            </w:r>
            <w:r w:rsidRPr="00AD05C0">
              <w:rPr>
                <w:rFonts w:asciiTheme="minorHAnsi" w:hAnsiTheme="minorHAnsi" w:cstheme="minorHAnsi"/>
                <w:sz w:val="18"/>
                <w:szCs w:val="18"/>
              </w:rPr>
              <w:t xml:space="preserve">сновную долю </w:t>
            </w:r>
            <w:r w:rsidRPr="00AD05C0">
              <w:rPr>
                <w:rFonts w:asciiTheme="minorHAnsi" w:hAnsiTheme="minorHAnsi" w:cstheme="minorHAnsi"/>
                <w:sz w:val="18"/>
                <w:szCs w:val="18"/>
                <w:lang w:val="kk-KZ"/>
              </w:rPr>
              <w:t>в</w:t>
            </w:r>
            <w:r w:rsidRPr="00AD05C0">
              <w:rPr>
                <w:rFonts w:asciiTheme="minorHAnsi" w:hAnsiTheme="minorHAnsi" w:cstheme="minorHAnsi"/>
                <w:sz w:val="18"/>
                <w:szCs w:val="18"/>
              </w:rPr>
              <w:t xml:space="preserve"> производстве ВВП занимает промышленность – 33,1%, оптовая и розничная торговля; ремонт автомобилей и мотоциклов – </w:t>
            </w:r>
            <w:r w:rsidRPr="00AD05C0">
              <w:rPr>
                <w:rFonts w:asciiTheme="minorHAnsi" w:hAnsiTheme="minorHAnsi" w:cstheme="minorHAnsi"/>
                <w:sz w:val="18"/>
                <w:szCs w:val="18"/>
                <w:lang w:val="kk-KZ"/>
              </w:rPr>
              <w:t>14,2</w:t>
            </w:r>
            <w:r w:rsidRPr="00AD05C0">
              <w:rPr>
                <w:rFonts w:asciiTheme="minorHAnsi" w:hAnsiTheme="minorHAnsi" w:cstheme="minorHAnsi"/>
                <w:sz w:val="18"/>
                <w:szCs w:val="18"/>
              </w:rPr>
              <w:t>%.</w:t>
            </w:r>
          </w:p>
        </w:tc>
        <w:tc>
          <w:tcPr>
            <w:tcW w:w="5529" w:type="dxa"/>
          </w:tcPr>
          <w:tbl>
            <w:tblPr>
              <w:tblW w:w="5468" w:type="dxa"/>
              <w:tblLayout w:type="fixed"/>
              <w:tblLook w:val="01E0" w:firstRow="1" w:lastRow="1" w:firstColumn="1" w:lastColumn="1" w:noHBand="0" w:noVBand="0"/>
            </w:tblPr>
            <w:tblGrid>
              <w:gridCol w:w="1924"/>
              <w:gridCol w:w="1276"/>
              <w:gridCol w:w="1276"/>
              <w:gridCol w:w="992"/>
            </w:tblGrid>
            <w:tr w:rsidR="006D2AA7" w:rsidRPr="00AD05C0" w:rsidTr="001E0440">
              <w:tc>
                <w:tcPr>
                  <w:tcW w:w="1924" w:type="dxa"/>
                  <w:vMerge w:val="restart"/>
                  <w:tcBorders>
                    <w:top w:val="single" w:sz="4" w:space="0" w:color="auto"/>
                    <w:right w:val="single" w:sz="4" w:space="0" w:color="auto"/>
                  </w:tcBorders>
                </w:tcPr>
                <w:p w:rsidR="006D2AA7" w:rsidRPr="00AD05C0" w:rsidRDefault="006D2AA7" w:rsidP="001E0440">
                  <w:pPr>
                    <w:pStyle w:val="aa"/>
                    <w:rPr>
                      <w:rFonts w:asciiTheme="minorHAnsi" w:hAnsiTheme="minorHAnsi" w:cstheme="minorHAnsi"/>
                      <w:lang w:val="kk-KZ"/>
                    </w:rPr>
                  </w:pPr>
                </w:p>
              </w:tc>
              <w:tc>
                <w:tcPr>
                  <w:tcW w:w="3544" w:type="dxa"/>
                  <w:gridSpan w:val="3"/>
                  <w:tcBorders>
                    <w:top w:val="single" w:sz="4" w:space="0" w:color="auto"/>
                    <w:left w:val="single" w:sz="4" w:space="0" w:color="auto"/>
                    <w:bottom w:val="single" w:sz="4" w:space="0" w:color="auto"/>
                  </w:tcBorders>
                </w:tcPr>
                <w:p w:rsidR="006D2AA7" w:rsidRPr="00AD05C0" w:rsidRDefault="006D2AA7" w:rsidP="001E0440">
                  <w:pPr>
                    <w:pStyle w:val="aa"/>
                    <w:rPr>
                      <w:rFonts w:asciiTheme="minorHAnsi" w:hAnsiTheme="minorHAnsi" w:cstheme="minorHAnsi"/>
                      <w:lang w:val="kk-KZ"/>
                    </w:rPr>
                  </w:pPr>
                  <w:r w:rsidRPr="00AD05C0">
                    <w:rPr>
                      <w:rFonts w:asciiTheme="minorHAnsi" w:hAnsiTheme="minorHAnsi" w:cstheme="minorHAnsi"/>
                      <w:lang w:val="kk-KZ"/>
                    </w:rPr>
                    <w:t xml:space="preserve">Январь-июнь </w:t>
                  </w:r>
                  <w:r w:rsidRPr="00AD05C0">
                    <w:rPr>
                      <w:rFonts w:asciiTheme="minorHAnsi" w:hAnsiTheme="minorHAnsi" w:cstheme="minorHAnsi"/>
                    </w:rPr>
                    <w:t>2022</w:t>
                  </w:r>
                  <w:r w:rsidRPr="00AD05C0">
                    <w:rPr>
                      <w:rFonts w:asciiTheme="minorHAnsi" w:hAnsiTheme="minorHAnsi" w:cstheme="minorHAnsi"/>
                      <w:lang w:val="kk-KZ"/>
                    </w:rPr>
                    <w:t>г.*</w:t>
                  </w:r>
                </w:p>
              </w:tc>
            </w:tr>
            <w:tr w:rsidR="006D2AA7" w:rsidRPr="00AD05C0" w:rsidTr="001E0440">
              <w:tc>
                <w:tcPr>
                  <w:tcW w:w="1924" w:type="dxa"/>
                  <w:vMerge/>
                  <w:tcBorders>
                    <w:bottom w:val="single" w:sz="4" w:space="0" w:color="auto"/>
                    <w:right w:val="single" w:sz="4" w:space="0" w:color="auto"/>
                  </w:tcBorders>
                </w:tcPr>
                <w:p w:rsidR="006D2AA7" w:rsidRPr="00AD05C0" w:rsidRDefault="006D2AA7" w:rsidP="001E0440">
                  <w:pPr>
                    <w:rPr>
                      <w:rFonts w:asciiTheme="minorHAnsi" w:hAnsiTheme="minorHAnsi" w:cstheme="minorHAnsi"/>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rsidR="006D2AA7" w:rsidRPr="00AD05C0" w:rsidRDefault="006D2AA7" w:rsidP="001E0440">
                  <w:pPr>
                    <w:pStyle w:val="aa"/>
                    <w:rPr>
                      <w:rFonts w:asciiTheme="minorHAnsi" w:hAnsiTheme="minorHAnsi" w:cstheme="minorHAnsi"/>
                    </w:rPr>
                  </w:pPr>
                  <w:r w:rsidRPr="00AD05C0">
                    <w:rPr>
                      <w:rFonts w:asciiTheme="minorHAnsi" w:hAnsiTheme="minorHAnsi" w:cstheme="minorHAnsi"/>
                    </w:rPr>
                    <w:t>ВДС, млн. тенге</w:t>
                  </w:r>
                </w:p>
              </w:tc>
              <w:tc>
                <w:tcPr>
                  <w:tcW w:w="1276" w:type="dxa"/>
                  <w:tcBorders>
                    <w:top w:val="single" w:sz="4" w:space="0" w:color="auto"/>
                    <w:left w:val="single" w:sz="4" w:space="0" w:color="auto"/>
                    <w:bottom w:val="single" w:sz="4" w:space="0" w:color="auto"/>
                    <w:right w:val="single" w:sz="4" w:space="0" w:color="auto"/>
                  </w:tcBorders>
                  <w:vAlign w:val="center"/>
                </w:tcPr>
                <w:p w:rsidR="006D2AA7" w:rsidRPr="00AD05C0" w:rsidRDefault="006D2AA7" w:rsidP="001E0440">
                  <w:pPr>
                    <w:pStyle w:val="aa"/>
                    <w:rPr>
                      <w:rFonts w:asciiTheme="minorHAnsi" w:hAnsiTheme="minorHAnsi" w:cstheme="minorHAnsi"/>
                    </w:rPr>
                  </w:pPr>
                  <w:r w:rsidRPr="00AD05C0">
                    <w:rPr>
                      <w:rFonts w:asciiTheme="minorHAnsi" w:hAnsiTheme="minorHAnsi" w:cstheme="minorHAnsi"/>
                    </w:rPr>
                    <w:t>индекс физического объема</w:t>
                  </w:r>
                </w:p>
              </w:tc>
              <w:tc>
                <w:tcPr>
                  <w:tcW w:w="992" w:type="dxa"/>
                  <w:tcBorders>
                    <w:top w:val="single" w:sz="4" w:space="0" w:color="auto"/>
                    <w:left w:val="single" w:sz="4" w:space="0" w:color="auto"/>
                    <w:bottom w:val="single" w:sz="4" w:space="0" w:color="auto"/>
                  </w:tcBorders>
                  <w:vAlign w:val="center"/>
                </w:tcPr>
                <w:p w:rsidR="006D2AA7" w:rsidRPr="00AD05C0" w:rsidRDefault="006D2AA7" w:rsidP="001E0440">
                  <w:pPr>
                    <w:pStyle w:val="aa"/>
                    <w:rPr>
                      <w:rFonts w:asciiTheme="minorHAnsi" w:hAnsiTheme="minorHAnsi" w:cstheme="minorHAnsi"/>
                    </w:rPr>
                  </w:pPr>
                  <w:r w:rsidRPr="00AD05C0">
                    <w:rPr>
                      <w:rFonts w:asciiTheme="minorHAnsi" w:hAnsiTheme="minorHAnsi" w:cstheme="minorHAnsi"/>
                    </w:rPr>
                    <w:t>дефлятор</w:t>
                  </w:r>
                </w:p>
              </w:tc>
            </w:tr>
            <w:tr w:rsidR="006D2AA7" w:rsidRPr="00AD05C0" w:rsidTr="001E0440">
              <w:trPr>
                <w:trHeight w:val="64"/>
              </w:trPr>
              <w:tc>
                <w:tcPr>
                  <w:tcW w:w="1924" w:type="dxa"/>
                  <w:tcBorders>
                    <w:top w:val="single" w:sz="4" w:space="0" w:color="auto"/>
                  </w:tcBorders>
                  <w:vAlign w:val="bottom"/>
                </w:tcPr>
                <w:p w:rsidR="006D2AA7" w:rsidRPr="00AD05C0" w:rsidRDefault="006D2AA7" w:rsidP="001E0440">
                  <w:pPr>
                    <w:pStyle w:val="ac"/>
                    <w:rPr>
                      <w:rFonts w:asciiTheme="minorHAnsi" w:hAnsiTheme="minorHAnsi" w:cstheme="minorHAnsi"/>
                    </w:rPr>
                  </w:pPr>
                  <w:r w:rsidRPr="00AD05C0">
                    <w:rPr>
                      <w:rFonts w:asciiTheme="minorHAnsi" w:hAnsiTheme="minorHAnsi" w:cstheme="minorHAnsi"/>
                    </w:rPr>
                    <w:t>Производство товаров</w:t>
                  </w:r>
                </w:p>
              </w:tc>
              <w:tc>
                <w:tcPr>
                  <w:tcW w:w="1276" w:type="dxa"/>
                  <w:tcBorders>
                    <w:top w:val="single" w:sz="4" w:space="0" w:color="auto"/>
                    <w:left w:val="nil"/>
                  </w:tcBorders>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16 192 265,3</w:t>
                  </w:r>
                </w:p>
              </w:tc>
              <w:tc>
                <w:tcPr>
                  <w:tcW w:w="1276" w:type="dxa"/>
                  <w:tcBorders>
                    <w:top w:val="single" w:sz="4" w:space="0" w:color="auto"/>
                    <w:left w:val="nil"/>
                  </w:tcBorders>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104,1</w:t>
                  </w:r>
                </w:p>
              </w:tc>
              <w:tc>
                <w:tcPr>
                  <w:tcW w:w="992" w:type="dxa"/>
                  <w:tcBorders>
                    <w:top w:val="single" w:sz="4" w:space="0" w:color="auto"/>
                    <w:left w:val="nil"/>
                  </w:tcBorders>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120,9</w:t>
                  </w:r>
                </w:p>
              </w:tc>
            </w:tr>
            <w:tr w:rsidR="006D2AA7" w:rsidRPr="00AD05C0" w:rsidTr="001E0440">
              <w:trPr>
                <w:trHeight w:val="137"/>
              </w:trPr>
              <w:tc>
                <w:tcPr>
                  <w:tcW w:w="1924" w:type="dxa"/>
                  <w:tcBorders>
                    <w:bottom w:val="single" w:sz="4" w:space="0" w:color="auto"/>
                  </w:tcBorders>
                  <w:vAlign w:val="bottom"/>
                </w:tcPr>
                <w:p w:rsidR="006D2AA7" w:rsidRPr="00AD05C0" w:rsidRDefault="006D2AA7" w:rsidP="001E0440">
                  <w:pPr>
                    <w:pStyle w:val="ac"/>
                    <w:rPr>
                      <w:rFonts w:asciiTheme="minorHAnsi" w:hAnsiTheme="minorHAnsi" w:cstheme="minorHAnsi"/>
                      <w:szCs w:val="16"/>
                      <w:lang w:val="kk-KZ"/>
                    </w:rPr>
                  </w:pPr>
                  <w:r w:rsidRPr="00AD05C0">
                    <w:rPr>
                      <w:rFonts w:asciiTheme="minorHAnsi" w:hAnsiTheme="minorHAnsi" w:cstheme="minorHAnsi"/>
                      <w:szCs w:val="16"/>
                      <w:lang w:val="kk-KZ"/>
                    </w:rPr>
                    <w:t>Производство услуг</w:t>
                  </w:r>
                </w:p>
              </w:tc>
              <w:tc>
                <w:tcPr>
                  <w:tcW w:w="1276" w:type="dxa"/>
                  <w:tcBorders>
                    <w:left w:val="nil"/>
                    <w:bottom w:val="single" w:sz="4" w:space="0" w:color="auto"/>
                  </w:tcBorders>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19 907 975,6</w:t>
                  </w:r>
                </w:p>
              </w:tc>
              <w:tc>
                <w:tcPr>
                  <w:tcW w:w="1276" w:type="dxa"/>
                  <w:tcBorders>
                    <w:left w:val="nil"/>
                    <w:bottom w:val="single" w:sz="4" w:space="0" w:color="auto"/>
                  </w:tcBorders>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102,1</w:t>
                  </w:r>
                </w:p>
              </w:tc>
              <w:tc>
                <w:tcPr>
                  <w:tcW w:w="992" w:type="dxa"/>
                  <w:tcBorders>
                    <w:left w:val="nil"/>
                    <w:bottom w:val="single" w:sz="4" w:space="0" w:color="auto"/>
                  </w:tcBorders>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113,9</w:t>
                  </w:r>
                </w:p>
              </w:tc>
            </w:tr>
          </w:tbl>
          <w:p w:rsidR="006D2AA7" w:rsidRPr="00AD05C0" w:rsidRDefault="006D2AA7" w:rsidP="001E0440">
            <w:pPr>
              <w:rPr>
                <w:rFonts w:asciiTheme="minorHAnsi" w:hAnsiTheme="minorHAnsi" w:cstheme="minorHAnsi"/>
              </w:rPr>
            </w:pPr>
          </w:p>
        </w:tc>
      </w:tr>
    </w:tbl>
    <w:p w:rsidR="006D2AA7" w:rsidRPr="00AD05C0" w:rsidRDefault="006D2AA7" w:rsidP="006D2AA7">
      <w:pPr>
        <w:pStyle w:val="af"/>
        <w:spacing w:before="0" w:after="0"/>
        <w:jc w:val="left"/>
        <w:rPr>
          <w:rFonts w:asciiTheme="minorHAnsi" w:hAnsiTheme="minorHAnsi" w:cstheme="minorHAnsi"/>
          <w:sz w:val="20"/>
          <w:lang w:val="kk-KZ"/>
        </w:rPr>
      </w:pPr>
    </w:p>
    <w:p w:rsidR="006D2AA7" w:rsidRPr="00AD05C0" w:rsidRDefault="006D2AA7" w:rsidP="006D2AA7">
      <w:pPr>
        <w:pStyle w:val="a7"/>
        <w:rPr>
          <w:rFonts w:asciiTheme="minorHAnsi" w:hAnsiTheme="minorHAnsi" w:cstheme="minorHAnsi"/>
          <w:lang w:val="kk-KZ"/>
        </w:rPr>
      </w:pPr>
    </w:p>
    <w:p w:rsidR="006D2AA7" w:rsidRPr="00AD05C0" w:rsidRDefault="006D2AA7" w:rsidP="006D2AA7">
      <w:pPr>
        <w:pStyle w:val="af"/>
        <w:spacing w:before="0" w:after="0"/>
        <w:jc w:val="left"/>
        <w:rPr>
          <w:rFonts w:asciiTheme="minorHAnsi" w:hAnsiTheme="minorHAnsi" w:cstheme="minorHAnsi"/>
          <w:sz w:val="20"/>
          <w:lang w:val="kk-KZ"/>
        </w:rPr>
      </w:pPr>
      <w:r w:rsidRPr="00AD05C0">
        <w:rPr>
          <w:rFonts w:asciiTheme="minorHAnsi" w:hAnsiTheme="minorHAnsi" w:cstheme="minorHAnsi"/>
          <w:sz w:val="20"/>
          <w:lang w:val="kk-KZ"/>
        </w:rPr>
        <w:t>ВВП по видам экономической деятельности</w:t>
      </w:r>
    </w:p>
    <w:p w:rsidR="006D2AA7" w:rsidRPr="00AD05C0" w:rsidRDefault="006D2AA7" w:rsidP="006D2AA7">
      <w:pPr>
        <w:pStyle w:val="a9"/>
        <w:rPr>
          <w:rFonts w:asciiTheme="minorHAnsi" w:hAnsiTheme="minorHAnsi" w:cstheme="minorHAnsi"/>
          <w:szCs w:val="16"/>
          <w:lang w:val="kk-KZ"/>
        </w:rPr>
      </w:pPr>
      <w:r w:rsidRPr="00AD05C0">
        <w:rPr>
          <w:rFonts w:asciiTheme="minorHAnsi" w:hAnsiTheme="minorHAnsi" w:cstheme="minorHAnsi"/>
          <w:szCs w:val="16"/>
        </w:rPr>
        <w:t xml:space="preserve">                  в процентах к соответствующему периоду предыдущего года</w:t>
      </w:r>
    </w:p>
    <w:tbl>
      <w:tblPr>
        <w:tblW w:w="9747" w:type="dxa"/>
        <w:tblBorders>
          <w:top w:val="single" w:sz="4" w:space="0" w:color="auto"/>
        </w:tblBorders>
        <w:tblLook w:val="01E0" w:firstRow="1" w:lastRow="1" w:firstColumn="1" w:lastColumn="1" w:noHBand="0" w:noVBand="0"/>
      </w:tblPr>
      <w:tblGrid>
        <w:gridCol w:w="4458"/>
        <w:gridCol w:w="1296"/>
        <w:gridCol w:w="1245"/>
        <w:gridCol w:w="85"/>
        <w:gridCol w:w="1331"/>
        <w:gridCol w:w="1332"/>
      </w:tblGrid>
      <w:tr w:rsidR="006D2AA7" w:rsidRPr="00AD05C0" w:rsidTr="001E0440">
        <w:trPr>
          <w:trHeight w:val="217"/>
        </w:trPr>
        <w:tc>
          <w:tcPr>
            <w:tcW w:w="4458" w:type="dxa"/>
            <w:vMerge w:val="restart"/>
            <w:tcBorders>
              <w:top w:val="single" w:sz="4" w:space="0" w:color="auto"/>
              <w:bottom w:val="single" w:sz="4" w:space="0" w:color="auto"/>
              <w:right w:val="single" w:sz="4" w:space="0" w:color="auto"/>
            </w:tcBorders>
          </w:tcPr>
          <w:p w:rsidR="006D2AA7" w:rsidRPr="00AD05C0" w:rsidRDefault="006D2AA7" w:rsidP="001E0440">
            <w:pPr>
              <w:jc w:val="both"/>
              <w:rPr>
                <w:rFonts w:asciiTheme="minorHAnsi" w:hAnsiTheme="minorHAnsi" w:cstheme="minorHAnsi"/>
                <w:sz w:val="16"/>
                <w:szCs w:val="16"/>
              </w:rPr>
            </w:pPr>
          </w:p>
        </w:tc>
        <w:tc>
          <w:tcPr>
            <w:tcW w:w="1296" w:type="dxa"/>
            <w:vMerge w:val="restart"/>
            <w:tcBorders>
              <w:top w:val="single" w:sz="4" w:space="0" w:color="auto"/>
              <w:left w:val="single" w:sz="4" w:space="0" w:color="auto"/>
              <w:bottom w:val="single" w:sz="4" w:space="0" w:color="auto"/>
              <w:right w:val="single" w:sz="4" w:space="0" w:color="auto"/>
            </w:tcBorders>
            <w:vAlign w:val="center"/>
          </w:tcPr>
          <w:p w:rsidR="006D2AA7" w:rsidRPr="00AD05C0" w:rsidRDefault="006D2AA7" w:rsidP="001E0440">
            <w:pPr>
              <w:pStyle w:val="aa"/>
              <w:rPr>
                <w:rFonts w:asciiTheme="minorHAnsi" w:hAnsiTheme="minorHAnsi" w:cstheme="minorHAnsi"/>
                <w:szCs w:val="16"/>
                <w:lang w:val="kk-KZ"/>
              </w:rPr>
            </w:pPr>
            <w:r w:rsidRPr="00AD05C0">
              <w:rPr>
                <w:rFonts w:asciiTheme="minorHAnsi" w:hAnsiTheme="minorHAnsi" w:cstheme="minorHAnsi"/>
                <w:szCs w:val="16"/>
              </w:rPr>
              <w:t>ВДС,</w:t>
            </w:r>
            <w:r w:rsidRPr="00AD05C0">
              <w:rPr>
                <w:rFonts w:asciiTheme="minorHAnsi" w:hAnsiTheme="minorHAnsi" w:cstheme="minorHAnsi"/>
                <w:szCs w:val="16"/>
                <w:lang w:val="kk-KZ"/>
              </w:rPr>
              <w:t xml:space="preserve"> </w:t>
            </w:r>
            <w:r w:rsidRPr="00AD05C0">
              <w:rPr>
                <w:rFonts w:asciiTheme="minorHAnsi" w:hAnsiTheme="minorHAnsi" w:cstheme="minorHAnsi"/>
                <w:szCs w:val="16"/>
              </w:rPr>
              <w:t>млн. тенге</w:t>
            </w:r>
          </w:p>
        </w:tc>
        <w:tc>
          <w:tcPr>
            <w:tcW w:w="1330" w:type="dxa"/>
            <w:gridSpan w:val="2"/>
            <w:tcBorders>
              <w:top w:val="single" w:sz="4" w:space="0" w:color="auto"/>
              <w:left w:val="single" w:sz="4" w:space="0" w:color="auto"/>
              <w:bottom w:val="single" w:sz="4" w:space="0" w:color="auto"/>
              <w:right w:val="single" w:sz="4" w:space="0" w:color="auto"/>
            </w:tcBorders>
            <w:vAlign w:val="center"/>
          </w:tcPr>
          <w:p w:rsidR="006D2AA7" w:rsidRPr="00AD05C0" w:rsidRDefault="006D2AA7" w:rsidP="001E0440">
            <w:pPr>
              <w:pStyle w:val="aa"/>
              <w:rPr>
                <w:rFonts w:asciiTheme="minorHAnsi" w:hAnsiTheme="minorHAnsi" w:cstheme="minorHAnsi"/>
                <w:szCs w:val="16"/>
              </w:rPr>
            </w:pPr>
            <w:r w:rsidRPr="00AD05C0">
              <w:rPr>
                <w:rFonts w:asciiTheme="minorHAnsi" w:hAnsiTheme="minorHAnsi" w:cstheme="minorHAnsi"/>
                <w:szCs w:val="16"/>
              </w:rPr>
              <w:t>Индекс физического объема</w:t>
            </w:r>
          </w:p>
        </w:tc>
        <w:tc>
          <w:tcPr>
            <w:tcW w:w="1331" w:type="dxa"/>
            <w:tcBorders>
              <w:top w:val="single" w:sz="4" w:space="0" w:color="auto"/>
              <w:left w:val="single" w:sz="4" w:space="0" w:color="auto"/>
              <w:bottom w:val="single" w:sz="4" w:space="0" w:color="auto"/>
              <w:right w:val="single" w:sz="4" w:space="0" w:color="auto"/>
            </w:tcBorders>
            <w:vAlign w:val="center"/>
          </w:tcPr>
          <w:p w:rsidR="006D2AA7" w:rsidRPr="00AD05C0" w:rsidRDefault="006D2AA7" w:rsidP="001E0440">
            <w:pPr>
              <w:pStyle w:val="aa"/>
              <w:rPr>
                <w:rFonts w:asciiTheme="minorHAnsi" w:hAnsiTheme="minorHAnsi" w:cstheme="minorHAnsi"/>
                <w:szCs w:val="16"/>
              </w:rPr>
            </w:pPr>
            <w:r w:rsidRPr="00AD05C0">
              <w:rPr>
                <w:rFonts w:asciiTheme="minorHAnsi" w:hAnsiTheme="minorHAnsi" w:cstheme="minorHAnsi"/>
                <w:szCs w:val="16"/>
              </w:rPr>
              <w:t>Дефлятор</w:t>
            </w:r>
          </w:p>
        </w:tc>
        <w:tc>
          <w:tcPr>
            <w:tcW w:w="1332" w:type="dxa"/>
            <w:tcBorders>
              <w:top w:val="single" w:sz="4" w:space="0" w:color="auto"/>
              <w:left w:val="single" w:sz="4" w:space="0" w:color="auto"/>
              <w:bottom w:val="single" w:sz="4" w:space="0" w:color="auto"/>
              <w:right w:val="nil"/>
            </w:tcBorders>
            <w:vAlign w:val="center"/>
          </w:tcPr>
          <w:p w:rsidR="006D2AA7" w:rsidRPr="00AD05C0" w:rsidRDefault="006D2AA7" w:rsidP="001E0440">
            <w:pPr>
              <w:pStyle w:val="aa"/>
              <w:rPr>
                <w:rFonts w:asciiTheme="minorHAnsi" w:hAnsiTheme="minorHAnsi" w:cstheme="minorHAnsi"/>
                <w:szCs w:val="16"/>
              </w:rPr>
            </w:pPr>
            <w:r w:rsidRPr="00AD05C0">
              <w:rPr>
                <w:rFonts w:asciiTheme="minorHAnsi" w:hAnsiTheme="minorHAnsi" w:cstheme="minorHAnsi"/>
                <w:szCs w:val="16"/>
              </w:rPr>
              <w:t>Структура ВВП, в процентах к итогу</w:t>
            </w:r>
          </w:p>
        </w:tc>
      </w:tr>
      <w:tr w:rsidR="006D2AA7" w:rsidRPr="00AD05C0" w:rsidTr="001E0440">
        <w:trPr>
          <w:trHeight w:val="70"/>
        </w:trPr>
        <w:tc>
          <w:tcPr>
            <w:tcW w:w="4458" w:type="dxa"/>
            <w:vMerge/>
            <w:tcBorders>
              <w:top w:val="single" w:sz="4" w:space="0" w:color="auto"/>
              <w:bottom w:val="single" w:sz="4" w:space="0" w:color="auto"/>
              <w:right w:val="single" w:sz="4" w:space="0" w:color="auto"/>
            </w:tcBorders>
          </w:tcPr>
          <w:p w:rsidR="006D2AA7" w:rsidRPr="00AD05C0" w:rsidRDefault="006D2AA7" w:rsidP="001E0440">
            <w:pPr>
              <w:jc w:val="both"/>
              <w:rPr>
                <w:rFonts w:asciiTheme="minorHAnsi" w:hAnsiTheme="minorHAnsi" w:cstheme="minorHAnsi"/>
                <w:sz w:val="16"/>
                <w:szCs w:val="16"/>
              </w:rPr>
            </w:pPr>
          </w:p>
        </w:tc>
        <w:tc>
          <w:tcPr>
            <w:tcW w:w="1296" w:type="dxa"/>
            <w:vMerge/>
            <w:tcBorders>
              <w:top w:val="single" w:sz="4" w:space="0" w:color="auto"/>
              <w:left w:val="single" w:sz="4" w:space="0" w:color="auto"/>
              <w:bottom w:val="single" w:sz="4" w:space="0" w:color="auto"/>
              <w:right w:val="single" w:sz="4" w:space="0" w:color="auto"/>
            </w:tcBorders>
          </w:tcPr>
          <w:p w:rsidR="006D2AA7" w:rsidRPr="00AD05C0" w:rsidRDefault="006D2AA7" w:rsidP="001E0440">
            <w:pPr>
              <w:pStyle w:val="aa"/>
              <w:rPr>
                <w:rFonts w:asciiTheme="minorHAnsi" w:hAnsiTheme="minorHAnsi" w:cstheme="minorHAnsi"/>
                <w:szCs w:val="16"/>
              </w:rPr>
            </w:pPr>
          </w:p>
        </w:tc>
        <w:tc>
          <w:tcPr>
            <w:tcW w:w="3993" w:type="dxa"/>
            <w:gridSpan w:val="4"/>
            <w:tcBorders>
              <w:top w:val="single" w:sz="4" w:space="0" w:color="auto"/>
              <w:left w:val="single" w:sz="4" w:space="0" w:color="auto"/>
              <w:bottom w:val="single" w:sz="4" w:space="0" w:color="auto"/>
              <w:right w:val="nil"/>
            </w:tcBorders>
            <w:vAlign w:val="center"/>
          </w:tcPr>
          <w:p w:rsidR="006D2AA7" w:rsidRPr="00AD05C0" w:rsidRDefault="006D2AA7" w:rsidP="001E0440">
            <w:pPr>
              <w:pStyle w:val="aa"/>
              <w:rPr>
                <w:rFonts w:asciiTheme="minorHAnsi" w:hAnsiTheme="minorHAnsi" w:cstheme="minorHAnsi"/>
                <w:szCs w:val="16"/>
                <w:lang w:val="kk-KZ"/>
              </w:rPr>
            </w:pPr>
            <w:r w:rsidRPr="00AD05C0">
              <w:rPr>
                <w:rFonts w:asciiTheme="minorHAnsi" w:hAnsiTheme="minorHAnsi" w:cstheme="minorHAnsi"/>
                <w:szCs w:val="16"/>
              </w:rPr>
              <w:t>январь-июнь 2022</w:t>
            </w:r>
            <w:r w:rsidRPr="00AD05C0">
              <w:rPr>
                <w:rFonts w:asciiTheme="minorHAnsi" w:hAnsiTheme="minorHAnsi" w:cstheme="minorHAnsi"/>
                <w:szCs w:val="16"/>
                <w:lang w:val="kk-KZ"/>
              </w:rPr>
              <w:t>г.*</w:t>
            </w:r>
          </w:p>
        </w:tc>
      </w:tr>
      <w:tr w:rsidR="006D2AA7" w:rsidRPr="00AD05C0" w:rsidTr="001E0440">
        <w:trPr>
          <w:trHeight w:val="157"/>
        </w:trPr>
        <w:tc>
          <w:tcPr>
            <w:tcW w:w="4458" w:type="dxa"/>
            <w:tcBorders>
              <w:top w:val="single" w:sz="4" w:space="0" w:color="auto"/>
            </w:tcBorders>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Валовой внутренний продукт</w:t>
            </w:r>
          </w:p>
        </w:tc>
        <w:tc>
          <w:tcPr>
            <w:tcW w:w="1296" w:type="dxa"/>
            <w:tcBorders>
              <w:top w:val="single" w:sz="4" w:space="0" w:color="auto"/>
            </w:tcBorders>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39 613 715,4</w:t>
            </w:r>
          </w:p>
        </w:tc>
        <w:tc>
          <w:tcPr>
            <w:tcW w:w="1245" w:type="dxa"/>
            <w:tcBorders>
              <w:top w:val="single" w:sz="4" w:space="0" w:color="auto"/>
            </w:tcBorders>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103,4</w:t>
            </w:r>
          </w:p>
        </w:tc>
        <w:tc>
          <w:tcPr>
            <w:tcW w:w="1416" w:type="dxa"/>
            <w:gridSpan w:val="2"/>
            <w:tcBorders>
              <w:top w:val="single" w:sz="4" w:space="0" w:color="auto"/>
            </w:tcBorders>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118,8</w:t>
            </w:r>
          </w:p>
        </w:tc>
        <w:tc>
          <w:tcPr>
            <w:tcW w:w="1332" w:type="dxa"/>
            <w:tcBorders>
              <w:top w:val="single" w:sz="4" w:space="0" w:color="auto"/>
            </w:tcBorders>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100,0</w:t>
            </w:r>
          </w:p>
        </w:tc>
      </w:tr>
      <w:tr w:rsidR="006D2AA7" w:rsidRPr="00AD05C0" w:rsidTr="001E0440">
        <w:trPr>
          <w:trHeight w:val="203"/>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Сельское, лесное и рыбное хозяйство</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1 108 519,2</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101,4</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118,5</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2,8</w:t>
            </w:r>
          </w:p>
        </w:tc>
      </w:tr>
      <w:tr w:rsidR="006D2AA7" w:rsidRPr="00AD05C0" w:rsidTr="001E0440">
        <w:trPr>
          <w:trHeight w:val="80"/>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Промышленность</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13 112 827,8</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103,5</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124,1</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33,1</w:t>
            </w:r>
          </w:p>
        </w:tc>
      </w:tr>
      <w:tr w:rsidR="006D2AA7" w:rsidRPr="00AD05C0" w:rsidTr="001E0440">
        <w:trPr>
          <w:trHeight w:val="80"/>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Строительство</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1 970 918,3</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109,2</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103,9</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5,0</w:t>
            </w:r>
          </w:p>
        </w:tc>
      </w:tr>
      <w:tr w:rsidR="006D2AA7" w:rsidRPr="00AD05C0" w:rsidTr="001E0440">
        <w:trPr>
          <w:trHeight w:val="80"/>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Оптовая и розничная торговля; ремонт автомобилей и мотоциклов</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5 625 883,6</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106,2</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111,0</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14,2</w:t>
            </w:r>
          </w:p>
        </w:tc>
      </w:tr>
      <w:tr w:rsidR="006D2AA7" w:rsidRPr="00AD05C0" w:rsidTr="001E0440">
        <w:trPr>
          <w:trHeight w:val="80"/>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Транспорт и складирование</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2 484 001,5</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106,2</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110,5</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6,3</w:t>
            </w:r>
          </w:p>
        </w:tc>
      </w:tr>
      <w:tr w:rsidR="006D2AA7" w:rsidRPr="00AD05C0" w:rsidTr="001E0440">
        <w:trPr>
          <w:trHeight w:val="80"/>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Предоставление услуг по проживанию и питанию</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291 158,1</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97,7</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111,4</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0,7</w:t>
            </w:r>
          </w:p>
        </w:tc>
      </w:tr>
      <w:tr w:rsidR="006D2AA7" w:rsidRPr="00AD05C0" w:rsidTr="001E0440">
        <w:trPr>
          <w:trHeight w:val="80"/>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Информация и связь</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710 416,3</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107,0</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102,7</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1,8</w:t>
            </w:r>
          </w:p>
        </w:tc>
      </w:tr>
      <w:tr w:rsidR="006D2AA7" w:rsidRPr="00AD05C0" w:rsidTr="001E0440">
        <w:trPr>
          <w:trHeight w:val="80"/>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Финансовая и страховая деятельность</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1 338 946,4</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99,9</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115,6</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3,4</w:t>
            </w:r>
          </w:p>
        </w:tc>
      </w:tr>
      <w:tr w:rsidR="006D2AA7" w:rsidRPr="00AD05C0" w:rsidTr="001E0440">
        <w:trPr>
          <w:trHeight w:val="189"/>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Операции с недвижимым имуществом</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2 485 856,6</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92,6</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124,0</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6,3</w:t>
            </w:r>
          </w:p>
        </w:tc>
      </w:tr>
      <w:tr w:rsidR="006D2AA7" w:rsidRPr="00AD05C0" w:rsidTr="001E0440">
        <w:trPr>
          <w:trHeight w:val="80"/>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Профессиональная, научная и техническая деятельность</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1 532 657,9</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100,3</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113,4</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3,9</w:t>
            </w:r>
          </w:p>
        </w:tc>
      </w:tr>
      <w:tr w:rsidR="006D2AA7" w:rsidRPr="00AD05C0" w:rsidTr="001E0440">
        <w:trPr>
          <w:trHeight w:val="329"/>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Деятельность в области административного и вспомогательного обслуживания</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802 327,0</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102,1</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123,1</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2,0</w:t>
            </w:r>
          </w:p>
        </w:tc>
      </w:tr>
      <w:tr w:rsidR="006D2AA7" w:rsidRPr="00AD05C0" w:rsidTr="001E0440">
        <w:trPr>
          <w:trHeight w:val="80"/>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Государственное управление и оборона; обязательное социальное обеспечение</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874 127,6</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100,4</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118,8</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2,2</w:t>
            </w:r>
          </w:p>
        </w:tc>
      </w:tr>
      <w:tr w:rsidR="006D2AA7" w:rsidRPr="00AD05C0" w:rsidTr="001E0440">
        <w:trPr>
          <w:trHeight w:val="80"/>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Образование</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1 560 069,2</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102,5</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108,9</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3,9</w:t>
            </w:r>
          </w:p>
        </w:tc>
      </w:tr>
      <w:tr w:rsidR="006D2AA7" w:rsidRPr="00AD05C0" w:rsidTr="001E0440">
        <w:trPr>
          <w:trHeight w:val="80"/>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Здравоохранение и социальное обслуживание населения</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932 376,1</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102,8</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111,1</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2,4</w:t>
            </w:r>
          </w:p>
        </w:tc>
      </w:tr>
      <w:tr w:rsidR="006D2AA7" w:rsidRPr="00AD05C0" w:rsidTr="001E0440">
        <w:trPr>
          <w:trHeight w:val="80"/>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Искусство, развлечения и отдых</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290 678,5</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102,6</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126,2</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0,7</w:t>
            </w:r>
          </w:p>
        </w:tc>
      </w:tr>
      <w:tr w:rsidR="006D2AA7" w:rsidRPr="00AD05C0" w:rsidTr="001E0440">
        <w:trPr>
          <w:trHeight w:val="80"/>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Предоставление прочих видов услуг</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950 873,3</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96,5</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122,1</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2,4</w:t>
            </w:r>
          </w:p>
        </w:tc>
      </w:tr>
      <w:tr w:rsidR="006D2AA7" w:rsidRPr="00AD05C0" w:rsidTr="001E0440">
        <w:trPr>
          <w:trHeight w:val="525"/>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Деятельность домашних хозяйств, нанимающих домашнюю прислугу; деятельность домашних хозяйств по производству товаров и услуг для собственного потребления</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28 603,5</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99,8</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111,9</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0,1</w:t>
            </w:r>
          </w:p>
        </w:tc>
      </w:tr>
      <w:tr w:rsidR="006D2AA7" w:rsidRPr="00AD05C0" w:rsidTr="001E0440">
        <w:trPr>
          <w:trHeight w:val="80"/>
        </w:trPr>
        <w:tc>
          <w:tcPr>
            <w:tcW w:w="4458" w:type="dxa"/>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Валовая добавленная стоимость</w:t>
            </w:r>
          </w:p>
        </w:tc>
        <w:tc>
          <w:tcPr>
            <w:tcW w:w="1296"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36 100 240,9</w:t>
            </w:r>
          </w:p>
        </w:tc>
        <w:tc>
          <w:tcPr>
            <w:tcW w:w="1245"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103,0</w:t>
            </w:r>
          </w:p>
        </w:tc>
        <w:tc>
          <w:tcPr>
            <w:tcW w:w="1416" w:type="dxa"/>
            <w:gridSpan w:val="2"/>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116,9</w:t>
            </w:r>
          </w:p>
        </w:tc>
        <w:tc>
          <w:tcPr>
            <w:tcW w:w="1332" w:type="dxa"/>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91,2</w:t>
            </w:r>
          </w:p>
        </w:tc>
      </w:tr>
      <w:tr w:rsidR="006D2AA7" w:rsidRPr="00AD05C0" w:rsidTr="001E0440">
        <w:trPr>
          <w:trHeight w:val="80"/>
        </w:trPr>
        <w:tc>
          <w:tcPr>
            <w:tcW w:w="4458" w:type="dxa"/>
            <w:tcBorders>
              <w:bottom w:val="single" w:sz="4" w:space="0" w:color="auto"/>
            </w:tcBorders>
            <w:vAlign w:val="bottom"/>
          </w:tcPr>
          <w:p w:rsidR="006D2AA7" w:rsidRPr="00AD05C0" w:rsidRDefault="006D2AA7" w:rsidP="001E0440">
            <w:pPr>
              <w:pStyle w:val="ac"/>
              <w:rPr>
                <w:rFonts w:asciiTheme="minorHAnsi" w:hAnsiTheme="minorHAnsi" w:cstheme="minorHAnsi"/>
                <w:bCs/>
                <w:szCs w:val="16"/>
                <w:lang w:val="kk-KZ"/>
              </w:rPr>
            </w:pPr>
            <w:r w:rsidRPr="00AD05C0">
              <w:rPr>
                <w:rFonts w:asciiTheme="minorHAnsi" w:hAnsiTheme="minorHAnsi" w:cstheme="minorHAnsi"/>
                <w:bCs/>
                <w:szCs w:val="16"/>
                <w:lang w:val="kk-KZ"/>
              </w:rPr>
              <w:t>Налоги на продукты</w:t>
            </w:r>
          </w:p>
        </w:tc>
        <w:tc>
          <w:tcPr>
            <w:tcW w:w="1296" w:type="dxa"/>
            <w:tcBorders>
              <w:bottom w:val="single" w:sz="4" w:space="0" w:color="auto"/>
            </w:tcBorders>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3 513 474,5</w:t>
            </w:r>
          </w:p>
        </w:tc>
        <w:tc>
          <w:tcPr>
            <w:tcW w:w="1245" w:type="dxa"/>
            <w:tcBorders>
              <w:bottom w:val="single" w:sz="4" w:space="0" w:color="auto"/>
            </w:tcBorders>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108,4</w:t>
            </w:r>
          </w:p>
        </w:tc>
        <w:tc>
          <w:tcPr>
            <w:tcW w:w="1416" w:type="dxa"/>
            <w:gridSpan w:val="2"/>
            <w:tcBorders>
              <w:bottom w:val="single" w:sz="4" w:space="0" w:color="auto"/>
            </w:tcBorders>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142,0</w:t>
            </w:r>
          </w:p>
        </w:tc>
        <w:tc>
          <w:tcPr>
            <w:tcW w:w="1332" w:type="dxa"/>
            <w:tcBorders>
              <w:bottom w:val="single" w:sz="4" w:space="0" w:color="auto"/>
            </w:tcBorders>
            <w:vAlign w:val="bottom"/>
          </w:tcPr>
          <w:p w:rsidR="006D2AA7" w:rsidRPr="00AD05C0" w:rsidRDefault="006D2AA7" w:rsidP="001E0440">
            <w:pPr>
              <w:jc w:val="right"/>
              <w:rPr>
                <w:rFonts w:asciiTheme="minorHAnsi" w:hAnsiTheme="minorHAnsi" w:cstheme="minorHAnsi"/>
                <w:bCs/>
                <w:sz w:val="16"/>
                <w:szCs w:val="16"/>
              </w:rPr>
            </w:pPr>
            <w:r w:rsidRPr="00AD05C0">
              <w:rPr>
                <w:rFonts w:asciiTheme="minorHAnsi" w:hAnsiTheme="minorHAnsi" w:cstheme="minorHAnsi"/>
                <w:bCs/>
                <w:sz w:val="16"/>
                <w:szCs w:val="16"/>
              </w:rPr>
              <w:t>8,8</w:t>
            </w:r>
          </w:p>
        </w:tc>
      </w:tr>
    </w:tbl>
    <w:p w:rsidR="006D2AA7" w:rsidRPr="00AD05C0" w:rsidRDefault="006D2AA7" w:rsidP="006D2AA7">
      <w:pPr>
        <w:rPr>
          <w:rFonts w:asciiTheme="minorHAnsi" w:hAnsiTheme="minorHAnsi" w:cstheme="minorHAnsi"/>
          <w:sz w:val="16"/>
          <w:szCs w:val="16"/>
          <w:lang w:val="kk-KZ"/>
        </w:rPr>
      </w:pPr>
      <w:r w:rsidRPr="00AD05C0">
        <w:rPr>
          <w:rFonts w:asciiTheme="minorHAnsi" w:hAnsiTheme="minorHAnsi" w:cstheme="minorHAnsi"/>
          <w:i/>
          <w:sz w:val="16"/>
          <w:szCs w:val="16"/>
          <w:lang w:val="kk-KZ"/>
        </w:rPr>
        <w:t>* - По предварительным данным.</w:t>
      </w:r>
    </w:p>
    <w:p w:rsidR="006D2AA7" w:rsidRPr="00AD05C0" w:rsidRDefault="006D2AA7" w:rsidP="006D2AA7">
      <w:pPr>
        <w:pageBreakBefore/>
        <w:spacing w:after="120"/>
        <w:rPr>
          <w:rFonts w:asciiTheme="minorHAnsi" w:hAnsiTheme="minorHAnsi" w:cstheme="minorHAnsi"/>
          <w:b/>
        </w:rPr>
      </w:pPr>
      <w:r w:rsidRPr="00AD05C0">
        <w:rPr>
          <w:rFonts w:asciiTheme="minorHAnsi" w:hAnsiTheme="minorHAnsi" w:cstheme="minorHAnsi"/>
          <w:b/>
          <w:lang w:val="kk-KZ"/>
        </w:rPr>
        <w:lastRenderedPageBreak/>
        <w:t>Валовой внутренний продукт</w:t>
      </w:r>
      <w:r w:rsidRPr="00AD05C0">
        <w:rPr>
          <w:rFonts w:asciiTheme="minorHAnsi" w:hAnsiTheme="minorHAnsi" w:cstheme="minorHAnsi"/>
          <w:b/>
        </w:rPr>
        <w:t xml:space="preserve"> методом доходов</w:t>
      </w:r>
    </w:p>
    <w:tbl>
      <w:tblPr>
        <w:tblW w:w="10188" w:type="dxa"/>
        <w:tblLayout w:type="fixed"/>
        <w:tblLook w:val="01E0" w:firstRow="1" w:lastRow="1" w:firstColumn="1" w:lastColumn="1" w:noHBand="0" w:noVBand="0"/>
      </w:tblPr>
      <w:tblGrid>
        <w:gridCol w:w="3510"/>
        <w:gridCol w:w="6678"/>
      </w:tblGrid>
      <w:tr w:rsidR="006D2AA7" w:rsidRPr="00AD05C0" w:rsidTr="001E0440">
        <w:trPr>
          <w:trHeight w:val="3265"/>
        </w:trPr>
        <w:tc>
          <w:tcPr>
            <w:tcW w:w="3510" w:type="dxa"/>
          </w:tcPr>
          <w:p w:rsidR="006D2AA7" w:rsidRPr="00AD05C0" w:rsidRDefault="006D2AA7" w:rsidP="001E0440">
            <w:pPr>
              <w:spacing w:before="60"/>
              <w:jc w:val="right"/>
              <w:rPr>
                <w:rFonts w:asciiTheme="minorHAnsi" w:hAnsiTheme="minorHAnsi" w:cstheme="minorHAnsi"/>
                <w:sz w:val="16"/>
                <w:szCs w:val="16"/>
              </w:rPr>
            </w:pPr>
            <w:r w:rsidRPr="00AD05C0">
              <w:rPr>
                <w:rFonts w:asciiTheme="minorHAnsi" w:hAnsiTheme="minorHAnsi" w:cstheme="minorHAnsi"/>
                <w:sz w:val="16"/>
                <w:szCs w:val="16"/>
              </w:rPr>
              <w:t>млрд. тенге</w:t>
            </w:r>
          </w:p>
          <w:p w:rsidR="006D2AA7" w:rsidRPr="00AD05C0" w:rsidRDefault="006D2AA7" w:rsidP="001E0440">
            <w:pPr>
              <w:spacing w:before="34" w:after="34"/>
              <w:ind w:right="-108"/>
              <w:rPr>
                <w:rFonts w:asciiTheme="minorHAnsi" w:hAnsiTheme="minorHAnsi" w:cstheme="minorHAnsi"/>
                <w:sz w:val="16"/>
                <w:szCs w:val="16"/>
              </w:rPr>
            </w:pPr>
            <w:r w:rsidRPr="00AD05C0">
              <w:rPr>
                <w:rFonts w:asciiTheme="minorHAnsi" w:hAnsiTheme="minorHAnsi" w:cstheme="minorHAnsi"/>
                <w:sz w:val="16"/>
                <w:szCs w:val="16"/>
                <w:lang w:val="kk-KZ"/>
              </w:rPr>
              <w:t xml:space="preserve">Январь-март </w:t>
            </w:r>
            <w:r w:rsidRPr="00AD05C0">
              <w:rPr>
                <w:rFonts w:asciiTheme="minorHAnsi" w:hAnsiTheme="minorHAnsi" w:cstheme="minorHAnsi"/>
                <w:sz w:val="16"/>
                <w:szCs w:val="16"/>
              </w:rPr>
              <w:t>2021г………………..…….....15 938,7</w:t>
            </w:r>
          </w:p>
          <w:p w:rsidR="006D2AA7" w:rsidRPr="00AD05C0" w:rsidRDefault="006D2AA7" w:rsidP="001E0440">
            <w:pPr>
              <w:spacing w:before="34" w:after="34"/>
              <w:ind w:right="-108"/>
              <w:rPr>
                <w:rFonts w:asciiTheme="minorHAnsi" w:hAnsiTheme="minorHAnsi" w:cstheme="minorHAnsi"/>
                <w:sz w:val="16"/>
                <w:szCs w:val="16"/>
                <w:lang w:val="kk-KZ"/>
              </w:rPr>
            </w:pPr>
            <w:r w:rsidRPr="00AD05C0">
              <w:rPr>
                <w:rFonts w:asciiTheme="minorHAnsi" w:hAnsiTheme="minorHAnsi" w:cstheme="minorHAnsi"/>
                <w:sz w:val="16"/>
                <w:szCs w:val="16"/>
                <w:lang w:val="kk-KZ"/>
              </w:rPr>
              <w:t xml:space="preserve">Январь-июнь </w:t>
            </w:r>
            <w:r w:rsidRPr="00AD05C0">
              <w:rPr>
                <w:rFonts w:asciiTheme="minorHAnsi" w:hAnsiTheme="minorHAnsi" w:cstheme="minorHAnsi"/>
                <w:sz w:val="16"/>
                <w:szCs w:val="16"/>
              </w:rPr>
              <w:t>2021г……….…</w:t>
            </w:r>
            <w:r w:rsidRPr="00AD05C0">
              <w:rPr>
                <w:rFonts w:asciiTheme="minorHAnsi" w:hAnsiTheme="minorHAnsi" w:cstheme="minorHAnsi"/>
                <w:sz w:val="16"/>
                <w:szCs w:val="16"/>
                <w:lang w:val="kk-KZ"/>
              </w:rPr>
              <w:t>..</w:t>
            </w:r>
            <w:r w:rsidRPr="00AD05C0">
              <w:rPr>
                <w:rFonts w:asciiTheme="minorHAnsi" w:hAnsiTheme="minorHAnsi" w:cstheme="minorHAnsi"/>
                <w:sz w:val="16"/>
                <w:szCs w:val="16"/>
              </w:rPr>
              <w:t>...............32</w:t>
            </w:r>
            <w:r w:rsidRPr="00AD05C0">
              <w:rPr>
                <w:rFonts w:asciiTheme="minorHAnsi" w:hAnsiTheme="minorHAnsi" w:cstheme="minorHAnsi"/>
                <w:sz w:val="16"/>
                <w:szCs w:val="16"/>
                <w:lang w:val="kk-KZ"/>
              </w:rPr>
              <w:t xml:space="preserve"> 265,4</w:t>
            </w:r>
          </w:p>
          <w:p w:rsidR="006D2AA7" w:rsidRPr="00AD05C0" w:rsidRDefault="006D2AA7" w:rsidP="001E0440">
            <w:pPr>
              <w:spacing w:before="34" w:after="34"/>
              <w:ind w:right="-108"/>
              <w:rPr>
                <w:rFonts w:asciiTheme="minorHAnsi" w:hAnsiTheme="minorHAnsi" w:cstheme="minorHAnsi"/>
                <w:sz w:val="18"/>
                <w:szCs w:val="18"/>
              </w:rPr>
            </w:pPr>
            <w:r w:rsidRPr="00AD05C0">
              <w:rPr>
                <w:rFonts w:asciiTheme="minorHAnsi" w:hAnsiTheme="minorHAnsi" w:cstheme="minorHAnsi"/>
                <w:sz w:val="16"/>
                <w:szCs w:val="16"/>
              </w:rPr>
              <w:t>Январь-сентябрь</w:t>
            </w:r>
            <w:r w:rsidRPr="00AD05C0">
              <w:rPr>
                <w:rFonts w:asciiTheme="minorHAnsi" w:hAnsiTheme="minorHAnsi" w:cstheme="minorHAnsi"/>
                <w:sz w:val="16"/>
                <w:szCs w:val="16"/>
                <w:lang w:val="kk-KZ"/>
              </w:rPr>
              <w:t xml:space="preserve"> 2021г</w:t>
            </w:r>
            <w:r w:rsidRPr="00AD05C0">
              <w:rPr>
                <w:rFonts w:asciiTheme="minorHAnsi" w:hAnsiTheme="minorHAnsi" w:cstheme="minorHAnsi"/>
                <w:sz w:val="16"/>
                <w:szCs w:val="16"/>
              </w:rPr>
              <w:t>……………………53</w:t>
            </w:r>
            <w:r w:rsidRPr="00AD05C0">
              <w:rPr>
                <w:rFonts w:asciiTheme="minorHAnsi" w:hAnsiTheme="minorHAnsi" w:cstheme="minorHAnsi"/>
                <w:sz w:val="16"/>
                <w:szCs w:val="16"/>
                <w:lang w:val="kk-KZ"/>
              </w:rPr>
              <w:t> 029,4</w:t>
            </w:r>
          </w:p>
          <w:p w:rsidR="006D2AA7" w:rsidRPr="00AD05C0" w:rsidRDefault="006D2AA7" w:rsidP="001E0440">
            <w:pPr>
              <w:spacing w:before="34" w:after="34"/>
              <w:ind w:right="-108"/>
              <w:rPr>
                <w:rFonts w:asciiTheme="minorHAnsi" w:hAnsiTheme="minorHAnsi" w:cstheme="minorHAnsi"/>
                <w:sz w:val="16"/>
                <w:szCs w:val="16"/>
              </w:rPr>
            </w:pPr>
            <w:r w:rsidRPr="00AD05C0">
              <w:rPr>
                <w:rFonts w:asciiTheme="minorHAnsi" w:hAnsiTheme="minorHAnsi" w:cstheme="minorHAnsi"/>
                <w:sz w:val="16"/>
                <w:szCs w:val="16"/>
              </w:rPr>
              <w:t>2021г. …………………………..……………….…82</w:t>
            </w:r>
            <w:r w:rsidRPr="00AD05C0">
              <w:rPr>
                <w:rFonts w:asciiTheme="minorHAnsi" w:hAnsiTheme="minorHAnsi" w:cstheme="minorHAnsi"/>
                <w:sz w:val="16"/>
                <w:szCs w:val="16"/>
                <w:lang w:val="kk-KZ"/>
              </w:rPr>
              <w:t> 208,0</w:t>
            </w:r>
          </w:p>
          <w:p w:rsidR="006D2AA7" w:rsidRPr="00AD05C0" w:rsidRDefault="006D2AA7" w:rsidP="001E0440">
            <w:pPr>
              <w:spacing w:before="34" w:after="34"/>
              <w:ind w:right="-108"/>
              <w:rPr>
                <w:rFonts w:asciiTheme="minorHAnsi" w:hAnsiTheme="minorHAnsi" w:cstheme="minorHAnsi"/>
                <w:sz w:val="16"/>
                <w:szCs w:val="16"/>
                <w:lang w:val="kk-KZ"/>
              </w:rPr>
            </w:pPr>
          </w:p>
          <w:p w:rsidR="006D2AA7" w:rsidRPr="00AD05C0" w:rsidRDefault="006D2AA7" w:rsidP="001E0440">
            <w:pPr>
              <w:spacing w:before="34" w:after="34"/>
              <w:ind w:right="-108"/>
              <w:rPr>
                <w:rFonts w:asciiTheme="minorHAnsi" w:hAnsiTheme="minorHAnsi" w:cstheme="minorHAnsi"/>
                <w:sz w:val="16"/>
                <w:szCs w:val="16"/>
              </w:rPr>
            </w:pPr>
            <w:r w:rsidRPr="00AD05C0">
              <w:rPr>
                <w:rFonts w:asciiTheme="minorHAnsi" w:hAnsiTheme="minorHAnsi" w:cstheme="minorHAnsi"/>
                <w:sz w:val="16"/>
                <w:szCs w:val="16"/>
                <w:lang w:val="kk-KZ"/>
              </w:rPr>
              <w:t xml:space="preserve">Январь-март </w:t>
            </w:r>
            <w:r w:rsidRPr="00AD05C0">
              <w:rPr>
                <w:rFonts w:asciiTheme="minorHAnsi" w:hAnsiTheme="minorHAnsi" w:cstheme="minorHAnsi"/>
                <w:sz w:val="16"/>
                <w:szCs w:val="16"/>
              </w:rPr>
              <w:t>2022г………………...…….....19</w:t>
            </w:r>
            <w:r w:rsidR="00065DFA">
              <w:rPr>
                <w:rFonts w:asciiTheme="minorHAnsi" w:hAnsiTheme="minorHAnsi" w:cstheme="minorHAnsi"/>
                <w:sz w:val="16"/>
                <w:szCs w:val="16"/>
              </w:rPr>
              <w:t xml:space="preserve"> </w:t>
            </w:r>
            <w:r w:rsidRPr="00AD05C0">
              <w:rPr>
                <w:rFonts w:asciiTheme="minorHAnsi" w:hAnsiTheme="minorHAnsi" w:cstheme="minorHAnsi"/>
                <w:sz w:val="16"/>
                <w:szCs w:val="16"/>
              </w:rPr>
              <w:t>695,6</w:t>
            </w:r>
          </w:p>
          <w:p w:rsidR="006D2AA7" w:rsidRPr="00AD05C0" w:rsidRDefault="006D2AA7" w:rsidP="001E0440">
            <w:pPr>
              <w:spacing w:before="34" w:after="34"/>
              <w:ind w:right="-108"/>
              <w:rPr>
                <w:rFonts w:asciiTheme="minorHAnsi" w:hAnsiTheme="minorHAnsi" w:cstheme="minorHAnsi"/>
                <w:sz w:val="16"/>
                <w:szCs w:val="16"/>
                <w:lang w:val="kk-KZ"/>
              </w:rPr>
            </w:pPr>
          </w:p>
          <w:p w:rsidR="006D2AA7" w:rsidRPr="00AD05C0" w:rsidRDefault="006D2AA7" w:rsidP="001E0440">
            <w:pPr>
              <w:spacing w:before="34" w:after="34"/>
              <w:ind w:right="-108"/>
              <w:rPr>
                <w:rFonts w:asciiTheme="minorHAnsi" w:hAnsiTheme="minorHAnsi" w:cstheme="minorHAnsi"/>
                <w:sz w:val="16"/>
                <w:szCs w:val="16"/>
                <w:lang w:val="kk-KZ"/>
              </w:rPr>
            </w:pPr>
          </w:p>
          <w:p w:rsidR="006D2AA7" w:rsidRPr="00AD05C0" w:rsidRDefault="006D2AA7" w:rsidP="001E0440">
            <w:pPr>
              <w:spacing w:before="34" w:after="34"/>
              <w:ind w:right="-108"/>
              <w:rPr>
                <w:rFonts w:asciiTheme="minorHAnsi" w:hAnsiTheme="minorHAnsi" w:cstheme="minorHAnsi"/>
                <w:sz w:val="16"/>
                <w:szCs w:val="16"/>
              </w:rPr>
            </w:pPr>
          </w:p>
          <w:p w:rsidR="006D2AA7" w:rsidRPr="00AD05C0" w:rsidRDefault="006D2AA7" w:rsidP="001E0440">
            <w:pPr>
              <w:spacing w:before="34" w:after="34"/>
              <w:ind w:right="-108"/>
              <w:rPr>
                <w:rFonts w:asciiTheme="minorHAnsi" w:hAnsiTheme="minorHAnsi" w:cstheme="minorHAnsi"/>
                <w:sz w:val="16"/>
                <w:szCs w:val="16"/>
              </w:rPr>
            </w:pPr>
          </w:p>
          <w:p w:rsidR="006D2AA7" w:rsidRPr="00AD05C0" w:rsidRDefault="006D2AA7" w:rsidP="001E0440">
            <w:pPr>
              <w:spacing w:before="34" w:after="34"/>
              <w:ind w:right="-108"/>
              <w:rPr>
                <w:rFonts w:asciiTheme="minorHAnsi" w:hAnsiTheme="minorHAnsi" w:cstheme="minorHAnsi"/>
                <w:sz w:val="18"/>
                <w:szCs w:val="18"/>
              </w:rPr>
            </w:pPr>
          </w:p>
          <w:p w:rsidR="006D2AA7" w:rsidRPr="00AD05C0" w:rsidRDefault="006D2AA7" w:rsidP="001E0440">
            <w:pPr>
              <w:spacing w:before="34" w:after="34"/>
              <w:ind w:right="-108"/>
              <w:rPr>
                <w:rFonts w:asciiTheme="minorHAnsi" w:hAnsiTheme="minorHAnsi" w:cstheme="minorHAnsi"/>
                <w:sz w:val="18"/>
                <w:szCs w:val="18"/>
              </w:rPr>
            </w:pPr>
          </w:p>
          <w:p w:rsidR="006D2AA7" w:rsidRPr="00AD05C0" w:rsidRDefault="006D2AA7" w:rsidP="001E0440">
            <w:pPr>
              <w:spacing w:before="34" w:after="34"/>
              <w:ind w:right="-108"/>
              <w:rPr>
                <w:rFonts w:asciiTheme="minorHAnsi" w:hAnsiTheme="minorHAnsi" w:cstheme="minorHAnsi"/>
                <w:sz w:val="18"/>
                <w:szCs w:val="18"/>
              </w:rPr>
            </w:pPr>
          </w:p>
          <w:p w:rsidR="006D2AA7" w:rsidRPr="00AD05C0" w:rsidRDefault="006D2AA7" w:rsidP="001E0440">
            <w:pPr>
              <w:spacing w:before="34" w:after="34"/>
              <w:ind w:right="-108"/>
              <w:rPr>
                <w:rFonts w:asciiTheme="minorHAnsi" w:hAnsiTheme="minorHAnsi" w:cstheme="minorHAnsi"/>
                <w:sz w:val="18"/>
                <w:szCs w:val="18"/>
              </w:rPr>
            </w:pPr>
          </w:p>
          <w:p w:rsidR="006D2AA7" w:rsidRPr="00AD05C0" w:rsidRDefault="006D2AA7" w:rsidP="001E0440">
            <w:pPr>
              <w:spacing w:before="34" w:after="34"/>
              <w:ind w:right="-108"/>
              <w:rPr>
                <w:rFonts w:asciiTheme="minorHAnsi" w:hAnsiTheme="minorHAnsi" w:cstheme="minorHAnsi"/>
                <w:sz w:val="18"/>
                <w:szCs w:val="18"/>
              </w:rPr>
            </w:pPr>
          </w:p>
        </w:tc>
        <w:tc>
          <w:tcPr>
            <w:tcW w:w="6678" w:type="dxa"/>
          </w:tcPr>
          <w:p w:rsidR="006D2AA7" w:rsidRPr="00AD05C0" w:rsidRDefault="006D2AA7" w:rsidP="001E0440">
            <w:pPr>
              <w:jc w:val="right"/>
              <w:rPr>
                <w:rFonts w:asciiTheme="minorHAnsi" w:hAnsiTheme="minorHAnsi" w:cstheme="minorHAnsi"/>
                <w:sz w:val="16"/>
                <w:szCs w:val="16"/>
                <w:lang w:val="kk-KZ"/>
              </w:rPr>
            </w:pPr>
            <w:r w:rsidRPr="00AD05C0">
              <w:rPr>
                <w:rFonts w:asciiTheme="minorHAnsi" w:hAnsiTheme="minorHAnsi" w:cstheme="minorHAnsi"/>
                <w:sz w:val="16"/>
                <w:szCs w:val="16"/>
              </w:rPr>
              <w:t>млрд. тенге</w:t>
            </w:r>
          </w:p>
          <w:p w:rsidR="006D2AA7" w:rsidRPr="00AD05C0" w:rsidRDefault="006D2AA7" w:rsidP="001E0440">
            <w:pPr>
              <w:rPr>
                <w:rFonts w:asciiTheme="minorHAnsi" w:hAnsiTheme="minorHAnsi" w:cstheme="minorHAnsi"/>
                <w:noProof/>
                <w:sz w:val="16"/>
                <w:szCs w:val="16"/>
              </w:rPr>
            </w:pPr>
            <w:r w:rsidRPr="00AD05C0">
              <w:rPr>
                <w:rFonts w:asciiTheme="minorHAnsi" w:hAnsiTheme="minorHAnsi" w:cstheme="minorHAnsi"/>
                <w:noProof/>
                <w:sz w:val="16"/>
                <w:szCs w:val="16"/>
              </w:rPr>
              <w:drawing>
                <wp:inline distT="0" distB="0" distL="0" distR="0" wp14:anchorId="4D0429DE" wp14:editId="33C70C08">
                  <wp:extent cx="4261899" cy="2099145"/>
                  <wp:effectExtent l="0" t="0" r="0" b="0"/>
                  <wp:docPr id="4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r w:rsidR="006D2AA7" w:rsidRPr="00AD05C0" w:rsidTr="001E0440">
        <w:trPr>
          <w:trHeight w:val="70"/>
        </w:trPr>
        <w:tc>
          <w:tcPr>
            <w:tcW w:w="3510" w:type="dxa"/>
          </w:tcPr>
          <w:p w:rsidR="006D2AA7" w:rsidRPr="00AD05C0" w:rsidRDefault="006D2AA7" w:rsidP="001E0440">
            <w:pPr>
              <w:jc w:val="right"/>
              <w:rPr>
                <w:rFonts w:asciiTheme="minorHAnsi" w:hAnsiTheme="minorHAnsi" w:cstheme="minorHAnsi"/>
                <w:sz w:val="14"/>
                <w:szCs w:val="14"/>
                <w:highlight w:val="yellow"/>
              </w:rPr>
            </w:pPr>
          </w:p>
        </w:tc>
        <w:tc>
          <w:tcPr>
            <w:tcW w:w="6678" w:type="dxa"/>
            <w:vAlign w:val="bottom"/>
          </w:tcPr>
          <w:p w:rsidR="006D2AA7" w:rsidRPr="00AD05C0" w:rsidRDefault="006D2AA7" w:rsidP="001E0440">
            <w:pPr>
              <w:spacing w:after="40"/>
              <w:ind w:right="51"/>
              <w:jc w:val="right"/>
              <w:rPr>
                <w:rFonts w:asciiTheme="minorHAnsi" w:hAnsiTheme="minorHAnsi" w:cstheme="minorHAnsi"/>
                <w:sz w:val="16"/>
                <w:szCs w:val="16"/>
              </w:rPr>
            </w:pPr>
            <w:r w:rsidRPr="00AD05C0">
              <w:rPr>
                <w:rFonts w:asciiTheme="minorHAnsi" w:hAnsiTheme="minorHAnsi" w:cstheme="minorHAnsi"/>
                <w:sz w:val="16"/>
                <w:szCs w:val="16"/>
              </w:rPr>
              <w:t>в процентах к итогу</w:t>
            </w:r>
          </w:p>
        </w:tc>
      </w:tr>
      <w:tr w:rsidR="006D2AA7" w:rsidRPr="00AD05C0" w:rsidTr="001E0440">
        <w:trPr>
          <w:trHeight w:val="2156"/>
        </w:trPr>
        <w:tc>
          <w:tcPr>
            <w:tcW w:w="3510" w:type="dxa"/>
            <w:shd w:val="clear" w:color="auto" w:fill="auto"/>
          </w:tcPr>
          <w:p w:rsidR="006D2AA7" w:rsidRPr="00AD05C0" w:rsidRDefault="006D2AA7" w:rsidP="001E0440">
            <w:pPr>
              <w:jc w:val="both"/>
              <w:rPr>
                <w:rFonts w:asciiTheme="minorHAnsi" w:hAnsiTheme="minorHAnsi" w:cstheme="minorHAnsi"/>
                <w:sz w:val="18"/>
                <w:szCs w:val="18"/>
                <w:lang w:val="kk-KZ"/>
              </w:rPr>
            </w:pPr>
            <w:r w:rsidRPr="00AD05C0">
              <w:rPr>
                <w:rFonts w:asciiTheme="minorHAnsi" w:hAnsiTheme="minorHAnsi" w:cstheme="minorHAnsi"/>
                <w:sz w:val="18"/>
                <w:szCs w:val="18"/>
                <w:lang w:val="kk-KZ"/>
              </w:rPr>
              <w:t>По отчетным данным в отраслевой структуре образования доходов за</w:t>
            </w:r>
            <w:r w:rsidRPr="00AD05C0">
              <w:rPr>
                <w:rFonts w:asciiTheme="minorHAnsi" w:hAnsiTheme="minorHAnsi" w:cstheme="minorHAnsi"/>
                <w:sz w:val="18"/>
                <w:szCs w:val="18"/>
              </w:rPr>
              <w:t>январь-март</w:t>
            </w:r>
            <w:r w:rsidR="00065DFA">
              <w:rPr>
                <w:rFonts w:asciiTheme="minorHAnsi" w:hAnsiTheme="minorHAnsi" w:cstheme="minorHAnsi"/>
                <w:sz w:val="18"/>
                <w:szCs w:val="18"/>
              </w:rPr>
              <w:t xml:space="preserve"> </w:t>
            </w:r>
            <w:r w:rsidRPr="00AD05C0">
              <w:rPr>
                <w:rFonts w:asciiTheme="minorHAnsi" w:hAnsiTheme="minorHAnsi" w:cstheme="minorHAnsi"/>
                <w:sz w:val="18"/>
                <w:szCs w:val="18"/>
                <w:lang w:val="kk-KZ"/>
              </w:rPr>
              <w:t>2022г. доля оплаты труда в производстве товаров и производстве услуг составила 21</w:t>
            </w:r>
            <w:r w:rsidRPr="00AD05C0">
              <w:rPr>
                <w:rFonts w:asciiTheme="minorHAnsi" w:hAnsiTheme="minorHAnsi" w:cstheme="minorHAnsi"/>
                <w:sz w:val="18"/>
                <w:szCs w:val="18"/>
              </w:rPr>
              <w:t>,3</w:t>
            </w:r>
            <w:r w:rsidRPr="00AD05C0">
              <w:rPr>
                <w:rFonts w:asciiTheme="minorHAnsi" w:hAnsiTheme="minorHAnsi" w:cstheme="minorHAnsi"/>
                <w:sz w:val="18"/>
                <w:szCs w:val="18"/>
                <w:lang w:val="kk-KZ"/>
              </w:rPr>
              <w:t>% и 35</w:t>
            </w:r>
            <w:r w:rsidRPr="00AD05C0">
              <w:rPr>
                <w:rFonts w:asciiTheme="minorHAnsi" w:hAnsiTheme="minorHAnsi" w:cstheme="minorHAnsi"/>
                <w:sz w:val="18"/>
                <w:szCs w:val="18"/>
              </w:rPr>
              <w:t>,5</w:t>
            </w:r>
            <w:r w:rsidRPr="00AD05C0">
              <w:rPr>
                <w:rFonts w:asciiTheme="minorHAnsi" w:hAnsiTheme="minorHAnsi" w:cstheme="minorHAnsi"/>
                <w:sz w:val="18"/>
                <w:szCs w:val="18"/>
                <w:lang w:val="kk-KZ"/>
              </w:rPr>
              <w:t>% соответственно, доля других налогов на производство составляет 2,1% в производстве товаров и 1,8% в производстве услуг, соответственно доля валовой прибыли/валового смешанного дохода составила 76,6% и 62,7%.</w:t>
            </w:r>
          </w:p>
        </w:tc>
        <w:tc>
          <w:tcPr>
            <w:tcW w:w="6678" w:type="dxa"/>
          </w:tcPr>
          <w:tbl>
            <w:tblPr>
              <w:tblW w:w="6413" w:type="dxa"/>
              <w:tblBorders>
                <w:top w:val="single" w:sz="4" w:space="0" w:color="008080"/>
                <w:bottom w:val="single" w:sz="4" w:space="0" w:color="008080"/>
              </w:tblBorders>
              <w:tblLayout w:type="fixed"/>
              <w:tblLook w:val="01E0" w:firstRow="1" w:lastRow="1" w:firstColumn="1" w:lastColumn="1" w:noHBand="0" w:noVBand="0"/>
            </w:tblPr>
            <w:tblGrid>
              <w:gridCol w:w="3216"/>
              <w:gridCol w:w="1572"/>
              <w:gridCol w:w="1625"/>
            </w:tblGrid>
            <w:tr w:rsidR="006D2AA7" w:rsidRPr="00AD05C0" w:rsidTr="001E0440">
              <w:trPr>
                <w:trHeight w:val="410"/>
              </w:trPr>
              <w:tc>
                <w:tcPr>
                  <w:tcW w:w="2507" w:type="pct"/>
                  <w:tcBorders>
                    <w:bottom w:val="single" w:sz="4" w:space="0" w:color="008080"/>
                    <w:right w:val="single" w:sz="4" w:space="0" w:color="008080"/>
                  </w:tcBorders>
                  <w:shd w:val="clear" w:color="auto" w:fill="auto"/>
                </w:tcPr>
                <w:p w:rsidR="006D2AA7" w:rsidRPr="00AD05C0" w:rsidRDefault="006D2AA7" w:rsidP="001E0440">
                  <w:pPr>
                    <w:rPr>
                      <w:rFonts w:asciiTheme="minorHAnsi" w:hAnsiTheme="minorHAnsi" w:cstheme="minorHAnsi"/>
                      <w:sz w:val="16"/>
                      <w:szCs w:val="16"/>
                      <w:highlight w:val="yellow"/>
                    </w:rPr>
                  </w:pPr>
                </w:p>
              </w:tc>
              <w:tc>
                <w:tcPr>
                  <w:tcW w:w="1226" w:type="pct"/>
                  <w:tcBorders>
                    <w:top w:val="single" w:sz="4" w:space="0" w:color="008080"/>
                    <w:left w:val="single" w:sz="4" w:space="0" w:color="008080"/>
                    <w:bottom w:val="single" w:sz="4" w:space="0" w:color="008080"/>
                    <w:right w:val="single" w:sz="4" w:space="0" w:color="008080"/>
                  </w:tcBorders>
                  <w:shd w:val="clear" w:color="auto" w:fill="auto"/>
                  <w:vAlign w:val="center"/>
                </w:tcPr>
                <w:p w:rsidR="006D2AA7" w:rsidRPr="00AD05C0" w:rsidRDefault="006D2AA7" w:rsidP="001E0440">
                  <w:pPr>
                    <w:spacing w:before="20" w:after="20"/>
                    <w:ind w:right="-108"/>
                    <w:jc w:val="center"/>
                    <w:rPr>
                      <w:rFonts w:asciiTheme="minorHAnsi" w:hAnsiTheme="minorHAnsi" w:cstheme="minorHAnsi"/>
                      <w:sz w:val="16"/>
                      <w:szCs w:val="16"/>
                    </w:rPr>
                  </w:pPr>
                  <w:r w:rsidRPr="00AD05C0">
                    <w:rPr>
                      <w:rFonts w:asciiTheme="minorHAnsi" w:hAnsiTheme="minorHAnsi" w:cstheme="minorHAnsi"/>
                      <w:sz w:val="16"/>
                      <w:szCs w:val="16"/>
                      <w:lang w:val="kk-KZ"/>
                    </w:rPr>
                    <w:t>Январь-март</w:t>
                  </w:r>
                  <w:r w:rsidR="00065DFA">
                    <w:rPr>
                      <w:rFonts w:asciiTheme="minorHAnsi" w:hAnsiTheme="minorHAnsi" w:cstheme="minorHAnsi"/>
                      <w:sz w:val="16"/>
                      <w:szCs w:val="16"/>
                      <w:lang w:val="kk-KZ"/>
                    </w:rPr>
                    <w:t xml:space="preserve"> </w:t>
                  </w:r>
                  <w:r w:rsidRPr="00AD05C0">
                    <w:rPr>
                      <w:rFonts w:asciiTheme="minorHAnsi" w:hAnsiTheme="minorHAnsi" w:cstheme="minorHAnsi"/>
                      <w:sz w:val="16"/>
                      <w:szCs w:val="16"/>
                      <w:lang w:val="kk-KZ"/>
                    </w:rPr>
                    <w:t>2021г.</w:t>
                  </w:r>
                </w:p>
              </w:tc>
              <w:tc>
                <w:tcPr>
                  <w:tcW w:w="1267" w:type="pct"/>
                  <w:tcBorders>
                    <w:top w:val="single" w:sz="4" w:space="0" w:color="008080"/>
                    <w:left w:val="single" w:sz="4" w:space="0" w:color="008080"/>
                    <w:bottom w:val="single" w:sz="4" w:space="0" w:color="008080"/>
                    <w:right w:val="nil"/>
                  </w:tcBorders>
                  <w:shd w:val="clear" w:color="auto" w:fill="auto"/>
                  <w:vAlign w:val="center"/>
                </w:tcPr>
                <w:p w:rsidR="006D2AA7" w:rsidRPr="00AD05C0" w:rsidRDefault="006D2AA7" w:rsidP="001E0440">
                  <w:pPr>
                    <w:spacing w:before="20" w:after="20"/>
                    <w:ind w:right="-108"/>
                    <w:jc w:val="center"/>
                    <w:rPr>
                      <w:rFonts w:asciiTheme="minorHAnsi" w:hAnsiTheme="minorHAnsi" w:cstheme="minorHAnsi"/>
                      <w:sz w:val="16"/>
                      <w:szCs w:val="16"/>
                      <w:lang w:val="kk-KZ"/>
                    </w:rPr>
                  </w:pPr>
                  <w:r w:rsidRPr="00AD05C0">
                    <w:rPr>
                      <w:rFonts w:asciiTheme="minorHAnsi" w:hAnsiTheme="minorHAnsi" w:cstheme="minorHAnsi"/>
                      <w:sz w:val="16"/>
                      <w:szCs w:val="16"/>
                      <w:lang w:val="kk-KZ"/>
                    </w:rPr>
                    <w:t>Январь-март</w:t>
                  </w:r>
                  <w:r w:rsidR="00065DFA">
                    <w:rPr>
                      <w:rFonts w:asciiTheme="minorHAnsi" w:hAnsiTheme="minorHAnsi" w:cstheme="minorHAnsi"/>
                      <w:sz w:val="16"/>
                      <w:szCs w:val="16"/>
                      <w:lang w:val="kk-KZ"/>
                    </w:rPr>
                    <w:t xml:space="preserve"> </w:t>
                  </w:r>
                  <w:r w:rsidRPr="00AD05C0">
                    <w:rPr>
                      <w:rFonts w:asciiTheme="minorHAnsi" w:hAnsiTheme="minorHAnsi" w:cstheme="minorHAnsi"/>
                      <w:sz w:val="16"/>
                      <w:szCs w:val="16"/>
                    </w:rPr>
                    <w:t>2022г.</w:t>
                  </w:r>
                </w:p>
              </w:tc>
            </w:tr>
            <w:tr w:rsidR="006D2AA7" w:rsidRPr="00AD05C0" w:rsidTr="001E0440">
              <w:trPr>
                <w:trHeight w:val="273"/>
              </w:trPr>
              <w:tc>
                <w:tcPr>
                  <w:tcW w:w="2507" w:type="pct"/>
                  <w:tcBorders>
                    <w:top w:val="single" w:sz="4" w:space="0" w:color="008080"/>
                  </w:tcBorders>
                  <w:shd w:val="clear" w:color="auto" w:fill="auto"/>
                </w:tcPr>
                <w:p w:rsidR="006D2AA7" w:rsidRPr="00AD05C0" w:rsidRDefault="006D2AA7" w:rsidP="001E0440">
                  <w:pPr>
                    <w:spacing w:before="40" w:after="40"/>
                    <w:rPr>
                      <w:rFonts w:asciiTheme="minorHAnsi" w:hAnsiTheme="minorHAnsi" w:cstheme="minorHAnsi"/>
                      <w:sz w:val="16"/>
                      <w:szCs w:val="16"/>
                    </w:rPr>
                  </w:pPr>
                  <w:r w:rsidRPr="00AD05C0">
                    <w:rPr>
                      <w:rFonts w:asciiTheme="minorHAnsi" w:hAnsiTheme="minorHAnsi" w:cstheme="minorHAnsi"/>
                      <w:sz w:val="16"/>
                      <w:szCs w:val="16"/>
                    </w:rPr>
                    <w:t>Валовой внутренний продукт</w:t>
                  </w:r>
                </w:p>
              </w:tc>
              <w:tc>
                <w:tcPr>
                  <w:tcW w:w="1226" w:type="pct"/>
                  <w:tcBorders>
                    <w:top w:val="single" w:sz="4" w:space="0" w:color="008080"/>
                    <w:bottom w:val="nil"/>
                    <w:right w:val="nil"/>
                  </w:tcBorders>
                  <w:shd w:val="clear" w:color="auto" w:fill="auto"/>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267" w:type="pct"/>
                  <w:tcBorders>
                    <w:top w:val="single" w:sz="4" w:space="0" w:color="008080"/>
                    <w:left w:val="nil"/>
                    <w:bottom w:val="nil"/>
                  </w:tcBorders>
                  <w:shd w:val="clear" w:color="auto" w:fill="auto"/>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r>
            <w:tr w:rsidR="006D2AA7" w:rsidRPr="00AD05C0" w:rsidTr="001E0440">
              <w:trPr>
                <w:trHeight w:val="225"/>
              </w:trPr>
              <w:tc>
                <w:tcPr>
                  <w:tcW w:w="2507" w:type="pct"/>
                  <w:shd w:val="clear" w:color="auto" w:fill="auto"/>
                </w:tcPr>
                <w:p w:rsidR="006D2AA7" w:rsidRPr="00AD05C0" w:rsidRDefault="006D2AA7" w:rsidP="001E0440">
                  <w:pPr>
                    <w:tabs>
                      <w:tab w:val="center" w:pos="1605"/>
                    </w:tabs>
                    <w:spacing w:before="20" w:after="20"/>
                    <w:ind w:left="72"/>
                    <w:rPr>
                      <w:rFonts w:asciiTheme="minorHAnsi" w:hAnsiTheme="minorHAnsi" w:cstheme="minorHAnsi"/>
                      <w:sz w:val="16"/>
                      <w:szCs w:val="16"/>
                    </w:rPr>
                  </w:pPr>
                  <w:r w:rsidRPr="00AD05C0">
                    <w:rPr>
                      <w:rFonts w:asciiTheme="minorHAnsi" w:hAnsiTheme="minorHAnsi" w:cstheme="minorHAnsi"/>
                      <w:sz w:val="16"/>
                      <w:szCs w:val="16"/>
                    </w:rPr>
                    <w:t>Оплата труда</w:t>
                  </w:r>
                </w:p>
              </w:tc>
              <w:tc>
                <w:tcPr>
                  <w:tcW w:w="1226" w:type="pct"/>
                  <w:tcBorders>
                    <w:top w:val="nil"/>
                    <w:bottom w:val="nil"/>
                    <w:right w:val="nil"/>
                  </w:tcBorders>
                  <w:shd w:val="clear" w:color="auto" w:fill="auto"/>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28,1</w:t>
                  </w:r>
                </w:p>
              </w:tc>
              <w:tc>
                <w:tcPr>
                  <w:tcW w:w="1267" w:type="pct"/>
                  <w:tcBorders>
                    <w:top w:val="nil"/>
                    <w:left w:val="nil"/>
                    <w:bottom w:val="nil"/>
                  </w:tcBorders>
                  <w:shd w:val="clear" w:color="auto" w:fill="auto"/>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27,0</w:t>
                  </w:r>
                </w:p>
              </w:tc>
            </w:tr>
            <w:tr w:rsidR="006D2AA7" w:rsidRPr="00AD05C0" w:rsidTr="001E0440">
              <w:trPr>
                <w:trHeight w:val="225"/>
              </w:trPr>
              <w:tc>
                <w:tcPr>
                  <w:tcW w:w="2507" w:type="pct"/>
                  <w:shd w:val="clear" w:color="auto" w:fill="auto"/>
                </w:tcPr>
                <w:p w:rsidR="006D2AA7" w:rsidRPr="00AD05C0" w:rsidRDefault="006D2AA7" w:rsidP="001E0440">
                  <w:pPr>
                    <w:spacing w:before="20" w:after="20"/>
                    <w:ind w:left="72"/>
                    <w:rPr>
                      <w:rFonts w:asciiTheme="minorHAnsi" w:hAnsiTheme="minorHAnsi" w:cstheme="minorHAnsi"/>
                      <w:sz w:val="16"/>
                      <w:szCs w:val="16"/>
                    </w:rPr>
                  </w:pPr>
                  <w:r w:rsidRPr="00AD05C0">
                    <w:rPr>
                      <w:rFonts w:asciiTheme="minorHAnsi" w:hAnsiTheme="minorHAnsi" w:cstheme="minorHAnsi"/>
                      <w:sz w:val="16"/>
                      <w:szCs w:val="16"/>
                    </w:rPr>
                    <w:t>Налоги на продукты</w:t>
                  </w:r>
                </w:p>
              </w:tc>
              <w:tc>
                <w:tcPr>
                  <w:tcW w:w="1226" w:type="pct"/>
                  <w:tcBorders>
                    <w:top w:val="nil"/>
                    <w:bottom w:val="nil"/>
                    <w:right w:val="nil"/>
                  </w:tcBorders>
                  <w:shd w:val="clear" w:color="auto" w:fill="auto"/>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5,4</w:t>
                  </w:r>
                </w:p>
              </w:tc>
              <w:tc>
                <w:tcPr>
                  <w:tcW w:w="1267" w:type="pct"/>
                  <w:tcBorders>
                    <w:top w:val="nil"/>
                    <w:left w:val="nil"/>
                    <w:bottom w:val="nil"/>
                  </w:tcBorders>
                  <w:shd w:val="clear" w:color="auto" w:fill="auto"/>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8,5</w:t>
                  </w:r>
                </w:p>
              </w:tc>
            </w:tr>
            <w:tr w:rsidR="006D2AA7" w:rsidRPr="00AD05C0" w:rsidTr="001E0440">
              <w:trPr>
                <w:trHeight w:val="232"/>
              </w:trPr>
              <w:tc>
                <w:tcPr>
                  <w:tcW w:w="2507" w:type="pct"/>
                  <w:shd w:val="clear" w:color="auto" w:fill="auto"/>
                </w:tcPr>
                <w:p w:rsidR="006D2AA7" w:rsidRPr="00AD05C0" w:rsidRDefault="006D2AA7" w:rsidP="001E0440">
                  <w:pPr>
                    <w:spacing w:before="20" w:after="20"/>
                    <w:ind w:left="68"/>
                    <w:rPr>
                      <w:rFonts w:asciiTheme="minorHAnsi" w:hAnsiTheme="minorHAnsi" w:cstheme="minorHAnsi"/>
                      <w:sz w:val="16"/>
                      <w:szCs w:val="16"/>
                    </w:rPr>
                  </w:pPr>
                  <w:r w:rsidRPr="00AD05C0">
                    <w:rPr>
                      <w:rFonts w:asciiTheme="minorHAnsi" w:hAnsiTheme="minorHAnsi" w:cstheme="minorHAnsi"/>
                      <w:sz w:val="16"/>
                      <w:szCs w:val="16"/>
                    </w:rPr>
                    <w:t>Другие налоги на производство</w:t>
                  </w:r>
                </w:p>
              </w:tc>
              <w:tc>
                <w:tcPr>
                  <w:tcW w:w="1226" w:type="pct"/>
                  <w:tcBorders>
                    <w:top w:val="nil"/>
                    <w:bottom w:val="nil"/>
                    <w:right w:val="nil"/>
                  </w:tcBorders>
                  <w:shd w:val="clear" w:color="auto" w:fill="auto"/>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1,1</w:t>
                  </w:r>
                </w:p>
              </w:tc>
              <w:tc>
                <w:tcPr>
                  <w:tcW w:w="1267" w:type="pct"/>
                  <w:tcBorders>
                    <w:top w:val="nil"/>
                    <w:left w:val="nil"/>
                    <w:bottom w:val="nil"/>
                  </w:tcBorders>
                  <w:shd w:val="clear" w:color="auto" w:fill="auto"/>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1,7</w:t>
                  </w:r>
                </w:p>
              </w:tc>
            </w:tr>
            <w:tr w:rsidR="006D2AA7" w:rsidRPr="00AD05C0" w:rsidTr="001E0440">
              <w:trPr>
                <w:trHeight w:val="168"/>
              </w:trPr>
              <w:tc>
                <w:tcPr>
                  <w:tcW w:w="2507" w:type="pct"/>
                  <w:shd w:val="clear" w:color="auto" w:fill="auto"/>
                </w:tcPr>
                <w:p w:rsidR="006D2AA7" w:rsidRPr="00AD05C0" w:rsidRDefault="006D2AA7" w:rsidP="001E0440">
                  <w:pPr>
                    <w:spacing w:before="20"/>
                    <w:ind w:left="72"/>
                    <w:rPr>
                      <w:rFonts w:asciiTheme="minorHAnsi" w:hAnsiTheme="minorHAnsi" w:cstheme="minorHAnsi"/>
                      <w:sz w:val="16"/>
                      <w:szCs w:val="16"/>
                    </w:rPr>
                  </w:pPr>
                  <w:r w:rsidRPr="00AD05C0">
                    <w:rPr>
                      <w:rFonts w:asciiTheme="minorHAnsi" w:hAnsiTheme="minorHAnsi" w:cstheme="minorHAnsi"/>
                      <w:sz w:val="16"/>
                      <w:szCs w:val="16"/>
                    </w:rPr>
                    <w:t>Валовая прибыль/валовой смешанный доход</w:t>
                  </w:r>
                </w:p>
              </w:tc>
              <w:tc>
                <w:tcPr>
                  <w:tcW w:w="1226" w:type="pct"/>
                  <w:tcBorders>
                    <w:top w:val="nil"/>
                    <w:bottom w:val="single" w:sz="4" w:space="0" w:color="008080"/>
                    <w:right w:val="nil"/>
                  </w:tcBorders>
                  <w:shd w:val="clear" w:color="auto" w:fill="auto"/>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65,4</w:t>
                  </w:r>
                </w:p>
              </w:tc>
              <w:tc>
                <w:tcPr>
                  <w:tcW w:w="1267" w:type="pct"/>
                  <w:tcBorders>
                    <w:top w:val="nil"/>
                    <w:left w:val="nil"/>
                    <w:bottom w:val="single" w:sz="4" w:space="0" w:color="008080"/>
                  </w:tcBorders>
                  <w:shd w:val="clear" w:color="auto" w:fill="auto"/>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62,8</w:t>
                  </w:r>
                </w:p>
              </w:tc>
            </w:tr>
          </w:tbl>
          <w:p w:rsidR="006D2AA7" w:rsidRPr="00AD05C0" w:rsidRDefault="006D2AA7" w:rsidP="001E0440">
            <w:pPr>
              <w:jc w:val="center"/>
              <w:rPr>
                <w:rFonts w:asciiTheme="minorHAnsi" w:hAnsiTheme="minorHAnsi" w:cstheme="minorHAnsi"/>
                <w:sz w:val="16"/>
                <w:szCs w:val="16"/>
              </w:rPr>
            </w:pPr>
          </w:p>
        </w:tc>
      </w:tr>
    </w:tbl>
    <w:p w:rsidR="006D2AA7" w:rsidRPr="00AD05C0" w:rsidRDefault="006D2AA7" w:rsidP="006D2AA7">
      <w:pPr>
        <w:pStyle w:val="af"/>
        <w:spacing w:before="120" w:after="0"/>
        <w:rPr>
          <w:rFonts w:asciiTheme="minorHAnsi" w:hAnsiTheme="minorHAnsi" w:cstheme="minorHAnsi"/>
          <w:sz w:val="20"/>
          <w:lang w:val="kk-KZ"/>
        </w:rPr>
      </w:pPr>
      <w:r w:rsidRPr="00AD05C0">
        <w:rPr>
          <w:rFonts w:asciiTheme="minorHAnsi" w:hAnsiTheme="minorHAnsi" w:cstheme="minorHAnsi"/>
          <w:sz w:val="20"/>
          <w:lang w:val="kk-KZ"/>
        </w:rPr>
        <w:t>Отраслевая структура образования доходов по видам экономической деятельности заянварь-март 2022 года</w:t>
      </w:r>
    </w:p>
    <w:p w:rsidR="006D2AA7" w:rsidRPr="00AD05C0" w:rsidRDefault="006D2AA7" w:rsidP="006D2AA7">
      <w:pPr>
        <w:pStyle w:val="Ispolnitel"/>
        <w:framePr w:hSpace="0" w:vSpace="0" w:wrap="auto" w:hAnchor="text" w:yAlign="inline"/>
        <w:spacing w:before="40" w:after="40"/>
        <w:jc w:val="right"/>
        <w:rPr>
          <w:rFonts w:asciiTheme="minorHAnsi" w:hAnsiTheme="minorHAnsi" w:cstheme="minorHAnsi"/>
          <w:sz w:val="16"/>
          <w:szCs w:val="16"/>
        </w:rPr>
      </w:pPr>
      <w:r w:rsidRPr="00AD05C0">
        <w:rPr>
          <w:rFonts w:asciiTheme="minorHAnsi" w:hAnsiTheme="minorHAnsi" w:cstheme="minorHAnsi"/>
          <w:sz w:val="16"/>
          <w:szCs w:val="16"/>
        </w:rPr>
        <w:t>в процентах</w:t>
      </w:r>
    </w:p>
    <w:tbl>
      <w:tblPr>
        <w:tblW w:w="100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361"/>
        <w:gridCol w:w="1276"/>
        <w:gridCol w:w="1417"/>
        <w:gridCol w:w="1418"/>
        <w:gridCol w:w="1559"/>
      </w:tblGrid>
      <w:tr w:rsidR="006D2AA7" w:rsidRPr="00AD05C0" w:rsidTr="001E0440">
        <w:tc>
          <w:tcPr>
            <w:tcW w:w="4361" w:type="dxa"/>
            <w:vMerge w:val="restart"/>
            <w:tcBorders>
              <w:top w:val="single" w:sz="4" w:space="0" w:color="008080"/>
              <w:left w:val="nil"/>
              <w:bottom w:val="single" w:sz="4" w:space="0" w:color="008080"/>
              <w:right w:val="single" w:sz="4" w:space="0" w:color="008080"/>
            </w:tcBorders>
            <w:vAlign w:val="center"/>
          </w:tcPr>
          <w:p w:rsidR="006D2AA7" w:rsidRPr="00AD05C0" w:rsidRDefault="006D2AA7" w:rsidP="001E0440">
            <w:pPr>
              <w:pStyle w:val="Ispolnitel"/>
              <w:framePr w:hSpace="0" w:vSpace="0" w:wrap="auto" w:hAnchor="text" w:yAlign="inline"/>
              <w:jc w:val="center"/>
              <w:rPr>
                <w:rFonts w:asciiTheme="minorHAnsi" w:hAnsiTheme="minorHAnsi" w:cstheme="minorHAnsi"/>
                <w:sz w:val="16"/>
                <w:szCs w:val="16"/>
              </w:rPr>
            </w:pPr>
          </w:p>
        </w:tc>
        <w:tc>
          <w:tcPr>
            <w:tcW w:w="1276" w:type="dxa"/>
            <w:vMerge w:val="restart"/>
            <w:tcBorders>
              <w:top w:val="single" w:sz="4" w:space="0" w:color="008080"/>
              <w:left w:val="single" w:sz="4" w:space="0" w:color="008080"/>
              <w:right w:val="single" w:sz="4" w:space="0" w:color="008080"/>
            </w:tcBorders>
            <w:vAlign w:val="center"/>
          </w:tcPr>
          <w:p w:rsidR="006D2AA7" w:rsidRPr="00AD05C0" w:rsidRDefault="006D2AA7" w:rsidP="001E0440">
            <w:pPr>
              <w:pStyle w:val="aa"/>
              <w:rPr>
                <w:rFonts w:asciiTheme="minorHAnsi" w:hAnsiTheme="minorHAnsi" w:cstheme="minorHAnsi"/>
                <w:szCs w:val="16"/>
              </w:rPr>
            </w:pPr>
            <w:r w:rsidRPr="00AD05C0">
              <w:rPr>
                <w:rFonts w:asciiTheme="minorHAnsi" w:hAnsiTheme="minorHAnsi" w:cstheme="minorHAnsi"/>
                <w:szCs w:val="16"/>
              </w:rPr>
              <w:t>Валовая добавленная стоимость</w:t>
            </w:r>
          </w:p>
        </w:tc>
        <w:tc>
          <w:tcPr>
            <w:tcW w:w="4394" w:type="dxa"/>
            <w:gridSpan w:val="3"/>
            <w:tcBorders>
              <w:top w:val="single" w:sz="4" w:space="0" w:color="008080"/>
              <w:left w:val="single" w:sz="4" w:space="0" w:color="008080"/>
              <w:bottom w:val="single" w:sz="4" w:space="0" w:color="008080"/>
              <w:right w:val="nil"/>
            </w:tcBorders>
            <w:vAlign w:val="center"/>
          </w:tcPr>
          <w:p w:rsidR="006D2AA7" w:rsidRPr="00AD05C0" w:rsidRDefault="006D2AA7" w:rsidP="001E0440">
            <w:pPr>
              <w:pStyle w:val="EdIzm"/>
              <w:spacing w:before="40" w:after="0"/>
              <w:jc w:val="center"/>
              <w:rPr>
                <w:rFonts w:asciiTheme="minorHAnsi" w:hAnsiTheme="minorHAnsi" w:cstheme="minorHAnsi"/>
                <w:sz w:val="16"/>
                <w:szCs w:val="16"/>
              </w:rPr>
            </w:pPr>
            <w:r w:rsidRPr="00AD05C0">
              <w:rPr>
                <w:rFonts w:asciiTheme="minorHAnsi" w:hAnsiTheme="minorHAnsi" w:cstheme="minorHAnsi"/>
                <w:sz w:val="16"/>
                <w:szCs w:val="16"/>
              </w:rPr>
              <w:t>В том числе</w:t>
            </w:r>
          </w:p>
        </w:tc>
      </w:tr>
      <w:tr w:rsidR="006D2AA7" w:rsidRPr="00AD05C0" w:rsidTr="001E0440">
        <w:trPr>
          <w:trHeight w:val="199"/>
        </w:trPr>
        <w:tc>
          <w:tcPr>
            <w:tcW w:w="4361" w:type="dxa"/>
            <w:vMerge/>
            <w:tcBorders>
              <w:left w:val="nil"/>
              <w:bottom w:val="single" w:sz="4" w:space="0" w:color="008080"/>
              <w:right w:val="single" w:sz="4" w:space="0" w:color="008080"/>
            </w:tcBorders>
            <w:vAlign w:val="center"/>
          </w:tcPr>
          <w:p w:rsidR="006D2AA7" w:rsidRPr="00AD05C0" w:rsidRDefault="006D2AA7" w:rsidP="001E0440">
            <w:pPr>
              <w:pStyle w:val="Ispolnitel"/>
              <w:framePr w:hSpace="0" w:vSpace="0" w:wrap="auto" w:hAnchor="text" w:yAlign="inline"/>
              <w:jc w:val="center"/>
              <w:rPr>
                <w:rFonts w:asciiTheme="minorHAnsi" w:hAnsiTheme="minorHAnsi" w:cstheme="minorHAnsi"/>
                <w:sz w:val="16"/>
                <w:szCs w:val="16"/>
              </w:rPr>
            </w:pPr>
          </w:p>
        </w:tc>
        <w:tc>
          <w:tcPr>
            <w:tcW w:w="1276" w:type="dxa"/>
            <w:vMerge/>
            <w:tcBorders>
              <w:left w:val="single" w:sz="4" w:space="0" w:color="008080"/>
              <w:bottom w:val="single" w:sz="4" w:space="0" w:color="008080"/>
              <w:right w:val="single" w:sz="4" w:space="0" w:color="008080"/>
            </w:tcBorders>
            <w:vAlign w:val="center"/>
          </w:tcPr>
          <w:p w:rsidR="006D2AA7" w:rsidRPr="00AD05C0" w:rsidRDefault="006D2AA7" w:rsidP="001E0440">
            <w:pPr>
              <w:pStyle w:val="aa"/>
              <w:rPr>
                <w:rFonts w:asciiTheme="minorHAnsi" w:hAnsiTheme="minorHAnsi" w:cstheme="minorHAnsi"/>
                <w:szCs w:val="16"/>
              </w:rPr>
            </w:pPr>
          </w:p>
        </w:tc>
        <w:tc>
          <w:tcPr>
            <w:tcW w:w="1417" w:type="dxa"/>
            <w:tcBorders>
              <w:top w:val="single" w:sz="4" w:space="0" w:color="008080"/>
              <w:left w:val="single" w:sz="4" w:space="0" w:color="008080"/>
              <w:bottom w:val="single" w:sz="4" w:space="0" w:color="008080"/>
              <w:right w:val="single" w:sz="4" w:space="0" w:color="008080"/>
            </w:tcBorders>
            <w:vAlign w:val="center"/>
          </w:tcPr>
          <w:p w:rsidR="006D2AA7" w:rsidRPr="00AD05C0" w:rsidRDefault="006D2AA7" w:rsidP="001E0440">
            <w:pPr>
              <w:pStyle w:val="aa"/>
              <w:rPr>
                <w:rFonts w:asciiTheme="minorHAnsi" w:hAnsiTheme="minorHAnsi" w:cstheme="minorHAnsi"/>
                <w:szCs w:val="16"/>
              </w:rPr>
            </w:pPr>
            <w:r w:rsidRPr="00AD05C0">
              <w:rPr>
                <w:rFonts w:asciiTheme="minorHAnsi" w:hAnsiTheme="minorHAnsi" w:cstheme="minorHAnsi"/>
                <w:szCs w:val="16"/>
              </w:rPr>
              <w:t>оплата труда</w:t>
            </w:r>
          </w:p>
        </w:tc>
        <w:tc>
          <w:tcPr>
            <w:tcW w:w="1418" w:type="dxa"/>
            <w:tcBorders>
              <w:top w:val="single" w:sz="4" w:space="0" w:color="008080"/>
              <w:left w:val="single" w:sz="4" w:space="0" w:color="008080"/>
              <w:bottom w:val="single" w:sz="4" w:space="0" w:color="008080"/>
              <w:right w:val="single" w:sz="4" w:space="0" w:color="008080"/>
            </w:tcBorders>
            <w:vAlign w:val="center"/>
          </w:tcPr>
          <w:p w:rsidR="006D2AA7" w:rsidRPr="00AD05C0" w:rsidRDefault="006D2AA7" w:rsidP="001E0440">
            <w:pPr>
              <w:pStyle w:val="aa"/>
              <w:rPr>
                <w:rFonts w:asciiTheme="minorHAnsi" w:hAnsiTheme="minorHAnsi" w:cstheme="minorHAnsi"/>
                <w:szCs w:val="16"/>
              </w:rPr>
            </w:pPr>
            <w:r w:rsidRPr="00AD05C0">
              <w:rPr>
                <w:rFonts w:asciiTheme="minorHAnsi" w:hAnsiTheme="minorHAnsi" w:cstheme="minorHAnsi"/>
                <w:szCs w:val="16"/>
              </w:rPr>
              <w:t xml:space="preserve">другие налоги на производство </w:t>
            </w:r>
          </w:p>
        </w:tc>
        <w:tc>
          <w:tcPr>
            <w:tcW w:w="1559" w:type="dxa"/>
            <w:tcBorders>
              <w:top w:val="single" w:sz="4" w:space="0" w:color="008080"/>
              <w:left w:val="single" w:sz="4" w:space="0" w:color="008080"/>
              <w:bottom w:val="single" w:sz="4" w:space="0" w:color="008080"/>
              <w:right w:val="nil"/>
            </w:tcBorders>
            <w:vAlign w:val="center"/>
          </w:tcPr>
          <w:p w:rsidR="006D2AA7" w:rsidRPr="00AD05C0" w:rsidRDefault="006D2AA7" w:rsidP="001E0440">
            <w:pPr>
              <w:pStyle w:val="aa"/>
              <w:ind w:hanging="108"/>
              <w:rPr>
                <w:rFonts w:asciiTheme="minorHAnsi" w:hAnsiTheme="minorHAnsi" w:cstheme="minorHAnsi"/>
                <w:szCs w:val="16"/>
              </w:rPr>
            </w:pPr>
            <w:r w:rsidRPr="00AD05C0">
              <w:rPr>
                <w:rFonts w:asciiTheme="minorHAnsi" w:hAnsiTheme="minorHAnsi" w:cstheme="minorHAnsi"/>
                <w:szCs w:val="16"/>
              </w:rPr>
              <w:t>валовая прибыль/валовой смешанный доход</w:t>
            </w:r>
          </w:p>
        </w:tc>
      </w:tr>
      <w:tr w:rsidR="006D2AA7" w:rsidRPr="00AD05C0" w:rsidTr="001E0440">
        <w:trPr>
          <w:trHeight w:val="96"/>
        </w:trPr>
        <w:tc>
          <w:tcPr>
            <w:tcW w:w="4361" w:type="dxa"/>
            <w:tcBorders>
              <w:top w:val="single" w:sz="4" w:space="0" w:color="008080"/>
              <w:left w:val="nil"/>
              <w:bottom w:val="nil"/>
              <w:right w:val="nil"/>
            </w:tcBorders>
            <w:vAlign w:val="bottom"/>
          </w:tcPr>
          <w:p w:rsidR="006D2AA7" w:rsidRPr="00AD05C0" w:rsidRDefault="006D2AA7" w:rsidP="001E0440">
            <w:pPr>
              <w:pStyle w:val="ShTab"/>
              <w:tabs>
                <w:tab w:val="left" w:pos="142"/>
              </w:tabs>
              <w:ind w:firstLine="142"/>
              <w:jc w:val="left"/>
              <w:rPr>
                <w:rFonts w:asciiTheme="minorHAnsi" w:hAnsiTheme="minorHAnsi" w:cstheme="minorHAnsi"/>
                <w:sz w:val="16"/>
                <w:szCs w:val="16"/>
              </w:rPr>
            </w:pPr>
            <w:r w:rsidRPr="00AD05C0">
              <w:rPr>
                <w:rFonts w:asciiTheme="minorHAnsi" w:hAnsiTheme="minorHAnsi" w:cstheme="minorHAnsi"/>
                <w:sz w:val="16"/>
                <w:szCs w:val="16"/>
              </w:rPr>
              <w:t xml:space="preserve"> Сельское, лесное и рыбное хозяйство</w:t>
            </w:r>
          </w:p>
        </w:tc>
        <w:tc>
          <w:tcPr>
            <w:tcW w:w="1276" w:type="dxa"/>
            <w:tcBorders>
              <w:top w:val="single" w:sz="4" w:space="0" w:color="008080"/>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single" w:sz="4" w:space="0" w:color="008080"/>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30,4</w:t>
            </w:r>
          </w:p>
        </w:tc>
        <w:tc>
          <w:tcPr>
            <w:tcW w:w="1418" w:type="dxa"/>
            <w:tcBorders>
              <w:top w:val="single" w:sz="4" w:space="0" w:color="008080"/>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0,6</w:t>
            </w:r>
          </w:p>
        </w:tc>
        <w:tc>
          <w:tcPr>
            <w:tcW w:w="1559" w:type="dxa"/>
            <w:tcBorders>
              <w:top w:val="single" w:sz="4" w:space="0" w:color="008080"/>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69,0</w:t>
            </w:r>
          </w:p>
        </w:tc>
      </w:tr>
      <w:tr w:rsidR="006D2AA7" w:rsidRPr="00AD05C0" w:rsidTr="001E0440">
        <w:trPr>
          <w:trHeight w:val="242"/>
        </w:trPr>
        <w:tc>
          <w:tcPr>
            <w:tcW w:w="4361" w:type="dxa"/>
            <w:tcBorders>
              <w:top w:val="nil"/>
              <w:left w:val="nil"/>
              <w:bottom w:val="nil"/>
              <w:right w:val="nil"/>
            </w:tcBorders>
            <w:vAlign w:val="center"/>
          </w:tcPr>
          <w:p w:rsidR="006D2AA7" w:rsidRPr="00AD05C0" w:rsidRDefault="006D2AA7" w:rsidP="001E0440">
            <w:pPr>
              <w:pStyle w:val="ShTab"/>
              <w:ind w:firstLine="181"/>
              <w:jc w:val="left"/>
              <w:rPr>
                <w:rFonts w:asciiTheme="minorHAnsi" w:hAnsiTheme="minorHAnsi" w:cstheme="minorHAnsi"/>
                <w:sz w:val="16"/>
                <w:szCs w:val="16"/>
              </w:rPr>
            </w:pPr>
            <w:r w:rsidRPr="00AD05C0">
              <w:rPr>
                <w:rFonts w:asciiTheme="minorHAnsi" w:hAnsiTheme="minorHAnsi" w:cstheme="minorHAnsi"/>
                <w:sz w:val="16"/>
                <w:szCs w:val="16"/>
              </w:rPr>
              <w:t>Промышленность</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18,4</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2,2</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79,4</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pStyle w:val="a5"/>
              <w:ind w:left="284"/>
              <w:rPr>
                <w:rFonts w:asciiTheme="minorHAnsi" w:hAnsiTheme="minorHAnsi" w:cstheme="minorHAnsi"/>
                <w:sz w:val="16"/>
                <w:szCs w:val="16"/>
              </w:rPr>
            </w:pPr>
            <w:r w:rsidRPr="00AD05C0">
              <w:rPr>
                <w:rFonts w:asciiTheme="minorHAnsi" w:hAnsiTheme="minorHAnsi" w:cstheme="minorHAnsi"/>
                <w:sz w:val="16"/>
                <w:szCs w:val="16"/>
              </w:rPr>
              <w:t>Горнодобывающая промышленность и разработка карьеров</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12,8</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2,4</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84,8</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pStyle w:val="ShTab"/>
              <w:ind w:firstLine="284"/>
              <w:jc w:val="left"/>
              <w:rPr>
                <w:rFonts w:asciiTheme="minorHAnsi" w:hAnsiTheme="minorHAnsi" w:cstheme="minorHAnsi"/>
                <w:sz w:val="16"/>
                <w:szCs w:val="16"/>
              </w:rPr>
            </w:pPr>
            <w:r w:rsidRPr="00AD05C0">
              <w:rPr>
                <w:rFonts w:asciiTheme="minorHAnsi" w:hAnsiTheme="minorHAnsi" w:cstheme="minorHAnsi"/>
                <w:sz w:val="16"/>
                <w:szCs w:val="16"/>
              </w:rPr>
              <w:t>Обрабатывающая промышленность</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22,4</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1,5</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76,1</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pStyle w:val="a5"/>
              <w:ind w:left="284"/>
              <w:rPr>
                <w:rFonts w:asciiTheme="minorHAnsi" w:hAnsiTheme="minorHAnsi" w:cstheme="minorHAnsi"/>
                <w:sz w:val="16"/>
                <w:szCs w:val="16"/>
              </w:rPr>
            </w:pPr>
            <w:r w:rsidRPr="00AD05C0">
              <w:rPr>
                <w:rFonts w:asciiTheme="minorHAnsi" w:hAnsiTheme="minorHAnsi" w:cstheme="minorHAnsi"/>
                <w:snapToGrid w:val="0"/>
                <w:sz w:val="16"/>
                <w:szCs w:val="16"/>
                <w:lang w:val="kk-KZ"/>
              </w:rPr>
              <w:t>Снабжение электроэнергией, газом, паром, горячейводой  и кондиционированнымвоздухом</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28,6</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5,3</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66,1</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pStyle w:val="a5"/>
              <w:ind w:left="284"/>
              <w:rPr>
                <w:rFonts w:asciiTheme="minorHAnsi" w:hAnsiTheme="minorHAnsi" w:cstheme="minorHAnsi"/>
                <w:sz w:val="16"/>
                <w:szCs w:val="16"/>
              </w:rPr>
            </w:pPr>
            <w:r w:rsidRPr="00AD05C0">
              <w:rPr>
                <w:rFonts w:asciiTheme="minorHAnsi" w:hAnsiTheme="minorHAnsi" w:cstheme="minorHAnsi"/>
                <w:snapToGrid w:val="0"/>
                <w:sz w:val="16"/>
                <w:szCs w:val="16"/>
                <w:lang w:val="kk-KZ"/>
              </w:rPr>
              <w:t>Водоснабжение; сбор, обработка и удаление отходов, деятельностьполиквидациизагрязнений</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48,5</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5,4</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46,1</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pStyle w:val="a5"/>
              <w:ind w:left="176"/>
              <w:rPr>
                <w:rFonts w:asciiTheme="minorHAnsi" w:hAnsiTheme="minorHAnsi" w:cstheme="minorHAnsi"/>
                <w:sz w:val="16"/>
                <w:szCs w:val="16"/>
              </w:rPr>
            </w:pPr>
            <w:r w:rsidRPr="00AD05C0">
              <w:rPr>
                <w:rFonts w:asciiTheme="minorHAnsi" w:hAnsiTheme="minorHAnsi" w:cstheme="minorHAnsi"/>
                <w:sz w:val="16"/>
                <w:szCs w:val="16"/>
              </w:rPr>
              <w:t>Строительство</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39,6</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2,2</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58,2</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ind w:left="176"/>
              <w:rPr>
                <w:rFonts w:asciiTheme="minorHAnsi" w:hAnsiTheme="minorHAnsi" w:cstheme="minorHAnsi"/>
                <w:sz w:val="16"/>
                <w:szCs w:val="16"/>
                <w:lang w:val="kk-KZ"/>
              </w:rPr>
            </w:pPr>
            <w:r w:rsidRPr="00AD05C0">
              <w:rPr>
                <w:rFonts w:asciiTheme="minorHAnsi" w:hAnsiTheme="minorHAnsi" w:cstheme="minorHAnsi"/>
                <w:sz w:val="16"/>
                <w:szCs w:val="16"/>
                <w:lang w:val="kk-KZ"/>
              </w:rPr>
              <w:t>Оптовая и розничная торговля; ремонт автомобилей и мотоциклов</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29,6</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0,9</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69,5</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ind w:left="176"/>
              <w:rPr>
                <w:rFonts w:asciiTheme="minorHAnsi" w:hAnsiTheme="minorHAnsi" w:cstheme="minorHAnsi"/>
                <w:sz w:val="16"/>
                <w:szCs w:val="16"/>
                <w:lang w:val="kk-KZ"/>
              </w:rPr>
            </w:pPr>
            <w:r w:rsidRPr="00AD05C0">
              <w:rPr>
                <w:rFonts w:asciiTheme="minorHAnsi" w:hAnsiTheme="minorHAnsi" w:cstheme="minorHAnsi"/>
                <w:sz w:val="16"/>
                <w:szCs w:val="16"/>
                <w:lang w:val="kk-KZ"/>
              </w:rPr>
              <w:t>Транспорт и складирование</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32,8</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2,9</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64,3</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ind w:left="176"/>
              <w:rPr>
                <w:rFonts w:asciiTheme="minorHAnsi" w:hAnsiTheme="minorHAnsi" w:cstheme="minorHAnsi"/>
                <w:sz w:val="16"/>
                <w:szCs w:val="16"/>
                <w:lang w:val="kk-KZ"/>
              </w:rPr>
            </w:pPr>
            <w:r w:rsidRPr="00AD05C0">
              <w:rPr>
                <w:rFonts w:asciiTheme="minorHAnsi" w:hAnsiTheme="minorHAnsi" w:cstheme="minorHAnsi"/>
                <w:sz w:val="16"/>
                <w:szCs w:val="16"/>
                <w:lang w:val="kk-KZ"/>
              </w:rPr>
              <w:t>Предоставление услуг по проживанию и питанию</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32,6</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2,2</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65,2</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ind w:left="176"/>
              <w:rPr>
                <w:rFonts w:asciiTheme="minorHAnsi" w:hAnsiTheme="minorHAnsi" w:cstheme="minorHAnsi"/>
                <w:sz w:val="16"/>
                <w:szCs w:val="16"/>
                <w:lang w:val="kk-KZ"/>
              </w:rPr>
            </w:pPr>
            <w:r w:rsidRPr="00AD05C0">
              <w:rPr>
                <w:rFonts w:asciiTheme="minorHAnsi" w:hAnsiTheme="minorHAnsi" w:cstheme="minorHAnsi"/>
                <w:sz w:val="16"/>
                <w:szCs w:val="16"/>
                <w:lang w:val="kk-KZ"/>
              </w:rPr>
              <w:t>Информация и связь</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40,2</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2,6</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57,2</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ind w:left="176"/>
              <w:rPr>
                <w:rFonts w:asciiTheme="minorHAnsi" w:hAnsiTheme="minorHAnsi" w:cstheme="minorHAnsi"/>
                <w:sz w:val="16"/>
                <w:szCs w:val="16"/>
                <w:lang w:val="kk-KZ"/>
              </w:rPr>
            </w:pPr>
            <w:r w:rsidRPr="00AD05C0">
              <w:rPr>
                <w:rFonts w:asciiTheme="minorHAnsi" w:hAnsiTheme="minorHAnsi" w:cstheme="minorHAnsi"/>
                <w:sz w:val="16"/>
                <w:szCs w:val="16"/>
                <w:lang w:val="kk-KZ"/>
              </w:rPr>
              <w:t>Финансовая и страховая деятельность</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21,8</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1,5</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76,7</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pStyle w:val="af3"/>
              <w:ind w:left="176"/>
              <w:jc w:val="left"/>
              <w:rPr>
                <w:rFonts w:asciiTheme="minorHAnsi" w:hAnsiTheme="minorHAnsi" w:cstheme="minorHAnsi"/>
                <w:szCs w:val="16"/>
                <w:lang w:val="kk-KZ"/>
              </w:rPr>
            </w:pPr>
            <w:r w:rsidRPr="00AD05C0">
              <w:rPr>
                <w:rFonts w:asciiTheme="minorHAnsi" w:hAnsiTheme="minorHAnsi" w:cstheme="minorHAnsi"/>
                <w:szCs w:val="16"/>
                <w:lang w:val="kk-KZ"/>
              </w:rPr>
              <w:t>Операции с недвижимым имуществом</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5,0</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0,8</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94,2</w:t>
            </w:r>
          </w:p>
        </w:tc>
      </w:tr>
      <w:tr w:rsidR="006D2AA7" w:rsidRPr="00AD05C0" w:rsidTr="001E0440">
        <w:trPr>
          <w:trHeight w:val="67"/>
        </w:trPr>
        <w:tc>
          <w:tcPr>
            <w:tcW w:w="4361" w:type="dxa"/>
            <w:tcBorders>
              <w:top w:val="nil"/>
              <w:left w:val="nil"/>
              <w:bottom w:val="nil"/>
              <w:right w:val="nil"/>
            </w:tcBorders>
            <w:vAlign w:val="bottom"/>
          </w:tcPr>
          <w:p w:rsidR="006D2AA7" w:rsidRPr="00AD05C0" w:rsidRDefault="006D2AA7" w:rsidP="001E0440">
            <w:pPr>
              <w:pStyle w:val="afff2"/>
              <w:ind w:left="176"/>
              <w:rPr>
                <w:rFonts w:asciiTheme="minorHAnsi" w:hAnsiTheme="minorHAnsi" w:cstheme="minorHAnsi"/>
                <w:lang w:val="kk-KZ"/>
              </w:rPr>
            </w:pPr>
            <w:r w:rsidRPr="00AD05C0">
              <w:rPr>
                <w:rFonts w:asciiTheme="minorHAnsi" w:hAnsiTheme="minorHAnsi" w:cstheme="minorHAnsi"/>
                <w:lang w:val="kk-KZ"/>
              </w:rPr>
              <w:t>Профессиональная, научная и техническая деятельность</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26,3</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1,5</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72,2</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pStyle w:val="afff2"/>
              <w:ind w:left="176"/>
              <w:rPr>
                <w:rFonts w:asciiTheme="minorHAnsi" w:hAnsiTheme="minorHAnsi" w:cstheme="minorHAnsi"/>
                <w:lang w:val="kk-KZ"/>
              </w:rPr>
            </w:pPr>
            <w:r w:rsidRPr="00AD05C0">
              <w:rPr>
                <w:rFonts w:asciiTheme="minorHAnsi" w:hAnsiTheme="minorHAnsi" w:cstheme="minorHAnsi"/>
                <w:lang w:val="kk-KZ"/>
              </w:rPr>
              <w:t>Деятельность в области административного и вспомогательного обслуживания</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46,7</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2,6</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50,7</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pStyle w:val="afff2"/>
              <w:ind w:left="176"/>
              <w:rPr>
                <w:rFonts w:asciiTheme="minorHAnsi" w:hAnsiTheme="minorHAnsi" w:cstheme="minorHAnsi"/>
                <w:lang w:val="kk-KZ"/>
              </w:rPr>
            </w:pPr>
            <w:r w:rsidRPr="00AD05C0">
              <w:rPr>
                <w:rFonts w:asciiTheme="minorHAnsi" w:hAnsiTheme="minorHAnsi" w:cstheme="minorHAnsi"/>
                <w:lang w:val="kk-KZ"/>
              </w:rPr>
              <w:t>Государственное управление и оборона; обязательное социальное обеспечение</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81,1</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3,4</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15,5</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pStyle w:val="afff2"/>
              <w:ind w:left="176"/>
              <w:rPr>
                <w:rFonts w:asciiTheme="minorHAnsi" w:hAnsiTheme="minorHAnsi" w:cstheme="minorHAnsi"/>
                <w:lang w:val="kk-KZ"/>
              </w:rPr>
            </w:pPr>
            <w:r w:rsidRPr="00AD05C0">
              <w:rPr>
                <w:rFonts w:asciiTheme="minorHAnsi" w:hAnsiTheme="minorHAnsi" w:cstheme="minorHAnsi"/>
                <w:lang w:val="kk-KZ"/>
              </w:rPr>
              <w:t>Образование</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92,7</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3,5</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3,8</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pStyle w:val="afff2"/>
              <w:ind w:left="176"/>
              <w:rPr>
                <w:rFonts w:asciiTheme="minorHAnsi" w:hAnsiTheme="minorHAnsi" w:cstheme="minorHAnsi"/>
                <w:lang w:val="kk-KZ"/>
              </w:rPr>
            </w:pPr>
            <w:r w:rsidRPr="00AD05C0">
              <w:rPr>
                <w:rFonts w:asciiTheme="minorHAnsi" w:hAnsiTheme="minorHAnsi" w:cstheme="minorHAnsi"/>
                <w:snapToGrid w:val="0"/>
                <w:lang w:val="kk-KZ"/>
              </w:rPr>
              <w:t>Здравоохранение и социальноеобслуживаниенаселения</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65,3</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3,6</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31,1</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pStyle w:val="afff2"/>
              <w:ind w:left="176"/>
              <w:rPr>
                <w:rFonts w:asciiTheme="minorHAnsi" w:hAnsiTheme="minorHAnsi" w:cstheme="minorHAnsi"/>
                <w:lang w:val="kk-KZ"/>
              </w:rPr>
            </w:pPr>
            <w:r w:rsidRPr="00AD05C0">
              <w:rPr>
                <w:rFonts w:asciiTheme="minorHAnsi" w:hAnsiTheme="minorHAnsi" w:cstheme="minorHAnsi"/>
                <w:lang w:val="kk-KZ"/>
              </w:rPr>
              <w:t>Искусство, развлечения и отдых</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57,9</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1,9</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40,2</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pStyle w:val="afff2"/>
              <w:ind w:left="176"/>
              <w:rPr>
                <w:rFonts w:asciiTheme="minorHAnsi" w:hAnsiTheme="minorHAnsi" w:cstheme="minorHAnsi"/>
                <w:lang w:val="kk-KZ"/>
              </w:rPr>
            </w:pPr>
            <w:r w:rsidRPr="00AD05C0">
              <w:rPr>
                <w:rFonts w:asciiTheme="minorHAnsi" w:hAnsiTheme="minorHAnsi" w:cstheme="minorHAnsi"/>
                <w:lang w:val="kk-KZ"/>
              </w:rPr>
              <w:t>Предоставление прочих видов услуг</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24,7</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74,3</w:t>
            </w:r>
          </w:p>
        </w:tc>
      </w:tr>
      <w:tr w:rsidR="006D2AA7" w:rsidRPr="00AD05C0" w:rsidTr="001E0440">
        <w:tc>
          <w:tcPr>
            <w:tcW w:w="4361" w:type="dxa"/>
            <w:tcBorders>
              <w:top w:val="nil"/>
              <w:left w:val="nil"/>
              <w:bottom w:val="nil"/>
              <w:right w:val="nil"/>
            </w:tcBorders>
            <w:vAlign w:val="bottom"/>
          </w:tcPr>
          <w:p w:rsidR="006D2AA7" w:rsidRPr="00AD05C0" w:rsidRDefault="006D2AA7" w:rsidP="001E0440">
            <w:pPr>
              <w:pStyle w:val="afff2"/>
              <w:ind w:left="176"/>
              <w:rPr>
                <w:rFonts w:asciiTheme="minorHAnsi" w:hAnsiTheme="minorHAnsi" w:cstheme="minorHAnsi"/>
                <w:lang w:val="kk-KZ"/>
              </w:rPr>
            </w:pPr>
            <w:r w:rsidRPr="00AD05C0">
              <w:rPr>
                <w:rFonts w:asciiTheme="minorHAnsi" w:hAnsiTheme="minorHAnsi" w:cstheme="minorHAnsi"/>
                <w:snapToGrid w:val="0"/>
                <w:lang w:val="kk-KZ"/>
              </w:rPr>
              <w:t>Деятельность домашниххозяйств, нанимающихдомашнююприслугу; деятельностьдомашниххозяйствпопроизводствутоваров и услугдлясобственногопотребления</w:t>
            </w:r>
          </w:p>
        </w:tc>
        <w:tc>
          <w:tcPr>
            <w:tcW w:w="1276"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57,8</w:t>
            </w:r>
          </w:p>
        </w:tc>
        <w:tc>
          <w:tcPr>
            <w:tcW w:w="1418"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0,0</w:t>
            </w:r>
          </w:p>
        </w:tc>
        <w:tc>
          <w:tcPr>
            <w:tcW w:w="1559" w:type="dxa"/>
            <w:tcBorders>
              <w:top w:val="nil"/>
              <w:left w:val="nil"/>
              <w:bottom w:val="nil"/>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42,2</w:t>
            </w:r>
          </w:p>
        </w:tc>
      </w:tr>
      <w:tr w:rsidR="006D2AA7" w:rsidRPr="00AD05C0" w:rsidTr="001E0440">
        <w:tc>
          <w:tcPr>
            <w:tcW w:w="4361" w:type="dxa"/>
            <w:tcBorders>
              <w:top w:val="nil"/>
              <w:left w:val="nil"/>
              <w:bottom w:val="single" w:sz="4" w:space="0" w:color="008080"/>
              <w:right w:val="nil"/>
            </w:tcBorders>
            <w:vAlign w:val="bottom"/>
          </w:tcPr>
          <w:p w:rsidR="006D2AA7" w:rsidRPr="00AD05C0" w:rsidRDefault="006D2AA7" w:rsidP="001E0440">
            <w:pPr>
              <w:pStyle w:val="a9"/>
              <w:spacing w:before="0" w:after="0"/>
              <w:ind w:firstLine="142"/>
              <w:jc w:val="left"/>
              <w:rPr>
                <w:rFonts w:asciiTheme="minorHAnsi" w:hAnsiTheme="minorHAnsi" w:cstheme="minorHAnsi"/>
                <w:szCs w:val="16"/>
                <w:lang w:val="kk-KZ"/>
              </w:rPr>
            </w:pPr>
            <w:r w:rsidRPr="00AD05C0">
              <w:rPr>
                <w:rFonts w:asciiTheme="minorHAnsi" w:hAnsiTheme="minorHAnsi" w:cstheme="minorHAnsi"/>
                <w:szCs w:val="16"/>
                <w:lang w:val="kk-KZ"/>
              </w:rPr>
              <w:t>Итого по отраслям</w:t>
            </w:r>
          </w:p>
        </w:tc>
        <w:tc>
          <w:tcPr>
            <w:tcW w:w="1276" w:type="dxa"/>
            <w:tcBorders>
              <w:top w:val="nil"/>
              <w:left w:val="nil"/>
              <w:bottom w:val="single" w:sz="4" w:space="0" w:color="008080"/>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c>
          <w:tcPr>
            <w:tcW w:w="1417" w:type="dxa"/>
            <w:tcBorders>
              <w:top w:val="nil"/>
              <w:left w:val="nil"/>
              <w:bottom w:val="single" w:sz="4" w:space="0" w:color="008080"/>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29,5</w:t>
            </w:r>
          </w:p>
        </w:tc>
        <w:tc>
          <w:tcPr>
            <w:tcW w:w="1418" w:type="dxa"/>
            <w:tcBorders>
              <w:top w:val="nil"/>
              <w:left w:val="nil"/>
              <w:bottom w:val="single" w:sz="4" w:space="0" w:color="008080"/>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1,9</w:t>
            </w:r>
          </w:p>
        </w:tc>
        <w:tc>
          <w:tcPr>
            <w:tcW w:w="1559" w:type="dxa"/>
            <w:tcBorders>
              <w:top w:val="nil"/>
              <w:left w:val="nil"/>
              <w:bottom w:val="single" w:sz="4" w:space="0" w:color="008080"/>
              <w:right w:val="nil"/>
            </w:tcBorders>
            <w:vAlign w:val="bottom"/>
          </w:tcPr>
          <w:p w:rsidR="006D2AA7" w:rsidRPr="00AD05C0" w:rsidRDefault="006D2AA7" w:rsidP="001E0440">
            <w:pPr>
              <w:jc w:val="right"/>
              <w:rPr>
                <w:rFonts w:asciiTheme="minorHAnsi" w:hAnsiTheme="minorHAnsi" w:cstheme="minorHAnsi"/>
                <w:sz w:val="16"/>
                <w:szCs w:val="16"/>
              </w:rPr>
            </w:pPr>
            <w:r w:rsidRPr="00AD05C0">
              <w:rPr>
                <w:rFonts w:asciiTheme="minorHAnsi" w:hAnsiTheme="minorHAnsi" w:cstheme="minorHAnsi"/>
                <w:sz w:val="16"/>
                <w:szCs w:val="16"/>
              </w:rPr>
              <w:t>68,6</w:t>
            </w:r>
          </w:p>
        </w:tc>
      </w:tr>
    </w:tbl>
    <w:p w:rsidR="00017471" w:rsidRPr="00AD05C0" w:rsidRDefault="00017471" w:rsidP="00017471">
      <w:pPr>
        <w:pageBreakBefore/>
        <w:spacing w:after="120"/>
        <w:rPr>
          <w:rFonts w:asciiTheme="minorHAnsi" w:hAnsiTheme="minorHAnsi" w:cstheme="minorHAnsi"/>
          <w:b/>
        </w:rPr>
      </w:pPr>
      <w:r w:rsidRPr="00AD05C0">
        <w:rPr>
          <w:rFonts w:asciiTheme="minorHAnsi" w:hAnsiTheme="minorHAnsi" w:cstheme="minorHAnsi"/>
          <w:b/>
          <w:lang w:val="kk-KZ"/>
        </w:rPr>
        <w:lastRenderedPageBreak/>
        <w:t>Валовой внутренний продукт</w:t>
      </w:r>
      <w:r w:rsidRPr="00AD05C0">
        <w:rPr>
          <w:rFonts w:asciiTheme="minorHAnsi" w:hAnsiTheme="minorHAnsi" w:cstheme="minorHAnsi"/>
          <w:b/>
        </w:rPr>
        <w:t xml:space="preserve"> методом конечного использования</w:t>
      </w:r>
    </w:p>
    <w:p w:rsidR="00017471" w:rsidRPr="00AD05C0" w:rsidRDefault="00395B9D" w:rsidP="00017471">
      <w:pPr>
        <w:pStyle w:val="a9"/>
        <w:tabs>
          <w:tab w:val="left" w:pos="5769"/>
          <w:tab w:val="left" w:pos="5923"/>
          <w:tab w:val="right" w:pos="9354"/>
        </w:tabs>
        <w:spacing w:before="0" w:after="0"/>
        <w:rPr>
          <w:rFonts w:asciiTheme="minorHAnsi" w:hAnsiTheme="minorHAnsi" w:cstheme="minorHAnsi"/>
          <w:sz w:val="20"/>
          <w:lang w:val="kk-KZ"/>
        </w:rPr>
      </w:pPr>
      <w:r w:rsidRPr="00AD05C0">
        <w:rPr>
          <w:rFonts w:asciiTheme="minorHAnsi" w:hAnsiTheme="minorHAnsi" w:cstheme="minorHAnsi"/>
          <w:sz w:val="20"/>
          <w:lang w:val="kk-KZ"/>
        </w:rPr>
        <w:t xml:space="preserve">             </w:t>
      </w:r>
      <w:r w:rsidR="00017471" w:rsidRPr="00AD05C0">
        <w:rPr>
          <w:rFonts w:asciiTheme="minorHAnsi" w:hAnsiTheme="minorHAnsi" w:cstheme="minorHAnsi"/>
          <w:sz w:val="20"/>
          <w:lang w:val="kk-KZ"/>
        </w:rPr>
        <w:t xml:space="preserve">                                                                                                              </w:t>
      </w:r>
    </w:p>
    <w:p w:rsidR="00017471" w:rsidRPr="00AD05C0" w:rsidRDefault="00017471" w:rsidP="00017471">
      <w:pPr>
        <w:pStyle w:val="a9"/>
        <w:tabs>
          <w:tab w:val="left" w:pos="5769"/>
          <w:tab w:val="left" w:pos="5923"/>
          <w:tab w:val="right" w:pos="9354"/>
        </w:tabs>
        <w:spacing w:before="0" w:after="0"/>
        <w:rPr>
          <w:rFonts w:asciiTheme="minorHAnsi" w:hAnsiTheme="minorHAnsi" w:cstheme="minorHAnsi"/>
          <w:szCs w:val="16"/>
          <w:lang w:val="kk-KZ"/>
        </w:rPr>
      </w:pPr>
      <w:r w:rsidRPr="00AD05C0">
        <w:rPr>
          <w:rFonts w:asciiTheme="minorHAnsi" w:hAnsiTheme="minorHAnsi" w:cstheme="minorHAnsi"/>
          <w:szCs w:val="16"/>
          <w:lang w:val="kk-KZ"/>
        </w:rPr>
        <w:t xml:space="preserve"> январь-март, в процентах к соответствующему периоду предыдущего года</w:t>
      </w:r>
    </w:p>
    <w:tbl>
      <w:tblPr>
        <w:tblW w:w="10176" w:type="dxa"/>
        <w:tblLayout w:type="fixed"/>
        <w:tblLook w:val="01E0" w:firstRow="1" w:lastRow="1" w:firstColumn="1" w:lastColumn="1" w:noHBand="0" w:noVBand="0"/>
      </w:tblPr>
      <w:tblGrid>
        <w:gridCol w:w="3849"/>
        <w:gridCol w:w="6327"/>
      </w:tblGrid>
      <w:tr w:rsidR="00017471" w:rsidRPr="00AD05C0" w:rsidTr="001E0440">
        <w:trPr>
          <w:trHeight w:val="3455"/>
        </w:trPr>
        <w:tc>
          <w:tcPr>
            <w:tcW w:w="3849" w:type="dxa"/>
          </w:tcPr>
          <w:p w:rsidR="00017471" w:rsidRPr="00AD05C0" w:rsidRDefault="00017471" w:rsidP="001E0440">
            <w:pPr>
              <w:pStyle w:val="af9"/>
              <w:spacing w:after="0"/>
              <w:ind w:firstLine="0"/>
              <w:jc w:val="left"/>
              <w:rPr>
                <w:rFonts w:asciiTheme="minorHAnsi" w:hAnsiTheme="minorHAnsi" w:cstheme="minorHAnsi"/>
                <w:sz w:val="16"/>
                <w:szCs w:val="16"/>
                <w:lang w:val="kk-KZ"/>
              </w:rPr>
            </w:pPr>
            <w:r w:rsidRPr="00AD05C0">
              <w:rPr>
                <w:rFonts w:asciiTheme="minorHAnsi" w:hAnsiTheme="minorHAnsi" w:cstheme="minorHAnsi"/>
                <w:sz w:val="16"/>
                <w:szCs w:val="16"/>
                <w:lang w:val="kk-KZ"/>
              </w:rPr>
              <w:t>Расходы на конечное потребление,</w:t>
            </w:r>
            <w:r w:rsidRPr="00AD05C0">
              <w:rPr>
                <w:rFonts w:asciiTheme="minorHAnsi" w:hAnsiTheme="minorHAnsi" w:cstheme="minorHAnsi"/>
                <w:sz w:val="16"/>
                <w:szCs w:val="16"/>
                <w:lang w:val="kk-KZ"/>
              </w:rPr>
              <w:br/>
              <w:t>в процентах к соответствующему периоду предыдущего года</w:t>
            </w:r>
          </w:p>
          <w:p w:rsidR="00017471" w:rsidRPr="00AD05C0" w:rsidRDefault="00017471" w:rsidP="001E0440">
            <w:pPr>
              <w:rPr>
                <w:rFonts w:asciiTheme="minorHAnsi" w:hAnsiTheme="minorHAnsi" w:cstheme="minorHAnsi"/>
                <w:sz w:val="16"/>
                <w:szCs w:val="16"/>
                <w:lang w:val="kk-KZ"/>
              </w:rPr>
            </w:pPr>
          </w:p>
          <w:p w:rsidR="00017471" w:rsidRPr="00AD05C0" w:rsidRDefault="00017471" w:rsidP="001E0440">
            <w:pPr>
              <w:pStyle w:val="af9"/>
              <w:spacing w:after="0"/>
              <w:ind w:firstLine="0"/>
              <w:jc w:val="left"/>
              <w:rPr>
                <w:rFonts w:asciiTheme="minorHAnsi" w:hAnsiTheme="minorHAnsi" w:cstheme="minorHAnsi"/>
                <w:sz w:val="16"/>
                <w:szCs w:val="16"/>
                <w:lang w:val="kk-KZ"/>
              </w:rPr>
            </w:pPr>
            <w:r w:rsidRPr="00AD05C0">
              <w:rPr>
                <w:rFonts w:asciiTheme="minorHAnsi" w:hAnsiTheme="minorHAnsi" w:cstheme="minorHAnsi"/>
                <w:sz w:val="16"/>
                <w:szCs w:val="16"/>
                <w:lang w:val="kk-KZ"/>
              </w:rPr>
              <w:t>Январь-март 2021г............................................104,6</w:t>
            </w:r>
          </w:p>
          <w:p w:rsidR="00017471" w:rsidRPr="00AD05C0" w:rsidRDefault="00017471" w:rsidP="001E0440">
            <w:pPr>
              <w:pStyle w:val="af9"/>
              <w:spacing w:after="0"/>
              <w:ind w:firstLine="0"/>
              <w:jc w:val="left"/>
              <w:rPr>
                <w:rFonts w:asciiTheme="minorHAnsi" w:hAnsiTheme="minorHAnsi" w:cstheme="minorHAnsi"/>
                <w:bCs/>
                <w:sz w:val="16"/>
                <w:szCs w:val="16"/>
              </w:rPr>
            </w:pPr>
            <w:r w:rsidRPr="00AD05C0">
              <w:rPr>
                <w:rFonts w:asciiTheme="minorHAnsi" w:hAnsiTheme="minorHAnsi" w:cstheme="minorHAnsi"/>
                <w:sz w:val="16"/>
                <w:szCs w:val="16"/>
                <w:lang w:val="kk-KZ"/>
              </w:rPr>
              <w:t>Январь-июнь 2021г...........................................</w:t>
            </w:r>
            <w:r w:rsidRPr="00AD05C0">
              <w:rPr>
                <w:rFonts w:asciiTheme="minorHAnsi" w:hAnsiTheme="minorHAnsi" w:cstheme="minorHAnsi"/>
                <w:bCs/>
                <w:sz w:val="16"/>
                <w:szCs w:val="16"/>
              </w:rPr>
              <w:t>104,8</w:t>
            </w:r>
          </w:p>
          <w:p w:rsidR="00017471" w:rsidRPr="00AD05C0" w:rsidRDefault="00017471" w:rsidP="001E0440">
            <w:pPr>
              <w:rPr>
                <w:rFonts w:asciiTheme="minorHAnsi" w:hAnsiTheme="minorHAnsi" w:cstheme="minorHAnsi"/>
                <w:sz w:val="16"/>
                <w:szCs w:val="16"/>
                <w:lang w:val="kk-KZ"/>
              </w:rPr>
            </w:pPr>
            <w:r w:rsidRPr="00AD05C0">
              <w:rPr>
                <w:rFonts w:asciiTheme="minorHAnsi" w:hAnsiTheme="minorHAnsi" w:cstheme="minorHAnsi"/>
                <w:sz w:val="16"/>
                <w:szCs w:val="16"/>
                <w:lang w:val="kk-KZ"/>
              </w:rPr>
              <w:t>Январь-сентябрь 2021г.....................................104,1</w:t>
            </w:r>
          </w:p>
          <w:p w:rsidR="00017471" w:rsidRPr="00AD05C0" w:rsidRDefault="00017471" w:rsidP="001E0440">
            <w:pPr>
              <w:rPr>
                <w:rFonts w:asciiTheme="minorHAnsi" w:hAnsiTheme="minorHAnsi" w:cstheme="minorHAnsi"/>
                <w:sz w:val="16"/>
                <w:szCs w:val="16"/>
              </w:rPr>
            </w:pPr>
            <w:r w:rsidRPr="00AD05C0">
              <w:rPr>
                <w:rFonts w:asciiTheme="minorHAnsi" w:hAnsiTheme="minorHAnsi" w:cstheme="minorHAnsi"/>
                <w:sz w:val="16"/>
                <w:szCs w:val="16"/>
                <w:lang w:val="kk-KZ"/>
              </w:rPr>
              <w:t>Январь-декабрь 2021г......................................103,8</w:t>
            </w:r>
          </w:p>
          <w:p w:rsidR="00017471" w:rsidRPr="00AD05C0" w:rsidRDefault="00017471" w:rsidP="001E0440">
            <w:pPr>
              <w:rPr>
                <w:rFonts w:asciiTheme="minorHAnsi" w:hAnsiTheme="minorHAnsi" w:cstheme="minorHAnsi"/>
                <w:lang w:val="kk-KZ"/>
              </w:rPr>
            </w:pPr>
          </w:p>
          <w:p w:rsidR="00017471" w:rsidRPr="00AD05C0" w:rsidRDefault="00017471" w:rsidP="001E0440">
            <w:pPr>
              <w:rPr>
                <w:rFonts w:asciiTheme="minorHAnsi" w:hAnsiTheme="minorHAnsi" w:cstheme="minorHAnsi"/>
                <w:lang w:val="kk-KZ"/>
              </w:rPr>
            </w:pPr>
            <w:r w:rsidRPr="00AD05C0">
              <w:rPr>
                <w:rFonts w:asciiTheme="minorHAnsi" w:hAnsiTheme="minorHAnsi" w:cstheme="minorHAnsi"/>
                <w:sz w:val="16"/>
                <w:szCs w:val="16"/>
                <w:lang w:val="kk-KZ"/>
              </w:rPr>
              <w:t>Январь-март 2022г..............................................98,1</w:t>
            </w:r>
          </w:p>
          <w:p w:rsidR="00017471" w:rsidRPr="00AD05C0" w:rsidRDefault="00017471" w:rsidP="001E0440">
            <w:pPr>
              <w:rPr>
                <w:rFonts w:asciiTheme="minorHAnsi" w:hAnsiTheme="minorHAnsi" w:cstheme="minorHAnsi"/>
                <w:sz w:val="16"/>
                <w:szCs w:val="16"/>
                <w:lang w:val="kk-KZ"/>
              </w:rPr>
            </w:pPr>
          </w:p>
        </w:tc>
        <w:tc>
          <w:tcPr>
            <w:tcW w:w="6327" w:type="dxa"/>
            <w:tcBorders>
              <w:left w:val="nil"/>
            </w:tcBorders>
          </w:tcPr>
          <w:p w:rsidR="00017471" w:rsidRPr="00AD05C0" w:rsidRDefault="00017471" w:rsidP="001E0440">
            <w:pPr>
              <w:jc w:val="center"/>
              <w:rPr>
                <w:rFonts w:asciiTheme="minorHAnsi" w:hAnsiTheme="minorHAnsi" w:cstheme="minorHAnsi"/>
                <w:noProof/>
              </w:rPr>
            </w:pPr>
            <w:r w:rsidRPr="00AD05C0">
              <w:rPr>
                <w:rFonts w:asciiTheme="minorHAnsi" w:hAnsiTheme="minorHAnsi" w:cstheme="minorHAnsi"/>
                <w:noProof/>
              </w:rPr>
              <w:drawing>
                <wp:inline distT="0" distB="0" distL="0" distR="0" wp14:anchorId="76255556" wp14:editId="1147BA8F">
                  <wp:extent cx="3810000" cy="215646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rsidR="00017471" w:rsidRPr="00AD05C0" w:rsidRDefault="00017471" w:rsidP="00017471">
      <w:pPr>
        <w:pStyle w:val="ac"/>
        <w:rPr>
          <w:rFonts w:asciiTheme="minorHAnsi" w:hAnsiTheme="minorHAnsi" w:cstheme="minorHAnsi"/>
          <w:szCs w:val="16"/>
          <w:lang w:val="kk-KZ"/>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5954"/>
      </w:tblGrid>
      <w:tr w:rsidR="00017471" w:rsidRPr="00AD05C0" w:rsidTr="001E0440">
        <w:trPr>
          <w:trHeight w:val="2815"/>
        </w:trPr>
        <w:tc>
          <w:tcPr>
            <w:tcW w:w="4077" w:type="dxa"/>
            <w:tcBorders>
              <w:top w:val="nil"/>
              <w:left w:val="nil"/>
              <w:bottom w:val="nil"/>
              <w:right w:val="nil"/>
            </w:tcBorders>
          </w:tcPr>
          <w:p w:rsidR="00017471" w:rsidRPr="00AD05C0" w:rsidRDefault="00017471" w:rsidP="001E0440">
            <w:pPr>
              <w:jc w:val="both"/>
              <w:rPr>
                <w:rFonts w:asciiTheme="minorHAnsi" w:hAnsiTheme="minorHAnsi" w:cstheme="minorHAnsi"/>
                <w:b/>
                <w:bCs/>
                <w:sz w:val="16"/>
                <w:szCs w:val="16"/>
              </w:rPr>
            </w:pPr>
            <w:r w:rsidRPr="00AD05C0">
              <w:rPr>
                <w:rFonts w:asciiTheme="minorHAnsi" w:hAnsiTheme="minorHAnsi" w:cstheme="minorHAnsi"/>
                <w:sz w:val="16"/>
                <w:szCs w:val="16"/>
              </w:rPr>
              <w:t>Валовой внутренний продукт, рассчитанный методом конечного использования, за январь-март 202</w:t>
            </w:r>
            <w:r w:rsidRPr="00AD05C0">
              <w:rPr>
                <w:rFonts w:asciiTheme="minorHAnsi" w:hAnsiTheme="minorHAnsi" w:cstheme="minorHAnsi"/>
                <w:sz w:val="16"/>
                <w:szCs w:val="16"/>
                <w:lang w:val="kk-KZ"/>
              </w:rPr>
              <w:t>2</w:t>
            </w:r>
            <w:r w:rsidRPr="00AD05C0">
              <w:rPr>
                <w:rFonts w:asciiTheme="minorHAnsi" w:hAnsiTheme="minorHAnsi" w:cstheme="minorHAnsi"/>
                <w:sz w:val="16"/>
                <w:szCs w:val="16"/>
              </w:rPr>
              <w:t>г.</w:t>
            </w:r>
            <w:r w:rsidRPr="00AD05C0">
              <w:rPr>
                <w:rFonts w:asciiTheme="minorHAnsi" w:hAnsiTheme="minorHAnsi" w:cstheme="minorHAnsi"/>
                <w:sz w:val="16"/>
                <w:szCs w:val="16"/>
                <w:lang w:val="kk-KZ"/>
              </w:rPr>
              <w:t xml:space="preserve"> </w:t>
            </w:r>
            <w:r w:rsidRPr="00AD05C0">
              <w:rPr>
                <w:rFonts w:asciiTheme="minorHAnsi" w:hAnsiTheme="minorHAnsi" w:cstheme="minorHAnsi"/>
                <w:sz w:val="16"/>
                <w:szCs w:val="16"/>
              </w:rPr>
              <w:t xml:space="preserve">составил 19224761,7 млн. тенге. </w:t>
            </w:r>
            <w:r w:rsidRPr="00AD05C0">
              <w:rPr>
                <w:rFonts w:asciiTheme="minorHAnsi" w:hAnsiTheme="minorHAnsi" w:cstheme="minorHAnsi"/>
                <w:bCs/>
                <w:sz w:val="16"/>
                <w:szCs w:val="16"/>
              </w:rPr>
              <w:t xml:space="preserve">По сравнению </w:t>
            </w:r>
            <w:r w:rsidRPr="00AD05C0">
              <w:rPr>
                <w:rFonts w:asciiTheme="minorHAnsi" w:hAnsiTheme="minorHAnsi" w:cstheme="minorHAnsi"/>
                <w:sz w:val="16"/>
                <w:szCs w:val="16"/>
              </w:rPr>
              <w:t xml:space="preserve">с соответствующим периодом прошлого года </w:t>
            </w:r>
            <w:r w:rsidRPr="00AD05C0">
              <w:rPr>
                <w:rFonts w:asciiTheme="minorHAnsi" w:hAnsiTheme="minorHAnsi" w:cstheme="minorHAnsi"/>
                <w:bCs/>
                <w:sz w:val="16"/>
                <w:szCs w:val="16"/>
              </w:rPr>
              <w:t xml:space="preserve">в реальном исчислении наблюдается прирост </w:t>
            </w:r>
            <w:r w:rsidRPr="00AD05C0">
              <w:rPr>
                <w:rFonts w:asciiTheme="minorHAnsi" w:hAnsiTheme="minorHAnsi" w:cstheme="minorHAnsi"/>
                <w:sz w:val="16"/>
                <w:szCs w:val="16"/>
              </w:rPr>
              <w:t xml:space="preserve">на </w:t>
            </w:r>
            <w:r w:rsidRPr="00AD05C0">
              <w:rPr>
                <w:rFonts w:asciiTheme="minorHAnsi" w:hAnsiTheme="minorHAnsi" w:cstheme="minorHAnsi"/>
                <w:bCs/>
                <w:sz w:val="16"/>
                <w:szCs w:val="16"/>
              </w:rPr>
              <w:t>наблюдается рост по ком</w:t>
            </w:r>
            <w:r w:rsidRPr="00AD05C0">
              <w:rPr>
                <w:rFonts w:asciiTheme="minorHAnsi" w:hAnsiTheme="minorHAnsi" w:cstheme="minorHAnsi"/>
                <w:sz w:val="16"/>
                <w:szCs w:val="16"/>
              </w:rPr>
              <w:t xml:space="preserve">поненту валовое накопление </w:t>
            </w:r>
            <w:r w:rsidRPr="00AD05C0">
              <w:rPr>
                <w:rFonts w:asciiTheme="minorHAnsi" w:hAnsiTheme="minorHAnsi" w:cstheme="minorHAnsi"/>
                <w:bCs/>
                <w:sz w:val="16"/>
                <w:szCs w:val="16"/>
              </w:rPr>
              <w:t>на 1,2% и снижение по ком</w:t>
            </w:r>
            <w:r w:rsidRPr="00AD05C0">
              <w:rPr>
                <w:rFonts w:asciiTheme="minorHAnsi" w:hAnsiTheme="minorHAnsi" w:cstheme="minorHAnsi"/>
                <w:sz w:val="16"/>
                <w:szCs w:val="16"/>
              </w:rPr>
              <w:t xml:space="preserve">поненту расходов на конечное потребление </w:t>
            </w:r>
            <w:r w:rsidRPr="00AD05C0">
              <w:rPr>
                <w:rFonts w:asciiTheme="minorHAnsi" w:hAnsiTheme="minorHAnsi" w:cstheme="minorHAnsi"/>
                <w:snapToGrid w:val="0"/>
                <w:sz w:val="16"/>
                <w:szCs w:val="16"/>
              </w:rPr>
              <w:t>домашних хозяйств</w:t>
            </w:r>
            <w:r w:rsidRPr="00AD05C0">
              <w:rPr>
                <w:rFonts w:asciiTheme="minorHAnsi" w:hAnsiTheme="minorHAnsi" w:cstheme="minorHAnsi"/>
                <w:sz w:val="16"/>
                <w:szCs w:val="16"/>
              </w:rPr>
              <w:t xml:space="preserve"> – на 0,8%</w:t>
            </w:r>
            <w:r w:rsidRPr="00AD05C0">
              <w:rPr>
                <w:rFonts w:asciiTheme="minorHAnsi" w:hAnsiTheme="minorHAnsi" w:cstheme="minorHAnsi"/>
                <w:snapToGrid w:val="0"/>
                <w:sz w:val="16"/>
                <w:szCs w:val="16"/>
              </w:rPr>
              <w:t>.</w:t>
            </w:r>
          </w:p>
          <w:p w:rsidR="00017471" w:rsidRPr="00AD05C0" w:rsidRDefault="00017471" w:rsidP="001E0440">
            <w:pPr>
              <w:jc w:val="both"/>
              <w:rPr>
                <w:rFonts w:asciiTheme="minorHAnsi" w:hAnsiTheme="minorHAnsi" w:cstheme="minorHAnsi"/>
              </w:rPr>
            </w:pPr>
          </w:p>
        </w:tc>
        <w:tc>
          <w:tcPr>
            <w:tcW w:w="5954" w:type="dxa"/>
            <w:tcBorders>
              <w:top w:val="nil"/>
              <w:left w:val="nil"/>
              <w:bottom w:val="nil"/>
              <w:right w:val="nil"/>
            </w:tcBorders>
          </w:tcPr>
          <w:p w:rsidR="00017471" w:rsidRPr="00AD05C0" w:rsidRDefault="00017471" w:rsidP="001E0440">
            <w:pPr>
              <w:pStyle w:val="aa"/>
              <w:spacing w:after="80"/>
              <w:jc w:val="right"/>
              <w:rPr>
                <w:rFonts w:asciiTheme="minorHAnsi" w:hAnsiTheme="minorHAnsi" w:cstheme="minorHAnsi"/>
                <w:szCs w:val="16"/>
              </w:rPr>
            </w:pPr>
            <w:r w:rsidRPr="00AD05C0">
              <w:rPr>
                <w:rFonts w:asciiTheme="minorHAnsi" w:hAnsiTheme="minorHAnsi" w:cstheme="minorHAnsi"/>
                <w:szCs w:val="16"/>
              </w:rPr>
              <w:t>в процентах к соответствующему периоду предыдущего года</w:t>
            </w:r>
          </w:p>
          <w:tbl>
            <w:tblPr>
              <w:tblW w:w="5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7"/>
              <w:gridCol w:w="1371"/>
              <w:gridCol w:w="1134"/>
              <w:gridCol w:w="1417"/>
            </w:tblGrid>
            <w:tr w:rsidR="00017471" w:rsidRPr="00AD05C0" w:rsidTr="001E0440">
              <w:tc>
                <w:tcPr>
                  <w:tcW w:w="1777" w:type="dxa"/>
                  <w:tcBorders>
                    <w:left w:val="nil"/>
                    <w:bottom w:val="single" w:sz="4" w:space="0" w:color="auto"/>
                  </w:tcBorders>
                  <w:vAlign w:val="center"/>
                </w:tcPr>
                <w:p w:rsidR="00017471" w:rsidRPr="00AD05C0" w:rsidRDefault="00017471" w:rsidP="001E0440">
                  <w:pPr>
                    <w:pStyle w:val="a7"/>
                    <w:ind w:firstLine="0"/>
                    <w:jc w:val="center"/>
                    <w:rPr>
                      <w:rFonts w:asciiTheme="minorHAnsi" w:hAnsiTheme="minorHAnsi" w:cstheme="minorHAnsi"/>
                      <w:sz w:val="16"/>
                      <w:szCs w:val="16"/>
                      <w:lang w:val="kk-KZ"/>
                    </w:rPr>
                  </w:pPr>
                </w:p>
              </w:tc>
              <w:tc>
                <w:tcPr>
                  <w:tcW w:w="1371" w:type="dxa"/>
                  <w:tcBorders>
                    <w:bottom w:val="single" w:sz="4" w:space="0" w:color="auto"/>
                  </w:tcBorders>
                  <w:vAlign w:val="center"/>
                </w:tcPr>
                <w:p w:rsidR="00017471" w:rsidRPr="00AD05C0" w:rsidRDefault="00017471" w:rsidP="001E0440">
                  <w:pPr>
                    <w:pStyle w:val="a7"/>
                    <w:ind w:firstLine="0"/>
                    <w:jc w:val="center"/>
                    <w:rPr>
                      <w:rFonts w:asciiTheme="minorHAnsi" w:hAnsiTheme="minorHAnsi" w:cstheme="minorHAnsi"/>
                      <w:sz w:val="16"/>
                      <w:szCs w:val="16"/>
                    </w:rPr>
                  </w:pPr>
                  <w:r w:rsidRPr="00AD05C0">
                    <w:rPr>
                      <w:rFonts w:asciiTheme="minorHAnsi" w:hAnsiTheme="minorHAnsi" w:cstheme="minorHAnsi"/>
                      <w:sz w:val="16"/>
                      <w:szCs w:val="16"/>
                      <w:lang w:val="kk-KZ"/>
                    </w:rPr>
                    <w:t xml:space="preserve">Компоненты ВВП, </w:t>
                  </w:r>
                  <w:r w:rsidRPr="00AD05C0">
                    <w:rPr>
                      <w:rFonts w:asciiTheme="minorHAnsi" w:hAnsiTheme="minorHAnsi" w:cstheme="minorHAnsi"/>
                      <w:sz w:val="16"/>
                      <w:szCs w:val="16"/>
                    </w:rPr>
                    <w:t>мл</w:t>
                  </w:r>
                  <w:r w:rsidRPr="00AD05C0">
                    <w:rPr>
                      <w:rFonts w:asciiTheme="minorHAnsi" w:hAnsiTheme="minorHAnsi" w:cstheme="minorHAnsi"/>
                      <w:sz w:val="16"/>
                      <w:szCs w:val="16"/>
                      <w:lang w:val="kk-KZ"/>
                    </w:rPr>
                    <w:t>н</w:t>
                  </w:r>
                  <w:r w:rsidRPr="00AD05C0">
                    <w:rPr>
                      <w:rFonts w:asciiTheme="minorHAnsi" w:hAnsiTheme="minorHAnsi" w:cstheme="minorHAnsi"/>
                      <w:sz w:val="16"/>
                      <w:szCs w:val="16"/>
                    </w:rPr>
                    <w:t>. тенге</w:t>
                  </w:r>
                </w:p>
              </w:tc>
              <w:tc>
                <w:tcPr>
                  <w:tcW w:w="1134" w:type="dxa"/>
                  <w:tcBorders>
                    <w:bottom w:val="single" w:sz="4" w:space="0" w:color="auto"/>
                  </w:tcBorders>
                  <w:vAlign w:val="center"/>
                </w:tcPr>
                <w:p w:rsidR="00017471" w:rsidRPr="00AD05C0" w:rsidRDefault="00017471" w:rsidP="001E0440">
                  <w:pPr>
                    <w:pStyle w:val="a7"/>
                    <w:ind w:firstLine="0"/>
                    <w:jc w:val="center"/>
                    <w:rPr>
                      <w:rFonts w:asciiTheme="minorHAnsi" w:hAnsiTheme="minorHAnsi" w:cstheme="minorHAnsi"/>
                      <w:sz w:val="16"/>
                      <w:szCs w:val="16"/>
                    </w:rPr>
                  </w:pPr>
                  <w:r w:rsidRPr="00AD05C0">
                    <w:rPr>
                      <w:rFonts w:asciiTheme="minorHAnsi" w:hAnsiTheme="minorHAnsi" w:cstheme="minorHAnsi"/>
                      <w:sz w:val="16"/>
                      <w:szCs w:val="16"/>
                    </w:rPr>
                    <w:t>Индекс физического объема</w:t>
                  </w:r>
                </w:p>
              </w:tc>
              <w:tc>
                <w:tcPr>
                  <w:tcW w:w="1417" w:type="dxa"/>
                  <w:tcBorders>
                    <w:bottom w:val="single" w:sz="4" w:space="0" w:color="auto"/>
                    <w:right w:val="nil"/>
                  </w:tcBorders>
                  <w:vAlign w:val="center"/>
                </w:tcPr>
                <w:p w:rsidR="00017471" w:rsidRPr="00AD05C0" w:rsidRDefault="00017471" w:rsidP="001E0440">
                  <w:pPr>
                    <w:pStyle w:val="a7"/>
                    <w:ind w:firstLine="0"/>
                    <w:jc w:val="center"/>
                    <w:rPr>
                      <w:rFonts w:asciiTheme="minorHAnsi" w:hAnsiTheme="minorHAnsi" w:cstheme="minorHAnsi"/>
                      <w:sz w:val="16"/>
                      <w:szCs w:val="16"/>
                    </w:rPr>
                  </w:pPr>
                  <w:r w:rsidRPr="00AD05C0">
                    <w:rPr>
                      <w:rFonts w:asciiTheme="minorHAnsi" w:hAnsiTheme="minorHAnsi" w:cstheme="minorHAnsi"/>
                      <w:sz w:val="16"/>
                      <w:szCs w:val="16"/>
                    </w:rPr>
                    <w:t>Дефлятор</w:t>
                  </w:r>
                </w:p>
              </w:tc>
            </w:tr>
            <w:tr w:rsidR="00017471" w:rsidRPr="00AD05C0" w:rsidTr="001E0440">
              <w:tc>
                <w:tcPr>
                  <w:tcW w:w="1777" w:type="dxa"/>
                  <w:tcBorders>
                    <w:top w:val="single" w:sz="4" w:space="0" w:color="auto"/>
                    <w:left w:val="nil"/>
                    <w:bottom w:val="nil"/>
                    <w:right w:val="nil"/>
                  </w:tcBorders>
                  <w:vAlign w:val="bottom"/>
                </w:tcPr>
                <w:p w:rsidR="00017471" w:rsidRPr="00AD05C0" w:rsidRDefault="00017471" w:rsidP="001E0440">
                  <w:pPr>
                    <w:pStyle w:val="a7"/>
                    <w:ind w:firstLine="0"/>
                    <w:jc w:val="left"/>
                    <w:rPr>
                      <w:rFonts w:asciiTheme="minorHAnsi" w:hAnsiTheme="minorHAnsi" w:cstheme="minorHAnsi"/>
                      <w:sz w:val="16"/>
                      <w:szCs w:val="16"/>
                    </w:rPr>
                  </w:pPr>
                  <w:r w:rsidRPr="00AD05C0">
                    <w:rPr>
                      <w:rFonts w:asciiTheme="minorHAnsi" w:hAnsiTheme="minorHAnsi" w:cstheme="minorHAnsi"/>
                      <w:sz w:val="16"/>
                      <w:szCs w:val="16"/>
                    </w:rPr>
                    <w:t>Расходы на конечное потребление</w:t>
                  </w:r>
                </w:p>
              </w:tc>
              <w:tc>
                <w:tcPr>
                  <w:tcW w:w="1371" w:type="dxa"/>
                  <w:tcBorders>
                    <w:top w:val="single" w:sz="4" w:space="0" w:color="auto"/>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11 174 463,1</w:t>
                  </w:r>
                </w:p>
              </w:tc>
              <w:tc>
                <w:tcPr>
                  <w:tcW w:w="1134" w:type="dxa"/>
                  <w:tcBorders>
                    <w:top w:val="single" w:sz="4" w:space="0" w:color="auto"/>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98,1</w:t>
                  </w:r>
                </w:p>
              </w:tc>
              <w:tc>
                <w:tcPr>
                  <w:tcW w:w="1417" w:type="dxa"/>
                  <w:tcBorders>
                    <w:top w:val="single" w:sz="4" w:space="0" w:color="auto"/>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109,8</w:t>
                  </w:r>
                </w:p>
              </w:tc>
            </w:tr>
            <w:tr w:rsidR="00017471" w:rsidRPr="00AD05C0" w:rsidTr="001E0440">
              <w:tc>
                <w:tcPr>
                  <w:tcW w:w="1777" w:type="dxa"/>
                  <w:tcBorders>
                    <w:top w:val="nil"/>
                    <w:left w:val="nil"/>
                    <w:bottom w:val="nil"/>
                    <w:right w:val="nil"/>
                  </w:tcBorders>
                  <w:vAlign w:val="bottom"/>
                </w:tcPr>
                <w:p w:rsidR="00017471" w:rsidRPr="00AD05C0" w:rsidRDefault="00017471" w:rsidP="001E0440">
                  <w:pPr>
                    <w:pStyle w:val="a7"/>
                    <w:ind w:firstLine="0"/>
                    <w:jc w:val="left"/>
                    <w:rPr>
                      <w:rFonts w:asciiTheme="minorHAnsi" w:hAnsiTheme="minorHAnsi" w:cstheme="minorHAnsi"/>
                      <w:sz w:val="16"/>
                      <w:szCs w:val="16"/>
                    </w:rPr>
                  </w:pPr>
                  <w:r w:rsidRPr="00AD05C0">
                    <w:rPr>
                      <w:rFonts w:asciiTheme="minorHAnsi" w:hAnsiTheme="minorHAnsi" w:cstheme="minorHAnsi"/>
                      <w:sz w:val="16"/>
                      <w:szCs w:val="16"/>
                    </w:rPr>
                    <w:t>Валовое накопление</w:t>
                  </w:r>
                </w:p>
              </w:tc>
              <w:tc>
                <w:tcPr>
                  <w:tcW w:w="1371"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3 779 909,6</w:t>
                  </w:r>
                </w:p>
              </w:tc>
              <w:tc>
                <w:tcPr>
                  <w:tcW w:w="1134"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101,2</w:t>
                  </w:r>
                </w:p>
              </w:tc>
              <w:tc>
                <w:tcPr>
                  <w:tcW w:w="1417"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108,6</w:t>
                  </w:r>
                </w:p>
              </w:tc>
            </w:tr>
            <w:tr w:rsidR="00017471" w:rsidRPr="00AD05C0" w:rsidTr="001E0440">
              <w:tc>
                <w:tcPr>
                  <w:tcW w:w="1777" w:type="dxa"/>
                  <w:tcBorders>
                    <w:top w:val="nil"/>
                    <w:left w:val="nil"/>
                    <w:bottom w:val="nil"/>
                    <w:right w:val="nil"/>
                  </w:tcBorders>
                  <w:vAlign w:val="bottom"/>
                </w:tcPr>
                <w:p w:rsidR="00017471" w:rsidRPr="00AD05C0" w:rsidRDefault="00017471" w:rsidP="001E0440">
                  <w:pPr>
                    <w:pStyle w:val="ac"/>
                    <w:rPr>
                      <w:rFonts w:asciiTheme="minorHAnsi" w:hAnsiTheme="minorHAnsi" w:cstheme="minorHAnsi"/>
                      <w:szCs w:val="16"/>
                    </w:rPr>
                  </w:pPr>
                  <w:r w:rsidRPr="00AD05C0">
                    <w:rPr>
                      <w:rFonts w:asciiTheme="minorHAnsi" w:hAnsiTheme="minorHAnsi" w:cstheme="minorHAnsi"/>
                      <w:szCs w:val="16"/>
                      <w:lang w:val="kk-KZ"/>
                    </w:rPr>
                    <w:t>Э</w:t>
                  </w:r>
                  <w:r w:rsidRPr="00AD05C0">
                    <w:rPr>
                      <w:rFonts w:asciiTheme="minorHAnsi" w:hAnsiTheme="minorHAnsi" w:cstheme="minorHAnsi"/>
                      <w:szCs w:val="16"/>
                    </w:rPr>
                    <w:t>кспорт  товаров и услуг</w:t>
                  </w:r>
                </w:p>
              </w:tc>
              <w:tc>
                <w:tcPr>
                  <w:tcW w:w="1371"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9 296 896,7</w:t>
                  </w:r>
                </w:p>
              </w:tc>
              <w:tc>
                <w:tcPr>
                  <w:tcW w:w="1134"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124,6</w:t>
                  </w:r>
                </w:p>
              </w:tc>
              <w:tc>
                <w:tcPr>
                  <w:tcW w:w="1417"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139,8</w:t>
                  </w:r>
                </w:p>
              </w:tc>
            </w:tr>
            <w:tr w:rsidR="00017471" w:rsidRPr="00AD05C0" w:rsidTr="001E0440">
              <w:trPr>
                <w:trHeight w:val="411"/>
              </w:trPr>
              <w:tc>
                <w:tcPr>
                  <w:tcW w:w="1777" w:type="dxa"/>
                  <w:tcBorders>
                    <w:top w:val="nil"/>
                    <w:left w:val="nil"/>
                    <w:bottom w:val="single" w:sz="4" w:space="0" w:color="auto"/>
                    <w:right w:val="nil"/>
                  </w:tcBorders>
                  <w:vAlign w:val="bottom"/>
                </w:tcPr>
                <w:p w:rsidR="00017471" w:rsidRPr="00AD05C0" w:rsidRDefault="00017471" w:rsidP="001E0440">
                  <w:pPr>
                    <w:pStyle w:val="ac"/>
                    <w:rPr>
                      <w:rFonts w:asciiTheme="minorHAnsi" w:hAnsiTheme="minorHAnsi" w:cstheme="minorHAnsi"/>
                      <w:szCs w:val="16"/>
                      <w:lang w:val="kk-KZ"/>
                    </w:rPr>
                  </w:pPr>
                  <w:r w:rsidRPr="00AD05C0">
                    <w:rPr>
                      <w:rFonts w:asciiTheme="minorHAnsi" w:hAnsiTheme="minorHAnsi" w:cstheme="minorHAnsi"/>
                      <w:szCs w:val="16"/>
                      <w:lang w:val="kk-KZ"/>
                    </w:rPr>
                    <w:t>И</w:t>
                  </w:r>
                  <w:r w:rsidRPr="00AD05C0">
                    <w:rPr>
                      <w:rFonts w:asciiTheme="minorHAnsi" w:hAnsiTheme="minorHAnsi" w:cstheme="minorHAnsi"/>
                      <w:szCs w:val="16"/>
                    </w:rPr>
                    <w:t>мпорт  товаров и услуг</w:t>
                  </w:r>
                </w:p>
              </w:tc>
              <w:tc>
                <w:tcPr>
                  <w:tcW w:w="1371" w:type="dxa"/>
                  <w:tcBorders>
                    <w:top w:val="nil"/>
                    <w:left w:val="nil"/>
                    <w:bottom w:val="single" w:sz="4" w:space="0" w:color="auto"/>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5 026 507,7</w:t>
                  </w:r>
                </w:p>
              </w:tc>
              <w:tc>
                <w:tcPr>
                  <w:tcW w:w="1134" w:type="dxa"/>
                  <w:tcBorders>
                    <w:top w:val="nil"/>
                    <w:left w:val="nil"/>
                    <w:bottom w:val="single" w:sz="4" w:space="0" w:color="auto"/>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111,8</w:t>
                  </w:r>
                </w:p>
              </w:tc>
              <w:tc>
                <w:tcPr>
                  <w:tcW w:w="1417" w:type="dxa"/>
                  <w:tcBorders>
                    <w:top w:val="nil"/>
                    <w:left w:val="nil"/>
                    <w:bottom w:val="single" w:sz="4" w:space="0" w:color="auto"/>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114,3</w:t>
                  </w:r>
                </w:p>
              </w:tc>
            </w:tr>
          </w:tbl>
          <w:p w:rsidR="00017471" w:rsidRPr="00AD05C0" w:rsidRDefault="00017471" w:rsidP="001E0440">
            <w:pPr>
              <w:rPr>
                <w:rFonts w:asciiTheme="minorHAnsi" w:hAnsiTheme="minorHAnsi" w:cstheme="minorHAnsi"/>
                <w:sz w:val="16"/>
                <w:szCs w:val="16"/>
              </w:rPr>
            </w:pPr>
          </w:p>
        </w:tc>
      </w:tr>
    </w:tbl>
    <w:p w:rsidR="00017471" w:rsidRPr="00AD05C0" w:rsidRDefault="00017471" w:rsidP="00017471">
      <w:pPr>
        <w:rPr>
          <w:rFonts w:asciiTheme="minorHAnsi" w:hAnsiTheme="minorHAnsi" w:cstheme="minorHAnsi"/>
        </w:rPr>
      </w:pPr>
    </w:p>
    <w:p w:rsidR="00017471" w:rsidRPr="00AD05C0" w:rsidRDefault="00017471" w:rsidP="00017471">
      <w:pPr>
        <w:pStyle w:val="af"/>
        <w:spacing w:before="0" w:after="120"/>
        <w:jc w:val="left"/>
        <w:rPr>
          <w:rFonts w:asciiTheme="minorHAnsi" w:hAnsiTheme="minorHAnsi" w:cstheme="minorHAnsi"/>
          <w:sz w:val="20"/>
          <w:lang w:val="kk-KZ"/>
        </w:rPr>
      </w:pPr>
      <w:r w:rsidRPr="00AD05C0">
        <w:rPr>
          <w:rFonts w:asciiTheme="minorHAnsi" w:hAnsiTheme="minorHAnsi" w:cstheme="minorHAnsi"/>
          <w:sz w:val="20"/>
        </w:rPr>
        <w:t xml:space="preserve">ВВП </w:t>
      </w:r>
      <w:r w:rsidRPr="00AD05C0">
        <w:rPr>
          <w:rFonts w:asciiTheme="minorHAnsi" w:hAnsiTheme="minorHAnsi" w:cstheme="minorHAnsi"/>
          <w:sz w:val="20"/>
          <w:lang w:val="kk-KZ"/>
        </w:rPr>
        <w:t>методом конечного использования за январь-март</w:t>
      </w:r>
      <w:r w:rsidRPr="00AD05C0">
        <w:rPr>
          <w:rFonts w:asciiTheme="minorHAnsi" w:hAnsiTheme="minorHAnsi" w:cstheme="minorHAnsi"/>
          <w:sz w:val="20"/>
        </w:rPr>
        <w:t xml:space="preserve"> </w:t>
      </w:r>
      <w:r w:rsidRPr="00AD05C0">
        <w:rPr>
          <w:rFonts w:asciiTheme="minorHAnsi" w:hAnsiTheme="minorHAnsi" w:cstheme="minorHAnsi"/>
          <w:sz w:val="20"/>
          <w:lang w:val="kk-KZ"/>
        </w:rPr>
        <w:t>2022 года</w:t>
      </w:r>
    </w:p>
    <w:p w:rsidR="00017471" w:rsidRPr="00AD05C0" w:rsidRDefault="00017471" w:rsidP="00017471">
      <w:pPr>
        <w:pStyle w:val="aa"/>
        <w:spacing w:after="80"/>
        <w:jc w:val="right"/>
        <w:rPr>
          <w:rFonts w:asciiTheme="minorHAnsi" w:hAnsiTheme="minorHAnsi" w:cstheme="minorHAnsi"/>
          <w:szCs w:val="16"/>
        </w:rPr>
      </w:pPr>
      <w:r w:rsidRPr="00AD05C0">
        <w:rPr>
          <w:rFonts w:asciiTheme="minorHAnsi" w:hAnsiTheme="minorHAnsi" w:cstheme="minorHAnsi"/>
          <w:szCs w:val="16"/>
        </w:rPr>
        <w:t xml:space="preserve">                                                                                                в процентах к соответствующему периоду предыдущего года</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843"/>
        <w:gridCol w:w="1843"/>
        <w:gridCol w:w="1559"/>
        <w:gridCol w:w="1843"/>
      </w:tblGrid>
      <w:tr w:rsidR="00017471" w:rsidRPr="00AD05C0" w:rsidTr="001E0440">
        <w:trPr>
          <w:trHeight w:val="740"/>
        </w:trPr>
        <w:tc>
          <w:tcPr>
            <w:tcW w:w="2977" w:type="dxa"/>
            <w:tcBorders>
              <w:top w:val="single" w:sz="4" w:space="0" w:color="auto"/>
              <w:left w:val="nil"/>
              <w:bottom w:val="single" w:sz="4" w:space="0" w:color="auto"/>
              <w:right w:val="single" w:sz="4" w:space="0" w:color="auto"/>
            </w:tcBorders>
            <w:vAlign w:val="center"/>
          </w:tcPr>
          <w:p w:rsidR="00017471" w:rsidRPr="00AD05C0" w:rsidRDefault="00017471" w:rsidP="001E0440">
            <w:pPr>
              <w:pStyle w:val="ac"/>
              <w:jc w:val="center"/>
              <w:rPr>
                <w:rFonts w:asciiTheme="minorHAnsi" w:hAnsiTheme="minorHAnsi" w:cstheme="minorHAnsi"/>
                <w:szCs w:val="16"/>
              </w:rPr>
            </w:pPr>
          </w:p>
        </w:tc>
        <w:tc>
          <w:tcPr>
            <w:tcW w:w="1843" w:type="dxa"/>
            <w:tcBorders>
              <w:top w:val="single" w:sz="4" w:space="0" w:color="auto"/>
              <w:left w:val="single" w:sz="4" w:space="0" w:color="auto"/>
              <w:bottom w:val="single" w:sz="4" w:space="0" w:color="auto"/>
              <w:right w:val="single" w:sz="4" w:space="0" w:color="auto"/>
            </w:tcBorders>
            <w:vAlign w:val="center"/>
          </w:tcPr>
          <w:p w:rsidR="00017471" w:rsidRPr="00AD05C0" w:rsidRDefault="00017471" w:rsidP="001E0440">
            <w:pPr>
              <w:pStyle w:val="ac"/>
              <w:jc w:val="center"/>
              <w:rPr>
                <w:rFonts w:asciiTheme="minorHAnsi" w:hAnsiTheme="minorHAnsi" w:cstheme="minorHAnsi"/>
                <w:szCs w:val="16"/>
                <w:lang w:val="kk-KZ"/>
              </w:rPr>
            </w:pPr>
            <w:r w:rsidRPr="00AD05C0">
              <w:rPr>
                <w:rFonts w:asciiTheme="minorHAnsi" w:hAnsiTheme="minorHAnsi" w:cstheme="minorHAnsi"/>
                <w:szCs w:val="16"/>
              </w:rPr>
              <w:t>Компоненты ВВП</w:t>
            </w:r>
            <w:r w:rsidRPr="00AD05C0">
              <w:rPr>
                <w:rFonts w:asciiTheme="minorHAnsi" w:hAnsiTheme="minorHAnsi" w:cstheme="minorHAnsi"/>
                <w:szCs w:val="16"/>
                <w:lang w:val="kk-KZ"/>
              </w:rPr>
              <w:t>,</w:t>
            </w:r>
            <w:r w:rsidRPr="00AD05C0">
              <w:rPr>
                <w:rFonts w:asciiTheme="minorHAnsi" w:hAnsiTheme="minorHAnsi" w:cstheme="minorHAnsi"/>
                <w:szCs w:val="16"/>
                <w:lang w:val="kk-KZ"/>
              </w:rPr>
              <w:br/>
            </w:r>
            <w:r w:rsidRPr="00AD05C0">
              <w:rPr>
                <w:rFonts w:asciiTheme="minorHAnsi" w:hAnsiTheme="minorHAnsi" w:cstheme="minorHAnsi"/>
                <w:szCs w:val="16"/>
              </w:rPr>
              <w:t>мл</w:t>
            </w:r>
            <w:r w:rsidRPr="00AD05C0">
              <w:rPr>
                <w:rFonts w:asciiTheme="minorHAnsi" w:hAnsiTheme="minorHAnsi" w:cstheme="minorHAnsi"/>
                <w:szCs w:val="16"/>
                <w:lang w:val="kk-KZ"/>
              </w:rPr>
              <w:t>н</w:t>
            </w:r>
            <w:r w:rsidRPr="00AD05C0">
              <w:rPr>
                <w:rFonts w:asciiTheme="minorHAnsi" w:hAnsiTheme="minorHAnsi" w:cstheme="minorHAnsi"/>
                <w:szCs w:val="16"/>
              </w:rPr>
              <w:t>. тенге</w:t>
            </w:r>
          </w:p>
        </w:tc>
        <w:tc>
          <w:tcPr>
            <w:tcW w:w="1843" w:type="dxa"/>
            <w:tcBorders>
              <w:top w:val="single" w:sz="4" w:space="0" w:color="auto"/>
              <w:left w:val="single" w:sz="4" w:space="0" w:color="auto"/>
              <w:bottom w:val="single" w:sz="4" w:space="0" w:color="auto"/>
              <w:right w:val="single" w:sz="4" w:space="0" w:color="auto"/>
            </w:tcBorders>
            <w:vAlign w:val="center"/>
          </w:tcPr>
          <w:p w:rsidR="00017471" w:rsidRPr="00AD05C0" w:rsidRDefault="00017471" w:rsidP="001E0440">
            <w:pPr>
              <w:pStyle w:val="ac"/>
              <w:jc w:val="center"/>
              <w:rPr>
                <w:rFonts w:asciiTheme="minorHAnsi" w:hAnsiTheme="minorHAnsi" w:cstheme="minorHAnsi"/>
                <w:szCs w:val="16"/>
              </w:rPr>
            </w:pPr>
            <w:r w:rsidRPr="00AD05C0">
              <w:rPr>
                <w:rFonts w:asciiTheme="minorHAnsi" w:hAnsiTheme="minorHAnsi" w:cstheme="minorHAnsi"/>
                <w:szCs w:val="16"/>
              </w:rPr>
              <w:t>Индекс физического объема</w:t>
            </w:r>
          </w:p>
        </w:tc>
        <w:tc>
          <w:tcPr>
            <w:tcW w:w="1559" w:type="dxa"/>
            <w:tcBorders>
              <w:top w:val="single" w:sz="4" w:space="0" w:color="auto"/>
              <w:left w:val="single" w:sz="4" w:space="0" w:color="auto"/>
              <w:bottom w:val="single" w:sz="4" w:space="0" w:color="auto"/>
              <w:right w:val="single" w:sz="4" w:space="0" w:color="auto"/>
            </w:tcBorders>
            <w:vAlign w:val="center"/>
          </w:tcPr>
          <w:p w:rsidR="00017471" w:rsidRPr="00AD05C0" w:rsidRDefault="00017471" w:rsidP="001E0440">
            <w:pPr>
              <w:pStyle w:val="ac"/>
              <w:jc w:val="center"/>
              <w:rPr>
                <w:rFonts w:asciiTheme="minorHAnsi" w:hAnsiTheme="minorHAnsi" w:cstheme="minorHAnsi"/>
                <w:szCs w:val="16"/>
              </w:rPr>
            </w:pPr>
            <w:r w:rsidRPr="00AD05C0">
              <w:rPr>
                <w:rFonts w:asciiTheme="minorHAnsi" w:hAnsiTheme="minorHAnsi" w:cstheme="minorHAnsi"/>
                <w:szCs w:val="16"/>
              </w:rPr>
              <w:t>Дефлятор</w:t>
            </w:r>
          </w:p>
        </w:tc>
        <w:tc>
          <w:tcPr>
            <w:tcW w:w="1843" w:type="dxa"/>
            <w:tcBorders>
              <w:top w:val="single" w:sz="4" w:space="0" w:color="auto"/>
              <w:left w:val="single" w:sz="4" w:space="0" w:color="auto"/>
              <w:bottom w:val="single" w:sz="4" w:space="0" w:color="auto"/>
              <w:right w:val="nil"/>
            </w:tcBorders>
            <w:vAlign w:val="center"/>
          </w:tcPr>
          <w:p w:rsidR="00017471" w:rsidRPr="00AD05C0" w:rsidRDefault="00017471" w:rsidP="001E0440">
            <w:pPr>
              <w:pStyle w:val="ac"/>
              <w:jc w:val="center"/>
              <w:rPr>
                <w:rFonts w:asciiTheme="minorHAnsi" w:hAnsiTheme="minorHAnsi" w:cstheme="minorHAnsi"/>
                <w:szCs w:val="16"/>
              </w:rPr>
            </w:pPr>
            <w:r w:rsidRPr="00AD05C0">
              <w:rPr>
                <w:rFonts w:asciiTheme="minorHAnsi" w:hAnsiTheme="minorHAnsi" w:cstheme="minorHAnsi"/>
                <w:szCs w:val="16"/>
              </w:rPr>
              <w:t>Структура ВВП, в процентах к итогу</w:t>
            </w:r>
          </w:p>
        </w:tc>
      </w:tr>
      <w:tr w:rsidR="00017471" w:rsidRPr="00AD05C0" w:rsidTr="001E0440">
        <w:tc>
          <w:tcPr>
            <w:tcW w:w="2977" w:type="dxa"/>
            <w:tcBorders>
              <w:top w:val="single" w:sz="4" w:space="0" w:color="auto"/>
              <w:left w:val="nil"/>
              <w:bottom w:val="nil"/>
              <w:right w:val="nil"/>
            </w:tcBorders>
            <w:vAlign w:val="bottom"/>
          </w:tcPr>
          <w:p w:rsidR="00017471" w:rsidRPr="00AD05C0" w:rsidRDefault="00017471" w:rsidP="001E0440">
            <w:pPr>
              <w:pStyle w:val="ac"/>
              <w:rPr>
                <w:rFonts w:asciiTheme="minorHAnsi" w:hAnsiTheme="minorHAnsi" w:cstheme="minorHAnsi"/>
                <w:szCs w:val="16"/>
                <w:lang w:val="kk-KZ"/>
              </w:rPr>
            </w:pPr>
            <w:r w:rsidRPr="00AD05C0">
              <w:rPr>
                <w:rFonts w:asciiTheme="minorHAnsi" w:hAnsiTheme="minorHAnsi" w:cstheme="minorHAnsi"/>
                <w:szCs w:val="16"/>
                <w:lang w:val="kk-KZ"/>
              </w:rPr>
              <w:t>Расходы на конечное потребление</w:t>
            </w:r>
          </w:p>
        </w:tc>
        <w:tc>
          <w:tcPr>
            <w:tcW w:w="1843" w:type="dxa"/>
            <w:tcBorders>
              <w:top w:val="single" w:sz="4" w:space="0" w:color="auto"/>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11 174 463,1</w:t>
            </w:r>
          </w:p>
        </w:tc>
        <w:tc>
          <w:tcPr>
            <w:tcW w:w="1843" w:type="dxa"/>
            <w:tcBorders>
              <w:top w:val="single" w:sz="4" w:space="0" w:color="auto"/>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98,1</w:t>
            </w:r>
          </w:p>
        </w:tc>
        <w:tc>
          <w:tcPr>
            <w:tcW w:w="1559" w:type="dxa"/>
            <w:tcBorders>
              <w:top w:val="single" w:sz="4" w:space="0" w:color="auto"/>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109,8</w:t>
            </w:r>
          </w:p>
        </w:tc>
        <w:tc>
          <w:tcPr>
            <w:tcW w:w="1843" w:type="dxa"/>
            <w:tcBorders>
              <w:top w:val="single" w:sz="4" w:space="0" w:color="auto"/>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58,2</w:t>
            </w:r>
          </w:p>
        </w:tc>
      </w:tr>
      <w:tr w:rsidR="00017471" w:rsidRPr="00AD05C0" w:rsidTr="001E0440">
        <w:tc>
          <w:tcPr>
            <w:tcW w:w="2977" w:type="dxa"/>
            <w:tcBorders>
              <w:top w:val="nil"/>
              <w:left w:val="nil"/>
              <w:bottom w:val="nil"/>
              <w:right w:val="nil"/>
            </w:tcBorders>
            <w:vAlign w:val="bottom"/>
          </w:tcPr>
          <w:p w:rsidR="00017471" w:rsidRPr="00AD05C0" w:rsidRDefault="00017471" w:rsidP="001E0440">
            <w:pPr>
              <w:pStyle w:val="ac"/>
              <w:ind w:left="57"/>
              <w:rPr>
                <w:rFonts w:asciiTheme="minorHAnsi" w:hAnsiTheme="minorHAnsi" w:cstheme="minorHAnsi"/>
                <w:szCs w:val="16"/>
                <w:lang w:val="kk-KZ"/>
              </w:rPr>
            </w:pPr>
            <w:r w:rsidRPr="00AD05C0">
              <w:rPr>
                <w:rFonts w:asciiTheme="minorHAnsi" w:hAnsiTheme="minorHAnsi" w:cstheme="minorHAnsi"/>
                <w:szCs w:val="16"/>
                <w:lang w:val="kk-KZ"/>
              </w:rPr>
              <w:t>домашних хозяйств</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8 721 662,7</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99,2</w:t>
            </w:r>
          </w:p>
        </w:tc>
        <w:tc>
          <w:tcPr>
            <w:tcW w:w="1559"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109,1</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45,4</w:t>
            </w:r>
          </w:p>
        </w:tc>
      </w:tr>
      <w:tr w:rsidR="00017471" w:rsidRPr="00AD05C0" w:rsidTr="001E0440">
        <w:tc>
          <w:tcPr>
            <w:tcW w:w="2977" w:type="dxa"/>
            <w:tcBorders>
              <w:top w:val="nil"/>
              <w:left w:val="nil"/>
              <w:bottom w:val="nil"/>
              <w:right w:val="nil"/>
            </w:tcBorders>
            <w:vAlign w:val="bottom"/>
          </w:tcPr>
          <w:p w:rsidR="00017471" w:rsidRPr="00AD05C0" w:rsidRDefault="00017471" w:rsidP="001E0440">
            <w:pPr>
              <w:pStyle w:val="ac"/>
              <w:ind w:left="57"/>
              <w:rPr>
                <w:rFonts w:asciiTheme="minorHAnsi" w:hAnsiTheme="minorHAnsi" w:cstheme="minorHAnsi"/>
                <w:szCs w:val="16"/>
                <w:lang w:val="kk-KZ"/>
              </w:rPr>
            </w:pPr>
            <w:r w:rsidRPr="00AD05C0">
              <w:rPr>
                <w:rFonts w:asciiTheme="minorHAnsi" w:hAnsiTheme="minorHAnsi" w:cstheme="minorHAnsi"/>
                <w:szCs w:val="16"/>
                <w:lang w:val="kk-KZ"/>
              </w:rPr>
              <w:t>органов государственного</w:t>
            </w:r>
            <w:r w:rsidRPr="00AD05C0">
              <w:rPr>
                <w:rFonts w:asciiTheme="minorHAnsi" w:hAnsiTheme="minorHAnsi" w:cstheme="minorHAnsi"/>
                <w:szCs w:val="16"/>
                <w:lang w:val="kk-KZ"/>
              </w:rPr>
              <w:br/>
              <w:t>управления</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2 245 208,9</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93,7</w:t>
            </w:r>
          </w:p>
        </w:tc>
        <w:tc>
          <w:tcPr>
            <w:tcW w:w="1559"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112,3</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11,7</w:t>
            </w:r>
          </w:p>
        </w:tc>
      </w:tr>
      <w:tr w:rsidR="00017471" w:rsidRPr="00AD05C0" w:rsidTr="001E0440">
        <w:trPr>
          <w:trHeight w:val="60"/>
        </w:trPr>
        <w:tc>
          <w:tcPr>
            <w:tcW w:w="2977" w:type="dxa"/>
            <w:tcBorders>
              <w:top w:val="nil"/>
              <w:left w:val="nil"/>
              <w:bottom w:val="nil"/>
              <w:right w:val="nil"/>
            </w:tcBorders>
            <w:vAlign w:val="bottom"/>
          </w:tcPr>
          <w:p w:rsidR="00017471" w:rsidRPr="00AD05C0" w:rsidRDefault="00017471" w:rsidP="001E0440">
            <w:pPr>
              <w:pStyle w:val="ac"/>
              <w:ind w:left="113"/>
              <w:rPr>
                <w:rFonts w:asciiTheme="minorHAnsi" w:hAnsiTheme="minorHAnsi" w:cstheme="minorHAnsi"/>
                <w:szCs w:val="16"/>
                <w:lang w:val="kk-KZ"/>
              </w:rPr>
            </w:pPr>
            <w:r w:rsidRPr="00AD05C0">
              <w:rPr>
                <w:rFonts w:asciiTheme="minorHAnsi" w:hAnsiTheme="minorHAnsi" w:cstheme="minorHAnsi"/>
                <w:szCs w:val="16"/>
                <w:lang w:val="kk-KZ"/>
              </w:rPr>
              <w:t>на индивидуальные товары</w:t>
            </w:r>
            <w:r w:rsidRPr="00AD05C0">
              <w:rPr>
                <w:rFonts w:asciiTheme="minorHAnsi" w:hAnsiTheme="minorHAnsi" w:cstheme="minorHAnsi"/>
                <w:szCs w:val="16"/>
                <w:lang w:val="kk-KZ"/>
              </w:rPr>
              <w:br/>
              <w:t>и услуги</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1 324 990,2</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86,8</w:t>
            </w:r>
          </w:p>
        </w:tc>
        <w:tc>
          <w:tcPr>
            <w:tcW w:w="1559"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111,8</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6,9</w:t>
            </w:r>
          </w:p>
        </w:tc>
      </w:tr>
      <w:tr w:rsidR="00017471" w:rsidRPr="00AD05C0" w:rsidTr="001E0440">
        <w:tc>
          <w:tcPr>
            <w:tcW w:w="2977" w:type="dxa"/>
            <w:tcBorders>
              <w:top w:val="nil"/>
              <w:left w:val="nil"/>
              <w:bottom w:val="nil"/>
              <w:right w:val="nil"/>
            </w:tcBorders>
            <w:vAlign w:val="bottom"/>
          </w:tcPr>
          <w:p w:rsidR="00017471" w:rsidRPr="00AD05C0" w:rsidRDefault="00017471" w:rsidP="001E0440">
            <w:pPr>
              <w:pStyle w:val="ac"/>
              <w:ind w:left="113"/>
              <w:rPr>
                <w:rFonts w:asciiTheme="minorHAnsi" w:hAnsiTheme="minorHAnsi" w:cstheme="minorHAnsi"/>
                <w:szCs w:val="16"/>
                <w:lang w:val="kk-KZ"/>
              </w:rPr>
            </w:pPr>
            <w:r w:rsidRPr="00AD05C0">
              <w:rPr>
                <w:rFonts w:asciiTheme="minorHAnsi" w:hAnsiTheme="minorHAnsi" w:cstheme="minorHAnsi"/>
                <w:szCs w:val="16"/>
                <w:lang w:val="kk-KZ"/>
              </w:rPr>
              <w:t>на коллективные услуги</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920 218,7</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105,9</w:t>
            </w:r>
          </w:p>
        </w:tc>
        <w:tc>
          <w:tcPr>
            <w:tcW w:w="1559"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113,0</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4,8</w:t>
            </w:r>
          </w:p>
        </w:tc>
      </w:tr>
      <w:tr w:rsidR="00017471" w:rsidRPr="00AD05C0" w:rsidTr="001E0440">
        <w:tc>
          <w:tcPr>
            <w:tcW w:w="2977" w:type="dxa"/>
            <w:tcBorders>
              <w:top w:val="nil"/>
              <w:left w:val="nil"/>
              <w:bottom w:val="nil"/>
              <w:right w:val="nil"/>
            </w:tcBorders>
            <w:vAlign w:val="bottom"/>
          </w:tcPr>
          <w:p w:rsidR="00017471" w:rsidRPr="00AD05C0" w:rsidRDefault="00017471" w:rsidP="001E0440">
            <w:pPr>
              <w:pStyle w:val="ac"/>
              <w:ind w:left="57"/>
              <w:rPr>
                <w:rFonts w:asciiTheme="minorHAnsi" w:hAnsiTheme="minorHAnsi" w:cstheme="minorHAnsi"/>
                <w:szCs w:val="16"/>
                <w:lang w:val="kk-KZ"/>
              </w:rPr>
            </w:pPr>
            <w:r w:rsidRPr="00AD05C0">
              <w:rPr>
                <w:rFonts w:asciiTheme="minorHAnsi" w:hAnsiTheme="minorHAnsi" w:cstheme="minorHAnsi"/>
                <w:szCs w:val="16"/>
                <w:lang w:val="kk-KZ"/>
              </w:rPr>
              <w:t>некоммерческих организаций,</w:t>
            </w:r>
            <w:r w:rsidRPr="00AD05C0">
              <w:rPr>
                <w:rFonts w:asciiTheme="minorHAnsi" w:hAnsiTheme="minorHAnsi" w:cstheme="minorHAnsi"/>
                <w:szCs w:val="16"/>
                <w:lang w:val="kk-KZ"/>
              </w:rPr>
              <w:br/>
              <w:t>обслуживающих домашние</w:t>
            </w:r>
            <w:r w:rsidRPr="00AD05C0">
              <w:rPr>
                <w:rFonts w:asciiTheme="minorHAnsi" w:hAnsiTheme="minorHAnsi" w:cstheme="minorHAnsi"/>
                <w:szCs w:val="16"/>
                <w:lang w:val="kk-KZ"/>
              </w:rPr>
              <w:br/>
              <w:t>хозяйства</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207 591,5</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104,6</w:t>
            </w:r>
          </w:p>
        </w:tc>
        <w:tc>
          <w:tcPr>
            <w:tcW w:w="1559"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113,1</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1,1</w:t>
            </w:r>
          </w:p>
        </w:tc>
      </w:tr>
      <w:tr w:rsidR="00017471" w:rsidRPr="00AD05C0" w:rsidTr="001E0440">
        <w:tc>
          <w:tcPr>
            <w:tcW w:w="2977" w:type="dxa"/>
            <w:tcBorders>
              <w:top w:val="nil"/>
              <w:left w:val="nil"/>
              <w:bottom w:val="nil"/>
              <w:right w:val="nil"/>
            </w:tcBorders>
            <w:vAlign w:val="bottom"/>
          </w:tcPr>
          <w:p w:rsidR="00017471" w:rsidRPr="00AD05C0" w:rsidRDefault="00017471" w:rsidP="001E0440">
            <w:pPr>
              <w:pStyle w:val="ac"/>
              <w:rPr>
                <w:rFonts w:asciiTheme="minorHAnsi" w:hAnsiTheme="minorHAnsi" w:cstheme="minorHAnsi"/>
                <w:szCs w:val="16"/>
                <w:lang w:val="kk-KZ"/>
              </w:rPr>
            </w:pPr>
            <w:r w:rsidRPr="00AD05C0">
              <w:rPr>
                <w:rFonts w:asciiTheme="minorHAnsi" w:hAnsiTheme="minorHAnsi" w:cstheme="minorHAnsi"/>
                <w:szCs w:val="16"/>
                <w:lang w:val="kk-KZ"/>
              </w:rPr>
              <w:t>Валовое накопление</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3 779 909,6</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101,2</w:t>
            </w:r>
          </w:p>
        </w:tc>
        <w:tc>
          <w:tcPr>
            <w:tcW w:w="1559"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108,6</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19,7</w:t>
            </w:r>
          </w:p>
        </w:tc>
      </w:tr>
      <w:tr w:rsidR="00017471" w:rsidRPr="00AD05C0" w:rsidTr="001E0440">
        <w:trPr>
          <w:trHeight w:val="110"/>
        </w:trPr>
        <w:tc>
          <w:tcPr>
            <w:tcW w:w="2977" w:type="dxa"/>
            <w:tcBorders>
              <w:top w:val="nil"/>
              <w:left w:val="nil"/>
              <w:bottom w:val="nil"/>
              <w:right w:val="nil"/>
            </w:tcBorders>
            <w:vAlign w:val="bottom"/>
          </w:tcPr>
          <w:p w:rsidR="00017471" w:rsidRPr="00AD05C0" w:rsidRDefault="00017471" w:rsidP="001E0440">
            <w:pPr>
              <w:pStyle w:val="ac"/>
              <w:ind w:left="57"/>
              <w:rPr>
                <w:rFonts w:asciiTheme="minorHAnsi" w:hAnsiTheme="minorHAnsi" w:cstheme="minorHAnsi"/>
                <w:szCs w:val="16"/>
                <w:lang w:val="kk-KZ"/>
              </w:rPr>
            </w:pPr>
            <w:r w:rsidRPr="00AD05C0">
              <w:rPr>
                <w:rFonts w:asciiTheme="minorHAnsi" w:hAnsiTheme="minorHAnsi" w:cstheme="minorHAnsi"/>
                <w:szCs w:val="16"/>
                <w:lang w:val="kk-KZ"/>
              </w:rPr>
              <w:t>валовое накопление основного капитала</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3 250 774,2</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101,6</w:t>
            </w:r>
          </w:p>
        </w:tc>
        <w:tc>
          <w:tcPr>
            <w:tcW w:w="1559"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109,0</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16,9</w:t>
            </w:r>
          </w:p>
        </w:tc>
      </w:tr>
      <w:tr w:rsidR="00017471" w:rsidRPr="00AD05C0" w:rsidTr="001E0440">
        <w:tc>
          <w:tcPr>
            <w:tcW w:w="2977" w:type="dxa"/>
            <w:tcBorders>
              <w:top w:val="nil"/>
              <w:left w:val="nil"/>
              <w:bottom w:val="nil"/>
              <w:right w:val="nil"/>
            </w:tcBorders>
            <w:vAlign w:val="bottom"/>
          </w:tcPr>
          <w:p w:rsidR="00017471" w:rsidRPr="00AD05C0" w:rsidRDefault="00017471" w:rsidP="001E0440">
            <w:pPr>
              <w:pStyle w:val="ac"/>
              <w:ind w:left="57"/>
              <w:rPr>
                <w:rFonts w:asciiTheme="minorHAnsi" w:hAnsiTheme="minorHAnsi" w:cstheme="minorHAnsi"/>
                <w:szCs w:val="16"/>
                <w:lang w:val="kk-KZ"/>
              </w:rPr>
            </w:pPr>
            <w:r w:rsidRPr="00AD05C0">
              <w:rPr>
                <w:rFonts w:asciiTheme="minorHAnsi" w:hAnsiTheme="minorHAnsi" w:cstheme="minorHAnsi"/>
                <w:szCs w:val="16"/>
                <w:lang w:val="kk-KZ"/>
              </w:rPr>
              <w:t>изменение запасов материальных оборотных средств</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529 135,4</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w:t>
            </w:r>
          </w:p>
        </w:tc>
        <w:tc>
          <w:tcPr>
            <w:tcW w:w="1559"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106,0</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2,8</w:t>
            </w:r>
          </w:p>
        </w:tc>
      </w:tr>
      <w:tr w:rsidR="00017471" w:rsidRPr="00AD05C0" w:rsidTr="001E0440">
        <w:trPr>
          <w:trHeight w:val="185"/>
        </w:trPr>
        <w:tc>
          <w:tcPr>
            <w:tcW w:w="2977" w:type="dxa"/>
            <w:tcBorders>
              <w:top w:val="nil"/>
              <w:left w:val="nil"/>
              <w:bottom w:val="nil"/>
              <w:right w:val="nil"/>
            </w:tcBorders>
            <w:vAlign w:val="bottom"/>
          </w:tcPr>
          <w:p w:rsidR="00017471" w:rsidRPr="00AD05C0" w:rsidRDefault="00017471" w:rsidP="001E0440">
            <w:pPr>
              <w:pStyle w:val="ac"/>
              <w:rPr>
                <w:rFonts w:asciiTheme="minorHAnsi" w:hAnsiTheme="minorHAnsi" w:cstheme="minorHAnsi"/>
                <w:szCs w:val="16"/>
                <w:lang w:val="kk-KZ"/>
              </w:rPr>
            </w:pPr>
            <w:r w:rsidRPr="00AD05C0">
              <w:rPr>
                <w:rFonts w:asciiTheme="minorHAnsi" w:hAnsiTheme="minorHAnsi" w:cstheme="minorHAnsi"/>
                <w:szCs w:val="16"/>
                <w:lang w:val="kk-KZ"/>
              </w:rPr>
              <w:t>Чистый экспорт</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4 270 389,0</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w:t>
            </w:r>
          </w:p>
        </w:tc>
        <w:tc>
          <w:tcPr>
            <w:tcW w:w="1559"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22,1</w:t>
            </w:r>
          </w:p>
        </w:tc>
      </w:tr>
      <w:tr w:rsidR="00017471" w:rsidRPr="00AD05C0" w:rsidTr="001E0440">
        <w:tc>
          <w:tcPr>
            <w:tcW w:w="2977" w:type="dxa"/>
            <w:tcBorders>
              <w:top w:val="nil"/>
              <w:left w:val="nil"/>
              <w:bottom w:val="nil"/>
              <w:right w:val="nil"/>
            </w:tcBorders>
            <w:vAlign w:val="bottom"/>
          </w:tcPr>
          <w:p w:rsidR="00017471" w:rsidRPr="00AD05C0" w:rsidRDefault="00017471" w:rsidP="001E0440">
            <w:pPr>
              <w:pStyle w:val="ac"/>
              <w:ind w:left="57"/>
              <w:rPr>
                <w:rFonts w:asciiTheme="minorHAnsi" w:hAnsiTheme="minorHAnsi" w:cstheme="minorHAnsi"/>
                <w:szCs w:val="16"/>
                <w:lang w:val="kk-KZ"/>
              </w:rPr>
            </w:pPr>
            <w:r w:rsidRPr="00AD05C0">
              <w:rPr>
                <w:rFonts w:asciiTheme="minorHAnsi" w:hAnsiTheme="minorHAnsi" w:cstheme="minorHAnsi"/>
                <w:szCs w:val="16"/>
                <w:lang w:val="kk-KZ"/>
              </w:rPr>
              <w:t>экспорт товаров и услуг</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9 296 896,7</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124,6</w:t>
            </w:r>
          </w:p>
        </w:tc>
        <w:tc>
          <w:tcPr>
            <w:tcW w:w="1559"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139,8</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48,2</w:t>
            </w:r>
          </w:p>
        </w:tc>
      </w:tr>
      <w:tr w:rsidR="00017471" w:rsidRPr="00AD05C0" w:rsidTr="001E0440">
        <w:tc>
          <w:tcPr>
            <w:tcW w:w="2977" w:type="dxa"/>
            <w:tcBorders>
              <w:top w:val="nil"/>
              <w:left w:val="nil"/>
              <w:bottom w:val="nil"/>
              <w:right w:val="nil"/>
            </w:tcBorders>
            <w:vAlign w:val="bottom"/>
          </w:tcPr>
          <w:p w:rsidR="00017471" w:rsidRPr="00AD05C0" w:rsidRDefault="00017471" w:rsidP="001E0440">
            <w:pPr>
              <w:pStyle w:val="ac"/>
              <w:ind w:left="57"/>
              <w:rPr>
                <w:rFonts w:asciiTheme="minorHAnsi" w:hAnsiTheme="minorHAnsi" w:cstheme="minorHAnsi"/>
                <w:szCs w:val="16"/>
                <w:lang w:val="kk-KZ"/>
              </w:rPr>
            </w:pPr>
            <w:r w:rsidRPr="00AD05C0">
              <w:rPr>
                <w:rFonts w:asciiTheme="minorHAnsi" w:hAnsiTheme="minorHAnsi" w:cstheme="minorHAnsi"/>
                <w:szCs w:val="16"/>
                <w:lang w:val="kk-KZ"/>
              </w:rPr>
              <w:t>импорт товаров и услуг</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5 026 507,7</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111,8</w:t>
            </w:r>
          </w:p>
        </w:tc>
        <w:tc>
          <w:tcPr>
            <w:tcW w:w="1559"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114,3</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26,1</w:t>
            </w:r>
          </w:p>
        </w:tc>
      </w:tr>
      <w:tr w:rsidR="00017471" w:rsidRPr="00AD05C0" w:rsidTr="001E0440">
        <w:tc>
          <w:tcPr>
            <w:tcW w:w="2977" w:type="dxa"/>
            <w:tcBorders>
              <w:top w:val="nil"/>
              <w:left w:val="nil"/>
              <w:bottom w:val="nil"/>
              <w:right w:val="nil"/>
            </w:tcBorders>
            <w:vAlign w:val="bottom"/>
          </w:tcPr>
          <w:p w:rsidR="00017471" w:rsidRPr="00AD05C0" w:rsidRDefault="00017471" w:rsidP="001E0440">
            <w:pPr>
              <w:pStyle w:val="ac"/>
              <w:rPr>
                <w:rFonts w:asciiTheme="minorHAnsi" w:hAnsiTheme="minorHAnsi" w:cstheme="minorHAnsi"/>
                <w:szCs w:val="16"/>
                <w:lang w:val="kk-KZ"/>
              </w:rPr>
            </w:pPr>
            <w:r w:rsidRPr="00AD05C0">
              <w:rPr>
                <w:rFonts w:asciiTheme="minorHAnsi" w:hAnsiTheme="minorHAnsi" w:cstheme="minorHAnsi"/>
                <w:szCs w:val="16"/>
                <w:lang w:val="kk-KZ"/>
              </w:rPr>
              <w:t>Валовой внутренний продукт</w:t>
            </w:r>
            <w:r w:rsidRPr="00AD05C0">
              <w:rPr>
                <w:rFonts w:asciiTheme="minorHAnsi" w:hAnsiTheme="minorHAnsi" w:cstheme="minorHAnsi"/>
                <w:szCs w:val="16"/>
                <w:lang w:val="kk-KZ"/>
              </w:rPr>
              <w:br/>
              <w:t>методом конечного использования</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19 224 761,7</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104,6</w:t>
            </w:r>
          </w:p>
        </w:tc>
        <w:tc>
          <w:tcPr>
            <w:tcW w:w="1559"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120,8</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100,0</w:t>
            </w:r>
          </w:p>
        </w:tc>
      </w:tr>
      <w:tr w:rsidR="00017471" w:rsidRPr="00AD05C0" w:rsidTr="001E0440">
        <w:tc>
          <w:tcPr>
            <w:tcW w:w="2977" w:type="dxa"/>
            <w:tcBorders>
              <w:top w:val="nil"/>
              <w:left w:val="nil"/>
              <w:bottom w:val="nil"/>
              <w:right w:val="nil"/>
            </w:tcBorders>
            <w:vAlign w:val="bottom"/>
          </w:tcPr>
          <w:p w:rsidR="00017471" w:rsidRPr="00AD05C0" w:rsidRDefault="00017471" w:rsidP="001E0440">
            <w:pPr>
              <w:pStyle w:val="ac"/>
              <w:rPr>
                <w:rFonts w:asciiTheme="minorHAnsi" w:hAnsiTheme="minorHAnsi" w:cstheme="minorHAnsi"/>
                <w:szCs w:val="16"/>
                <w:lang w:val="kk-KZ"/>
              </w:rPr>
            </w:pPr>
            <w:r w:rsidRPr="00AD05C0">
              <w:rPr>
                <w:rFonts w:asciiTheme="minorHAnsi" w:hAnsiTheme="minorHAnsi" w:cstheme="minorHAnsi"/>
                <w:szCs w:val="16"/>
                <w:lang w:val="kk-KZ"/>
              </w:rPr>
              <w:t>Статистическое расхождение</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highlight w:val="yellow"/>
              </w:rPr>
            </w:pPr>
            <w:r w:rsidRPr="00AD05C0">
              <w:rPr>
                <w:rFonts w:asciiTheme="minorHAnsi" w:hAnsiTheme="minorHAnsi" w:cstheme="minorHAnsi"/>
                <w:sz w:val="16"/>
                <w:szCs w:val="16"/>
              </w:rPr>
              <w:t>470 831,1</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w:t>
            </w:r>
          </w:p>
        </w:tc>
        <w:tc>
          <w:tcPr>
            <w:tcW w:w="1559"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w:t>
            </w:r>
          </w:p>
        </w:tc>
        <w:tc>
          <w:tcPr>
            <w:tcW w:w="1843" w:type="dxa"/>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w:t>
            </w:r>
          </w:p>
        </w:tc>
      </w:tr>
      <w:tr w:rsidR="00017471" w:rsidRPr="00AD05C0" w:rsidTr="001E0440">
        <w:trPr>
          <w:trHeight w:val="208"/>
        </w:trPr>
        <w:tc>
          <w:tcPr>
            <w:tcW w:w="2977" w:type="dxa"/>
            <w:tcBorders>
              <w:top w:val="nil"/>
              <w:left w:val="nil"/>
              <w:bottom w:val="single" w:sz="4" w:space="0" w:color="auto"/>
              <w:right w:val="nil"/>
            </w:tcBorders>
            <w:vAlign w:val="bottom"/>
          </w:tcPr>
          <w:p w:rsidR="00017471" w:rsidRPr="00AD05C0" w:rsidRDefault="00017471" w:rsidP="001E0440">
            <w:pPr>
              <w:pStyle w:val="ac"/>
              <w:rPr>
                <w:rFonts w:asciiTheme="minorHAnsi" w:hAnsiTheme="minorHAnsi" w:cstheme="minorHAnsi"/>
                <w:szCs w:val="16"/>
                <w:lang w:val="kk-KZ"/>
              </w:rPr>
            </w:pPr>
            <w:r w:rsidRPr="00AD05C0">
              <w:rPr>
                <w:rFonts w:asciiTheme="minorHAnsi" w:hAnsiTheme="minorHAnsi" w:cstheme="minorHAnsi"/>
                <w:szCs w:val="16"/>
                <w:lang w:val="kk-KZ"/>
              </w:rPr>
              <w:t>Валовой внутренний продукт методом производства</w:t>
            </w:r>
          </w:p>
        </w:tc>
        <w:tc>
          <w:tcPr>
            <w:tcW w:w="1843" w:type="dxa"/>
            <w:tcBorders>
              <w:top w:val="nil"/>
              <w:left w:val="nil"/>
              <w:bottom w:val="single" w:sz="4" w:space="0" w:color="auto"/>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19 695 592,8</w:t>
            </w:r>
          </w:p>
        </w:tc>
        <w:tc>
          <w:tcPr>
            <w:tcW w:w="1843" w:type="dxa"/>
            <w:tcBorders>
              <w:top w:val="nil"/>
              <w:left w:val="nil"/>
              <w:bottom w:val="single" w:sz="4" w:space="0" w:color="auto"/>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104,6</w:t>
            </w:r>
          </w:p>
        </w:tc>
        <w:tc>
          <w:tcPr>
            <w:tcW w:w="1559" w:type="dxa"/>
            <w:tcBorders>
              <w:top w:val="nil"/>
              <w:left w:val="nil"/>
              <w:bottom w:val="single" w:sz="4" w:space="0" w:color="auto"/>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118,2</w:t>
            </w:r>
          </w:p>
        </w:tc>
        <w:tc>
          <w:tcPr>
            <w:tcW w:w="1843" w:type="dxa"/>
            <w:tcBorders>
              <w:top w:val="nil"/>
              <w:left w:val="nil"/>
              <w:bottom w:val="single" w:sz="4" w:space="0" w:color="auto"/>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w:t>
            </w:r>
          </w:p>
        </w:tc>
      </w:tr>
    </w:tbl>
    <w:p w:rsidR="00017471" w:rsidRPr="00AD05C0" w:rsidRDefault="00017471" w:rsidP="00815EB3">
      <w:pPr>
        <w:pStyle w:val="23"/>
        <w:pageBreakBefore/>
        <w:spacing w:before="100" w:beforeAutospacing="1"/>
        <w:rPr>
          <w:rFonts w:asciiTheme="minorHAnsi" w:hAnsiTheme="minorHAnsi" w:cstheme="minorHAnsi"/>
          <w:lang w:val="kk-KZ"/>
        </w:rPr>
      </w:pPr>
      <w:r w:rsidRPr="00AD05C0">
        <w:rPr>
          <w:rFonts w:asciiTheme="minorHAnsi" w:hAnsiTheme="minorHAnsi" w:cstheme="minorHAnsi"/>
          <w:lang w:val="kk-KZ"/>
        </w:rPr>
        <w:lastRenderedPageBreak/>
        <w:t>6.3 Платежный баланс</w:t>
      </w:r>
    </w:p>
    <w:p w:rsidR="00017471" w:rsidRPr="00AD05C0" w:rsidRDefault="00017471" w:rsidP="00017471">
      <w:pPr>
        <w:pStyle w:val="First"/>
        <w:spacing w:before="0"/>
        <w:ind w:left="-709" w:firstLine="709"/>
        <w:jc w:val="left"/>
        <w:rPr>
          <w:rFonts w:asciiTheme="minorHAnsi" w:hAnsiTheme="minorHAnsi" w:cstheme="minorHAnsi"/>
          <w:i/>
          <w:sz w:val="16"/>
          <w:szCs w:val="16"/>
          <w:lang w:val="kk-KZ"/>
        </w:rPr>
      </w:pPr>
      <w:r w:rsidRPr="00AD05C0">
        <w:rPr>
          <w:rFonts w:asciiTheme="minorHAnsi" w:hAnsiTheme="minorHAnsi" w:cstheme="minorHAnsi"/>
          <w:i/>
          <w:sz w:val="16"/>
          <w:szCs w:val="16"/>
          <w:lang w:val="kk-KZ"/>
        </w:rPr>
        <w:t>П</w:t>
      </w:r>
      <w:r w:rsidRPr="00AD05C0">
        <w:rPr>
          <w:rFonts w:asciiTheme="minorHAnsi" w:hAnsiTheme="minorHAnsi" w:cstheme="minorHAnsi"/>
          <w:i/>
          <w:sz w:val="16"/>
          <w:szCs w:val="16"/>
        </w:rPr>
        <w:t>о данным НБ</w:t>
      </w:r>
    </w:p>
    <w:p w:rsidR="00017471" w:rsidRPr="00AD05C0" w:rsidRDefault="00017471" w:rsidP="00017471">
      <w:pPr>
        <w:pStyle w:val="First"/>
        <w:tabs>
          <w:tab w:val="left" w:pos="9639"/>
        </w:tabs>
        <w:ind w:left="5760" w:right="-144"/>
        <w:jc w:val="right"/>
        <w:rPr>
          <w:rFonts w:asciiTheme="minorHAnsi" w:hAnsiTheme="minorHAnsi" w:cstheme="minorHAnsi"/>
          <w:sz w:val="16"/>
          <w:szCs w:val="16"/>
        </w:rPr>
      </w:pPr>
      <w:r w:rsidRPr="00AD05C0">
        <w:rPr>
          <w:rFonts w:asciiTheme="minorHAnsi" w:hAnsiTheme="minorHAnsi" w:cstheme="minorHAnsi"/>
          <w:sz w:val="16"/>
          <w:lang w:val="kk-KZ"/>
        </w:rPr>
        <w:t xml:space="preserve">аналитическое представление, </w:t>
      </w:r>
      <w:r w:rsidRPr="00AD05C0">
        <w:rPr>
          <w:rFonts w:asciiTheme="minorHAnsi" w:hAnsiTheme="minorHAnsi" w:cstheme="minorHAnsi"/>
          <w:sz w:val="16"/>
          <w:szCs w:val="16"/>
        </w:rPr>
        <w:t>млрд. долл</w:t>
      </w:r>
      <w:r w:rsidRPr="00AD05C0">
        <w:rPr>
          <w:rFonts w:asciiTheme="minorHAnsi" w:hAnsiTheme="minorHAnsi" w:cstheme="minorHAnsi"/>
          <w:sz w:val="16"/>
          <w:szCs w:val="16"/>
          <w:lang w:val="kk-KZ"/>
        </w:rPr>
        <w:t>аров</w:t>
      </w:r>
      <w:r w:rsidRPr="00AD05C0">
        <w:rPr>
          <w:rFonts w:asciiTheme="minorHAnsi" w:hAnsiTheme="minorHAnsi" w:cstheme="minorHAnsi"/>
          <w:sz w:val="16"/>
          <w:szCs w:val="16"/>
        </w:rPr>
        <w:t xml:space="preserve"> США</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6379"/>
      </w:tblGrid>
      <w:tr w:rsidR="00017471" w:rsidRPr="00AD05C0" w:rsidTr="001E0440">
        <w:trPr>
          <w:trHeight w:val="3173"/>
        </w:trPr>
        <w:tc>
          <w:tcPr>
            <w:tcW w:w="3969" w:type="dxa"/>
            <w:tcBorders>
              <w:top w:val="nil"/>
              <w:left w:val="nil"/>
              <w:bottom w:val="nil"/>
              <w:right w:val="nil"/>
            </w:tcBorders>
          </w:tcPr>
          <w:p w:rsidR="00017471" w:rsidRPr="00AD05C0" w:rsidRDefault="00017471" w:rsidP="001E0440">
            <w:pPr>
              <w:pStyle w:val="af"/>
              <w:spacing w:before="0"/>
              <w:jc w:val="left"/>
              <w:rPr>
                <w:rFonts w:asciiTheme="minorHAnsi" w:hAnsiTheme="minorHAnsi" w:cstheme="minorHAnsi"/>
                <w:sz w:val="20"/>
              </w:rPr>
            </w:pPr>
            <w:r w:rsidRPr="00AD05C0">
              <w:rPr>
                <w:rFonts w:asciiTheme="minorHAnsi" w:hAnsiTheme="minorHAnsi" w:cstheme="minorHAnsi"/>
                <w:sz w:val="20"/>
              </w:rPr>
              <w:t xml:space="preserve">Сальдо по счету текущих операций платежного баланса </w:t>
            </w:r>
          </w:p>
          <w:p w:rsidR="00017471" w:rsidRPr="00AD05C0" w:rsidRDefault="00017471" w:rsidP="001E0440">
            <w:pPr>
              <w:pStyle w:val="a9"/>
              <w:rPr>
                <w:rFonts w:asciiTheme="minorHAnsi" w:hAnsiTheme="minorHAnsi" w:cstheme="minorHAnsi"/>
                <w:lang w:val="kk-KZ"/>
              </w:rPr>
            </w:pPr>
            <w:r w:rsidRPr="00AD05C0">
              <w:rPr>
                <w:rFonts w:asciiTheme="minorHAnsi" w:hAnsiTheme="minorHAnsi" w:cstheme="minorHAnsi"/>
                <w:lang w:val="kk-KZ"/>
              </w:rPr>
              <w:t>млн. долларов США</w:t>
            </w:r>
          </w:p>
          <w:tbl>
            <w:tblPr>
              <w:tblW w:w="3720" w:type="dxa"/>
              <w:tblLayout w:type="fixed"/>
              <w:tblLook w:val="01E0" w:firstRow="1" w:lastRow="1" w:firstColumn="1" w:lastColumn="1" w:noHBand="0" w:noVBand="0"/>
            </w:tblPr>
            <w:tblGrid>
              <w:gridCol w:w="3720"/>
            </w:tblGrid>
            <w:tr w:rsidR="00017471" w:rsidRPr="00AD05C0" w:rsidTr="001E0440">
              <w:trPr>
                <w:trHeight w:val="193"/>
              </w:trPr>
              <w:tc>
                <w:tcPr>
                  <w:tcW w:w="3720" w:type="dxa"/>
                </w:tcPr>
                <w:p w:rsidR="00017471" w:rsidRPr="00AD05C0" w:rsidRDefault="00017471" w:rsidP="001E0440">
                  <w:pPr>
                    <w:pStyle w:val="ac"/>
                    <w:ind w:left="-108" w:right="-108"/>
                    <w:rPr>
                      <w:rFonts w:asciiTheme="minorHAnsi" w:hAnsiTheme="minorHAnsi" w:cstheme="minorHAnsi"/>
                      <w:sz w:val="18"/>
                      <w:szCs w:val="18"/>
                    </w:rPr>
                  </w:pPr>
                  <w:r w:rsidRPr="00AD05C0">
                    <w:rPr>
                      <w:rFonts w:asciiTheme="minorHAnsi" w:hAnsiTheme="minorHAnsi" w:cstheme="minorHAnsi"/>
                      <w:sz w:val="18"/>
                      <w:szCs w:val="18"/>
                    </w:rPr>
                    <w:t>І квартал 2021г…………………………</w:t>
                  </w:r>
                  <w:r w:rsidRPr="00AD05C0">
                    <w:rPr>
                      <w:rFonts w:asciiTheme="minorHAnsi" w:hAnsiTheme="minorHAnsi" w:cstheme="minorHAnsi"/>
                      <w:sz w:val="18"/>
                      <w:szCs w:val="18"/>
                      <w:lang w:val="kk-KZ"/>
                    </w:rPr>
                    <w:t>.</w:t>
                  </w:r>
                  <w:r w:rsidRPr="00AD05C0">
                    <w:rPr>
                      <w:rFonts w:asciiTheme="minorHAnsi" w:hAnsiTheme="minorHAnsi" w:cstheme="minorHAnsi"/>
                      <w:sz w:val="18"/>
                      <w:szCs w:val="18"/>
                    </w:rPr>
                    <w:t>…</w:t>
                  </w:r>
                  <w:r w:rsidRPr="00AD05C0">
                    <w:rPr>
                      <w:rFonts w:asciiTheme="minorHAnsi" w:hAnsiTheme="minorHAnsi" w:cstheme="minorHAnsi"/>
                      <w:sz w:val="18"/>
                      <w:szCs w:val="18"/>
                      <w:lang w:val="kk-KZ"/>
                    </w:rPr>
                    <w:t>..........</w:t>
                  </w:r>
                  <w:r w:rsidRPr="00AD05C0">
                    <w:rPr>
                      <w:rFonts w:asciiTheme="minorHAnsi" w:hAnsiTheme="minorHAnsi" w:cstheme="minorHAnsi"/>
                      <w:sz w:val="18"/>
                      <w:szCs w:val="18"/>
                    </w:rPr>
                    <w:t>. -1 570,2</w:t>
                  </w:r>
                </w:p>
              </w:tc>
            </w:tr>
            <w:tr w:rsidR="00017471" w:rsidRPr="00AD05C0" w:rsidTr="001E0440">
              <w:trPr>
                <w:trHeight w:val="222"/>
              </w:trPr>
              <w:tc>
                <w:tcPr>
                  <w:tcW w:w="3720" w:type="dxa"/>
                </w:tcPr>
                <w:p w:rsidR="00017471" w:rsidRPr="00AD05C0" w:rsidRDefault="00017471" w:rsidP="001E0440">
                  <w:pPr>
                    <w:pStyle w:val="ac"/>
                    <w:ind w:left="-108" w:right="-108"/>
                    <w:rPr>
                      <w:rFonts w:asciiTheme="minorHAnsi" w:hAnsiTheme="minorHAnsi" w:cstheme="minorHAnsi"/>
                      <w:sz w:val="18"/>
                      <w:szCs w:val="18"/>
                    </w:rPr>
                  </w:pPr>
                  <w:r w:rsidRPr="00AD05C0">
                    <w:rPr>
                      <w:rFonts w:asciiTheme="minorHAnsi" w:hAnsiTheme="minorHAnsi" w:cstheme="minorHAnsi"/>
                      <w:sz w:val="18"/>
                      <w:szCs w:val="18"/>
                    </w:rPr>
                    <w:t>І квартал 2022г….……………….…….......…….… 2 512,2</w:t>
                  </w:r>
                </w:p>
              </w:tc>
            </w:tr>
          </w:tbl>
          <w:p w:rsidR="00017471" w:rsidRPr="00AD05C0" w:rsidRDefault="00017471" w:rsidP="001E0440">
            <w:pPr>
              <w:pStyle w:val="First"/>
              <w:rPr>
                <w:rFonts w:asciiTheme="minorHAnsi" w:hAnsiTheme="minorHAnsi" w:cstheme="minorHAnsi"/>
                <w:sz w:val="18"/>
                <w:szCs w:val="18"/>
              </w:rPr>
            </w:pPr>
            <w:r w:rsidRPr="00AD05C0">
              <w:rPr>
                <w:rFonts w:asciiTheme="minorHAnsi" w:hAnsiTheme="minorHAnsi" w:cstheme="minorHAnsi"/>
                <w:sz w:val="18"/>
                <w:szCs w:val="18"/>
              </w:rPr>
              <w:t>За І квартал 2022г. сложилось положительное сальдо по счету текущих операций платежного баланса в сумме 2512,2 млн. долларов США (в І квартале 2021г. результат был отрицател</w:t>
            </w:r>
            <w:r w:rsidRPr="00AD05C0">
              <w:rPr>
                <w:rFonts w:asciiTheme="minorHAnsi" w:hAnsiTheme="minorHAnsi" w:cstheme="minorHAnsi"/>
                <w:sz w:val="18"/>
                <w:szCs w:val="18"/>
                <w:lang w:val="kk-KZ"/>
              </w:rPr>
              <w:t>ьным</w:t>
            </w:r>
            <w:r w:rsidRPr="00AD05C0">
              <w:rPr>
                <w:rFonts w:asciiTheme="minorHAnsi" w:hAnsiTheme="minorHAnsi" w:cstheme="minorHAnsi"/>
                <w:sz w:val="18"/>
                <w:szCs w:val="18"/>
              </w:rPr>
              <w:t xml:space="preserve"> и составил -1570,2 млн. долларов США). </w:t>
            </w:r>
          </w:p>
        </w:tc>
        <w:tc>
          <w:tcPr>
            <w:tcW w:w="6379" w:type="dxa"/>
            <w:tcBorders>
              <w:top w:val="nil"/>
              <w:left w:val="nil"/>
              <w:bottom w:val="nil"/>
              <w:right w:val="nil"/>
            </w:tcBorders>
          </w:tcPr>
          <w:p w:rsidR="00017471" w:rsidRPr="00AD05C0" w:rsidRDefault="00017471" w:rsidP="001E0440">
            <w:pPr>
              <w:pStyle w:val="af1"/>
              <w:ind w:right="-108"/>
              <w:rPr>
                <w:rFonts w:asciiTheme="minorHAnsi" w:hAnsiTheme="minorHAnsi" w:cstheme="minorHAnsi"/>
              </w:rPr>
            </w:pPr>
            <w:r w:rsidRPr="00AD05C0">
              <w:rPr>
                <w:rFonts w:asciiTheme="minorHAnsi" w:hAnsiTheme="minorHAnsi" w:cstheme="minorHAnsi"/>
                <w:noProof/>
                <w:sz w:val="16"/>
                <w:szCs w:val="16"/>
              </w:rPr>
              <w:drawing>
                <wp:inline distT="0" distB="0" distL="0" distR="0" wp14:anchorId="07CCAC3C" wp14:editId="51F83AAF">
                  <wp:extent cx="3964940" cy="2523490"/>
                  <wp:effectExtent l="0" t="0" r="0" b="0"/>
                  <wp:docPr id="1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r w:rsidR="00017471" w:rsidRPr="00AD05C0" w:rsidTr="001E044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67"/>
        </w:trPr>
        <w:tc>
          <w:tcPr>
            <w:tcW w:w="10348" w:type="dxa"/>
            <w:gridSpan w:val="2"/>
          </w:tcPr>
          <w:tbl>
            <w:tblPr>
              <w:tblpPr w:leftFromText="180" w:rightFromText="180" w:vertAnchor="page" w:horzAnchor="margin" w:tblpX="-5" w:tblpY="770"/>
              <w:tblOverlap w:val="neve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259"/>
              <w:gridCol w:w="1420"/>
              <w:gridCol w:w="1418"/>
              <w:gridCol w:w="1275"/>
              <w:gridCol w:w="1424"/>
              <w:gridCol w:w="1428"/>
              <w:gridCol w:w="6"/>
            </w:tblGrid>
            <w:tr w:rsidR="00017471" w:rsidRPr="00AD05C0" w:rsidTr="001E0440">
              <w:trPr>
                <w:cantSplit/>
                <w:trHeight w:val="317"/>
              </w:trPr>
              <w:tc>
                <w:tcPr>
                  <w:tcW w:w="1593" w:type="pct"/>
                  <w:vMerge w:val="restart"/>
                  <w:tcBorders>
                    <w:top w:val="single" w:sz="4" w:space="0" w:color="auto"/>
                    <w:left w:val="nil"/>
                    <w:bottom w:val="single" w:sz="4" w:space="0" w:color="auto"/>
                    <w:right w:val="single" w:sz="4" w:space="0" w:color="auto"/>
                  </w:tcBorders>
                  <w:vAlign w:val="center"/>
                </w:tcPr>
                <w:p w:rsidR="00017471" w:rsidRPr="00AD05C0" w:rsidRDefault="00017471" w:rsidP="001E0440">
                  <w:pPr>
                    <w:pStyle w:val="aa"/>
                    <w:ind w:left="-319" w:firstLine="319"/>
                    <w:rPr>
                      <w:rFonts w:asciiTheme="minorHAnsi" w:hAnsiTheme="minorHAnsi" w:cstheme="minorHAnsi"/>
                      <w:snapToGrid w:val="0"/>
                      <w:szCs w:val="16"/>
                    </w:rPr>
                  </w:pPr>
                </w:p>
              </w:tc>
              <w:tc>
                <w:tcPr>
                  <w:tcW w:w="2706" w:type="pct"/>
                  <w:gridSpan w:val="4"/>
                  <w:tcBorders>
                    <w:top w:val="single" w:sz="4" w:space="0" w:color="auto"/>
                    <w:left w:val="single" w:sz="4" w:space="0" w:color="auto"/>
                    <w:bottom w:val="single" w:sz="4" w:space="0" w:color="auto"/>
                    <w:right w:val="single" w:sz="4" w:space="0" w:color="auto"/>
                  </w:tcBorders>
                  <w:vAlign w:val="center"/>
                </w:tcPr>
                <w:p w:rsidR="00017471" w:rsidRPr="00AD05C0" w:rsidRDefault="00017471" w:rsidP="001E0440">
                  <w:pPr>
                    <w:pStyle w:val="aa"/>
                    <w:rPr>
                      <w:rFonts w:asciiTheme="minorHAnsi" w:hAnsiTheme="minorHAnsi" w:cstheme="minorHAnsi"/>
                      <w:snapToGrid w:val="0"/>
                      <w:szCs w:val="16"/>
                    </w:rPr>
                  </w:pPr>
                  <w:r w:rsidRPr="00AD05C0">
                    <w:rPr>
                      <w:rFonts w:asciiTheme="minorHAnsi" w:hAnsiTheme="minorHAnsi" w:cstheme="minorHAnsi"/>
                      <w:snapToGrid w:val="0"/>
                      <w:szCs w:val="16"/>
                    </w:rPr>
                    <w:t>2021</w:t>
                  </w:r>
                </w:p>
              </w:tc>
              <w:tc>
                <w:tcPr>
                  <w:tcW w:w="701" w:type="pct"/>
                  <w:gridSpan w:val="2"/>
                  <w:tcBorders>
                    <w:top w:val="single" w:sz="4" w:space="0" w:color="auto"/>
                    <w:left w:val="single" w:sz="4" w:space="0" w:color="auto"/>
                    <w:bottom w:val="single" w:sz="4" w:space="0" w:color="auto"/>
                    <w:right w:val="nil"/>
                  </w:tcBorders>
                  <w:vAlign w:val="center"/>
                </w:tcPr>
                <w:p w:rsidR="00017471" w:rsidRPr="00AD05C0" w:rsidRDefault="00017471" w:rsidP="001E0440">
                  <w:pPr>
                    <w:pStyle w:val="aa"/>
                    <w:rPr>
                      <w:rFonts w:asciiTheme="minorHAnsi" w:hAnsiTheme="minorHAnsi" w:cstheme="minorHAnsi"/>
                      <w:snapToGrid w:val="0"/>
                      <w:szCs w:val="16"/>
                    </w:rPr>
                  </w:pPr>
                  <w:r w:rsidRPr="00AD05C0">
                    <w:rPr>
                      <w:rFonts w:asciiTheme="minorHAnsi" w:hAnsiTheme="minorHAnsi" w:cstheme="minorHAnsi"/>
                      <w:snapToGrid w:val="0"/>
                      <w:szCs w:val="16"/>
                    </w:rPr>
                    <w:t>2022</w:t>
                  </w:r>
                </w:p>
              </w:tc>
            </w:tr>
            <w:tr w:rsidR="00017471" w:rsidRPr="00AD05C0" w:rsidTr="001E0440">
              <w:trPr>
                <w:gridAfter w:val="1"/>
                <w:wAfter w:w="3" w:type="pct"/>
                <w:cantSplit/>
                <w:trHeight w:val="319"/>
              </w:trPr>
              <w:tc>
                <w:tcPr>
                  <w:tcW w:w="1593" w:type="pct"/>
                  <w:vMerge/>
                  <w:tcBorders>
                    <w:top w:val="single" w:sz="4" w:space="0" w:color="auto"/>
                    <w:left w:val="nil"/>
                    <w:bottom w:val="single" w:sz="4" w:space="0" w:color="auto"/>
                    <w:right w:val="single" w:sz="4" w:space="0" w:color="auto"/>
                  </w:tcBorders>
                  <w:vAlign w:val="center"/>
                </w:tcPr>
                <w:p w:rsidR="00017471" w:rsidRPr="00AD05C0" w:rsidRDefault="00017471" w:rsidP="001E0440">
                  <w:pPr>
                    <w:pStyle w:val="aa"/>
                    <w:rPr>
                      <w:rFonts w:asciiTheme="minorHAnsi" w:hAnsiTheme="minorHAnsi" w:cstheme="minorHAnsi"/>
                      <w:snapToGrid w:val="0"/>
                      <w:szCs w:val="16"/>
                    </w:rPr>
                  </w:pP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rsidR="00017471" w:rsidRPr="00AD05C0" w:rsidRDefault="00017471" w:rsidP="001E0440">
                  <w:pPr>
                    <w:pStyle w:val="aa"/>
                    <w:rPr>
                      <w:rFonts w:asciiTheme="minorHAnsi" w:hAnsiTheme="minorHAnsi" w:cstheme="minorHAnsi"/>
                      <w:snapToGrid w:val="0"/>
                      <w:szCs w:val="16"/>
                    </w:rPr>
                  </w:pPr>
                  <w:r w:rsidRPr="00AD05C0">
                    <w:rPr>
                      <w:rFonts w:asciiTheme="minorHAnsi" w:hAnsiTheme="minorHAnsi" w:cstheme="minorHAnsi"/>
                      <w:snapToGrid w:val="0"/>
                      <w:szCs w:val="16"/>
                      <w:lang w:val="en-US"/>
                    </w:rPr>
                    <w:t>I</w:t>
                  </w:r>
                  <w:r w:rsidRPr="00AD05C0">
                    <w:rPr>
                      <w:rFonts w:asciiTheme="minorHAnsi" w:hAnsiTheme="minorHAnsi" w:cstheme="minorHAnsi"/>
                      <w:snapToGrid w:val="0"/>
                      <w:szCs w:val="16"/>
                    </w:rPr>
                    <w:t xml:space="preserve"> квартал</w:t>
                  </w:r>
                </w:p>
              </w:tc>
              <w:tc>
                <w:tcPr>
                  <w:tcW w:w="693" w:type="pct"/>
                  <w:tcBorders>
                    <w:top w:val="single" w:sz="4" w:space="0" w:color="auto"/>
                    <w:left w:val="single" w:sz="4" w:space="0" w:color="auto"/>
                    <w:bottom w:val="single" w:sz="4" w:space="0" w:color="auto"/>
                    <w:right w:val="single" w:sz="4" w:space="0" w:color="auto"/>
                  </w:tcBorders>
                  <w:vAlign w:val="center"/>
                </w:tcPr>
                <w:p w:rsidR="00017471" w:rsidRPr="00AD05C0" w:rsidRDefault="00017471" w:rsidP="001E0440">
                  <w:pPr>
                    <w:pStyle w:val="aa"/>
                    <w:rPr>
                      <w:rFonts w:asciiTheme="minorHAnsi" w:hAnsiTheme="minorHAnsi" w:cstheme="minorHAnsi"/>
                      <w:snapToGrid w:val="0"/>
                      <w:szCs w:val="16"/>
                    </w:rPr>
                  </w:pPr>
                  <w:r w:rsidRPr="00AD05C0">
                    <w:rPr>
                      <w:rFonts w:asciiTheme="minorHAnsi" w:hAnsiTheme="minorHAnsi" w:cstheme="minorHAnsi"/>
                      <w:snapToGrid w:val="0"/>
                      <w:szCs w:val="16"/>
                      <w:lang w:val="en-US"/>
                    </w:rPr>
                    <w:t>II</w:t>
                  </w:r>
                  <w:r w:rsidRPr="00AD05C0">
                    <w:rPr>
                      <w:rFonts w:asciiTheme="minorHAnsi" w:hAnsiTheme="minorHAnsi" w:cstheme="minorHAnsi"/>
                      <w:snapToGrid w:val="0"/>
                      <w:szCs w:val="16"/>
                    </w:rPr>
                    <w:t xml:space="preserve"> квартал</w:t>
                  </w:r>
                </w:p>
              </w:tc>
              <w:tc>
                <w:tcPr>
                  <w:tcW w:w="623" w:type="pct"/>
                  <w:tcBorders>
                    <w:top w:val="single" w:sz="4" w:space="0" w:color="auto"/>
                    <w:left w:val="single" w:sz="4" w:space="0" w:color="auto"/>
                    <w:bottom w:val="single" w:sz="4" w:space="0" w:color="auto"/>
                    <w:right w:val="single" w:sz="4" w:space="0" w:color="auto"/>
                  </w:tcBorders>
                  <w:vAlign w:val="center"/>
                </w:tcPr>
                <w:p w:rsidR="00017471" w:rsidRPr="00AD05C0" w:rsidRDefault="00017471" w:rsidP="001E0440">
                  <w:pPr>
                    <w:pStyle w:val="aa"/>
                    <w:rPr>
                      <w:rFonts w:asciiTheme="minorHAnsi" w:hAnsiTheme="minorHAnsi" w:cstheme="minorHAnsi"/>
                      <w:snapToGrid w:val="0"/>
                      <w:szCs w:val="16"/>
                    </w:rPr>
                  </w:pPr>
                  <w:r w:rsidRPr="00AD05C0">
                    <w:rPr>
                      <w:rFonts w:asciiTheme="minorHAnsi" w:hAnsiTheme="minorHAnsi" w:cstheme="minorHAnsi"/>
                      <w:snapToGrid w:val="0"/>
                      <w:szCs w:val="16"/>
                      <w:lang w:val="en-US"/>
                    </w:rPr>
                    <w:t>III</w:t>
                  </w:r>
                  <w:r w:rsidRPr="00AD05C0">
                    <w:rPr>
                      <w:rFonts w:asciiTheme="minorHAnsi" w:hAnsiTheme="minorHAnsi" w:cstheme="minorHAnsi"/>
                      <w:snapToGrid w:val="0"/>
                      <w:szCs w:val="16"/>
                    </w:rPr>
                    <w:t xml:space="preserve"> квартал</w:t>
                  </w:r>
                </w:p>
              </w:tc>
              <w:tc>
                <w:tcPr>
                  <w:tcW w:w="696" w:type="pct"/>
                  <w:tcBorders>
                    <w:top w:val="single" w:sz="4" w:space="0" w:color="auto"/>
                    <w:left w:val="single" w:sz="4" w:space="0" w:color="auto"/>
                    <w:bottom w:val="single" w:sz="4" w:space="0" w:color="auto"/>
                    <w:right w:val="single" w:sz="4" w:space="0" w:color="auto"/>
                  </w:tcBorders>
                  <w:vAlign w:val="center"/>
                </w:tcPr>
                <w:p w:rsidR="00017471" w:rsidRPr="00AD05C0" w:rsidRDefault="00017471" w:rsidP="001E0440">
                  <w:pPr>
                    <w:pStyle w:val="aa"/>
                    <w:rPr>
                      <w:rFonts w:asciiTheme="minorHAnsi" w:hAnsiTheme="minorHAnsi" w:cstheme="minorHAnsi"/>
                      <w:snapToGrid w:val="0"/>
                      <w:szCs w:val="16"/>
                    </w:rPr>
                  </w:pPr>
                  <w:r w:rsidRPr="00AD05C0">
                    <w:rPr>
                      <w:rFonts w:asciiTheme="minorHAnsi" w:hAnsiTheme="minorHAnsi" w:cstheme="minorHAnsi"/>
                      <w:snapToGrid w:val="0"/>
                      <w:szCs w:val="16"/>
                      <w:lang w:val="en-US"/>
                    </w:rPr>
                    <w:t>IV</w:t>
                  </w:r>
                  <w:r w:rsidRPr="00AD05C0">
                    <w:rPr>
                      <w:rFonts w:asciiTheme="minorHAnsi" w:hAnsiTheme="minorHAnsi" w:cstheme="minorHAnsi"/>
                      <w:snapToGrid w:val="0"/>
                      <w:szCs w:val="16"/>
                    </w:rPr>
                    <w:t xml:space="preserve"> квартал</w:t>
                  </w:r>
                </w:p>
              </w:tc>
              <w:tc>
                <w:tcPr>
                  <w:tcW w:w="698" w:type="pct"/>
                  <w:tcBorders>
                    <w:top w:val="single" w:sz="4" w:space="0" w:color="auto"/>
                    <w:left w:val="single" w:sz="4" w:space="0" w:color="auto"/>
                    <w:bottom w:val="single" w:sz="4" w:space="0" w:color="auto"/>
                    <w:right w:val="nil"/>
                  </w:tcBorders>
                  <w:vAlign w:val="center"/>
                </w:tcPr>
                <w:p w:rsidR="00017471" w:rsidRPr="00AD05C0" w:rsidRDefault="00017471" w:rsidP="001E0440">
                  <w:pPr>
                    <w:pStyle w:val="aa"/>
                    <w:rPr>
                      <w:rFonts w:asciiTheme="minorHAnsi" w:hAnsiTheme="minorHAnsi" w:cstheme="minorHAnsi"/>
                      <w:snapToGrid w:val="0"/>
                      <w:szCs w:val="16"/>
                    </w:rPr>
                  </w:pPr>
                  <w:r w:rsidRPr="00AD05C0">
                    <w:rPr>
                      <w:rFonts w:asciiTheme="minorHAnsi" w:hAnsiTheme="minorHAnsi" w:cstheme="minorHAnsi"/>
                      <w:snapToGrid w:val="0"/>
                      <w:szCs w:val="16"/>
                      <w:lang w:val="en-US"/>
                    </w:rPr>
                    <w:t>I</w:t>
                  </w:r>
                  <w:r w:rsidRPr="00AD05C0">
                    <w:rPr>
                      <w:rFonts w:asciiTheme="minorHAnsi" w:hAnsiTheme="minorHAnsi" w:cstheme="minorHAnsi"/>
                      <w:snapToGrid w:val="0"/>
                      <w:szCs w:val="16"/>
                    </w:rPr>
                    <w:t xml:space="preserve"> квартал</w:t>
                  </w:r>
                </w:p>
              </w:tc>
            </w:tr>
            <w:tr w:rsidR="00017471" w:rsidRPr="00AD05C0" w:rsidTr="001E0440">
              <w:trPr>
                <w:gridAfter w:val="1"/>
                <w:wAfter w:w="3" w:type="pct"/>
                <w:trHeight w:val="145"/>
              </w:trPr>
              <w:tc>
                <w:tcPr>
                  <w:tcW w:w="1593" w:type="pct"/>
                  <w:tcBorders>
                    <w:top w:val="single" w:sz="4" w:space="0" w:color="auto"/>
                    <w:left w:val="nil"/>
                    <w:bottom w:val="nil"/>
                    <w:right w:val="nil"/>
                  </w:tcBorders>
                  <w:vAlign w:val="bottom"/>
                </w:tcPr>
                <w:p w:rsidR="00017471" w:rsidRPr="00AD05C0" w:rsidRDefault="00017471" w:rsidP="001E0440">
                  <w:pPr>
                    <w:pStyle w:val="ac"/>
                    <w:rPr>
                      <w:rFonts w:asciiTheme="minorHAnsi" w:hAnsiTheme="minorHAnsi" w:cstheme="minorHAnsi"/>
                      <w:szCs w:val="16"/>
                      <w:lang w:val="kk-KZ"/>
                    </w:rPr>
                  </w:pPr>
                  <w:r w:rsidRPr="00AD05C0">
                    <w:rPr>
                      <w:rFonts w:asciiTheme="minorHAnsi" w:hAnsiTheme="minorHAnsi" w:cstheme="minorHAnsi"/>
                      <w:szCs w:val="16"/>
                    </w:rPr>
                    <w:t>Счет текущих операций</w:t>
                  </w:r>
                </w:p>
              </w:tc>
              <w:tc>
                <w:tcPr>
                  <w:tcW w:w="694" w:type="pct"/>
                  <w:tcBorders>
                    <w:top w:val="single" w:sz="4" w:space="0" w:color="auto"/>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-1 570,2</w:t>
                  </w:r>
                </w:p>
              </w:tc>
              <w:tc>
                <w:tcPr>
                  <w:tcW w:w="693" w:type="pct"/>
                  <w:tcBorders>
                    <w:top w:val="single" w:sz="4" w:space="0" w:color="auto"/>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-1 184,9</w:t>
                  </w:r>
                </w:p>
              </w:tc>
              <w:tc>
                <w:tcPr>
                  <w:tcW w:w="623" w:type="pct"/>
                  <w:tcBorders>
                    <w:top w:val="single" w:sz="4" w:space="0" w:color="auto"/>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-1 396,7</w:t>
                  </w:r>
                </w:p>
              </w:tc>
              <w:tc>
                <w:tcPr>
                  <w:tcW w:w="696" w:type="pct"/>
                  <w:tcBorders>
                    <w:top w:val="single" w:sz="4" w:space="0" w:color="auto"/>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-1 584,6</w:t>
                  </w:r>
                </w:p>
              </w:tc>
              <w:tc>
                <w:tcPr>
                  <w:tcW w:w="698" w:type="pct"/>
                  <w:tcBorders>
                    <w:top w:val="single" w:sz="4" w:space="0" w:color="auto"/>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2 512,2</w:t>
                  </w:r>
                </w:p>
              </w:tc>
            </w:tr>
            <w:tr w:rsidR="00017471" w:rsidRPr="00AD05C0" w:rsidTr="001E0440">
              <w:trPr>
                <w:gridAfter w:val="1"/>
                <w:wAfter w:w="3" w:type="pct"/>
                <w:trHeight w:val="242"/>
              </w:trPr>
              <w:tc>
                <w:tcPr>
                  <w:tcW w:w="1593" w:type="pct"/>
                  <w:tcBorders>
                    <w:top w:val="nil"/>
                    <w:left w:val="nil"/>
                    <w:bottom w:val="nil"/>
                    <w:right w:val="nil"/>
                  </w:tcBorders>
                  <w:vAlign w:val="bottom"/>
                </w:tcPr>
                <w:p w:rsidR="00017471" w:rsidRPr="00AD05C0" w:rsidRDefault="00017471" w:rsidP="001E0440">
                  <w:pPr>
                    <w:pStyle w:val="ac"/>
                    <w:rPr>
                      <w:rFonts w:asciiTheme="minorHAnsi" w:hAnsiTheme="minorHAnsi" w:cstheme="minorHAnsi"/>
                      <w:szCs w:val="16"/>
                    </w:rPr>
                  </w:pPr>
                  <w:r w:rsidRPr="00AD05C0">
                    <w:rPr>
                      <w:rFonts w:asciiTheme="minorHAnsi" w:hAnsiTheme="minorHAnsi" w:cstheme="minorHAnsi"/>
                      <w:szCs w:val="16"/>
                    </w:rPr>
                    <w:t>Счет операций с капиталом</w:t>
                  </w:r>
                </w:p>
              </w:tc>
              <w:tc>
                <w:tcPr>
                  <w:tcW w:w="694" w:type="pct"/>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119,6</w:t>
                  </w:r>
                </w:p>
              </w:tc>
              <w:tc>
                <w:tcPr>
                  <w:tcW w:w="693" w:type="pct"/>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16,4</w:t>
                  </w:r>
                </w:p>
              </w:tc>
              <w:tc>
                <w:tcPr>
                  <w:tcW w:w="623" w:type="pct"/>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30,6</w:t>
                  </w:r>
                </w:p>
              </w:tc>
              <w:tc>
                <w:tcPr>
                  <w:tcW w:w="696" w:type="pct"/>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65,1</w:t>
                  </w:r>
                </w:p>
              </w:tc>
              <w:tc>
                <w:tcPr>
                  <w:tcW w:w="698" w:type="pct"/>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30,5</w:t>
                  </w:r>
                </w:p>
              </w:tc>
            </w:tr>
            <w:tr w:rsidR="00017471" w:rsidRPr="00AD05C0" w:rsidTr="001E0440">
              <w:trPr>
                <w:gridAfter w:val="1"/>
                <w:wAfter w:w="3" w:type="pct"/>
                <w:trHeight w:val="224"/>
              </w:trPr>
              <w:tc>
                <w:tcPr>
                  <w:tcW w:w="1593" w:type="pct"/>
                  <w:tcBorders>
                    <w:top w:val="nil"/>
                    <w:left w:val="nil"/>
                    <w:bottom w:val="nil"/>
                    <w:right w:val="nil"/>
                  </w:tcBorders>
                  <w:vAlign w:val="bottom"/>
                </w:tcPr>
                <w:p w:rsidR="00017471" w:rsidRPr="00AD05C0" w:rsidRDefault="00017471" w:rsidP="001E0440">
                  <w:pPr>
                    <w:pStyle w:val="ac"/>
                    <w:rPr>
                      <w:rFonts w:asciiTheme="minorHAnsi" w:hAnsiTheme="minorHAnsi" w:cstheme="minorHAnsi"/>
                      <w:szCs w:val="16"/>
                    </w:rPr>
                  </w:pPr>
                  <w:r w:rsidRPr="00AD05C0">
                    <w:rPr>
                      <w:rFonts w:asciiTheme="minorHAnsi" w:hAnsiTheme="minorHAnsi" w:cstheme="minorHAnsi"/>
                      <w:szCs w:val="16"/>
                    </w:rPr>
                    <w:t>Финансовый счет</w:t>
                  </w:r>
                </w:p>
              </w:tc>
              <w:tc>
                <w:tcPr>
                  <w:tcW w:w="694" w:type="pct"/>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-149,1</w:t>
                  </w:r>
                </w:p>
              </w:tc>
              <w:tc>
                <w:tcPr>
                  <w:tcW w:w="693" w:type="pct"/>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-2 045,6</w:t>
                  </w:r>
                </w:p>
              </w:tc>
              <w:tc>
                <w:tcPr>
                  <w:tcW w:w="623" w:type="pct"/>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-3 246,1</w:t>
                  </w:r>
                </w:p>
              </w:tc>
              <w:tc>
                <w:tcPr>
                  <w:tcW w:w="696" w:type="pct"/>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59,9</w:t>
                  </w:r>
                </w:p>
              </w:tc>
              <w:tc>
                <w:tcPr>
                  <w:tcW w:w="698" w:type="pct"/>
                  <w:tcBorders>
                    <w:top w:val="nil"/>
                    <w:left w:val="nil"/>
                    <w:bottom w:val="nil"/>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3 827,7</w:t>
                  </w:r>
                </w:p>
              </w:tc>
            </w:tr>
            <w:tr w:rsidR="00017471" w:rsidRPr="00AD05C0" w:rsidTr="001E0440">
              <w:trPr>
                <w:gridAfter w:val="1"/>
                <w:wAfter w:w="3" w:type="pct"/>
                <w:trHeight w:val="235"/>
              </w:trPr>
              <w:tc>
                <w:tcPr>
                  <w:tcW w:w="1593" w:type="pct"/>
                  <w:tcBorders>
                    <w:top w:val="nil"/>
                    <w:left w:val="nil"/>
                    <w:bottom w:val="single" w:sz="4" w:space="0" w:color="auto"/>
                    <w:right w:val="nil"/>
                  </w:tcBorders>
                  <w:vAlign w:val="bottom"/>
                </w:tcPr>
                <w:p w:rsidR="00017471" w:rsidRPr="00AD05C0" w:rsidRDefault="00017471" w:rsidP="001E0440">
                  <w:pPr>
                    <w:pStyle w:val="ac"/>
                    <w:rPr>
                      <w:rFonts w:asciiTheme="minorHAnsi" w:hAnsiTheme="minorHAnsi" w:cstheme="minorHAnsi"/>
                      <w:szCs w:val="16"/>
                    </w:rPr>
                  </w:pPr>
                  <w:r w:rsidRPr="00AD05C0">
                    <w:rPr>
                      <w:rFonts w:asciiTheme="minorHAnsi" w:hAnsiTheme="minorHAnsi" w:cstheme="minorHAnsi"/>
                      <w:szCs w:val="16"/>
                    </w:rPr>
                    <w:t>Чистые ошибки и пропуски</w:t>
                  </w:r>
                </w:p>
              </w:tc>
              <w:tc>
                <w:tcPr>
                  <w:tcW w:w="694" w:type="pct"/>
                  <w:tcBorders>
                    <w:top w:val="nil"/>
                    <w:left w:val="nil"/>
                    <w:bottom w:val="single" w:sz="4" w:space="0" w:color="auto"/>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1 301,5</w:t>
                  </w:r>
                </w:p>
              </w:tc>
              <w:tc>
                <w:tcPr>
                  <w:tcW w:w="693" w:type="pct"/>
                  <w:tcBorders>
                    <w:top w:val="nil"/>
                    <w:left w:val="nil"/>
                    <w:bottom w:val="single" w:sz="4" w:space="0" w:color="auto"/>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-877,1</w:t>
                  </w:r>
                </w:p>
              </w:tc>
              <w:tc>
                <w:tcPr>
                  <w:tcW w:w="623" w:type="pct"/>
                  <w:tcBorders>
                    <w:top w:val="nil"/>
                    <w:left w:val="nil"/>
                    <w:bottom w:val="single" w:sz="4" w:space="0" w:color="auto"/>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-1 879,9</w:t>
                  </w:r>
                </w:p>
              </w:tc>
              <w:tc>
                <w:tcPr>
                  <w:tcW w:w="696" w:type="pct"/>
                  <w:tcBorders>
                    <w:top w:val="nil"/>
                    <w:left w:val="nil"/>
                    <w:bottom w:val="single" w:sz="4" w:space="0" w:color="auto"/>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1 579,4</w:t>
                  </w:r>
                </w:p>
              </w:tc>
              <w:tc>
                <w:tcPr>
                  <w:tcW w:w="698" w:type="pct"/>
                  <w:tcBorders>
                    <w:top w:val="nil"/>
                    <w:left w:val="nil"/>
                    <w:bottom w:val="single" w:sz="4" w:space="0" w:color="auto"/>
                    <w:right w:val="nil"/>
                  </w:tcBorders>
                  <w:vAlign w:val="bottom"/>
                </w:tcPr>
                <w:p w:rsidR="00017471" w:rsidRPr="00AD05C0" w:rsidRDefault="00017471" w:rsidP="001E0440">
                  <w:pPr>
                    <w:jc w:val="right"/>
                    <w:rPr>
                      <w:rFonts w:asciiTheme="minorHAnsi" w:hAnsiTheme="minorHAnsi" w:cstheme="minorHAnsi"/>
                      <w:sz w:val="16"/>
                      <w:szCs w:val="16"/>
                    </w:rPr>
                  </w:pPr>
                  <w:r w:rsidRPr="00AD05C0">
                    <w:rPr>
                      <w:rFonts w:asciiTheme="minorHAnsi" w:hAnsiTheme="minorHAnsi" w:cstheme="minorHAnsi"/>
                      <w:sz w:val="16"/>
                      <w:szCs w:val="16"/>
                    </w:rPr>
                    <w:t>1 285,0</w:t>
                  </w:r>
                </w:p>
              </w:tc>
            </w:tr>
          </w:tbl>
          <w:p w:rsidR="00815EB3" w:rsidRDefault="00815EB3" w:rsidP="00815EB3">
            <w:pPr>
              <w:pStyle w:val="a9"/>
              <w:tabs>
                <w:tab w:val="left" w:pos="10524"/>
              </w:tabs>
              <w:spacing w:after="0"/>
              <w:ind w:right="34"/>
              <w:rPr>
                <w:rFonts w:asciiTheme="minorHAnsi" w:hAnsiTheme="minorHAnsi" w:cstheme="minorHAnsi"/>
                <w:lang w:val="kk-KZ"/>
              </w:rPr>
            </w:pPr>
          </w:p>
          <w:p w:rsidR="00815EB3" w:rsidRDefault="00815EB3" w:rsidP="00815EB3">
            <w:pPr>
              <w:pStyle w:val="a9"/>
              <w:tabs>
                <w:tab w:val="left" w:pos="10524"/>
              </w:tabs>
              <w:spacing w:after="0"/>
              <w:ind w:right="34"/>
              <w:rPr>
                <w:rFonts w:asciiTheme="minorHAnsi" w:hAnsiTheme="minorHAnsi" w:cstheme="minorHAnsi"/>
                <w:lang w:val="kk-KZ"/>
              </w:rPr>
            </w:pPr>
          </w:p>
          <w:p w:rsidR="00017471" w:rsidRPr="00AD05C0" w:rsidRDefault="00017471" w:rsidP="00815EB3">
            <w:pPr>
              <w:pStyle w:val="a9"/>
              <w:tabs>
                <w:tab w:val="left" w:pos="10524"/>
              </w:tabs>
              <w:spacing w:after="0"/>
              <w:ind w:right="34"/>
              <w:rPr>
                <w:rFonts w:asciiTheme="minorHAnsi" w:hAnsiTheme="minorHAnsi" w:cstheme="minorHAnsi"/>
                <w:lang w:val="kk-KZ"/>
              </w:rPr>
            </w:pPr>
            <w:r w:rsidRPr="00AD05C0">
              <w:rPr>
                <w:rFonts w:asciiTheme="minorHAnsi" w:hAnsiTheme="minorHAnsi" w:cstheme="minorHAnsi"/>
                <w:lang w:val="kk-KZ"/>
              </w:rPr>
              <w:t>стандартное представление,</w:t>
            </w:r>
            <w:r w:rsidRPr="00AD05C0">
              <w:rPr>
                <w:rFonts w:asciiTheme="minorHAnsi" w:hAnsiTheme="minorHAnsi" w:cstheme="minorHAnsi"/>
              </w:rPr>
              <w:t xml:space="preserve"> </w:t>
            </w:r>
            <w:r w:rsidRPr="00AD05C0">
              <w:rPr>
                <w:rFonts w:asciiTheme="minorHAnsi" w:hAnsiTheme="minorHAnsi" w:cstheme="minorHAnsi"/>
                <w:lang w:val="kk-KZ"/>
              </w:rPr>
              <w:t>млн. долларов США</w:t>
            </w:r>
          </w:p>
        </w:tc>
      </w:tr>
      <w:tr w:rsidR="00017471" w:rsidRPr="00AD05C0" w:rsidTr="001E0440">
        <w:trPr>
          <w:trHeight w:val="4029"/>
        </w:trPr>
        <w:tc>
          <w:tcPr>
            <w:tcW w:w="3969" w:type="dxa"/>
            <w:tcBorders>
              <w:top w:val="nil"/>
              <w:left w:val="nil"/>
              <w:bottom w:val="nil"/>
              <w:right w:val="nil"/>
            </w:tcBorders>
          </w:tcPr>
          <w:p w:rsidR="00017471" w:rsidRPr="00AD05C0" w:rsidRDefault="00017471" w:rsidP="001E0440">
            <w:pPr>
              <w:pStyle w:val="af"/>
              <w:spacing w:before="0" w:after="0"/>
              <w:jc w:val="both"/>
              <w:rPr>
                <w:rFonts w:asciiTheme="minorHAnsi" w:hAnsiTheme="minorHAnsi" w:cstheme="minorHAnsi"/>
                <w:sz w:val="20"/>
              </w:rPr>
            </w:pPr>
            <w:r w:rsidRPr="00AD05C0">
              <w:rPr>
                <w:rFonts w:asciiTheme="minorHAnsi" w:hAnsiTheme="minorHAnsi" w:cstheme="minorHAnsi"/>
                <w:sz w:val="20"/>
              </w:rPr>
              <w:t>Счет финансовых операций</w:t>
            </w:r>
          </w:p>
          <w:p w:rsidR="00017471" w:rsidRPr="00AD05C0" w:rsidRDefault="00017471" w:rsidP="001E0440">
            <w:pPr>
              <w:pStyle w:val="First"/>
              <w:spacing w:before="0"/>
              <w:rPr>
                <w:rFonts w:asciiTheme="minorHAnsi" w:hAnsiTheme="minorHAnsi" w:cstheme="minorHAnsi"/>
                <w:sz w:val="18"/>
                <w:szCs w:val="18"/>
              </w:rPr>
            </w:pPr>
            <w:r w:rsidRPr="00AD05C0">
              <w:rPr>
                <w:rFonts w:asciiTheme="minorHAnsi" w:hAnsiTheme="minorHAnsi" w:cstheme="minorHAnsi"/>
                <w:sz w:val="18"/>
                <w:szCs w:val="18"/>
              </w:rPr>
              <w:t>В І квартале 2022г. сальдо по операциям с прямыми инвестициями составило -1571,6 млн. долларов США</w:t>
            </w:r>
            <w:r w:rsidRPr="00AD05C0">
              <w:rPr>
                <w:rFonts w:asciiTheme="minorHAnsi" w:hAnsiTheme="minorHAnsi" w:cstheme="minorHAnsi"/>
                <w:sz w:val="18"/>
                <w:szCs w:val="18"/>
                <w:lang w:val="kk-KZ"/>
              </w:rPr>
              <w:t xml:space="preserve"> </w:t>
            </w:r>
            <w:r w:rsidRPr="00AD05C0">
              <w:rPr>
                <w:rFonts w:asciiTheme="minorHAnsi" w:hAnsiTheme="minorHAnsi" w:cstheme="minorHAnsi"/>
                <w:sz w:val="18"/>
                <w:szCs w:val="18"/>
              </w:rPr>
              <w:t>(181,4</w:t>
            </w:r>
            <w:r w:rsidRPr="00AD05C0">
              <w:rPr>
                <w:rFonts w:asciiTheme="minorHAnsi" w:hAnsiTheme="minorHAnsi" w:cstheme="minorHAnsi"/>
                <w:sz w:val="18"/>
                <w:szCs w:val="18"/>
                <w:lang w:val="kk-KZ"/>
              </w:rPr>
              <w:t xml:space="preserve"> </w:t>
            </w:r>
            <w:r w:rsidRPr="00AD05C0">
              <w:rPr>
                <w:rFonts w:asciiTheme="minorHAnsi" w:hAnsiTheme="minorHAnsi" w:cstheme="minorHAnsi"/>
                <w:sz w:val="18"/>
                <w:szCs w:val="18"/>
              </w:rPr>
              <w:t>млн. долларов США в І квартале 2021г.). За отчетный период чистое приобретение финансовых активов составило</w:t>
            </w:r>
            <w:r w:rsidRPr="00AD05C0">
              <w:rPr>
                <w:rFonts w:asciiTheme="minorHAnsi" w:hAnsiTheme="minorHAnsi" w:cstheme="minorHAnsi"/>
                <w:sz w:val="18"/>
                <w:szCs w:val="18"/>
              </w:rPr>
              <w:br/>
              <w:t>371,9 млн. долларов США,</w:t>
            </w:r>
            <w:r w:rsidRPr="00AD05C0">
              <w:rPr>
                <w:rFonts w:asciiTheme="minorHAnsi" w:hAnsiTheme="minorHAnsi" w:cstheme="minorHAnsi"/>
                <w:sz w:val="18"/>
                <w:szCs w:val="18"/>
                <w:lang w:val="kk-KZ"/>
              </w:rPr>
              <w:t xml:space="preserve"> </w:t>
            </w:r>
            <w:r w:rsidRPr="00AD05C0">
              <w:rPr>
                <w:rFonts w:asciiTheme="minorHAnsi" w:hAnsiTheme="minorHAnsi" w:cstheme="minorHAnsi"/>
                <w:sz w:val="18"/>
                <w:szCs w:val="18"/>
              </w:rPr>
              <w:t xml:space="preserve">чистое принятие обязательств составило 1943,5 млн. долларов США. </w:t>
            </w:r>
          </w:p>
          <w:p w:rsidR="00017471" w:rsidRPr="00AD05C0" w:rsidRDefault="00017471" w:rsidP="001E0440">
            <w:pPr>
              <w:pStyle w:val="First"/>
              <w:spacing w:before="0"/>
              <w:ind w:firstLine="318"/>
              <w:rPr>
                <w:rFonts w:asciiTheme="minorHAnsi" w:hAnsiTheme="minorHAnsi" w:cstheme="minorHAnsi"/>
                <w:sz w:val="18"/>
                <w:szCs w:val="18"/>
              </w:rPr>
            </w:pPr>
            <w:r w:rsidRPr="00AD05C0">
              <w:rPr>
                <w:rFonts w:asciiTheme="minorHAnsi" w:hAnsiTheme="minorHAnsi" w:cstheme="minorHAnsi"/>
                <w:sz w:val="18"/>
                <w:szCs w:val="18"/>
              </w:rPr>
              <w:t>В І квартале 2022</w:t>
            </w:r>
            <w:r w:rsidRPr="00AD05C0">
              <w:rPr>
                <w:rFonts w:asciiTheme="minorHAnsi" w:hAnsiTheme="minorHAnsi" w:cstheme="minorHAnsi"/>
                <w:sz w:val="18"/>
                <w:szCs w:val="18"/>
                <w:lang w:val="kk-KZ"/>
              </w:rPr>
              <w:t>г</w:t>
            </w:r>
            <w:r w:rsidRPr="00AD05C0">
              <w:rPr>
                <w:rFonts w:asciiTheme="minorHAnsi" w:hAnsiTheme="minorHAnsi" w:cstheme="minorHAnsi"/>
                <w:sz w:val="18"/>
                <w:szCs w:val="18"/>
              </w:rPr>
              <w:t>. результат операций с портфельными инвестициями составил 282,6 млн. долларов США (-2456 млн. долларов США в І квартале 2021г.).</w:t>
            </w:r>
          </w:p>
        </w:tc>
        <w:tc>
          <w:tcPr>
            <w:tcW w:w="6379" w:type="dxa"/>
            <w:tcBorders>
              <w:top w:val="nil"/>
              <w:left w:val="nil"/>
              <w:bottom w:val="nil"/>
              <w:right w:val="nil"/>
            </w:tcBorders>
          </w:tcPr>
          <w:p w:rsidR="00017471" w:rsidRPr="00AD05C0" w:rsidRDefault="00017471" w:rsidP="001E0440">
            <w:pPr>
              <w:pStyle w:val="a7"/>
              <w:tabs>
                <w:tab w:val="left" w:pos="6588"/>
                <w:tab w:val="left" w:pos="6738"/>
              </w:tabs>
              <w:ind w:right="-108"/>
              <w:jc w:val="right"/>
              <w:rPr>
                <w:rFonts w:asciiTheme="minorHAnsi" w:hAnsiTheme="minorHAnsi" w:cstheme="minorHAnsi"/>
              </w:rPr>
            </w:pPr>
            <w:r w:rsidRPr="00AD05C0">
              <w:rPr>
                <w:rFonts w:asciiTheme="minorHAnsi" w:hAnsiTheme="minorHAnsi" w:cstheme="minorHAnsi"/>
                <w:sz w:val="16"/>
                <w:szCs w:val="16"/>
                <w:lang w:val="kk-KZ"/>
              </w:rPr>
              <w:t>стандартное представление, млн. долларов США</w:t>
            </w:r>
          </w:p>
          <w:p w:rsidR="00017471" w:rsidRPr="00AD05C0" w:rsidRDefault="00017471" w:rsidP="001E0440">
            <w:pPr>
              <w:pStyle w:val="a7"/>
              <w:ind w:firstLine="16"/>
              <w:rPr>
                <w:rFonts w:asciiTheme="minorHAnsi" w:hAnsiTheme="minorHAnsi" w:cstheme="minorHAnsi"/>
                <w:sz w:val="16"/>
                <w:szCs w:val="16"/>
              </w:rPr>
            </w:pPr>
            <w:r w:rsidRPr="00AD05C0">
              <w:rPr>
                <w:rFonts w:asciiTheme="minorHAnsi" w:hAnsiTheme="minorHAnsi" w:cstheme="minorHAnsi"/>
                <w:noProof/>
                <w:sz w:val="16"/>
                <w:szCs w:val="16"/>
              </w:rPr>
              <w:drawing>
                <wp:inline distT="0" distB="0" distL="0" distR="0" wp14:anchorId="3AF030F4" wp14:editId="2B92D144">
                  <wp:extent cx="3950335" cy="2443480"/>
                  <wp:effectExtent l="0" t="0" r="0" b="0"/>
                  <wp:docPr id="11"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rsidR="00017471" w:rsidRPr="00024FE0" w:rsidRDefault="00017471" w:rsidP="00017471">
      <w:pPr>
        <w:pStyle w:val="a7"/>
        <w:ind w:right="-32" w:firstLine="0"/>
        <w:rPr>
          <w:rFonts w:asciiTheme="minorHAnsi" w:hAnsiTheme="minorHAnsi" w:cstheme="minorHAnsi"/>
          <w:color w:val="000000"/>
        </w:rPr>
      </w:pPr>
    </w:p>
    <w:p w:rsidR="00271537" w:rsidRPr="000855C5" w:rsidRDefault="00271537" w:rsidP="00D6736F">
      <w:pPr>
        <w:pStyle w:val="23"/>
        <w:pageBreakBefore/>
        <w:spacing w:before="0"/>
        <w:rPr>
          <w:rFonts w:ascii="Calibri" w:hAnsi="Calibri"/>
          <w:color w:val="000000"/>
          <w:szCs w:val="24"/>
        </w:rPr>
      </w:pPr>
      <w:r w:rsidRPr="000855C5">
        <w:rPr>
          <w:rFonts w:ascii="Calibri" w:hAnsi="Calibri"/>
          <w:color w:val="000000"/>
          <w:szCs w:val="24"/>
        </w:rPr>
        <w:lastRenderedPageBreak/>
        <w:t>6.</w:t>
      </w:r>
      <w:r>
        <w:rPr>
          <w:rFonts w:ascii="Calibri" w:hAnsi="Calibri"/>
          <w:color w:val="000000"/>
          <w:szCs w:val="24"/>
        </w:rPr>
        <w:t>4</w:t>
      </w:r>
      <w:r>
        <w:rPr>
          <w:rFonts w:ascii="Calibri" w:hAnsi="Calibri"/>
          <w:color w:val="000000"/>
          <w:szCs w:val="24"/>
          <w:lang w:val="kk-KZ"/>
        </w:rPr>
        <w:t xml:space="preserve"> </w:t>
      </w:r>
      <w:r>
        <w:rPr>
          <w:rFonts w:ascii="Calibri" w:hAnsi="Calibri"/>
          <w:color w:val="000000"/>
          <w:szCs w:val="24"/>
        </w:rPr>
        <w:t>Статистика и</w:t>
      </w:r>
      <w:r w:rsidRPr="000855C5">
        <w:rPr>
          <w:rFonts w:ascii="Calibri" w:hAnsi="Calibri"/>
          <w:color w:val="000000"/>
          <w:szCs w:val="24"/>
        </w:rPr>
        <w:t>нвестици</w:t>
      </w:r>
      <w:r>
        <w:rPr>
          <w:rFonts w:ascii="Calibri" w:hAnsi="Calibri"/>
          <w:color w:val="000000"/>
          <w:szCs w:val="24"/>
        </w:rPr>
        <w:t>й</w:t>
      </w:r>
    </w:p>
    <w:tbl>
      <w:tblPr>
        <w:tblW w:w="10206" w:type="dxa"/>
        <w:tblInd w:w="108" w:type="dxa"/>
        <w:tblLayout w:type="fixed"/>
        <w:tblLook w:val="01E0" w:firstRow="1" w:lastRow="1" w:firstColumn="1" w:lastColumn="1" w:noHBand="0" w:noVBand="0"/>
      </w:tblPr>
      <w:tblGrid>
        <w:gridCol w:w="3969"/>
        <w:gridCol w:w="6237"/>
      </w:tblGrid>
      <w:tr w:rsidR="00271537" w:rsidRPr="000855C5" w:rsidTr="00631066">
        <w:trPr>
          <w:trHeight w:val="1896"/>
        </w:trPr>
        <w:tc>
          <w:tcPr>
            <w:tcW w:w="3969" w:type="dxa"/>
          </w:tcPr>
          <w:p w:rsidR="00271537" w:rsidRPr="000855C5" w:rsidRDefault="00271537" w:rsidP="00D6736F">
            <w:pPr>
              <w:pStyle w:val="a9"/>
              <w:spacing w:before="0"/>
              <w:rPr>
                <w:rFonts w:ascii="Calibri" w:hAnsi="Calibri"/>
                <w:color w:val="000000"/>
                <w:szCs w:val="16"/>
              </w:rPr>
            </w:pPr>
            <w:r w:rsidRPr="000855C5">
              <w:rPr>
                <w:rFonts w:ascii="Calibri" w:hAnsi="Calibri"/>
                <w:color w:val="000000"/>
                <w:szCs w:val="16"/>
              </w:rPr>
              <w:t>в процентах</w:t>
            </w:r>
            <w:r>
              <w:rPr>
                <w:rFonts w:ascii="Calibri" w:hAnsi="Calibri"/>
                <w:color w:val="000000"/>
                <w:szCs w:val="16"/>
              </w:rPr>
              <w:t xml:space="preserve"> к соответствующему периоду</w:t>
            </w:r>
            <w:r>
              <w:rPr>
                <w:rFonts w:ascii="Calibri" w:hAnsi="Calibri"/>
                <w:color w:val="000000"/>
                <w:szCs w:val="16"/>
                <w:lang w:val="kk-KZ"/>
              </w:rPr>
              <w:t xml:space="preserve"> </w:t>
            </w:r>
            <w:r w:rsidRPr="000855C5">
              <w:rPr>
                <w:rFonts w:ascii="Calibri" w:hAnsi="Calibri"/>
                <w:color w:val="000000"/>
                <w:szCs w:val="16"/>
              </w:rPr>
              <w:t>предыдуще</w:t>
            </w:r>
            <w:r>
              <w:rPr>
                <w:rFonts w:ascii="Calibri" w:hAnsi="Calibri"/>
                <w:color w:val="000000"/>
                <w:szCs w:val="16"/>
              </w:rPr>
              <w:t xml:space="preserve">го </w:t>
            </w:r>
            <w:r w:rsidRPr="000855C5">
              <w:rPr>
                <w:rFonts w:ascii="Calibri" w:hAnsi="Calibri"/>
                <w:color w:val="000000"/>
                <w:szCs w:val="16"/>
              </w:rPr>
              <w:t>год</w:t>
            </w:r>
            <w:r>
              <w:rPr>
                <w:rFonts w:ascii="Calibri" w:hAnsi="Calibri"/>
                <w:color w:val="000000"/>
                <w:szCs w:val="16"/>
              </w:rPr>
              <w:t>а</w:t>
            </w:r>
          </w:p>
          <w:tbl>
            <w:tblPr>
              <w:tblW w:w="3720" w:type="dxa"/>
              <w:tblLayout w:type="fixed"/>
              <w:tblLook w:val="01E0" w:firstRow="1" w:lastRow="1" w:firstColumn="1" w:lastColumn="1" w:noHBand="0" w:noVBand="0"/>
            </w:tblPr>
            <w:tblGrid>
              <w:gridCol w:w="3720"/>
            </w:tblGrid>
            <w:tr w:rsidR="00271537" w:rsidRPr="000855C5" w:rsidTr="00631066">
              <w:trPr>
                <w:trHeight w:val="157"/>
              </w:trPr>
              <w:tc>
                <w:tcPr>
                  <w:tcW w:w="3720" w:type="dxa"/>
                </w:tcPr>
                <w:p w:rsidR="00271537" w:rsidRPr="000855C5" w:rsidRDefault="00271537" w:rsidP="00631066">
                  <w:pPr>
                    <w:pStyle w:val="ac"/>
                    <w:rPr>
                      <w:rFonts w:ascii="Calibri" w:hAnsi="Calibri"/>
                      <w:color w:val="000000"/>
                      <w:sz w:val="18"/>
                      <w:szCs w:val="18"/>
                      <w:lang w:val="kk-KZ"/>
                    </w:rPr>
                  </w:pPr>
                  <w:r w:rsidRPr="000855C5">
                    <w:rPr>
                      <w:rFonts w:ascii="Calibri" w:hAnsi="Calibri"/>
                      <w:color w:val="000000"/>
                      <w:sz w:val="18"/>
                      <w:szCs w:val="18"/>
                    </w:rPr>
                    <w:t>Январь</w:t>
                  </w:r>
                  <w:r>
                    <w:rPr>
                      <w:rFonts w:ascii="Calibri" w:hAnsi="Calibri"/>
                      <w:color w:val="000000"/>
                      <w:sz w:val="18"/>
                      <w:szCs w:val="18"/>
                    </w:rPr>
                    <w:t>-</w:t>
                  </w:r>
                  <w:r>
                    <w:rPr>
                      <w:rFonts w:ascii="Calibri" w:hAnsi="Calibri"/>
                      <w:color w:val="000000"/>
                      <w:sz w:val="18"/>
                      <w:szCs w:val="18"/>
                      <w:lang w:val="kk-KZ"/>
                    </w:rPr>
                    <w:t xml:space="preserve">август </w:t>
                  </w:r>
                  <w:r w:rsidRPr="000855C5">
                    <w:rPr>
                      <w:rFonts w:ascii="Calibri" w:hAnsi="Calibri"/>
                      <w:color w:val="000000"/>
                      <w:sz w:val="18"/>
                      <w:szCs w:val="18"/>
                    </w:rPr>
                    <w:t>20</w:t>
                  </w:r>
                  <w:r>
                    <w:rPr>
                      <w:rFonts w:ascii="Calibri" w:hAnsi="Calibri"/>
                      <w:color w:val="000000"/>
                      <w:sz w:val="18"/>
                      <w:szCs w:val="18"/>
                    </w:rPr>
                    <w:t>21г………….….</w:t>
                  </w:r>
                  <w:r>
                    <w:rPr>
                      <w:rFonts w:ascii="Calibri" w:hAnsi="Calibri"/>
                      <w:color w:val="000000"/>
                      <w:sz w:val="18"/>
                      <w:szCs w:val="18"/>
                      <w:lang w:val="kk-KZ"/>
                    </w:rPr>
                    <w:t>.</w:t>
                  </w:r>
                  <w:r w:rsidRPr="000855C5">
                    <w:rPr>
                      <w:rFonts w:ascii="Calibri" w:hAnsi="Calibri"/>
                      <w:color w:val="000000"/>
                      <w:sz w:val="18"/>
                      <w:szCs w:val="18"/>
                    </w:rPr>
                    <w:t>.</w:t>
                  </w:r>
                  <w:r>
                    <w:rPr>
                      <w:rFonts w:ascii="Calibri" w:hAnsi="Calibri"/>
                      <w:color w:val="000000"/>
                      <w:sz w:val="18"/>
                      <w:szCs w:val="18"/>
                      <w:lang w:val="kk-KZ"/>
                    </w:rPr>
                    <w:t>...............101,0</w:t>
                  </w:r>
                </w:p>
              </w:tc>
            </w:tr>
            <w:tr w:rsidR="00271537" w:rsidRPr="000855C5" w:rsidTr="00631066">
              <w:trPr>
                <w:trHeight w:val="157"/>
              </w:trPr>
              <w:tc>
                <w:tcPr>
                  <w:tcW w:w="3720" w:type="dxa"/>
                </w:tcPr>
                <w:p w:rsidR="00271537" w:rsidRPr="007D0E57" w:rsidRDefault="00271537" w:rsidP="00631066">
                  <w:pPr>
                    <w:pStyle w:val="ac"/>
                    <w:rPr>
                      <w:rFonts w:ascii="Calibri" w:hAnsi="Calibri"/>
                      <w:color w:val="000000"/>
                      <w:sz w:val="18"/>
                      <w:szCs w:val="18"/>
                    </w:rPr>
                  </w:pPr>
                  <w:r w:rsidRPr="000855C5">
                    <w:rPr>
                      <w:rFonts w:ascii="Calibri" w:hAnsi="Calibri"/>
                      <w:color w:val="000000"/>
                      <w:sz w:val="18"/>
                      <w:szCs w:val="18"/>
                    </w:rPr>
                    <w:t>20</w:t>
                  </w:r>
                  <w:r>
                    <w:rPr>
                      <w:rFonts w:ascii="Calibri" w:hAnsi="Calibri"/>
                      <w:color w:val="000000"/>
                      <w:sz w:val="18"/>
                      <w:szCs w:val="18"/>
                    </w:rPr>
                    <w:t>21г…</w:t>
                  </w:r>
                  <w:r w:rsidRPr="000855C5">
                    <w:rPr>
                      <w:rFonts w:ascii="Calibri" w:hAnsi="Calibri"/>
                      <w:color w:val="000000"/>
                      <w:sz w:val="18"/>
                      <w:szCs w:val="18"/>
                    </w:rPr>
                    <w:t>…</w:t>
                  </w:r>
                  <w:r>
                    <w:rPr>
                      <w:rFonts w:ascii="Calibri" w:hAnsi="Calibri"/>
                      <w:color w:val="000000"/>
                      <w:sz w:val="18"/>
                      <w:szCs w:val="18"/>
                    </w:rPr>
                    <w:t>………………………………………</w:t>
                  </w:r>
                  <w:r w:rsidRPr="007D0E57">
                    <w:rPr>
                      <w:rFonts w:ascii="Calibri" w:hAnsi="Calibri"/>
                      <w:color w:val="000000"/>
                      <w:sz w:val="18"/>
                      <w:szCs w:val="18"/>
                    </w:rPr>
                    <w:t>…</w:t>
                  </w:r>
                  <w:r>
                    <w:rPr>
                      <w:rFonts w:ascii="Calibri" w:hAnsi="Calibri"/>
                      <w:color w:val="000000"/>
                      <w:sz w:val="18"/>
                      <w:szCs w:val="18"/>
                    </w:rPr>
                    <w:t>………103,</w:t>
                  </w:r>
                  <w:r w:rsidRPr="007D0E57">
                    <w:rPr>
                      <w:rFonts w:ascii="Calibri" w:hAnsi="Calibri"/>
                      <w:color w:val="000000"/>
                      <w:sz w:val="18"/>
                      <w:szCs w:val="18"/>
                    </w:rPr>
                    <w:t>7</w:t>
                  </w:r>
                </w:p>
              </w:tc>
            </w:tr>
            <w:tr w:rsidR="00271537" w:rsidRPr="000855C5" w:rsidTr="00631066">
              <w:trPr>
                <w:trHeight w:val="157"/>
              </w:trPr>
              <w:tc>
                <w:tcPr>
                  <w:tcW w:w="3720" w:type="dxa"/>
                </w:tcPr>
                <w:p w:rsidR="00271537" w:rsidRPr="00866377" w:rsidRDefault="00271537" w:rsidP="00631066">
                  <w:pPr>
                    <w:pStyle w:val="ac"/>
                    <w:rPr>
                      <w:rFonts w:ascii="Calibri" w:hAnsi="Calibri"/>
                      <w:color w:val="000000"/>
                      <w:sz w:val="18"/>
                      <w:szCs w:val="18"/>
                      <w:lang w:val="kk-KZ"/>
                    </w:rPr>
                  </w:pPr>
                  <w:r w:rsidRPr="000855C5">
                    <w:rPr>
                      <w:rFonts w:ascii="Calibri" w:hAnsi="Calibri"/>
                      <w:color w:val="000000"/>
                      <w:sz w:val="18"/>
                      <w:szCs w:val="18"/>
                    </w:rPr>
                    <w:t>Январь</w:t>
                  </w:r>
                  <w:r>
                    <w:rPr>
                      <w:rFonts w:ascii="Calibri" w:hAnsi="Calibri"/>
                      <w:color w:val="000000"/>
                      <w:sz w:val="18"/>
                      <w:szCs w:val="18"/>
                    </w:rPr>
                    <w:t>-</w:t>
                  </w:r>
                  <w:r>
                    <w:rPr>
                      <w:rFonts w:ascii="Calibri" w:hAnsi="Calibri"/>
                      <w:color w:val="000000"/>
                      <w:sz w:val="18"/>
                      <w:szCs w:val="18"/>
                      <w:lang w:val="kk-KZ"/>
                    </w:rPr>
                    <w:t xml:space="preserve">август </w:t>
                  </w:r>
                  <w:r w:rsidRPr="000855C5">
                    <w:rPr>
                      <w:rFonts w:ascii="Calibri" w:hAnsi="Calibri"/>
                      <w:color w:val="000000"/>
                      <w:sz w:val="18"/>
                      <w:szCs w:val="18"/>
                    </w:rPr>
                    <w:t>20</w:t>
                  </w:r>
                  <w:r>
                    <w:rPr>
                      <w:rFonts w:ascii="Calibri" w:hAnsi="Calibri"/>
                      <w:color w:val="000000"/>
                      <w:sz w:val="18"/>
                      <w:szCs w:val="18"/>
                    </w:rPr>
                    <w:t>22г……………………….……..105,7</w:t>
                  </w:r>
                </w:p>
              </w:tc>
            </w:tr>
          </w:tbl>
          <w:p w:rsidR="00271537" w:rsidRPr="000855C5" w:rsidRDefault="00271537" w:rsidP="00631066">
            <w:pPr>
              <w:rPr>
                <w:rFonts w:ascii="Calibri" w:hAnsi="Calibri"/>
                <w:color w:val="000000"/>
                <w:sz w:val="16"/>
                <w:szCs w:val="16"/>
              </w:rPr>
            </w:pPr>
          </w:p>
        </w:tc>
        <w:tc>
          <w:tcPr>
            <w:tcW w:w="6237" w:type="dxa"/>
          </w:tcPr>
          <w:p w:rsidR="00271537" w:rsidRPr="000855C5" w:rsidRDefault="00271537" w:rsidP="00D6736F">
            <w:pPr>
              <w:pStyle w:val="a9"/>
              <w:spacing w:before="0"/>
              <w:ind w:left="-108" w:firstLine="108"/>
              <w:rPr>
                <w:rFonts w:ascii="Calibri" w:hAnsi="Calibri"/>
                <w:color w:val="000000"/>
                <w:szCs w:val="16"/>
              </w:rPr>
            </w:pPr>
            <w:r w:rsidRPr="000855C5">
              <w:rPr>
                <w:rFonts w:ascii="Calibri" w:hAnsi="Calibri"/>
                <w:color w:val="000000"/>
                <w:szCs w:val="16"/>
              </w:rPr>
              <w:t>в процентах к соответствующему месяцу предыдущего года</w:t>
            </w:r>
          </w:p>
          <w:p w:rsidR="00271537" w:rsidRPr="000855C5" w:rsidRDefault="00271537" w:rsidP="00631066">
            <w:pPr>
              <w:pStyle w:val="aa"/>
              <w:ind w:left="-108" w:right="-108"/>
              <w:rPr>
                <w:rFonts w:ascii="Calibri" w:hAnsi="Calibri"/>
                <w:color w:val="000000"/>
                <w:szCs w:val="16"/>
              </w:rPr>
            </w:pPr>
            <w:r w:rsidRPr="009D7C34">
              <w:rPr>
                <w:rFonts w:ascii="Calibri" w:hAnsi="Calibri"/>
                <w:noProof/>
                <w:color w:val="000000"/>
                <w:szCs w:val="16"/>
              </w:rPr>
              <w:drawing>
                <wp:inline distT="0" distB="0" distL="0" distR="0">
                  <wp:extent cx="3819525" cy="1295400"/>
                  <wp:effectExtent l="0" t="0" r="0" b="0"/>
                  <wp:docPr id="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19525" cy="1295400"/>
                          </a:xfrm>
                          <a:prstGeom prst="rect">
                            <a:avLst/>
                          </a:prstGeom>
                          <a:noFill/>
                          <a:ln>
                            <a:noFill/>
                          </a:ln>
                        </pic:spPr>
                      </pic:pic>
                    </a:graphicData>
                  </a:graphic>
                </wp:inline>
              </w:drawing>
            </w:r>
          </w:p>
        </w:tc>
      </w:tr>
      <w:tr w:rsidR="00271537" w:rsidRPr="000855C5" w:rsidTr="006310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4"/>
        </w:trPr>
        <w:tc>
          <w:tcPr>
            <w:tcW w:w="10206" w:type="dxa"/>
            <w:gridSpan w:val="2"/>
            <w:tcBorders>
              <w:top w:val="nil"/>
              <w:left w:val="nil"/>
              <w:bottom w:val="nil"/>
              <w:right w:val="nil"/>
            </w:tcBorders>
          </w:tcPr>
          <w:p w:rsidR="00271537" w:rsidRPr="000855C5" w:rsidRDefault="00271537" w:rsidP="00D6736F">
            <w:pPr>
              <w:pStyle w:val="32"/>
              <w:spacing w:before="0" w:after="120"/>
              <w:rPr>
                <w:rFonts w:ascii="Calibri" w:hAnsi="Calibri"/>
                <w:color w:val="000000"/>
              </w:rPr>
            </w:pPr>
            <w:r w:rsidRPr="000855C5">
              <w:rPr>
                <w:rFonts w:ascii="Calibri" w:hAnsi="Calibri"/>
                <w:color w:val="000000"/>
              </w:rPr>
              <w:t>По источникам финансирования</w:t>
            </w:r>
          </w:p>
        </w:tc>
      </w:tr>
      <w:tr w:rsidR="00271537" w:rsidRPr="000855C5" w:rsidTr="006310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28"/>
        </w:trPr>
        <w:tc>
          <w:tcPr>
            <w:tcW w:w="3969" w:type="dxa"/>
            <w:tcBorders>
              <w:top w:val="nil"/>
              <w:left w:val="nil"/>
              <w:bottom w:val="nil"/>
              <w:right w:val="nil"/>
            </w:tcBorders>
            <w:shd w:val="clear" w:color="auto" w:fill="auto"/>
          </w:tcPr>
          <w:p w:rsidR="00271537" w:rsidRPr="000855C5" w:rsidRDefault="00271537" w:rsidP="00631066">
            <w:pPr>
              <w:pStyle w:val="a7"/>
              <w:ind w:firstLine="0"/>
              <w:rPr>
                <w:rFonts w:ascii="Calibri" w:hAnsi="Calibri"/>
                <w:color w:val="000000"/>
                <w:sz w:val="18"/>
                <w:szCs w:val="18"/>
              </w:rPr>
            </w:pPr>
            <w:r w:rsidRPr="000855C5">
              <w:rPr>
                <w:rFonts w:ascii="Calibri" w:hAnsi="Calibri"/>
                <w:color w:val="000000"/>
                <w:sz w:val="18"/>
                <w:szCs w:val="18"/>
              </w:rPr>
              <w:t>Преобладающими источниками инвестиций в январе</w:t>
            </w:r>
            <w:r>
              <w:rPr>
                <w:rFonts w:ascii="Calibri" w:hAnsi="Calibri"/>
                <w:color w:val="000000"/>
                <w:sz w:val="18"/>
                <w:szCs w:val="18"/>
              </w:rPr>
              <w:t>-августе</w:t>
            </w:r>
            <w:r>
              <w:rPr>
                <w:rFonts w:ascii="Calibri" w:hAnsi="Calibri"/>
                <w:color w:val="000000"/>
                <w:sz w:val="18"/>
                <w:szCs w:val="18"/>
                <w:lang w:val="kk-KZ"/>
              </w:rPr>
              <w:t xml:space="preserve"> </w:t>
            </w:r>
            <w:r w:rsidRPr="000855C5">
              <w:rPr>
                <w:rFonts w:ascii="Calibri" w:hAnsi="Calibri"/>
                <w:color w:val="000000"/>
                <w:sz w:val="18"/>
                <w:szCs w:val="18"/>
              </w:rPr>
              <w:t>20</w:t>
            </w:r>
            <w:r>
              <w:rPr>
                <w:rFonts w:ascii="Calibri" w:hAnsi="Calibri"/>
                <w:color w:val="000000"/>
                <w:sz w:val="18"/>
                <w:szCs w:val="18"/>
              </w:rPr>
              <w:t>22</w:t>
            </w:r>
            <w:r w:rsidRPr="000855C5">
              <w:rPr>
                <w:rFonts w:ascii="Calibri" w:hAnsi="Calibri"/>
                <w:color w:val="000000"/>
                <w:sz w:val="18"/>
                <w:szCs w:val="18"/>
              </w:rPr>
              <w:t xml:space="preserve">г. остаются собственные средства хозяйствующих субъектов, объем которых составил </w:t>
            </w:r>
            <w:r>
              <w:rPr>
                <w:rFonts w:ascii="Calibri" w:hAnsi="Calibri"/>
                <w:color w:val="000000"/>
                <w:sz w:val="18"/>
                <w:szCs w:val="18"/>
                <w:lang w:val="kk-KZ"/>
              </w:rPr>
              <w:t xml:space="preserve">6164,1 </w:t>
            </w:r>
            <w:r w:rsidRPr="000855C5">
              <w:rPr>
                <w:rFonts w:ascii="Calibri" w:hAnsi="Calibri"/>
                <w:color w:val="000000"/>
                <w:sz w:val="18"/>
                <w:szCs w:val="18"/>
              </w:rPr>
              <w:t>млрд.тенге.</w:t>
            </w:r>
          </w:p>
        </w:tc>
        <w:tc>
          <w:tcPr>
            <w:tcW w:w="6237" w:type="dxa"/>
            <w:tcBorders>
              <w:top w:val="nil"/>
              <w:left w:val="nil"/>
              <w:bottom w:val="nil"/>
              <w:right w:val="nil"/>
            </w:tcBorders>
          </w:tcPr>
          <w:tbl>
            <w:tblPr>
              <w:tblW w:w="5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4"/>
              <w:gridCol w:w="1276"/>
              <w:gridCol w:w="1418"/>
            </w:tblGrid>
            <w:tr w:rsidR="00271537" w:rsidRPr="000855C5" w:rsidTr="00631066">
              <w:trPr>
                <w:trHeight w:val="178"/>
              </w:trPr>
              <w:tc>
                <w:tcPr>
                  <w:tcW w:w="3294" w:type="dxa"/>
                  <w:vMerge w:val="restart"/>
                  <w:tcBorders>
                    <w:top w:val="single" w:sz="4" w:space="0" w:color="auto"/>
                    <w:left w:val="nil"/>
                  </w:tcBorders>
                </w:tcPr>
                <w:p w:rsidR="00271537" w:rsidRPr="000855C5" w:rsidRDefault="00271537" w:rsidP="00D6736F">
                  <w:pPr>
                    <w:pStyle w:val="af"/>
                    <w:spacing w:before="0" w:after="0"/>
                    <w:rPr>
                      <w:rFonts w:ascii="Calibri" w:hAnsi="Calibri"/>
                      <w:b w:val="0"/>
                      <w:color w:val="000000"/>
                      <w:sz w:val="16"/>
                      <w:szCs w:val="16"/>
                    </w:rPr>
                  </w:pPr>
                </w:p>
              </w:tc>
              <w:tc>
                <w:tcPr>
                  <w:tcW w:w="2694" w:type="dxa"/>
                  <w:gridSpan w:val="2"/>
                  <w:tcBorders>
                    <w:top w:val="single" w:sz="4" w:space="0" w:color="auto"/>
                    <w:right w:val="nil"/>
                  </w:tcBorders>
                  <w:vAlign w:val="center"/>
                </w:tcPr>
                <w:p w:rsidR="00271537" w:rsidRPr="000855C5" w:rsidRDefault="00271537" w:rsidP="00631066">
                  <w:pPr>
                    <w:pStyle w:val="aa"/>
                    <w:ind w:right="-109"/>
                    <w:rPr>
                      <w:rFonts w:ascii="Calibri" w:hAnsi="Calibri"/>
                      <w:color w:val="000000"/>
                      <w:szCs w:val="16"/>
                    </w:rPr>
                  </w:pPr>
                  <w:r w:rsidRPr="000855C5">
                    <w:rPr>
                      <w:rFonts w:ascii="Calibri" w:hAnsi="Calibri"/>
                      <w:color w:val="000000"/>
                      <w:szCs w:val="16"/>
                      <w:lang w:val="kk-KZ"/>
                    </w:rPr>
                    <w:t>Январь</w:t>
                  </w:r>
                  <w:r>
                    <w:rPr>
                      <w:rFonts w:ascii="Calibri" w:hAnsi="Calibri"/>
                      <w:color w:val="000000"/>
                      <w:szCs w:val="16"/>
                      <w:lang w:val="kk-KZ"/>
                    </w:rPr>
                    <w:t xml:space="preserve">-август </w:t>
                  </w:r>
                  <w:r w:rsidRPr="000855C5">
                    <w:rPr>
                      <w:rFonts w:ascii="Calibri" w:hAnsi="Calibri"/>
                      <w:color w:val="000000"/>
                      <w:szCs w:val="16"/>
                    </w:rPr>
                    <w:t>20</w:t>
                  </w:r>
                  <w:r>
                    <w:rPr>
                      <w:rFonts w:ascii="Calibri" w:hAnsi="Calibri"/>
                      <w:color w:val="000000"/>
                      <w:szCs w:val="16"/>
                    </w:rPr>
                    <w:t>22</w:t>
                  </w:r>
                  <w:r w:rsidRPr="000855C5">
                    <w:rPr>
                      <w:rFonts w:ascii="Calibri" w:hAnsi="Calibri"/>
                      <w:color w:val="000000"/>
                      <w:szCs w:val="16"/>
                    </w:rPr>
                    <w:t>г.</w:t>
                  </w:r>
                </w:p>
              </w:tc>
            </w:tr>
            <w:tr w:rsidR="00271537" w:rsidRPr="000855C5" w:rsidTr="00631066">
              <w:trPr>
                <w:trHeight w:val="143"/>
              </w:trPr>
              <w:tc>
                <w:tcPr>
                  <w:tcW w:w="3294" w:type="dxa"/>
                  <w:vMerge/>
                  <w:tcBorders>
                    <w:left w:val="nil"/>
                    <w:bottom w:val="single" w:sz="4" w:space="0" w:color="auto"/>
                  </w:tcBorders>
                </w:tcPr>
                <w:p w:rsidR="00271537" w:rsidRPr="000855C5" w:rsidRDefault="00271537" w:rsidP="00D6736F">
                  <w:pPr>
                    <w:pStyle w:val="af"/>
                    <w:spacing w:before="0" w:after="0"/>
                    <w:jc w:val="both"/>
                    <w:rPr>
                      <w:rFonts w:ascii="Calibri" w:hAnsi="Calibri"/>
                      <w:b w:val="0"/>
                      <w:color w:val="000000"/>
                      <w:sz w:val="16"/>
                      <w:szCs w:val="16"/>
                      <w:lang w:val="kk-KZ"/>
                    </w:rPr>
                  </w:pPr>
                </w:p>
              </w:tc>
              <w:tc>
                <w:tcPr>
                  <w:tcW w:w="1276" w:type="dxa"/>
                  <w:tcBorders>
                    <w:bottom w:val="single" w:sz="4" w:space="0" w:color="auto"/>
                  </w:tcBorders>
                  <w:vAlign w:val="center"/>
                </w:tcPr>
                <w:p w:rsidR="00271537" w:rsidRPr="000855C5" w:rsidRDefault="00271537" w:rsidP="00631066">
                  <w:pPr>
                    <w:pStyle w:val="aa"/>
                    <w:rPr>
                      <w:rFonts w:ascii="Calibri" w:hAnsi="Calibri"/>
                      <w:color w:val="000000"/>
                      <w:szCs w:val="16"/>
                    </w:rPr>
                  </w:pPr>
                  <w:r w:rsidRPr="000855C5">
                    <w:rPr>
                      <w:rFonts w:ascii="Calibri" w:hAnsi="Calibri"/>
                      <w:color w:val="000000"/>
                      <w:szCs w:val="16"/>
                    </w:rPr>
                    <w:t>млн. тенге</w:t>
                  </w:r>
                </w:p>
              </w:tc>
              <w:tc>
                <w:tcPr>
                  <w:tcW w:w="1418" w:type="dxa"/>
                  <w:tcBorders>
                    <w:bottom w:val="single" w:sz="4" w:space="0" w:color="auto"/>
                    <w:right w:val="nil"/>
                  </w:tcBorders>
                  <w:vAlign w:val="center"/>
                </w:tcPr>
                <w:p w:rsidR="00271537" w:rsidRPr="000855C5" w:rsidRDefault="00271537" w:rsidP="00631066">
                  <w:pPr>
                    <w:pStyle w:val="aa"/>
                    <w:rPr>
                      <w:rFonts w:ascii="Calibri" w:hAnsi="Calibri"/>
                      <w:color w:val="000000"/>
                      <w:szCs w:val="16"/>
                    </w:rPr>
                  </w:pPr>
                  <w:r w:rsidRPr="000855C5">
                    <w:rPr>
                      <w:rFonts w:ascii="Calibri" w:hAnsi="Calibri"/>
                      <w:color w:val="000000"/>
                      <w:szCs w:val="16"/>
                    </w:rPr>
                    <w:t>удельный вес,в процентах</w:t>
                  </w:r>
                </w:p>
              </w:tc>
            </w:tr>
            <w:tr w:rsidR="00271537" w:rsidRPr="000855C5" w:rsidTr="00631066">
              <w:trPr>
                <w:trHeight w:val="366"/>
              </w:trPr>
              <w:tc>
                <w:tcPr>
                  <w:tcW w:w="3294" w:type="dxa"/>
                  <w:tcBorders>
                    <w:top w:val="single" w:sz="4" w:space="0" w:color="auto"/>
                    <w:left w:val="nil"/>
                    <w:bottom w:val="nil"/>
                    <w:right w:val="nil"/>
                  </w:tcBorders>
                  <w:vAlign w:val="bottom"/>
                </w:tcPr>
                <w:p w:rsidR="00271537" w:rsidRPr="000855C5" w:rsidRDefault="00271537" w:rsidP="00631066">
                  <w:pPr>
                    <w:pStyle w:val="ac"/>
                    <w:rPr>
                      <w:rFonts w:ascii="Calibri" w:hAnsi="Calibri"/>
                      <w:color w:val="000000"/>
                    </w:rPr>
                  </w:pPr>
                  <w:r w:rsidRPr="000855C5">
                    <w:rPr>
                      <w:rFonts w:ascii="Calibri" w:hAnsi="Calibri"/>
                      <w:color w:val="000000"/>
                    </w:rPr>
                    <w:t xml:space="preserve">Инвестиции в основной капитал </w:t>
                  </w:r>
                </w:p>
              </w:tc>
              <w:tc>
                <w:tcPr>
                  <w:tcW w:w="1276" w:type="dxa"/>
                  <w:tcBorders>
                    <w:top w:val="single" w:sz="4" w:space="0" w:color="auto"/>
                    <w:left w:val="nil"/>
                    <w:bottom w:val="nil"/>
                    <w:right w:val="nil"/>
                  </w:tcBorders>
                  <w:vAlign w:val="bottom"/>
                </w:tcPr>
                <w:p w:rsidR="00271537" w:rsidRPr="00CD15AA" w:rsidRDefault="00271537" w:rsidP="00631066">
                  <w:pPr>
                    <w:pStyle w:val="af3"/>
                    <w:ind w:right="-108"/>
                    <w:rPr>
                      <w:rFonts w:ascii="Calibri" w:hAnsi="Calibri"/>
                      <w:color w:val="000000"/>
                      <w:szCs w:val="16"/>
                      <w:lang w:val="kk-KZ"/>
                    </w:rPr>
                  </w:pPr>
                  <w:r w:rsidRPr="00A651DF">
                    <w:rPr>
                      <w:rFonts w:ascii="Calibri" w:hAnsi="Calibri"/>
                      <w:color w:val="000000"/>
                      <w:szCs w:val="16"/>
                      <w:lang w:val="kk-KZ"/>
                    </w:rPr>
                    <w:t>8</w:t>
                  </w:r>
                  <w:r>
                    <w:rPr>
                      <w:rFonts w:ascii="Calibri" w:hAnsi="Calibri"/>
                      <w:color w:val="000000"/>
                      <w:szCs w:val="16"/>
                      <w:lang w:val="kk-KZ"/>
                    </w:rPr>
                    <w:t> </w:t>
                  </w:r>
                  <w:r w:rsidRPr="00A651DF">
                    <w:rPr>
                      <w:rFonts w:ascii="Calibri" w:hAnsi="Calibri"/>
                      <w:color w:val="000000"/>
                      <w:szCs w:val="16"/>
                      <w:lang w:val="kk-KZ"/>
                    </w:rPr>
                    <w:t>182</w:t>
                  </w:r>
                  <w:r>
                    <w:rPr>
                      <w:rFonts w:ascii="Calibri" w:hAnsi="Calibri"/>
                      <w:color w:val="000000"/>
                      <w:szCs w:val="16"/>
                      <w:lang w:val="kk-KZ"/>
                    </w:rPr>
                    <w:t xml:space="preserve"> </w:t>
                  </w:r>
                  <w:r w:rsidRPr="00A651DF">
                    <w:rPr>
                      <w:rFonts w:ascii="Calibri" w:hAnsi="Calibri"/>
                      <w:color w:val="000000"/>
                      <w:szCs w:val="16"/>
                      <w:lang w:val="kk-KZ"/>
                    </w:rPr>
                    <w:t>566</w:t>
                  </w:r>
                </w:p>
              </w:tc>
              <w:tc>
                <w:tcPr>
                  <w:tcW w:w="1418" w:type="dxa"/>
                  <w:tcBorders>
                    <w:top w:val="single" w:sz="4" w:space="0" w:color="auto"/>
                    <w:left w:val="nil"/>
                    <w:bottom w:val="nil"/>
                    <w:right w:val="nil"/>
                  </w:tcBorders>
                  <w:vAlign w:val="bottom"/>
                </w:tcPr>
                <w:p w:rsidR="00271537" w:rsidRPr="0034718F" w:rsidRDefault="00271537" w:rsidP="00631066">
                  <w:pPr>
                    <w:pStyle w:val="af3"/>
                    <w:ind w:left="-108" w:right="-85"/>
                    <w:rPr>
                      <w:rFonts w:ascii="Calibri" w:hAnsi="Calibri"/>
                      <w:color w:val="000000"/>
                      <w:szCs w:val="16"/>
                    </w:rPr>
                  </w:pPr>
                  <w:r>
                    <w:rPr>
                      <w:rFonts w:ascii="Calibri" w:hAnsi="Calibri"/>
                      <w:color w:val="000000"/>
                      <w:szCs w:val="16"/>
                    </w:rPr>
                    <w:t>100,0</w:t>
                  </w:r>
                </w:p>
              </w:tc>
            </w:tr>
            <w:tr w:rsidR="00271537" w:rsidRPr="000855C5" w:rsidTr="00631066">
              <w:trPr>
                <w:trHeight w:val="178"/>
              </w:trPr>
              <w:tc>
                <w:tcPr>
                  <w:tcW w:w="3294" w:type="dxa"/>
                  <w:tcBorders>
                    <w:top w:val="nil"/>
                    <w:left w:val="nil"/>
                    <w:bottom w:val="nil"/>
                    <w:right w:val="nil"/>
                  </w:tcBorders>
                  <w:vAlign w:val="bottom"/>
                </w:tcPr>
                <w:p w:rsidR="00271537" w:rsidRPr="000855C5" w:rsidRDefault="00271537" w:rsidP="00631066">
                  <w:pPr>
                    <w:pStyle w:val="ac"/>
                    <w:tabs>
                      <w:tab w:val="left" w:pos="1670"/>
                    </w:tabs>
                    <w:ind w:right="113"/>
                    <w:rPr>
                      <w:rFonts w:ascii="Calibri" w:hAnsi="Calibri"/>
                      <w:color w:val="000000"/>
                      <w:lang w:val="kk-KZ"/>
                    </w:rPr>
                  </w:pPr>
                  <w:r w:rsidRPr="000855C5">
                    <w:rPr>
                      <w:rFonts w:ascii="Calibri" w:hAnsi="Calibri"/>
                      <w:color w:val="000000"/>
                      <w:lang w:val="kk-KZ"/>
                    </w:rPr>
                    <w:t>в том числе за счет средств:</w:t>
                  </w:r>
                </w:p>
              </w:tc>
              <w:tc>
                <w:tcPr>
                  <w:tcW w:w="1276" w:type="dxa"/>
                  <w:tcBorders>
                    <w:top w:val="nil"/>
                    <w:left w:val="nil"/>
                    <w:bottom w:val="nil"/>
                    <w:right w:val="nil"/>
                  </w:tcBorders>
                  <w:vAlign w:val="center"/>
                </w:tcPr>
                <w:p w:rsidR="00271537" w:rsidRPr="0034718F" w:rsidRDefault="00271537" w:rsidP="00631066">
                  <w:pPr>
                    <w:pStyle w:val="af3"/>
                    <w:ind w:right="-108"/>
                    <w:rPr>
                      <w:rFonts w:ascii="Calibri" w:hAnsi="Calibri"/>
                      <w:color w:val="000000"/>
                      <w:szCs w:val="16"/>
                    </w:rPr>
                  </w:pPr>
                </w:p>
              </w:tc>
              <w:tc>
                <w:tcPr>
                  <w:tcW w:w="1418" w:type="dxa"/>
                  <w:tcBorders>
                    <w:top w:val="nil"/>
                    <w:left w:val="nil"/>
                    <w:bottom w:val="nil"/>
                    <w:right w:val="nil"/>
                  </w:tcBorders>
                  <w:vAlign w:val="center"/>
                </w:tcPr>
                <w:p w:rsidR="00271537" w:rsidRPr="0034718F" w:rsidRDefault="00271537" w:rsidP="00631066">
                  <w:pPr>
                    <w:pStyle w:val="af3"/>
                    <w:ind w:left="-108" w:right="-85"/>
                    <w:rPr>
                      <w:rFonts w:ascii="Calibri" w:hAnsi="Calibri"/>
                      <w:color w:val="000000"/>
                      <w:szCs w:val="16"/>
                    </w:rPr>
                  </w:pPr>
                </w:p>
              </w:tc>
            </w:tr>
            <w:tr w:rsidR="00271537" w:rsidRPr="002F7666" w:rsidTr="00631066">
              <w:trPr>
                <w:trHeight w:val="188"/>
              </w:trPr>
              <w:tc>
                <w:tcPr>
                  <w:tcW w:w="3294" w:type="dxa"/>
                  <w:tcBorders>
                    <w:top w:val="nil"/>
                    <w:left w:val="nil"/>
                    <w:bottom w:val="nil"/>
                    <w:right w:val="nil"/>
                  </w:tcBorders>
                  <w:vAlign w:val="bottom"/>
                </w:tcPr>
                <w:p w:rsidR="00271537" w:rsidRPr="000855C5" w:rsidRDefault="00271537" w:rsidP="00631066">
                  <w:pPr>
                    <w:pStyle w:val="ac"/>
                    <w:tabs>
                      <w:tab w:val="left" w:pos="1670"/>
                    </w:tabs>
                    <w:ind w:left="68" w:right="113" w:firstLine="142"/>
                    <w:rPr>
                      <w:rFonts w:ascii="Calibri" w:hAnsi="Calibri"/>
                      <w:color w:val="000000"/>
                    </w:rPr>
                  </w:pPr>
                  <w:r w:rsidRPr="000855C5">
                    <w:rPr>
                      <w:rFonts w:ascii="Calibri" w:hAnsi="Calibri"/>
                      <w:color w:val="000000"/>
                      <w:lang w:val="kk-KZ"/>
                    </w:rPr>
                    <w:t>государственного б</w:t>
                  </w:r>
                  <w:r w:rsidRPr="000855C5">
                    <w:rPr>
                      <w:rFonts w:ascii="Calibri" w:hAnsi="Calibri"/>
                      <w:color w:val="000000"/>
                    </w:rPr>
                    <w:t>юджета</w:t>
                  </w:r>
                </w:p>
              </w:tc>
              <w:tc>
                <w:tcPr>
                  <w:tcW w:w="1276" w:type="dxa"/>
                  <w:tcBorders>
                    <w:top w:val="nil"/>
                    <w:left w:val="nil"/>
                    <w:bottom w:val="nil"/>
                    <w:right w:val="nil"/>
                  </w:tcBorders>
                  <w:vAlign w:val="center"/>
                </w:tcPr>
                <w:p w:rsidR="00271537" w:rsidRPr="0034718F" w:rsidRDefault="00271537" w:rsidP="00631066">
                  <w:pPr>
                    <w:pStyle w:val="af3"/>
                    <w:ind w:right="-108"/>
                    <w:rPr>
                      <w:rFonts w:ascii="Calibri" w:hAnsi="Calibri"/>
                      <w:color w:val="000000"/>
                      <w:szCs w:val="16"/>
                    </w:rPr>
                  </w:pPr>
                  <w:r w:rsidRPr="00A651DF">
                    <w:rPr>
                      <w:rFonts w:ascii="Calibri" w:hAnsi="Calibri"/>
                      <w:color w:val="000000"/>
                      <w:szCs w:val="16"/>
                    </w:rPr>
                    <w:t>1</w:t>
                  </w:r>
                  <w:r>
                    <w:rPr>
                      <w:rFonts w:ascii="Calibri" w:hAnsi="Calibri"/>
                      <w:color w:val="000000"/>
                      <w:szCs w:val="16"/>
                      <w:lang w:val="kk-KZ"/>
                    </w:rPr>
                    <w:t> </w:t>
                  </w:r>
                  <w:r w:rsidRPr="00A651DF">
                    <w:rPr>
                      <w:rFonts w:ascii="Calibri" w:hAnsi="Calibri"/>
                      <w:color w:val="000000"/>
                      <w:szCs w:val="16"/>
                    </w:rPr>
                    <w:t>089</w:t>
                  </w:r>
                  <w:r>
                    <w:rPr>
                      <w:rFonts w:ascii="Calibri" w:hAnsi="Calibri"/>
                      <w:color w:val="000000"/>
                      <w:szCs w:val="16"/>
                      <w:lang w:val="kk-KZ"/>
                    </w:rPr>
                    <w:t xml:space="preserve"> </w:t>
                  </w:r>
                  <w:r w:rsidRPr="00A651DF">
                    <w:rPr>
                      <w:rFonts w:ascii="Calibri" w:hAnsi="Calibri"/>
                      <w:color w:val="000000"/>
                      <w:szCs w:val="16"/>
                    </w:rPr>
                    <w:t>21</w:t>
                  </w:r>
                  <w:r>
                    <w:rPr>
                      <w:rFonts w:ascii="Calibri" w:hAnsi="Calibri"/>
                      <w:color w:val="000000"/>
                      <w:szCs w:val="16"/>
                    </w:rPr>
                    <w:t>7</w:t>
                  </w:r>
                </w:p>
              </w:tc>
              <w:tc>
                <w:tcPr>
                  <w:tcW w:w="1418" w:type="dxa"/>
                  <w:tcBorders>
                    <w:top w:val="nil"/>
                    <w:left w:val="nil"/>
                    <w:bottom w:val="nil"/>
                    <w:right w:val="nil"/>
                  </w:tcBorders>
                  <w:vAlign w:val="center"/>
                </w:tcPr>
                <w:p w:rsidR="00271537" w:rsidRPr="0034718F" w:rsidRDefault="00271537" w:rsidP="00631066">
                  <w:pPr>
                    <w:pStyle w:val="af3"/>
                    <w:ind w:left="-108" w:right="-85"/>
                    <w:rPr>
                      <w:rFonts w:ascii="Calibri" w:hAnsi="Calibri"/>
                      <w:color w:val="000000"/>
                      <w:szCs w:val="16"/>
                    </w:rPr>
                  </w:pPr>
                  <w:r>
                    <w:rPr>
                      <w:rFonts w:ascii="Calibri" w:hAnsi="Calibri"/>
                      <w:color w:val="000000"/>
                      <w:szCs w:val="16"/>
                    </w:rPr>
                    <w:t>13,3</w:t>
                  </w:r>
                </w:p>
              </w:tc>
            </w:tr>
            <w:tr w:rsidR="00271537" w:rsidRPr="002F7666" w:rsidTr="00631066">
              <w:trPr>
                <w:trHeight w:val="178"/>
              </w:trPr>
              <w:tc>
                <w:tcPr>
                  <w:tcW w:w="3294" w:type="dxa"/>
                  <w:tcBorders>
                    <w:top w:val="nil"/>
                    <w:left w:val="nil"/>
                    <w:bottom w:val="nil"/>
                    <w:right w:val="nil"/>
                  </w:tcBorders>
                  <w:vAlign w:val="bottom"/>
                </w:tcPr>
                <w:p w:rsidR="00271537" w:rsidRPr="000855C5" w:rsidRDefault="00271537" w:rsidP="00631066">
                  <w:pPr>
                    <w:pStyle w:val="ac"/>
                    <w:tabs>
                      <w:tab w:val="left" w:pos="1670"/>
                    </w:tabs>
                    <w:ind w:right="113" w:firstLine="210"/>
                    <w:rPr>
                      <w:rFonts w:ascii="Calibri" w:hAnsi="Calibri"/>
                      <w:color w:val="000000"/>
                    </w:rPr>
                  </w:pPr>
                  <w:r w:rsidRPr="000855C5">
                    <w:rPr>
                      <w:rFonts w:ascii="Calibri" w:hAnsi="Calibri"/>
                      <w:color w:val="000000"/>
                    </w:rPr>
                    <w:t>собственных</w:t>
                  </w:r>
                </w:p>
              </w:tc>
              <w:tc>
                <w:tcPr>
                  <w:tcW w:w="1276" w:type="dxa"/>
                  <w:tcBorders>
                    <w:top w:val="nil"/>
                    <w:left w:val="nil"/>
                    <w:bottom w:val="nil"/>
                    <w:right w:val="nil"/>
                  </w:tcBorders>
                  <w:vAlign w:val="bottom"/>
                </w:tcPr>
                <w:p w:rsidR="00271537" w:rsidRPr="0034718F" w:rsidRDefault="00271537" w:rsidP="00631066">
                  <w:pPr>
                    <w:pStyle w:val="af3"/>
                    <w:ind w:right="-108"/>
                    <w:rPr>
                      <w:rFonts w:ascii="Calibri" w:hAnsi="Calibri"/>
                      <w:color w:val="000000"/>
                      <w:szCs w:val="16"/>
                      <w:lang w:val="kk-KZ"/>
                    </w:rPr>
                  </w:pPr>
                  <w:r w:rsidRPr="00A651DF">
                    <w:rPr>
                      <w:rFonts w:ascii="Calibri" w:hAnsi="Calibri"/>
                      <w:color w:val="000000"/>
                      <w:szCs w:val="16"/>
                      <w:lang w:val="kk-KZ"/>
                    </w:rPr>
                    <w:t>6</w:t>
                  </w:r>
                  <w:r>
                    <w:rPr>
                      <w:rFonts w:ascii="Calibri" w:hAnsi="Calibri"/>
                      <w:color w:val="000000"/>
                      <w:szCs w:val="16"/>
                      <w:lang w:val="kk-KZ"/>
                    </w:rPr>
                    <w:t> </w:t>
                  </w:r>
                  <w:r w:rsidRPr="00A651DF">
                    <w:rPr>
                      <w:rFonts w:ascii="Calibri" w:hAnsi="Calibri"/>
                      <w:color w:val="000000"/>
                      <w:szCs w:val="16"/>
                      <w:lang w:val="kk-KZ"/>
                    </w:rPr>
                    <w:t>164</w:t>
                  </w:r>
                  <w:r>
                    <w:rPr>
                      <w:rFonts w:ascii="Calibri" w:hAnsi="Calibri"/>
                      <w:color w:val="000000"/>
                      <w:szCs w:val="16"/>
                      <w:lang w:val="kk-KZ"/>
                    </w:rPr>
                    <w:t xml:space="preserve"> </w:t>
                  </w:r>
                  <w:r w:rsidRPr="00A651DF">
                    <w:rPr>
                      <w:rFonts w:ascii="Calibri" w:hAnsi="Calibri"/>
                      <w:color w:val="000000"/>
                      <w:szCs w:val="16"/>
                      <w:lang w:val="kk-KZ"/>
                    </w:rPr>
                    <w:t>101</w:t>
                  </w:r>
                </w:p>
              </w:tc>
              <w:tc>
                <w:tcPr>
                  <w:tcW w:w="1418" w:type="dxa"/>
                  <w:tcBorders>
                    <w:top w:val="nil"/>
                    <w:left w:val="nil"/>
                    <w:bottom w:val="nil"/>
                    <w:right w:val="nil"/>
                  </w:tcBorders>
                  <w:vAlign w:val="bottom"/>
                </w:tcPr>
                <w:p w:rsidR="00271537" w:rsidRPr="0034718F" w:rsidRDefault="00271537" w:rsidP="00631066">
                  <w:pPr>
                    <w:pStyle w:val="af3"/>
                    <w:ind w:left="-108" w:right="-85"/>
                    <w:rPr>
                      <w:rFonts w:ascii="Calibri" w:hAnsi="Calibri"/>
                      <w:color w:val="000000"/>
                      <w:szCs w:val="16"/>
                      <w:lang w:val="kk-KZ"/>
                    </w:rPr>
                  </w:pPr>
                  <w:r>
                    <w:rPr>
                      <w:rFonts w:ascii="Calibri" w:hAnsi="Calibri"/>
                      <w:color w:val="000000"/>
                      <w:szCs w:val="16"/>
                      <w:lang w:val="kk-KZ"/>
                    </w:rPr>
                    <w:t>75,4</w:t>
                  </w:r>
                </w:p>
              </w:tc>
            </w:tr>
            <w:tr w:rsidR="00271537" w:rsidRPr="002F7666" w:rsidTr="00631066">
              <w:trPr>
                <w:trHeight w:val="188"/>
              </w:trPr>
              <w:tc>
                <w:tcPr>
                  <w:tcW w:w="3294" w:type="dxa"/>
                  <w:tcBorders>
                    <w:top w:val="nil"/>
                    <w:left w:val="nil"/>
                    <w:bottom w:val="nil"/>
                    <w:right w:val="nil"/>
                  </w:tcBorders>
                  <w:vAlign w:val="bottom"/>
                </w:tcPr>
                <w:p w:rsidR="00271537" w:rsidRPr="000855C5" w:rsidRDefault="00271537" w:rsidP="00631066">
                  <w:pPr>
                    <w:pStyle w:val="ac"/>
                    <w:tabs>
                      <w:tab w:val="left" w:pos="1670"/>
                    </w:tabs>
                    <w:ind w:right="113" w:firstLine="210"/>
                    <w:rPr>
                      <w:rFonts w:ascii="Calibri" w:hAnsi="Calibri"/>
                      <w:color w:val="000000"/>
                    </w:rPr>
                  </w:pPr>
                  <w:r w:rsidRPr="000855C5">
                    <w:rPr>
                      <w:rFonts w:ascii="Calibri" w:hAnsi="Calibri"/>
                      <w:color w:val="000000"/>
                    </w:rPr>
                    <w:t>кредитов банков</w:t>
                  </w:r>
                </w:p>
              </w:tc>
              <w:tc>
                <w:tcPr>
                  <w:tcW w:w="1276" w:type="dxa"/>
                  <w:tcBorders>
                    <w:top w:val="nil"/>
                    <w:left w:val="nil"/>
                    <w:bottom w:val="nil"/>
                    <w:right w:val="nil"/>
                  </w:tcBorders>
                  <w:vAlign w:val="bottom"/>
                </w:tcPr>
                <w:p w:rsidR="00271537" w:rsidRPr="0034718F" w:rsidRDefault="00271537" w:rsidP="00631066">
                  <w:pPr>
                    <w:ind w:right="-108"/>
                    <w:jc w:val="right"/>
                    <w:rPr>
                      <w:rFonts w:ascii="Calibri" w:hAnsi="Calibri"/>
                      <w:color w:val="000000"/>
                      <w:sz w:val="16"/>
                      <w:szCs w:val="16"/>
                      <w:lang w:val="kk-KZ"/>
                    </w:rPr>
                  </w:pPr>
                  <w:r w:rsidRPr="00A651DF">
                    <w:rPr>
                      <w:rFonts w:ascii="Calibri" w:hAnsi="Calibri"/>
                      <w:color w:val="000000"/>
                      <w:sz w:val="16"/>
                      <w:szCs w:val="16"/>
                      <w:lang w:val="kk-KZ"/>
                    </w:rPr>
                    <w:t>231</w:t>
                  </w:r>
                  <w:r>
                    <w:rPr>
                      <w:rFonts w:ascii="Calibri" w:hAnsi="Calibri"/>
                      <w:color w:val="000000"/>
                      <w:sz w:val="16"/>
                      <w:szCs w:val="16"/>
                      <w:lang w:val="kk-KZ"/>
                    </w:rPr>
                    <w:t xml:space="preserve"> </w:t>
                  </w:r>
                  <w:r w:rsidRPr="00A651DF">
                    <w:rPr>
                      <w:rFonts w:ascii="Calibri" w:hAnsi="Calibri"/>
                      <w:color w:val="000000"/>
                      <w:sz w:val="16"/>
                      <w:szCs w:val="16"/>
                      <w:lang w:val="kk-KZ"/>
                    </w:rPr>
                    <w:t>110</w:t>
                  </w:r>
                </w:p>
              </w:tc>
              <w:tc>
                <w:tcPr>
                  <w:tcW w:w="1418" w:type="dxa"/>
                  <w:tcBorders>
                    <w:top w:val="nil"/>
                    <w:left w:val="nil"/>
                    <w:bottom w:val="nil"/>
                    <w:right w:val="nil"/>
                  </w:tcBorders>
                  <w:vAlign w:val="bottom"/>
                </w:tcPr>
                <w:p w:rsidR="00271537" w:rsidRPr="0034718F" w:rsidRDefault="00271537" w:rsidP="00631066">
                  <w:pPr>
                    <w:ind w:left="-108" w:right="-108"/>
                    <w:jc w:val="right"/>
                    <w:rPr>
                      <w:rFonts w:ascii="Calibri" w:hAnsi="Calibri"/>
                      <w:color w:val="000000"/>
                      <w:sz w:val="16"/>
                      <w:szCs w:val="16"/>
                      <w:lang w:val="kk-KZ"/>
                    </w:rPr>
                  </w:pPr>
                  <w:r>
                    <w:rPr>
                      <w:rFonts w:ascii="Calibri" w:hAnsi="Calibri"/>
                      <w:color w:val="000000"/>
                      <w:sz w:val="16"/>
                      <w:szCs w:val="16"/>
                      <w:lang w:val="kk-KZ"/>
                    </w:rPr>
                    <w:t>2,8</w:t>
                  </w:r>
                </w:p>
              </w:tc>
            </w:tr>
            <w:tr w:rsidR="00271537" w:rsidRPr="002F7666" w:rsidTr="00631066">
              <w:trPr>
                <w:trHeight w:val="188"/>
              </w:trPr>
              <w:tc>
                <w:tcPr>
                  <w:tcW w:w="3294" w:type="dxa"/>
                  <w:tcBorders>
                    <w:top w:val="nil"/>
                    <w:left w:val="nil"/>
                    <w:bottom w:val="nil"/>
                    <w:right w:val="nil"/>
                  </w:tcBorders>
                  <w:vAlign w:val="bottom"/>
                </w:tcPr>
                <w:p w:rsidR="00271537" w:rsidRPr="000855C5" w:rsidRDefault="00271537" w:rsidP="00631066">
                  <w:pPr>
                    <w:pStyle w:val="ac"/>
                    <w:tabs>
                      <w:tab w:val="left" w:pos="1670"/>
                    </w:tabs>
                    <w:ind w:right="113" w:firstLine="351"/>
                    <w:rPr>
                      <w:rFonts w:ascii="Calibri" w:hAnsi="Calibri"/>
                      <w:color w:val="000000"/>
                      <w:lang w:val="kk-KZ"/>
                    </w:rPr>
                  </w:pPr>
                  <w:r w:rsidRPr="000855C5">
                    <w:rPr>
                      <w:rFonts w:ascii="Calibri" w:hAnsi="Calibri"/>
                      <w:color w:val="000000"/>
                      <w:lang w:val="kk-KZ"/>
                    </w:rPr>
                    <w:t>из них:</w:t>
                  </w:r>
                </w:p>
              </w:tc>
              <w:tc>
                <w:tcPr>
                  <w:tcW w:w="1276" w:type="dxa"/>
                  <w:tcBorders>
                    <w:top w:val="nil"/>
                    <w:left w:val="nil"/>
                    <w:bottom w:val="nil"/>
                    <w:right w:val="nil"/>
                  </w:tcBorders>
                  <w:vAlign w:val="bottom"/>
                </w:tcPr>
                <w:p w:rsidR="00271537" w:rsidRPr="0034718F" w:rsidRDefault="00271537" w:rsidP="00631066">
                  <w:pPr>
                    <w:ind w:right="-108"/>
                    <w:jc w:val="right"/>
                    <w:rPr>
                      <w:rFonts w:ascii="Calibri" w:hAnsi="Calibri"/>
                      <w:color w:val="000000"/>
                      <w:sz w:val="16"/>
                      <w:szCs w:val="16"/>
                      <w:lang w:val="kk-KZ"/>
                    </w:rPr>
                  </w:pPr>
                </w:p>
              </w:tc>
              <w:tc>
                <w:tcPr>
                  <w:tcW w:w="1418" w:type="dxa"/>
                  <w:tcBorders>
                    <w:top w:val="nil"/>
                    <w:left w:val="nil"/>
                    <w:bottom w:val="nil"/>
                    <w:right w:val="nil"/>
                  </w:tcBorders>
                  <w:vAlign w:val="bottom"/>
                </w:tcPr>
                <w:p w:rsidR="00271537" w:rsidRPr="0034718F" w:rsidRDefault="00271537" w:rsidP="00631066">
                  <w:pPr>
                    <w:ind w:left="-108" w:right="-108"/>
                    <w:jc w:val="right"/>
                    <w:rPr>
                      <w:rFonts w:ascii="Calibri" w:hAnsi="Calibri"/>
                      <w:color w:val="000000"/>
                      <w:sz w:val="16"/>
                      <w:szCs w:val="16"/>
                      <w:lang w:val="kk-KZ"/>
                    </w:rPr>
                  </w:pPr>
                </w:p>
              </w:tc>
            </w:tr>
            <w:tr w:rsidR="00271537" w:rsidRPr="002F7666" w:rsidTr="00631066">
              <w:trPr>
                <w:trHeight w:val="188"/>
              </w:trPr>
              <w:tc>
                <w:tcPr>
                  <w:tcW w:w="3294" w:type="dxa"/>
                  <w:tcBorders>
                    <w:top w:val="nil"/>
                    <w:left w:val="nil"/>
                    <w:bottom w:val="nil"/>
                    <w:right w:val="nil"/>
                  </w:tcBorders>
                  <w:vAlign w:val="bottom"/>
                </w:tcPr>
                <w:p w:rsidR="00271537" w:rsidRPr="000855C5" w:rsidRDefault="00271537" w:rsidP="00631066">
                  <w:pPr>
                    <w:pStyle w:val="ac"/>
                    <w:tabs>
                      <w:tab w:val="left" w:pos="1670"/>
                    </w:tabs>
                    <w:ind w:right="113" w:firstLine="351"/>
                    <w:rPr>
                      <w:rFonts w:ascii="Calibri" w:hAnsi="Calibri"/>
                      <w:color w:val="000000"/>
                      <w:lang w:val="kk-KZ"/>
                    </w:rPr>
                  </w:pPr>
                  <w:r w:rsidRPr="000855C5">
                    <w:rPr>
                      <w:rFonts w:ascii="Calibri" w:hAnsi="Calibri"/>
                      <w:color w:val="000000"/>
                      <w:lang w:val="kk-KZ"/>
                    </w:rPr>
                    <w:t>кредитов иностранных банков</w:t>
                  </w:r>
                </w:p>
              </w:tc>
              <w:tc>
                <w:tcPr>
                  <w:tcW w:w="1276" w:type="dxa"/>
                  <w:tcBorders>
                    <w:top w:val="nil"/>
                    <w:left w:val="nil"/>
                    <w:bottom w:val="nil"/>
                    <w:right w:val="nil"/>
                  </w:tcBorders>
                  <w:vAlign w:val="bottom"/>
                </w:tcPr>
                <w:p w:rsidR="00271537" w:rsidRPr="0034718F" w:rsidRDefault="00271537" w:rsidP="00631066">
                  <w:pPr>
                    <w:ind w:right="-108"/>
                    <w:jc w:val="right"/>
                    <w:rPr>
                      <w:rFonts w:ascii="Calibri" w:hAnsi="Calibri"/>
                      <w:color w:val="000000"/>
                      <w:sz w:val="16"/>
                      <w:szCs w:val="16"/>
                      <w:lang w:val="kk-KZ"/>
                    </w:rPr>
                  </w:pPr>
                  <w:r w:rsidRPr="00EA6800">
                    <w:rPr>
                      <w:rFonts w:ascii="Calibri" w:hAnsi="Calibri"/>
                      <w:color w:val="000000"/>
                      <w:sz w:val="16"/>
                      <w:szCs w:val="16"/>
                      <w:lang w:val="kk-KZ"/>
                    </w:rPr>
                    <w:t>23</w:t>
                  </w:r>
                  <w:r>
                    <w:rPr>
                      <w:rFonts w:ascii="Calibri" w:hAnsi="Calibri"/>
                      <w:color w:val="000000"/>
                      <w:sz w:val="16"/>
                      <w:szCs w:val="16"/>
                      <w:lang w:val="kk-KZ"/>
                    </w:rPr>
                    <w:t xml:space="preserve"> </w:t>
                  </w:r>
                  <w:r w:rsidRPr="00EA6800">
                    <w:rPr>
                      <w:rFonts w:ascii="Calibri" w:hAnsi="Calibri"/>
                      <w:color w:val="000000"/>
                      <w:sz w:val="16"/>
                      <w:szCs w:val="16"/>
                      <w:lang w:val="kk-KZ"/>
                    </w:rPr>
                    <w:t>795</w:t>
                  </w:r>
                </w:p>
              </w:tc>
              <w:tc>
                <w:tcPr>
                  <w:tcW w:w="1418" w:type="dxa"/>
                  <w:tcBorders>
                    <w:top w:val="nil"/>
                    <w:left w:val="nil"/>
                    <w:bottom w:val="nil"/>
                    <w:right w:val="nil"/>
                  </w:tcBorders>
                  <w:vAlign w:val="bottom"/>
                </w:tcPr>
                <w:p w:rsidR="00271537" w:rsidRPr="0034718F" w:rsidRDefault="00271537" w:rsidP="00631066">
                  <w:pPr>
                    <w:ind w:left="-108" w:right="-108"/>
                    <w:jc w:val="right"/>
                    <w:rPr>
                      <w:rFonts w:ascii="Calibri" w:hAnsi="Calibri"/>
                      <w:color w:val="000000"/>
                      <w:sz w:val="16"/>
                      <w:szCs w:val="16"/>
                      <w:lang w:val="kk-KZ"/>
                    </w:rPr>
                  </w:pPr>
                  <w:r>
                    <w:rPr>
                      <w:rFonts w:ascii="Calibri" w:hAnsi="Calibri"/>
                      <w:color w:val="000000"/>
                      <w:sz w:val="16"/>
                      <w:szCs w:val="16"/>
                      <w:lang w:val="kk-KZ"/>
                    </w:rPr>
                    <w:t>0,3</w:t>
                  </w:r>
                </w:p>
              </w:tc>
            </w:tr>
            <w:tr w:rsidR="00271537" w:rsidRPr="002F7666" w:rsidTr="00631066">
              <w:trPr>
                <w:trHeight w:val="178"/>
              </w:trPr>
              <w:tc>
                <w:tcPr>
                  <w:tcW w:w="3294" w:type="dxa"/>
                  <w:tcBorders>
                    <w:top w:val="nil"/>
                    <w:left w:val="nil"/>
                    <w:bottom w:val="nil"/>
                    <w:right w:val="nil"/>
                  </w:tcBorders>
                  <w:vAlign w:val="bottom"/>
                </w:tcPr>
                <w:p w:rsidR="00271537" w:rsidRPr="000855C5" w:rsidRDefault="00271537" w:rsidP="00631066">
                  <w:pPr>
                    <w:pStyle w:val="ac"/>
                    <w:ind w:right="113" w:firstLine="210"/>
                    <w:rPr>
                      <w:rFonts w:ascii="Calibri" w:hAnsi="Calibri"/>
                      <w:color w:val="000000"/>
                    </w:rPr>
                  </w:pPr>
                  <w:r w:rsidRPr="000855C5">
                    <w:rPr>
                      <w:rFonts w:ascii="Calibri" w:hAnsi="Calibri"/>
                      <w:color w:val="000000"/>
                      <w:lang w:val="kk-KZ"/>
                    </w:rPr>
                    <w:t xml:space="preserve">других </w:t>
                  </w:r>
                  <w:r w:rsidRPr="000855C5">
                    <w:rPr>
                      <w:rFonts w:ascii="Calibri" w:hAnsi="Calibri"/>
                      <w:color w:val="000000"/>
                    </w:rPr>
                    <w:t>заемных</w:t>
                  </w:r>
                </w:p>
              </w:tc>
              <w:tc>
                <w:tcPr>
                  <w:tcW w:w="1276" w:type="dxa"/>
                  <w:tcBorders>
                    <w:top w:val="nil"/>
                    <w:left w:val="nil"/>
                    <w:bottom w:val="nil"/>
                    <w:right w:val="nil"/>
                  </w:tcBorders>
                  <w:vAlign w:val="bottom"/>
                </w:tcPr>
                <w:p w:rsidR="00271537" w:rsidRPr="0034718F" w:rsidRDefault="00271537" w:rsidP="00631066">
                  <w:pPr>
                    <w:ind w:right="-108"/>
                    <w:jc w:val="right"/>
                    <w:rPr>
                      <w:rFonts w:ascii="Calibri" w:hAnsi="Calibri"/>
                      <w:color w:val="000000"/>
                      <w:sz w:val="16"/>
                      <w:szCs w:val="16"/>
                      <w:lang w:val="kk-KZ"/>
                    </w:rPr>
                  </w:pPr>
                  <w:r w:rsidRPr="00EA6800">
                    <w:rPr>
                      <w:rFonts w:ascii="Calibri" w:hAnsi="Calibri"/>
                      <w:color w:val="000000"/>
                      <w:sz w:val="16"/>
                      <w:szCs w:val="16"/>
                      <w:lang w:val="kk-KZ"/>
                    </w:rPr>
                    <w:t>698</w:t>
                  </w:r>
                  <w:r>
                    <w:rPr>
                      <w:rFonts w:ascii="Calibri" w:hAnsi="Calibri"/>
                      <w:color w:val="000000"/>
                      <w:sz w:val="16"/>
                      <w:szCs w:val="16"/>
                      <w:lang w:val="kk-KZ"/>
                    </w:rPr>
                    <w:t xml:space="preserve"> </w:t>
                  </w:r>
                  <w:r w:rsidRPr="00EA6800">
                    <w:rPr>
                      <w:rFonts w:ascii="Calibri" w:hAnsi="Calibri"/>
                      <w:color w:val="000000"/>
                      <w:sz w:val="16"/>
                      <w:szCs w:val="16"/>
                      <w:lang w:val="kk-KZ"/>
                    </w:rPr>
                    <w:t>138</w:t>
                  </w:r>
                </w:p>
              </w:tc>
              <w:tc>
                <w:tcPr>
                  <w:tcW w:w="1418" w:type="dxa"/>
                  <w:tcBorders>
                    <w:top w:val="nil"/>
                    <w:left w:val="nil"/>
                    <w:bottom w:val="nil"/>
                    <w:right w:val="nil"/>
                  </w:tcBorders>
                  <w:vAlign w:val="bottom"/>
                </w:tcPr>
                <w:p w:rsidR="00271537" w:rsidRPr="0034718F" w:rsidRDefault="00271537" w:rsidP="00631066">
                  <w:pPr>
                    <w:ind w:left="-108" w:right="-108"/>
                    <w:jc w:val="right"/>
                    <w:rPr>
                      <w:rFonts w:ascii="Calibri" w:hAnsi="Calibri"/>
                      <w:color w:val="000000"/>
                      <w:sz w:val="16"/>
                      <w:szCs w:val="16"/>
                      <w:lang w:val="kk-KZ"/>
                    </w:rPr>
                  </w:pPr>
                  <w:r>
                    <w:rPr>
                      <w:rFonts w:ascii="Calibri" w:hAnsi="Calibri"/>
                      <w:color w:val="000000"/>
                      <w:sz w:val="16"/>
                      <w:szCs w:val="16"/>
                      <w:lang w:val="kk-KZ"/>
                    </w:rPr>
                    <w:t>8,5</w:t>
                  </w:r>
                </w:p>
              </w:tc>
            </w:tr>
            <w:tr w:rsidR="00271537" w:rsidRPr="002F7666" w:rsidTr="00631066">
              <w:trPr>
                <w:trHeight w:val="178"/>
              </w:trPr>
              <w:tc>
                <w:tcPr>
                  <w:tcW w:w="3294" w:type="dxa"/>
                  <w:tcBorders>
                    <w:top w:val="nil"/>
                    <w:left w:val="nil"/>
                    <w:bottom w:val="nil"/>
                    <w:right w:val="nil"/>
                  </w:tcBorders>
                  <w:vAlign w:val="bottom"/>
                </w:tcPr>
                <w:p w:rsidR="00271537" w:rsidRPr="000855C5" w:rsidRDefault="00271537" w:rsidP="00631066">
                  <w:pPr>
                    <w:pStyle w:val="ac"/>
                    <w:ind w:right="113" w:firstLine="351"/>
                    <w:rPr>
                      <w:rFonts w:ascii="Calibri" w:hAnsi="Calibri"/>
                      <w:color w:val="000000"/>
                      <w:lang w:val="kk-KZ"/>
                    </w:rPr>
                  </w:pPr>
                  <w:r w:rsidRPr="000855C5">
                    <w:rPr>
                      <w:rFonts w:ascii="Calibri" w:hAnsi="Calibri"/>
                      <w:color w:val="000000"/>
                      <w:lang w:val="kk-KZ"/>
                    </w:rPr>
                    <w:t>из них:</w:t>
                  </w:r>
                </w:p>
              </w:tc>
              <w:tc>
                <w:tcPr>
                  <w:tcW w:w="1276" w:type="dxa"/>
                  <w:tcBorders>
                    <w:top w:val="nil"/>
                    <w:left w:val="nil"/>
                    <w:bottom w:val="nil"/>
                    <w:right w:val="nil"/>
                  </w:tcBorders>
                  <w:vAlign w:val="bottom"/>
                </w:tcPr>
                <w:p w:rsidR="00271537" w:rsidRPr="0034718F" w:rsidRDefault="00271537" w:rsidP="00631066">
                  <w:pPr>
                    <w:ind w:right="-108"/>
                    <w:jc w:val="right"/>
                    <w:rPr>
                      <w:rFonts w:ascii="Calibri" w:hAnsi="Calibri"/>
                      <w:color w:val="000000"/>
                      <w:sz w:val="16"/>
                      <w:szCs w:val="16"/>
                      <w:lang w:val="kk-KZ"/>
                    </w:rPr>
                  </w:pPr>
                </w:p>
              </w:tc>
              <w:tc>
                <w:tcPr>
                  <w:tcW w:w="1418" w:type="dxa"/>
                  <w:tcBorders>
                    <w:top w:val="nil"/>
                    <w:left w:val="nil"/>
                    <w:bottom w:val="nil"/>
                    <w:right w:val="nil"/>
                  </w:tcBorders>
                  <w:vAlign w:val="bottom"/>
                </w:tcPr>
                <w:p w:rsidR="00271537" w:rsidRPr="0034718F" w:rsidRDefault="00271537" w:rsidP="00631066">
                  <w:pPr>
                    <w:ind w:left="-108" w:right="-108"/>
                    <w:jc w:val="right"/>
                    <w:rPr>
                      <w:rFonts w:ascii="Calibri" w:hAnsi="Calibri"/>
                      <w:color w:val="000000"/>
                      <w:sz w:val="16"/>
                      <w:szCs w:val="16"/>
                      <w:lang w:val="kk-KZ"/>
                    </w:rPr>
                  </w:pPr>
                </w:p>
              </w:tc>
            </w:tr>
            <w:tr w:rsidR="00271537" w:rsidRPr="002F7666" w:rsidTr="00631066">
              <w:trPr>
                <w:trHeight w:val="250"/>
              </w:trPr>
              <w:tc>
                <w:tcPr>
                  <w:tcW w:w="3294" w:type="dxa"/>
                  <w:tcBorders>
                    <w:top w:val="nil"/>
                    <w:left w:val="nil"/>
                    <w:bottom w:val="single" w:sz="4" w:space="0" w:color="auto"/>
                    <w:right w:val="nil"/>
                  </w:tcBorders>
                  <w:vAlign w:val="bottom"/>
                </w:tcPr>
                <w:p w:rsidR="00271537" w:rsidRPr="000855C5" w:rsidRDefault="00271537" w:rsidP="00631066">
                  <w:pPr>
                    <w:pStyle w:val="ac"/>
                    <w:ind w:right="113" w:firstLine="351"/>
                    <w:rPr>
                      <w:rFonts w:ascii="Calibri" w:hAnsi="Calibri"/>
                      <w:color w:val="000000"/>
                      <w:lang w:val="kk-KZ"/>
                    </w:rPr>
                  </w:pPr>
                  <w:r w:rsidRPr="000855C5">
                    <w:rPr>
                      <w:rFonts w:ascii="Calibri" w:hAnsi="Calibri"/>
                      <w:color w:val="000000"/>
                      <w:lang w:val="kk-KZ"/>
                    </w:rPr>
                    <w:t>заемных средств нерезидентов</w:t>
                  </w:r>
                </w:p>
              </w:tc>
              <w:tc>
                <w:tcPr>
                  <w:tcW w:w="1276" w:type="dxa"/>
                  <w:tcBorders>
                    <w:top w:val="nil"/>
                    <w:left w:val="nil"/>
                    <w:bottom w:val="single" w:sz="4" w:space="0" w:color="auto"/>
                    <w:right w:val="nil"/>
                  </w:tcBorders>
                  <w:vAlign w:val="bottom"/>
                </w:tcPr>
                <w:p w:rsidR="00271537" w:rsidRPr="0034718F" w:rsidRDefault="00271537" w:rsidP="00631066">
                  <w:pPr>
                    <w:ind w:right="-108"/>
                    <w:jc w:val="right"/>
                    <w:rPr>
                      <w:rFonts w:ascii="Calibri" w:hAnsi="Calibri"/>
                      <w:color w:val="000000"/>
                      <w:sz w:val="16"/>
                      <w:szCs w:val="16"/>
                      <w:lang w:val="kk-KZ"/>
                    </w:rPr>
                  </w:pPr>
                  <w:r w:rsidRPr="00EA6800">
                    <w:rPr>
                      <w:rFonts w:ascii="Calibri" w:hAnsi="Calibri"/>
                      <w:color w:val="000000"/>
                      <w:sz w:val="16"/>
                      <w:szCs w:val="16"/>
                      <w:lang w:val="kk-KZ"/>
                    </w:rPr>
                    <w:t>111</w:t>
                  </w:r>
                  <w:r>
                    <w:rPr>
                      <w:rFonts w:ascii="Calibri" w:hAnsi="Calibri"/>
                      <w:color w:val="000000"/>
                      <w:sz w:val="16"/>
                      <w:szCs w:val="16"/>
                      <w:lang w:val="kk-KZ"/>
                    </w:rPr>
                    <w:t xml:space="preserve"> </w:t>
                  </w:r>
                  <w:r w:rsidRPr="00EA6800">
                    <w:rPr>
                      <w:rFonts w:ascii="Calibri" w:hAnsi="Calibri"/>
                      <w:color w:val="000000"/>
                      <w:sz w:val="16"/>
                      <w:szCs w:val="16"/>
                      <w:lang w:val="kk-KZ"/>
                    </w:rPr>
                    <w:t>907</w:t>
                  </w:r>
                </w:p>
              </w:tc>
              <w:tc>
                <w:tcPr>
                  <w:tcW w:w="1418" w:type="dxa"/>
                  <w:tcBorders>
                    <w:top w:val="nil"/>
                    <w:left w:val="nil"/>
                    <w:bottom w:val="single" w:sz="4" w:space="0" w:color="auto"/>
                    <w:right w:val="nil"/>
                  </w:tcBorders>
                  <w:vAlign w:val="bottom"/>
                </w:tcPr>
                <w:p w:rsidR="00271537" w:rsidRPr="0034718F" w:rsidRDefault="00271537" w:rsidP="00631066">
                  <w:pPr>
                    <w:ind w:left="-108" w:right="-108"/>
                    <w:jc w:val="right"/>
                    <w:rPr>
                      <w:rFonts w:ascii="Calibri" w:hAnsi="Calibri"/>
                      <w:color w:val="000000"/>
                      <w:sz w:val="16"/>
                      <w:szCs w:val="16"/>
                      <w:lang w:val="kk-KZ"/>
                    </w:rPr>
                  </w:pPr>
                  <w:r>
                    <w:rPr>
                      <w:rFonts w:ascii="Calibri" w:hAnsi="Calibri"/>
                      <w:color w:val="000000"/>
                      <w:sz w:val="16"/>
                      <w:szCs w:val="16"/>
                      <w:lang w:val="kk-KZ"/>
                    </w:rPr>
                    <w:t>1,4</w:t>
                  </w:r>
                </w:p>
              </w:tc>
            </w:tr>
          </w:tbl>
          <w:p w:rsidR="00271537" w:rsidRPr="000855C5" w:rsidRDefault="00271537" w:rsidP="00D6736F">
            <w:pPr>
              <w:pStyle w:val="af"/>
              <w:spacing w:before="0" w:after="0"/>
              <w:ind w:left="-108"/>
              <w:jc w:val="both"/>
              <w:rPr>
                <w:rFonts w:ascii="Calibri" w:hAnsi="Calibri"/>
                <w:b w:val="0"/>
                <w:color w:val="000000"/>
                <w:sz w:val="16"/>
                <w:szCs w:val="16"/>
                <w:lang w:val="kk-KZ"/>
              </w:rPr>
            </w:pPr>
          </w:p>
        </w:tc>
      </w:tr>
      <w:tr w:rsidR="00271537" w:rsidRPr="000855C5" w:rsidTr="00631066">
        <w:trPr>
          <w:trHeight w:val="333"/>
        </w:trPr>
        <w:tc>
          <w:tcPr>
            <w:tcW w:w="10206" w:type="dxa"/>
            <w:gridSpan w:val="2"/>
          </w:tcPr>
          <w:p w:rsidR="00271537" w:rsidRPr="000855C5" w:rsidRDefault="00271537" w:rsidP="00D6736F">
            <w:pPr>
              <w:pStyle w:val="32"/>
              <w:spacing w:before="0" w:after="120"/>
              <w:rPr>
                <w:rFonts w:ascii="Calibri" w:hAnsi="Calibri"/>
                <w:color w:val="000000"/>
              </w:rPr>
            </w:pPr>
            <w:r w:rsidRPr="000855C5">
              <w:rPr>
                <w:rFonts w:ascii="Calibri" w:hAnsi="Calibri"/>
                <w:color w:val="000000"/>
              </w:rPr>
              <w:t>По технологической структуре</w:t>
            </w:r>
          </w:p>
        </w:tc>
      </w:tr>
      <w:tr w:rsidR="00271537" w:rsidRPr="000855C5" w:rsidTr="00631066">
        <w:trPr>
          <w:trHeight w:val="210"/>
        </w:trPr>
        <w:tc>
          <w:tcPr>
            <w:tcW w:w="3969" w:type="dxa"/>
            <w:vMerge w:val="restart"/>
          </w:tcPr>
          <w:p w:rsidR="00271537" w:rsidRPr="00BE2A81" w:rsidRDefault="00271537" w:rsidP="00631066">
            <w:pPr>
              <w:pStyle w:val="a7"/>
              <w:ind w:firstLine="0"/>
              <w:rPr>
                <w:rFonts w:ascii="Calibri" w:hAnsi="Calibri"/>
                <w:color w:val="000000"/>
                <w:sz w:val="18"/>
                <w:szCs w:val="18"/>
                <w:lang w:val="kk-KZ"/>
              </w:rPr>
            </w:pPr>
            <w:r w:rsidRPr="000855C5">
              <w:rPr>
                <w:rFonts w:ascii="Calibri" w:hAnsi="Calibri"/>
                <w:color w:val="000000"/>
                <w:sz w:val="18"/>
                <w:szCs w:val="18"/>
              </w:rPr>
              <w:t>В январе</w:t>
            </w:r>
            <w:r>
              <w:rPr>
                <w:rFonts w:ascii="Calibri" w:hAnsi="Calibri"/>
                <w:color w:val="000000"/>
                <w:sz w:val="18"/>
                <w:szCs w:val="18"/>
              </w:rPr>
              <w:t>-августе</w:t>
            </w:r>
            <w:r>
              <w:rPr>
                <w:rFonts w:ascii="Calibri" w:hAnsi="Calibri"/>
                <w:color w:val="000000"/>
                <w:sz w:val="18"/>
                <w:szCs w:val="18"/>
                <w:lang w:val="kk-KZ"/>
              </w:rPr>
              <w:t xml:space="preserve"> </w:t>
            </w:r>
            <w:r w:rsidRPr="000855C5">
              <w:rPr>
                <w:rFonts w:ascii="Calibri" w:hAnsi="Calibri"/>
                <w:color w:val="000000"/>
                <w:sz w:val="18"/>
                <w:szCs w:val="18"/>
              </w:rPr>
              <w:t>20</w:t>
            </w:r>
            <w:r>
              <w:rPr>
                <w:rFonts w:ascii="Calibri" w:hAnsi="Calibri"/>
                <w:color w:val="000000"/>
                <w:sz w:val="18"/>
                <w:szCs w:val="18"/>
              </w:rPr>
              <w:t>22</w:t>
            </w:r>
            <w:r w:rsidRPr="000855C5">
              <w:rPr>
                <w:rFonts w:ascii="Calibri" w:hAnsi="Calibri"/>
                <w:color w:val="000000"/>
                <w:sz w:val="18"/>
                <w:szCs w:val="18"/>
              </w:rPr>
              <w:t>г. по сравнению с</w:t>
            </w:r>
            <w:r>
              <w:rPr>
                <w:rFonts w:ascii="Calibri" w:hAnsi="Calibri"/>
                <w:color w:val="000000"/>
                <w:sz w:val="18"/>
                <w:szCs w:val="18"/>
              </w:rPr>
              <w:t xml:space="preserve"> январем-августом</w:t>
            </w:r>
            <w:r>
              <w:rPr>
                <w:rFonts w:ascii="Calibri" w:hAnsi="Calibri"/>
                <w:color w:val="000000"/>
                <w:sz w:val="18"/>
                <w:szCs w:val="18"/>
                <w:lang w:val="kk-KZ"/>
              </w:rPr>
              <w:t xml:space="preserve"> </w:t>
            </w:r>
            <w:r>
              <w:rPr>
                <w:rFonts w:ascii="Calibri" w:hAnsi="Calibri"/>
                <w:color w:val="000000"/>
                <w:sz w:val="18"/>
                <w:szCs w:val="18"/>
              </w:rPr>
              <w:t>2021</w:t>
            </w:r>
            <w:r w:rsidRPr="000855C5">
              <w:rPr>
                <w:rFonts w:ascii="Calibri" w:hAnsi="Calibri"/>
                <w:color w:val="000000"/>
                <w:sz w:val="18"/>
                <w:szCs w:val="18"/>
              </w:rPr>
              <w:t xml:space="preserve">г. наблюдается </w:t>
            </w:r>
            <w:r>
              <w:rPr>
                <w:rFonts w:ascii="Calibri" w:hAnsi="Calibri"/>
                <w:color w:val="000000"/>
                <w:sz w:val="18"/>
                <w:szCs w:val="18"/>
              </w:rPr>
              <w:t>увеличение</w:t>
            </w:r>
            <w:r>
              <w:rPr>
                <w:rFonts w:ascii="Calibri" w:hAnsi="Calibri"/>
                <w:color w:val="000000"/>
                <w:sz w:val="18"/>
                <w:szCs w:val="18"/>
                <w:lang w:val="kk-KZ"/>
              </w:rPr>
              <w:t xml:space="preserve"> </w:t>
            </w:r>
            <w:r>
              <w:rPr>
                <w:rFonts w:ascii="Calibri" w:hAnsi="Calibri"/>
                <w:color w:val="000000"/>
                <w:sz w:val="18"/>
                <w:szCs w:val="18"/>
              </w:rPr>
              <w:t xml:space="preserve">затрат на </w:t>
            </w:r>
            <w:r>
              <w:rPr>
                <w:rFonts w:ascii="Calibri" w:hAnsi="Calibri"/>
                <w:color w:val="000000"/>
                <w:sz w:val="18"/>
                <w:szCs w:val="18"/>
                <w:lang w:val="kk-KZ"/>
              </w:rPr>
              <w:t>работы по строительству и капитальному ремонту зданий и сооружений на 10,7</w:t>
            </w:r>
            <w:r w:rsidRPr="008374A7">
              <w:rPr>
                <w:rFonts w:ascii="Calibri" w:hAnsi="Calibri"/>
                <w:color w:val="000000"/>
                <w:sz w:val="18"/>
                <w:szCs w:val="18"/>
              </w:rPr>
              <w:t>%</w:t>
            </w:r>
            <w:r>
              <w:rPr>
                <w:rFonts w:ascii="Calibri" w:hAnsi="Calibri"/>
                <w:color w:val="000000"/>
                <w:sz w:val="18"/>
                <w:szCs w:val="18"/>
                <w:lang w:val="kk-KZ"/>
              </w:rPr>
              <w:t>.</w:t>
            </w:r>
          </w:p>
        </w:tc>
        <w:tc>
          <w:tcPr>
            <w:tcW w:w="6237" w:type="dxa"/>
          </w:tcPr>
          <w:p w:rsidR="00271537" w:rsidRPr="000855C5" w:rsidRDefault="00271537" w:rsidP="00631066">
            <w:pPr>
              <w:pStyle w:val="a7"/>
              <w:ind w:left="284" w:hanging="392"/>
              <w:jc w:val="right"/>
              <w:rPr>
                <w:rFonts w:ascii="Calibri" w:hAnsi="Calibri"/>
                <w:color w:val="000000"/>
                <w:sz w:val="16"/>
                <w:szCs w:val="16"/>
              </w:rPr>
            </w:pPr>
            <w:r w:rsidRPr="000855C5">
              <w:rPr>
                <w:rFonts w:ascii="Calibri" w:hAnsi="Calibri"/>
                <w:color w:val="000000"/>
                <w:sz w:val="16"/>
                <w:szCs w:val="16"/>
              </w:rPr>
              <w:t>в процентах к общему объему</w:t>
            </w:r>
          </w:p>
        </w:tc>
      </w:tr>
      <w:tr w:rsidR="00271537" w:rsidRPr="000855C5" w:rsidTr="00631066">
        <w:trPr>
          <w:trHeight w:val="1671"/>
        </w:trPr>
        <w:tc>
          <w:tcPr>
            <w:tcW w:w="3969" w:type="dxa"/>
            <w:vMerge/>
          </w:tcPr>
          <w:p w:rsidR="00271537" w:rsidRPr="000855C5" w:rsidRDefault="00271537" w:rsidP="00631066">
            <w:pPr>
              <w:pStyle w:val="a7"/>
              <w:ind w:firstLine="0"/>
              <w:jc w:val="right"/>
              <w:rPr>
                <w:rFonts w:ascii="Calibri" w:hAnsi="Calibri"/>
                <w:color w:val="FF0000"/>
                <w:sz w:val="16"/>
                <w:szCs w:val="16"/>
              </w:rPr>
            </w:pPr>
          </w:p>
        </w:tc>
        <w:tc>
          <w:tcPr>
            <w:tcW w:w="6237" w:type="dxa"/>
          </w:tcPr>
          <w:p w:rsidR="00271537" w:rsidRPr="000855C5" w:rsidRDefault="00271537" w:rsidP="00631066">
            <w:pPr>
              <w:pStyle w:val="a7"/>
              <w:ind w:left="284" w:hanging="392"/>
              <w:jc w:val="left"/>
              <w:rPr>
                <w:rFonts w:ascii="Calibri" w:hAnsi="Calibri"/>
                <w:color w:val="000000"/>
                <w:sz w:val="16"/>
                <w:szCs w:val="16"/>
              </w:rPr>
            </w:pPr>
            <w:r w:rsidRPr="00D07A19">
              <w:rPr>
                <w:rFonts w:ascii="Calibri" w:hAnsi="Calibri"/>
                <w:noProof/>
                <w:color w:val="000000"/>
                <w:sz w:val="16"/>
                <w:szCs w:val="16"/>
              </w:rPr>
              <w:drawing>
                <wp:inline distT="0" distB="0" distL="0" distR="0">
                  <wp:extent cx="3819525" cy="1276350"/>
                  <wp:effectExtent l="0" t="0" r="0" b="0"/>
                  <wp:docPr id="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819525" cy="1276350"/>
                          </a:xfrm>
                          <a:prstGeom prst="rect">
                            <a:avLst/>
                          </a:prstGeom>
                          <a:noFill/>
                          <a:ln>
                            <a:noFill/>
                          </a:ln>
                        </pic:spPr>
                      </pic:pic>
                    </a:graphicData>
                  </a:graphic>
                </wp:inline>
              </w:drawing>
            </w:r>
          </w:p>
        </w:tc>
      </w:tr>
      <w:tr w:rsidR="00271537" w:rsidRPr="000855C5" w:rsidTr="006310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8"/>
        </w:trPr>
        <w:tc>
          <w:tcPr>
            <w:tcW w:w="10206" w:type="dxa"/>
            <w:gridSpan w:val="2"/>
            <w:tcBorders>
              <w:top w:val="nil"/>
              <w:left w:val="nil"/>
              <w:bottom w:val="nil"/>
              <w:right w:val="nil"/>
            </w:tcBorders>
            <w:shd w:val="clear" w:color="auto" w:fill="auto"/>
          </w:tcPr>
          <w:p w:rsidR="00271537" w:rsidRPr="000855C5" w:rsidRDefault="00271537" w:rsidP="00631066">
            <w:pPr>
              <w:pStyle w:val="af9"/>
              <w:ind w:firstLine="0"/>
              <w:rPr>
                <w:rFonts w:ascii="Calibri" w:hAnsi="Calibri" w:cs="Arial"/>
                <w:b/>
                <w:color w:val="000000"/>
              </w:rPr>
            </w:pPr>
            <w:r w:rsidRPr="000855C5">
              <w:rPr>
                <w:rFonts w:ascii="Calibri" w:hAnsi="Calibri" w:cs="Arial"/>
                <w:b/>
                <w:color w:val="000000"/>
              </w:rPr>
              <w:t>По направлениям использования</w:t>
            </w:r>
          </w:p>
        </w:tc>
      </w:tr>
      <w:tr w:rsidR="00271537" w:rsidRPr="000855C5" w:rsidTr="006310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6"/>
        </w:trPr>
        <w:tc>
          <w:tcPr>
            <w:tcW w:w="3969" w:type="dxa"/>
            <w:vMerge w:val="restart"/>
            <w:tcBorders>
              <w:top w:val="nil"/>
              <w:left w:val="nil"/>
              <w:right w:val="nil"/>
            </w:tcBorders>
            <w:shd w:val="clear" w:color="auto" w:fill="auto"/>
          </w:tcPr>
          <w:p w:rsidR="00271537" w:rsidRPr="000855C5" w:rsidRDefault="00271537" w:rsidP="00631066">
            <w:pPr>
              <w:pStyle w:val="af9"/>
              <w:spacing w:after="0"/>
              <w:ind w:firstLine="0"/>
              <w:rPr>
                <w:rFonts w:ascii="Calibri" w:hAnsi="Calibri"/>
                <w:color w:val="000000"/>
                <w:highlight w:val="yellow"/>
              </w:rPr>
            </w:pPr>
            <w:r w:rsidRPr="000855C5">
              <w:rPr>
                <w:rFonts w:ascii="Calibri" w:hAnsi="Calibri"/>
                <w:color w:val="000000"/>
                <w:sz w:val="18"/>
                <w:szCs w:val="18"/>
              </w:rPr>
              <w:t xml:space="preserve">Значительная доля </w:t>
            </w:r>
            <w:r w:rsidRPr="000855C5">
              <w:rPr>
                <w:rFonts w:ascii="Calibri" w:hAnsi="Calibri"/>
                <w:color w:val="000000"/>
                <w:sz w:val="18"/>
                <w:szCs w:val="18"/>
                <w:lang w:val="kk-KZ"/>
              </w:rPr>
              <w:t>инвестиций в основной капитал в январе</w:t>
            </w:r>
            <w:r>
              <w:rPr>
                <w:rFonts w:ascii="Calibri" w:hAnsi="Calibri"/>
                <w:color w:val="000000"/>
                <w:sz w:val="18"/>
                <w:szCs w:val="18"/>
                <w:lang w:val="kk-KZ"/>
              </w:rPr>
              <w:t xml:space="preserve">-августе </w:t>
            </w:r>
            <w:r w:rsidRPr="000855C5">
              <w:rPr>
                <w:rFonts w:ascii="Calibri" w:hAnsi="Calibri"/>
                <w:color w:val="000000"/>
                <w:sz w:val="18"/>
                <w:szCs w:val="18"/>
                <w:lang w:val="kk-KZ"/>
              </w:rPr>
              <w:t>20</w:t>
            </w:r>
            <w:r>
              <w:rPr>
                <w:rFonts w:ascii="Calibri" w:hAnsi="Calibri"/>
                <w:color w:val="000000"/>
                <w:sz w:val="18"/>
                <w:szCs w:val="18"/>
                <w:lang w:val="kk-KZ"/>
              </w:rPr>
              <w:t>22</w:t>
            </w:r>
            <w:r w:rsidRPr="000855C5">
              <w:rPr>
                <w:rFonts w:ascii="Calibri" w:hAnsi="Calibri"/>
                <w:color w:val="000000"/>
                <w:sz w:val="18"/>
                <w:szCs w:val="18"/>
                <w:lang w:val="kk-KZ"/>
              </w:rPr>
              <w:t xml:space="preserve">г. приходится на </w:t>
            </w:r>
            <w:r w:rsidRPr="00F00DC2">
              <w:rPr>
                <w:rFonts w:ascii="Calibri" w:hAnsi="Calibri"/>
                <w:color w:val="000000"/>
                <w:sz w:val="18"/>
                <w:szCs w:val="18"/>
              </w:rPr>
              <w:t>горнодобывающую промышленность и разработку карьеров</w:t>
            </w:r>
            <w:r w:rsidRPr="00F00DC2">
              <w:rPr>
                <w:rFonts w:ascii="Calibri" w:hAnsi="Calibri"/>
                <w:color w:val="000000"/>
                <w:sz w:val="18"/>
                <w:szCs w:val="18"/>
                <w:lang w:val="kk-KZ"/>
              </w:rPr>
              <w:t xml:space="preserve"> (</w:t>
            </w:r>
            <w:r>
              <w:rPr>
                <w:rFonts w:ascii="Calibri" w:hAnsi="Calibri"/>
                <w:color w:val="000000"/>
                <w:sz w:val="18"/>
                <w:szCs w:val="18"/>
                <w:lang w:val="kk-KZ"/>
              </w:rPr>
              <w:t>33,4</w:t>
            </w:r>
            <w:r w:rsidRPr="00F00DC2">
              <w:rPr>
                <w:rFonts w:ascii="Calibri" w:hAnsi="Calibri"/>
                <w:color w:val="000000"/>
                <w:sz w:val="18"/>
                <w:szCs w:val="18"/>
              </w:rPr>
              <w:t xml:space="preserve">%), </w:t>
            </w:r>
            <w:r w:rsidRPr="00F00DC2">
              <w:rPr>
                <w:rFonts w:ascii="Calibri" w:hAnsi="Calibri"/>
                <w:color w:val="000000"/>
                <w:sz w:val="18"/>
                <w:szCs w:val="18"/>
                <w:lang w:val="kk-KZ"/>
              </w:rPr>
              <w:t xml:space="preserve">транспорт и складирование </w:t>
            </w:r>
            <w:r w:rsidRPr="00F00DC2">
              <w:rPr>
                <w:rFonts w:ascii="Calibri" w:hAnsi="Calibri"/>
                <w:color w:val="000000"/>
                <w:sz w:val="18"/>
                <w:szCs w:val="18"/>
              </w:rPr>
              <w:t>(</w:t>
            </w:r>
            <w:r>
              <w:rPr>
                <w:rFonts w:ascii="Calibri" w:hAnsi="Calibri"/>
                <w:color w:val="000000"/>
                <w:sz w:val="18"/>
                <w:szCs w:val="18"/>
              </w:rPr>
              <w:t>9,5</w:t>
            </w:r>
            <w:r w:rsidRPr="00F00DC2">
              <w:rPr>
                <w:rFonts w:ascii="Calibri" w:hAnsi="Calibri"/>
                <w:color w:val="000000"/>
                <w:sz w:val="18"/>
                <w:szCs w:val="18"/>
              </w:rPr>
              <w:t>%)</w:t>
            </w:r>
            <w:r w:rsidRPr="00F00DC2">
              <w:rPr>
                <w:rFonts w:ascii="Calibri" w:hAnsi="Calibri"/>
                <w:color w:val="000000"/>
                <w:sz w:val="18"/>
                <w:szCs w:val="18"/>
                <w:lang w:val="kk-KZ"/>
              </w:rPr>
              <w:t>,</w:t>
            </w:r>
            <w:r>
              <w:rPr>
                <w:rFonts w:ascii="Calibri" w:hAnsi="Calibri"/>
                <w:color w:val="000000"/>
                <w:sz w:val="18"/>
                <w:szCs w:val="18"/>
                <w:lang w:val="kk-KZ"/>
              </w:rPr>
              <w:t xml:space="preserve"> </w:t>
            </w:r>
            <w:r w:rsidRPr="00F00DC2">
              <w:rPr>
                <w:rFonts w:ascii="Calibri" w:hAnsi="Calibri"/>
                <w:color w:val="000000"/>
                <w:sz w:val="18"/>
                <w:szCs w:val="18"/>
              </w:rPr>
              <w:t>операции с недвижимым имуществом (</w:t>
            </w:r>
            <w:r>
              <w:rPr>
                <w:rFonts w:ascii="Calibri" w:hAnsi="Calibri"/>
                <w:color w:val="000000"/>
                <w:sz w:val="18"/>
                <w:szCs w:val="18"/>
                <w:lang w:val="kk-KZ"/>
              </w:rPr>
              <w:t>21,3</w:t>
            </w:r>
            <w:r>
              <w:rPr>
                <w:rFonts w:ascii="Calibri" w:hAnsi="Calibri"/>
                <w:color w:val="000000"/>
                <w:sz w:val="18"/>
                <w:szCs w:val="18"/>
              </w:rPr>
              <w:t>%).</w:t>
            </w:r>
          </w:p>
        </w:tc>
        <w:tc>
          <w:tcPr>
            <w:tcW w:w="6237" w:type="dxa"/>
            <w:tcBorders>
              <w:top w:val="nil"/>
              <w:left w:val="nil"/>
              <w:bottom w:val="nil"/>
              <w:right w:val="nil"/>
            </w:tcBorders>
          </w:tcPr>
          <w:p w:rsidR="00271537" w:rsidRPr="000855C5" w:rsidRDefault="00271537" w:rsidP="00D6736F">
            <w:pPr>
              <w:pStyle w:val="a9"/>
              <w:spacing w:before="0" w:after="0"/>
              <w:rPr>
                <w:rFonts w:ascii="Calibri" w:hAnsi="Calibri"/>
                <w:color w:val="000000"/>
                <w:szCs w:val="16"/>
                <w:lang w:val="kk-KZ"/>
              </w:rPr>
            </w:pPr>
            <w:r w:rsidRPr="000855C5">
              <w:rPr>
                <w:rFonts w:ascii="Calibri" w:hAnsi="Calibri"/>
                <w:color w:val="000000"/>
                <w:szCs w:val="16"/>
                <w:lang w:val="kk-KZ"/>
              </w:rPr>
              <w:t xml:space="preserve">в процентах к </w:t>
            </w:r>
            <w:r>
              <w:rPr>
                <w:rFonts w:ascii="Calibri" w:hAnsi="Calibri"/>
                <w:color w:val="000000"/>
                <w:szCs w:val="16"/>
                <w:lang w:val="kk-KZ"/>
              </w:rPr>
              <w:t xml:space="preserve">соответствующему периоду </w:t>
            </w:r>
            <w:r w:rsidRPr="000855C5">
              <w:rPr>
                <w:rFonts w:ascii="Calibri" w:hAnsi="Calibri"/>
                <w:color w:val="000000"/>
                <w:szCs w:val="16"/>
                <w:lang w:val="kk-KZ"/>
              </w:rPr>
              <w:t>предыдуще</w:t>
            </w:r>
            <w:r>
              <w:rPr>
                <w:rFonts w:ascii="Calibri" w:hAnsi="Calibri"/>
                <w:color w:val="000000"/>
                <w:szCs w:val="16"/>
                <w:lang w:val="kk-KZ"/>
              </w:rPr>
              <w:t xml:space="preserve">го </w:t>
            </w:r>
            <w:r w:rsidRPr="000855C5">
              <w:rPr>
                <w:rFonts w:ascii="Calibri" w:hAnsi="Calibri"/>
                <w:color w:val="000000"/>
                <w:szCs w:val="16"/>
                <w:lang w:val="kk-KZ"/>
              </w:rPr>
              <w:t>год</w:t>
            </w:r>
            <w:r>
              <w:rPr>
                <w:rFonts w:ascii="Calibri" w:hAnsi="Calibri"/>
                <w:color w:val="000000"/>
                <w:szCs w:val="16"/>
                <w:lang w:val="kk-KZ"/>
              </w:rPr>
              <w:t>а</w:t>
            </w:r>
          </w:p>
        </w:tc>
      </w:tr>
      <w:tr w:rsidR="00271537" w:rsidRPr="000855C5" w:rsidTr="006310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20"/>
        </w:trPr>
        <w:tc>
          <w:tcPr>
            <w:tcW w:w="3969" w:type="dxa"/>
            <w:vMerge/>
            <w:tcBorders>
              <w:left w:val="nil"/>
              <w:bottom w:val="nil"/>
              <w:right w:val="nil"/>
            </w:tcBorders>
            <w:shd w:val="clear" w:color="auto" w:fill="auto"/>
          </w:tcPr>
          <w:p w:rsidR="00271537" w:rsidRPr="000855C5" w:rsidRDefault="00271537" w:rsidP="00631066">
            <w:pPr>
              <w:pStyle w:val="a7"/>
              <w:ind w:firstLine="0"/>
              <w:rPr>
                <w:rFonts w:ascii="Calibri" w:hAnsi="Calibri"/>
                <w:color w:val="FF0000"/>
              </w:rPr>
            </w:pPr>
          </w:p>
        </w:tc>
        <w:tc>
          <w:tcPr>
            <w:tcW w:w="6237" w:type="dxa"/>
            <w:tcBorders>
              <w:top w:val="nil"/>
              <w:left w:val="nil"/>
              <w:bottom w:val="nil"/>
              <w:right w:val="nil"/>
            </w:tcBorders>
          </w:tcPr>
          <w:p w:rsidR="00271537" w:rsidRPr="000855C5" w:rsidRDefault="00271537" w:rsidP="00631066">
            <w:pPr>
              <w:rPr>
                <w:rFonts w:ascii="Calibri" w:hAnsi="Calibri"/>
                <w:color w:val="000000"/>
                <w:sz w:val="16"/>
                <w:szCs w:val="16"/>
              </w:rPr>
            </w:pPr>
            <w:r w:rsidRPr="00D07A19">
              <w:rPr>
                <w:rFonts w:ascii="Calibri" w:hAnsi="Calibri"/>
                <w:noProof/>
                <w:color w:val="000000"/>
                <w:sz w:val="16"/>
                <w:szCs w:val="16"/>
              </w:rPr>
              <w:drawing>
                <wp:inline distT="0" distB="0" distL="0" distR="0">
                  <wp:extent cx="3819525" cy="1609725"/>
                  <wp:effectExtent l="0" t="0" r="0" b="0"/>
                  <wp:docPr id="2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19525" cy="1609725"/>
                          </a:xfrm>
                          <a:prstGeom prst="rect">
                            <a:avLst/>
                          </a:prstGeom>
                          <a:noFill/>
                          <a:ln>
                            <a:noFill/>
                          </a:ln>
                        </pic:spPr>
                      </pic:pic>
                    </a:graphicData>
                  </a:graphic>
                </wp:inline>
              </w:drawing>
            </w:r>
          </w:p>
        </w:tc>
      </w:tr>
      <w:tr w:rsidR="00271537" w:rsidRPr="000855C5" w:rsidTr="006310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8"/>
        </w:trPr>
        <w:tc>
          <w:tcPr>
            <w:tcW w:w="10206" w:type="dxa"/>
            <w:gridSpan w:val="2"/>
            <w:tcBorders>
              <w:top w:val="nil"/>
              <w:left w:val="nil"/>
              <w:bottom w:val="nil"/>
              <w:right w:val="nil"/>
            </w:tcBorders>
          </w:tcPr>
          <w:p w:rsidR="00271537" w:rsidRPr="000855C5" w:rsidRDefault="00271537" w:rsidP="00D6736F">
            <w:pPr>
              <w:pStyle w:val="32"/>
              <w:spacing w:before="0" w:after="120"/>
              <w:rPr>
                <w:rFonts w:ascii="Calibri" w:hAnsi="Calibri"/>
                <w:color w:val="000000"/>
              </w:rPr>
            </w:pPr>
            <w:r w:rsidRPr="000855C5">
              <w:rPr>
                <w:rFonts w:ascii="Calibri" w:hAnsi="Calibri"/>
                <w:color w:val="000000"/>
              </w:rPr>
              <w:t>По размерности предприятий</w:t>
            </w:r>
          </w:p>
        </w:tc>
      </w:tr>
      <w:tr w:rsidR="00271537" w:rsidRPr="000855C5" w:rsidTr="006310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
        </w:trPr>
        <w:tc>
          <w:tcPr>
            <w:tcW w:w="3969" w:type="dxa"/>
            <w:vMerge w:val="restart"/>
            <w:tcBorders>
              <w:top w:val="nil"/>
              <w:left w:val="nil"/>
              <w:right w:val="nil"/>
            </w:tcBorders>
          </w:tcPr>
          <w:p w:rsidR="00271537" w:rsidRPr="000855C5" w:rsidRDefault="00271537" w:rsidP="00631066">
            <w:pPr>
              <w:jc w:val="both"/>
              <w:rPr>
                <w:rFonts w:ascii="Calibri" w:hAnsi="Calibri"/>
                <w:color w:val="000000"/>
              </w:rPr>
            </w:pPr>
            <w:r w:rsidRPr="000855C5">
              <w:rPr>
                <w:rFonts w:ascii="Calibri" w:hAnsi="Calibri"/>
                <w:color w:val="000000"/>
                <w:sz w:val="18"/>
                <w:szCs w:val="18"/>
                <w:lang w:val="kk-KZ"/>
              </w:rPr>
              <w:t>Объем инвестиционных вло</w:t>
            </w:r>
            <w:r>
              <w:rPr>
                <w:rFonts w:ascii="Calibri" w:hAnsi="Calibri"/>
                <w:color w:val="000000"/>
                <w:sz w:val="18"/>
                <w:szCs w:val="18"/>
                <w:lang w:val="kk-KZ"/>
              </w:rPr>
              <w:t xml:space="preserve">жений крупных предприятий за январь-август </w:t>
            </w:r>
            <w:r w:rsidRPr="000855C5">
              <w:rPr>
                <w:rFonts w:ascii="Calibri" w:hAnsi="Calibri"/>
                <w:color w:val="000000"/>
                <w:sz w:val="18"/>
                <w:szCs w:val="18"/>
                <w:lang w:val="kk-KZ"/>
              </w:rPr>
              <w:t>20</w:t>
            </w:r>
            <w:r>
              <w:rPr>
                <w:rFonts w:ascii="Calibri" w:hAnsi="Calibri"/>
                <w:color w:val="000000"/>
                <w:sz w:val="18"/>
                <w:szCs w:val="18"/>
                <w:lang w:val="kk-KZ"/>
              </w:rPr>
              <w:t>22</w:t>
            </w:r>
            <w:r w:rsidRPr="000855C5">
              <w:rPr>
                <w:rFonts w:ascii="Calibri" w:hAnsi="Calibri"/>
                <w:color w:val="000000"/>
                <w:sz w:val="18"/>
                <w:szCs w:val="18"/>
                <w:lang w:val="kk-KZ"/>
              </w:rPr>
              <w:t xml:space="preserve">г. составил </w:t>
            </w:r>
            <w:r>
              <w:rPr>
                <w:rFonts w:ascii="Calibri" w:hAnsi="Calibri"/>
                <w:color w:val="000000"/>
                <w:sz w:val="18"/>
                <w:szCs w:val="18"/>
                <w:lang w:val="kk-KZ"/>
              </w:rPr>
              <w:t xml:space="preserve">3482,9 </w:t>
            </w:r>
            <w:r w:rsidRPr="000855C5">
              <w:rPr>
                <w:rFonts w:ascii="Calibri" w:hAnsi="Calibri"/>
                <w:color w:val="000000"/>
                <w:sz w:val="18"/>
                <w:szCs w:val="18"/>
                <w:lang w:val="kk-KZ"/>
              </w:rPr>
              <w:t>млрд. тенге.</w:t>
            </w:r>
          </w:p>
        </w:tc>
        <w:tc>
          <w:tcPr>
            <w:tcW w:w="6237" w:type="dxa"/>
            <w:tcBorders>
              <w:top w:val="nil"/>
              <w:left w:val="nil"/>
              <w:bottom w:val="nil"/>
              <w:right w:val="nil"/>
            </w:tcBorders>
          </w:tcPr>
          <w:p w:rsidR="00271537" w:rsidRPr="000855C5" w:rsidRDefault="00271537" w:rsidP="00D6736F">
            <w:pPr>
              <w:pStyle w:val="First"/>
              <w:spacing w:before="0"/>
              <w:jc w:val="right"/>
              <w:rPr>
                <w:rFonts w:ascii="Calibri" w:hAnsi="Calibri"/>
                <w:color w:val="000000"/>
              </w:rPr>
            </w:pPr>
            <w:r w:rsidRPr="000855C5">
              <w:rPr>
                <w:rFonts w:ascii="Calibri" w:hAnsi="Calibri"/>
                <w:color w:val="000000"/>
                <w:sz w:val="16"/>
                <w:szCs w:val="16"/>
              </w:rPr>
              <w:t>в процентах к общему объему</w:t>
            </w:r>
          </w:p>
        </w:tc>
      </w:tr>
      <w:tr w:rsidR="00271537" w:rsidRPr="000855C5" w:rsidTr="0063106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40"/>
        </w:trPr>
        <w:tc>
          <w:tcPr>
            <w:tcW w:w="3969" w:type="dxa"/>
            <w:vMerge/>
            <w:tcBorders>
              <w:left w:val="nil"/>
              <w:bottom w:val="nil"/>
              <w:right w:val="nil"/>
            </w:tcBorders>
          </w:tcPr>
          <w:p w:rsidR="00271537" w:rsidRPr="000855C5" w:rsidRDefault="00271537" w:rsidP="00631066">
            <w:pPr>
              <w:jc w:val="both"/>
              <w:rPr>
                <w:rFonts w:ascii="Calibri" w:hAnsi="Calibri"/>
                <w:color w:val="000000"/>
                <w:sz w:val="18"/>
                <w:szCs w:val="18"/>
                <w:lang w:val="kk-KZ"/>
              </w:rPr>
            </w:pPr>
          </w:p>
        </w:tc>
        <w:tc>
          <w:tcPr>
            <w:tcW w:w="6237" w:type="dxa"/>
            <w:tcBorders>
              <w:top w:val="nil"/>
              <w:left w:val="nil"/>
              <w:bottom w:val="nil"/>
              <w:right w:val="nil"/>
            </w:tcBorders>
          </w:tcPr>
          <w:p w:rsidR="00271537" w:rsidRPr="001016BB" w:rsidRDefault="00271537" w:rsidP="00631066">
            <w:pPr>
              <w:pStyle w:val="a7"/>
              <w:ind w:left="-108" w:right="-108" w:firstLine="0"/>
              <w:jc w:val="center"/>
              <w:rPr>
                <w:rFonts w:ascii="Calibri" w:hAnsi="Calibri"/>
                <w:color w:val="000000"/>
                <w:lang w:val="kk-KZ"/>
              </w:rPr>
            </w:pPr>
            <w:r w:rsidRPr="00D07A19">
              <w:rPr>
                <w:rFonts w:ascii="Calibri" w:hAnsi="Calibri"/>
                <w:noProof/>
                <w:color w:val="000000"/>
              </w:rPr>
              <w:drawing>
                <wp:inline distT="0" distB="0" distL="0" distR="0">
                  <wp:extent cx="3819525" cy="1314450"/>
                  <wp:effectExtent l="0" t="0" r="0" b="0"/>
                  <wp:docPr id="3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819525" cy="1314450"/>
                          </a:xfrm>
                          <a:prstGeom prst="rect">
                            <a:avLst/>
                          </a:prstGeom>
                          <a:noFill/>
                          <a:ln>
                            <a:noFill/>
                          </a:ln>
                        </pic:spPr>
                      </pic:pic>
                    </a:graphicData>
                  </a:graphic>
                </wp:inline>
              </w:drawing>
            </w:r>
          </w:p>
        </w:tc>
      </w:tr>
    </w:tbl>
    <w:p w:rsidR="001E0440" w:rsidRPr="0039219C" w:rsidRDefault="001E0440" w:rsidP="00D6736F">
      <w:pPr>
        <w:pStyle w:val="2"/>
        <w:spacing w:before="0"/>
        <w:rPr>
          <w:rFonts w:asciiTheme="minorHAnsi" w:hAnsiTheme="minorHAnsi" w:cstheme="minorHAnsi"/>
          <w:i w:val="0"/>
          <w:sz w:val="24"/>
          <w:szCs w:val="24"/>
          <w:lang w:val="kk-KZ"/>
        </w:rPr>
      </w:pPr>
      <w:r w:rsidRPr="0039219C">
        <w:rPr>
          <w:rFonts w:asciiTheme="minorHAnsi" w:hAnsiTheme="minorHAnsi" w:cstheme="minorHAnsi"/>
          <w:i w:val="0"/>
          <w:sz w:val="24"/>
          <w:szCs w:val="24"/>
        </w:rPr>
        <w:lastRenderedPageBreak/>
        <w:t>6.5</w:t>
      </w:r>
      <w:r w:rsidRPr="0039219C">
        <w:rPr>
          <w:rFonts w:asciiTheme="minorHAnsi" w:hAnsiTheme="minorHAnsi" w:cstheme="minorHAnsi"/>
          <w:i w:val="0"/>
          <w:sz w:val="24"/>
          <w:szCs w:val="24"/>
          <w:lang w:val="en-US"/>
        </w:rPr>
        <w:t xml:space="preserve"> </w:t>
      </w:r>
      <w:r w:rsidRPr="0039219C">
        <w:rPr>
          <w:rFonts w:asciiTheme="minorHAnsi" w:hAnsiTheme="minorHAnsi" w:cstheme="minorHAnsi"/>
          <w:i w:val="0"/>
          <w:sz w:val="24"/>
          <w:szCs w:val="24"/>
          <w:lang w:val="kk-KZ"/>
        </w:rPr>
        <w:t>Статистика энергетики</w:t>
      </w:r>
    </w:p>
    <w:p w:rsidR="001E0440" w:rsidRPr="00024FE0" w:rsidRDefault="001E0440" w:rsidP="001E0440">
      <w:pPr>
        <w:pStyle w:val="32"/>
        <w:rPr>
          <w:rFonts w:asciiTheme="minorHAnsi" w:hAnsiTheme="minorHAnsi" w:cstheme="minorHAnsi"/>
          <w:color w:val="000000"/>
          <w:sz w:val="16"/>
          <w:szCs w:val="16"/>
        </w:rPr>
      </w:pPr>
      <w:r w:rsidRPr="00024FE0">
        <w:rPr>
          <w:rFonts w:asciiTheme="minorHAnsi" w:hAnsiTheme="minorHAnsi" w:cstheme="minorHAnsi"/>
          <w:color w:val="000000"/>
        </w:rPr>
        <w:t>Ресурсы</w:t>
      </w:r>
    </w:p>
    <w:tbl>
      <w:tblPr>
        <w:tblW w:w="10065" w:type="dxa"/>
        <w:tblInd w:w="108" w:type="dxa"/>
        <w:tblLook w:val="01E0" w:firstRow="1" w:lastRow="1" w:firstColumn="1" w:lastColumn="1" w:noHBand="0" w:noVBand="0"/>
      </w:tblPr>
      <w:tblGrid>
        <w:gridCol w:w="3238"/>
        <w:gridCol w:w="6827"/>
      </w:tblGrid>
      <w:tr w:rsidR="001E0440" w:rsidRPr="00024FE0" w:rsidTr="001E0440">
        <w:trPr>
          <w:trHeight w:val="1646"/>
        </w:trPr>
        <w:tc>
          <w:tcPr>
            <w:tcW w:w="3238" w:type="dxa"/>
          </w:tcPr>
          <w:p w:rsidR="001E0440" w:rsidRPr="00024FE0" w:rsidRDefault="001E0440" w:rsidP="001E0440">
            <w:pPr>
              <w:pStyle w:val="a7"/>
              <w:ind w:firstLine="0"/>
              <w:rPr>
                <w:rFonts w:asciiTheme="minorHAnsi" w:hAnsiTheme="minorHAnsi" w:cstheme="minorHAnsi"/>
                <w:color w:val="000000"/>
                <w:sz w:val="18"/>
                <w:szCs w:val="18"/>
                <w:lang w:val="kk-KZ"/>
              </w:rPr>
            </w:pPr>
            <w:r w:rsidRPr="00024FE0">
              <w:rPr>
                <w:rFonts w:asciiTheme="minorHAnsi" w:hAnsiTheme="minorHAnsi" w:cstheme="minorHAnsi"/>
                <w:color w:val="000000"/>
                <w:sz w:val="18"/>
                <w:szCs w:val="18"/>
              </w:rPr>
              <w:t xml:space="preserve">В </w:t>
            </w:r>
            <w:r w:rsidRPr="00024FE0">
              <w:rPr>
                <w:rFonts w:asciiTheme="minorHAnsi" w:hAnsiTheme="minorHAnsi" w:cstheme="minorHAnsi"/>
                <w:color w:val="000000"/>
                <w:sz w:val="18"/>
                <w:szCs w:val="18"/>
                <w:lang w:val="kk-KZ"/>
              </w:rPr>
              <w:t>январе-июле</w:t>
            </w:r>
            <w:r w:rsidRPr="00024FE0">
              <w:rPr>
                <w:rFonts w:asciiTheme="minorHAnsi" w:hAnsiTheme="minorHAnsi" w:cstheme="minorHAnsi"/>
                <w:color w:val="000000"/>
                <w:sz w:val="18"/>
                <w:szCs w:val="18"/>
              </w:rPr>
              <w:t xml:space="preserve"> 20</w:t>
            </w:r>
            <w:r w:rsidRPr="00024FE0">
              <w:rPr>
                <w:rFonts w:asciiTheme="minorHAnsi" w:hAnsiTheme="minorHAnsi" w:cstheme="minorHAnsi"/>
                <w:color w:val="000000"/>
                <w:sz w:val="18"/>
                <w:szCs w:val="18"/>
                <w:lang w:val="kk-KZ"/>
              </w:rPr>
              <w:t>22</w:t>
            </w:r>
            <w:r w:rsidRPr="00024FE0">
              <w:rPr>
                <w:rFonts w:asciiTheme="minorHAnsi" w:hAnsiTheme="minorHAnsi" w:cstheme="minorHAnsi"/>
                <w:color w:val="000000"/>
                <w:sz w:val="18"/>
                <w:szCs w:val="18"/>
              </w:rPr>
              <w:t>г. общие ресурсы основных природных видов топлива (нефти, включая газовый конденсат, газа природного и угля каменного), вовлеченных в экономический оборот республики, составили 114,9 млн.тонн условного топлива.</w:t>
            </w:r>
          </w:p>
        </w:tc>
        <w:tc>
          <w:tcPr>
            <w:tcW w:w="6827" w:type="dxa"/>
          </w:tcPr>
          <w:p w:rsidR="001E0440" w:rsidRPr="00024FE0" w:rsidRDefault="001E0440" w:rsidP="001E0440">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в процентах</w:t>
            </w:r>
          </w:p>
          <w:tbl>
            <w:tblPr>
              <w:tblW w:w="6535"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131"/>
              <w:gridCol w:w="1230"/>
              <w:gridCol w:w="1230"/>
              <w:gridCol w:w="1230"/>
            </w:tblGrid>
            <w:tr w:rsidR="001E0440" w:rsidRPr="00E133A4" w:rsidTr="001E0440">
              <w:trPr>
                <w:trHeight w:val="188"/>
              </w:trPr>
              <w:tc>
                <w:tcPr>
                  <w:tcW w:w="1311" w:type="pct"/>
                  <w:vMerge w:val="restart"/>
                  <w:tcBorders>
                    <w:top w:val="single" w:sz="4" w:space="0" w:color="auto"/>
                    <w:left w:val="nil"/>
                    <w:right w:val="single" w:sz="4" w:space="0" w:color="auto"/>
                  </w:tcBorders>
                </w:tcPr>
                <w:p w:rsidR="001E0440" w:rsidRPr="00024FE0" w:rsidRDefault="001E0440" w:rsidP="001E0440">
                  <w:pPr>
                    <w:pStyle w:val="aa"/>
                    <w:rPr>
                      <w:rFonts w:asciiTheme="minorHAnsi" w:hAnsiTheme="minorHAnsi" w:cstheme="minorHAnsi"/>
                      <w:color w:val="000000"/>
                      <w:szCs w:val="16"/>
                    </w:rPr>
                  </w:pPr>
                </w:p>
              </w:tc>
              <w:tc>
                <w:tcPr>
                  <w:tcW w:w="865" w:type="pct"/>
                  <w:vMerge w:val="restart"/>
                  <w:tcBorders>
                    <w:top w:val="single" w:sz="4" w:space="0" w:color="auto"/>
                    <w:left w:val="single" w:sz="4" w:space="0" w:color="auto"/>
                    <w:right w:val="single" w:sz="4" w:space="0" w:color="auto"/>
                  </w:tcBorders>
                  <w:vAlign w:val="center"/>
                </w:tcPr>
                <w:p w:rsidR="001E0440" w:rsidRPr="00024FE0" w:rsidRDefault="001E0440" w:rsidP="001E0440">
                  <w:pPr>
                    <w:pStyle w:val="aa"/>
                    <w:rPr>
                      <w:rFonts w:asciiTheme="minorHAnsi" w:hAnsiTheme="minorHAnsi" w:cstheme="minorHAnsi"/>
                      <w:color w:val="000000"/>
                      <w:szCs w:val="16"/>
                    </w:rPr>
                  </w:pPr>
                  <w:r w:rsidRPr="00024FE0">
                    <w:rPr>
                      <w:rFonts w:asciiTheme="minorHAnsi" w:hAnsiTheme="minorHAnsi" w:cstheme="minorHAnsi"/>
                      <w:color w:val="000000"/>
                      <w:szCs w:val="16"/>
                      <w:lang w:val="kk-KZ"/>
                    </w:rPr>
                    <w:t>У</w:t>
                  </w:r>
                  <w:r w:rsidRPr="00024FE0">
                    <w:rPr>
                      <w:rFonts w:asciiTheme="minorHAnsi" w:hAnsiTheme="minorHAnsi" w:cstheme="minorHAnsi"/>
                      <w:color w:val="000000"/>
                      <w:szCs w:val="16"/>
                    </w:rPr>
                    <w:t>дельный вес в общем объеме природных ресурсов</w:t>
                  </w:r>
                </w:p>
              </w:tc>
              <w:tc>
                <w:tcPr>
                  <w:tcW w:w="2823" w:type="pct"/>
                  <w:gridSpan w:val="3"/>
                  <w:tcBorders>
                    <w:top w:val="single" w:sz="4" w:space="0" w:color="auto"/>
                    <w:left w:val="single" w:sz="4" w:space="0" w:color="auto"/>
                    <w:bottom w:val="single" w:sz="4" w:space="0" w:color="auto"/>
                    <w:right w:val="nil"/>
                  </w:tcBorders>
                  <w:vAlign w:val="center"/>
                </w:tcPr>
                <w:p w:rsidR="001E0440" w:rsidRPr="00024FE0" w:rsidRDefault="001E0440" w:rsidP="001E0440">
                  <w:pPr>
                    <w:pStyle w:val="aa"/>
                    <w:rPr>
                      <w:rFonts w:asciiTheme="minorHAnsi" w:hAnsiTheme="minorHAnsi" w:cstheme="minorHAnsi"/>
                      <w:color w:val="000000"/>
                      <w:szCs w:val="16"/>
                      <w:lang w:val="kk-KZ"/>
                    </w:rPr>
                  </w:pPr>
                  <w:r w:rsidRPr="00024FE0">
                    <w:rPr>
                      <w:rFonts w:asciiTheme="minorHAnsi" w:hAnsiTheme="minorHAnsi" w:cstheme="minorHAnsi"/>
                      <w:color w:val="000000"/>
                      <w:szCs w:val="16"/>
                      <w:lang w:val="kk-KZ"/>
                    </w:rPr>
                    <w:t>Январь-июль</w:t>
                  </w:r>
                  <w:r w:rsidR="00E133A4">
                    <w:rPr>
                      <w:rFonts w:asciiTheme="minorHAnsi" w:hAnsiTheme="minorHAnsi" w:cstheme="minorHAnsi"/>
                      <w:color w:val="000000"/>
                      <w:szCs w:val="16"/>
                      <w:lang w:val="kk-KZ"/>
                    </w:rPr>
                    <w:t xml:space="preserve"> </w:t>
                  </w:r>
                  <w:r w:rsidRPr="00024FE0">
                    <w:rPr>
                      <w:rFonts w:asciiTheme="minorHAnsi" w:hAnsiTheme="minorHAnsi" w:cstheme="minorHAnsi"/>
                      <w:color w:val="000000"/>
                      <w:szCs w:val="16"/>
                      <w:lang w:val="kk-KZ"/>
                    </w:rPr>
                    <w:t>2022г.</w:t>
                  </w:r>
                </w:p>
                <w:p w:rsidR="001E0440" w:rsidRPr="00024FE0" w:rsidRDefault="001E0440" w:rsidP="001E0440">
                  <w:pPr>
                    <w:pStyle w:val="aa"/>
                    <w:rPr>
                      <w:rFonts w:asciiTheme="minorHAnsi" w:hAnsiTheme="minorHAnsi" w:cstheme="minorHAnsi"/>
                      <w:szCs w:val="16"/>
                      <w:lang w:val="kk-KZ"/>
                    </w:rPr>
                  </w:pPr>
                  <w:r w:rsidRPr="00024FE0">
                    <w:rPr>
                      <w:rFonts w:asciiTheme="minorHAnsi" w:hAnsiTheme="minorHAnsi" w:cstheme="minorHAnsi"/>
                      <w:color w:val="000000"/>
                      <w:szCs w:val="16"/>
                      <w:lang w:val="kk-KZ"/>
                    </w:rPr>
                    <w:t xml:space="preserve"> к январю-июлю</w:t>
                  </w:r>
                  <w:r w:rsidR="00E133A4">
                    <w:rPr>
                      <w:rFonts w:asciiTheme="minorHAnsi" w:hAnsiTheme="minorHAnsi" w:cstheme="minorHAnsi"/>
                      <w:color w:val="000000"/>
                      <w:szCs w:val="16"/>
                      <w:lang w:val="kk-KZ"/>
                    </w:rPr>
                    <w:t xml:space="preserve"> </w:t>
                  </w:r>
                  <w:r w:rsidRPr="00024FE0">
                    <w:rPr>
                      <w:rFonts w:asciiTheme="minorHAnsi" w:hAnsiTheme="minorHAnsi" w:cstheme="minorHAnsi"/>
                      <w:color w:val="000000"/>
                      <w:szCs w:val="16"/>
                      <w:lang w:val="kk-KZ"/>
                    </w:rPr>
                    <w:t>2021г.</w:t>
                  </w:r>
                </w:p>
              </w:tc>
            </w:tr>
            <w:tr w:rsidR="001E0440" w:rsidRPr="00024FE0" w:rsidTr="001E0440">
              <w:trPr>
                <w:trHeight w:val="240"/>
              </w:trPr>
              <w:tc>
                <w:tcPr>
                  <w:tcW w:w="1311" w:type="pct"/>
                  <w:vMerge/>
                  <w:tcBorders>
                    <w:left w:val="nil"/>
                    <w:bottom w:val="single" w:sz="4" w:space="0" w:color="auto"/>
                    <w:right w:val="single" w:sz="4" w:space="0" w:color="auto"/>
                  </w:tcBorders>
                </w:tcPr>
                <w:p w:rsidR="001E0440" w:rsidRPr="00024FE0" w:rsidRDefault="001E0440" w:rsidP="001E0440">
                  <w:pPr>
                    <w:pStyle w:val="aa"/>
                    <w:rPr>
                      <w:rFonts w:asciiTheme="minorHAnsi" w:hAnsiTheme="minorHAnsi" w:cstheme="minorHAnsi"/>
                      <w:color w:val="000000"/>
                      <w:szCs w:val="16"/>
                    </w:rPr>
                  </w:pPr>
                </w:p>
              </w:tc>
              <w:tc>
                <w:tcPr>
                  <w:tcW w:w="865" w:type="pct"/>
                  <w:vMerge/>
                  <w:tcBorders>
                    <w:left w:val="single" w:sz="4" w:space="0" w:color="auto"/>
                    <w:bottom w:val="single" w:sz="4" w:space="0" w:color="auto"/>
                    <w:right w:val="single" w:sz="4" w:space="0" w:color="auto"/>
                  </w:tcBorders>
                  <w:vAlign w:val="center"/>
                </w:tcPr>
                <w:p w:rsidR="001E0440" w:rsidRPr="00024FE0" w:rsidRDefault="001E0440" w:rsidP="001E0440">
                  <w:pPr>
                    <w:pStyle w:val="aa"/>
                    <w:rPr>
                      <w:rFonts w:asciiTheme="minorHAnsi" w:hAnsiTheme="minorHAnsi" w:cstheme="minorHAnsi"/>
                      <w:color w:val="000000"/>
                      <w:szCs w:val="16"/>
                    </w:rPr>
                  </w:pPr>
                </w:p>
              </w:tc>
              <w:tc>
                <w:tcPr>
                  <w:tcW w:w="941" w:type="pct"/>
                  <w:tcBorders>
                    <w:top w:val="single" w:sz="4" w:space="0" w:color="auto"/>
                    <w:left w:val="single" w:sz="4" w:space="0" w:color="auto"/>
                    <w:bottom w:val="single" w:sz="4" w:space="0" w:color="auto"/>
                    <w:right w:val="single" w:sz="4" w:space="0" w:color="auto"/>
                  </w:tcBorders>
                  <w:vAlign w:val="center"/>
                </w:tcPr>
                <w:p w:rsidR="001E0440" w:rsidRPr="00024FE0" w:rsidRDefault="001E0440" w:rsidP="001E0440">
                  <w:pPr>
                    <w:pStyle w:val="aa"/>
                    <w:rPr>
                      <w:rFonts w:asciiTheme="minorHAnsi" w:hAnsiTheme="minorHAnsi" w:cstheme="minorHAnsi"/>
                      <w:color w:val="000000"/>
                      <w:szCs w:val="16"/>
                    </w:rPr>
                  </w:pPr>
                  <w:r w:rsidRPr="00024FE0">
                    <w:rPr>
                      <w:rFonts w:asciiTheme="minorHAnsi" w:hAnsiTheme="minorHAnsi" w:cstheme="minorHAnsi"/>
                      <w:color w:val="000000"/>
                      <w:szCs w:val="16"/>
                    </w:rPr>
                    <w:t>ресурсы</w:t>
                  </w:r>
                </w:p>
              </w:tc>
              <w:tc>
                <w:tcPr>
                  <w:tcW w:w="941" w:type="pct"/>
                  <w:tcBorders>
                    <w:top w:val="single" w:sz="4" w:space="0" w:color="auto"/>
                    <w:left w:val="single" w:sz="4" w:space="0" w:color="auto"/>
                    <w:bottom w:val="single" w:sz="4" w:space="0" w:color="auto"/>
                    <w:right w:val="single" w:sz="4" w:space="0" w:color="auto"/>
                  </w:tcBorders>
                  <w:vAlign w:val="center"/>
                </w:tcPr>
                <w:p w:rsidR="001E0440" w:rsidRPr="00024FE0" w:rsidRDefault="001E0440" w:rsidP="001E0440">
                  <w:pPr>
                    <w:pStyle w:val="aa"/>
                    <w:rPr>
                      <w:rFonts w:asciiTheme="minorHAnsi" w:hAnsiTheme="minorHAnsi" w:cstheme="minorHAnsi"/>
                      <w:color w:val="000000"/>
                      <w:szCs w:val="16"/>
                    </w:rPr>
                  </w:pPr>
                  <w:r w:rsidRPr="00024FE0">
                    <w:rPr>
                      <w:rFonts w:asciiTheme="minorHAnsi" w:hAnsiTheme="minorHAnsi" w:cstheme="minorHAnsi"/>
                      <w:color w:val="000000"/>
                      <w:szCs w:val="16"/>
                    </w:rPr>
                    <w:t>производство</w:t>
                  </w:r>
                </w:p>
              </w:tc>
              <w:tc>
                <w:tcPr>
                  <w:tcW w:w="941" w:type="pct"/>
                  <w:tcBorders>
                    <w:top w:val="single" w:sz="4" w:space="0" w:color="auto"/>
                    <w:left w:val="single" w:sz="4" w:space="0" w:color="auto"/>
                    <w:bottom w:val="single" w:sz="4" w:space="0" w:color="auto"/>
                    <w:right w:val="nil"/>
                  </w:tcBorders>
                  <w:vAlign w:val="center"/>
                </w:tcPr>
                <w:p w:rsidR="001E0440" w:rsidRPr="00024FE0" w:rsidRDefault="001E0440" w:rsidP="001E0440">
                  <w:pPr>
                    <w:pStyle w:val="aa"/>
                    <w:rPr>
                      <w:rFonts w:asciiTheme="minorHAnsi" w:hAnsiTheme="minorHAnsi" w:cstheme="minorHAnsi"/>
                      <w:color w:val="000000"/>
                      <w:szCs w:val="16"/>
                    </w:rPr>
                  </w:pPr>
                  <w:r w:rsidRPr="00024FE0">
                    <w:rPr>
                      <w:rFonts w:asciiTheme="minorHAnsi" w:hAnsiTheme="minorHAnsi" w:cstheme="minorHAnsi"/>
                      <w:color w:val="000000"/>
                      <w:szCs w:val="16"/>
                    </w:rPr>
                    <w:t>импорт</w:t>
                  </w:r>
                </w:p>
              </w:tc>
            </w:tr>
            <w:tr w:rsidR="001E0440" w:rsidRPr="00024FE0" w:rsidTr="001E0440">
              <w:trPr>
                <w:trHeight w:val="21"/>
              </w:trPr>
              <w:tc>
                <w:tcPr>
                  <w:tcW w:w="1311" w:type="pct"/>
                  <w:tcBorders>
                    <w:top w:val="single" w:sz="4" w:space="0" w:color="auto"/>
                    <w:left w:val="nil"/>
                    <w:bottom w:val="nil"/>
                    <w:right w:val="nil"/>
                  </w:tcBorders>
                  <w:vAlign w:val="bottom"/>
                </w:tcPr>
                <w:p w:rsidR="001E0440" w:rsidRPr="00024FE0" w:rsidRDefault="001E0440" w:rsidP="001E0440">
                  <w:pPr>
                    <w:pStyle w:val="ac"/>
                    <w:rPr>
                      <w:rFonts w:asciiTheme="minorHAnsi" w:hAnsiTheme="minorHAnsi" w:cstheme="minorHAnsi"/>
                      <w:color w:val="000000"/>
                      <w:szCs w:val="16"/>
                    </w:rPr>
                  </w:pPr>
                  <w:r w:rsidRPr="00024FE0">
                    <w:rPr>
                      <w:rFonts w:asciiTheme="minorHAnsi" w:hAnsiTheme="minorHAnsi" w:cstheme="minorHAnsi"/>
                      <w:color w:val="000000"/>
                      <w:szCs w:val="16"/>
                    </w:rPr>
                    <w:t xml:space="preserve">Уголь каменный </w:t>
                  </w:r>
                </w:p>
              </w:tc>
              <w:tc>
                <w:tcPr>
                  <w:tcW w:w="865" w:type="pct"/>
                  <w:tcBorders>
                    <w:top w:val="single" w:sz="4" w:space="0" w:color="auto"/>
                    <w:left w:val="nil"/>
                    <w:bottom w:val="nil"/>
                    <w:right w:val="nil"/>
                  </w:tcBorders>
                  <w:vAlign w:val="bottom"/>
                </w:tcPr>
                <w:p w:rsidR="001E0440" w:rsidRPr="00024FE0" w:rsidRDefault="001E0440" w:rsidP="001E0440">
                  <w:pPr>
                    <w:pStyle w:val="ac"/>
                    <w:jc w:val="right"/>
                    <w:rPr>
                      <w:rFonts w:asciiTheme="minorHAnsi" w:hAnsiTheme="minorHAnsi" w:cstheme="minorHAnsi"/>
                      <w:szCs w:val="16"/>
                      <w:lang w:val="kk-KZ"/>
                    </w:rPr>
                  </w:pPr>
                  <w:r w:rsidRPr="00024FE0">
                    <w:rPr>
                      <w:rFonts w:asciiTheme="minorHAnsi" w:hAnsiTheme="minorHAnsi" w:cstheme="minorHAnsi"/>
                      <w:szCs w:val="16"/>
                      <w:lang w:val="kk-KZ"/>
                    </w:rPr>
                    <w:t>35,8</w:t>
                  </w:r>
                </w:p>
              </w:tc>
              <w:tc>
                <w:tcPr>
                  <w:tcW w:w="941" w:type="pct"/>
                  <w:tcBorders>
                    <w:top w:val="single" w:sz="4" w:space="0" w:color="auto"/>
                    <w:left w:val="nil"/>
                    <w:bottom w:val="nil"/>
                    <w:right w:val="nil"/>
                  </w:tcBorders>
                  <w:vAlign w:val="bottom"/>
                </w:tcPr>
                <w:p w:rsidR="001E0440" w:rsidRPr="00024FE0" w:rsidRDefault="001E0440" w:rsidP="001E0440">
                  <w:pPr>
                    <w:pStyle w:val="af3"/>
                    <w:rPr>
                      <w:rFonts w:asciiTheme="minorHAnsi" w:hAnsiTheme="minorHAnsi" w:cstheme="minorHAnsi"/>
                      <w:color w:val="000000"/>
                      <w:szCs w:val="16"/>
                      <w:lang w:val="kk-KZ"/>
                    </w:rPr>
                  </w:pPr>
                  <w:r w:rsidRPr="00024FE0">
                    <w:rPr>
                      <w:rFonts w:asciiTheme="minorHAnsi" w:hAnsiTheme="minorHAnsi" w:cstheme="minorHAnsi"/>
                      <w:color w:val="000000"/>
                      <w:szCs w:val="16"/>
                      <w:lang w:val="kk-KZ"/>
                    </w:rPr>
                    <w:t>105,2</w:t>
                  </w:r>
                </w:p>
              </w:tc>
              <w:tc>
                <w:tcPr>
                  <w:tcW w:w="941" w:type="pct"/>
                  <w:tcBorders>
                    <w:top w:val="single" w:sz="4" w:space="0" w:color="auto"/>
                    <w:left w:val="nil"/>
                    <w:bottom w:val="nil"/>
                    <w:right w:val="nil"/>
                  </w:tcBorders>
                  <w:vAlign w:val="bottom"/>
                </w:tcPr>
                <w:p w:rsidR="001E0440" w:rsidRPr="00024FE0" w:rsidRDefault="001E0440" w:rsidP="001E0440">
                  <w:pPr>
                    <w:jc w:val="right"/>
                    <w:rPr>
                      <w:rFonts w:asciiTheme="minorHAnsi" w:hAnsiTheme="minorHAnsi" w:cstheme="minorHAnsi"/>
                      <w:sz w:val="16"/>
                      <w:szCs w:val="16"/>
                    </w:rPr>
                  </w:pPr>
                  <w:r w:rsidRPr="00024FE0">
                    <w:rPr>
                      <w:rFonts w:asciiTheme="minorHAnsi" w:hAnsiTheme="minorHAnsi" w:cstheme="minorHAnsi"/>
                      <w:sz w:val="16"/>
                      <w:szCs w:val="16"/>
                    </w:rPr>
                    <w:t>105,4</w:t>
                  </w:r>
                </w:p>
              </w:tc>
              <w:tc>
                <w:tcPr>
                  <w:tcW w:w="941" w:type="pct"/>
                  <w:tcBorders>
                    <w:top w:val="single" w:sz="4" w:space="0" w:color="auto"/>
                    <w:left w:val="nil"/>
                    <w:bottom w:val="nil"/>
                    <w:right w:val="nil"/>
                  </w:tcBorders>
                  <w:vAlign w:val="bottom"/>
                </w:tcPr>
                <w:p w:rsidR="001E0440" w:rsidRPr="00024FE0" w:rsidRDefault="001E0440" w:rsidP="001E0440">
                  <w:pPr>
                    <w:jc w:val="right"/>
                    <w:rPr>
                      <w:rFonts w:asciiTheme="minorHAnsi" w:hAnsiTheme="minorHAnsi" w:cstheme="minorHAnsi"/>
                      <w:sz w:val="16"/>
                      <w:szCs w:val="16"/>
                    </w:rPr>
                  </w:pPr>
                  <w:r w:rsidRPr="00024FE0">
                    <w:rPr>
                      <w:rFonts w:asciiTheme="minorHAnsi" w:hAnsiTheme="minorHAnsi" w:cstheme="minorHAnsi"/>
                      <w:sz w:val="16"/>
                      <w:szCs w:val="16"/>
                    </w:rPr>
                    <w:t>81,6</w:t>
                  </w:r>
                </w:p>
              </w:tc>
            </w:tr>
            <w:tr w:rsidR="001E0440" w:rsidRPr="00024FE0" w:rsidTr="001E0440">
              <w:trPr>
                <w:trHeight w:val="21"/>
              </w:trPr>
              <w:tc>
                <w:tcPr>
                  <w:tcW w:w="1311" w:type="pct"/>
                  <w:tcBorders>
                    <w:top w:val="nil"/>
                    <w:left w:val="nil"/>
                    <w:bottom w:val="nil"/>
                    <w:right w:val="nil"/>
                  </w:tcBorders>
                  <w:vAlign w:val="bottom"/>
                </w:tcPr>
                <w:p w:rsidR="001E0440" w:rsidRPr="00024FE0" w:rsidRDefault="001E0440" w:rsidP="001E0440">
                  <w:pPr>
                    <w:pStyle w:val="ac"/>
                    <w:rPr>
                      <w:rFonts w:asciiTheme="minorHAnsi" w:hAnsiTheme="minorHAnsi" w:cstheme="minorHAnsi"/>
                      <w:color w:val="000000"/>
                      <w:szCs w:val="16"/>
                    </w:rPr>
                  </w:pPr>
                  <w:r w:rsidRPr="00024FE0">
                    <w:rPr>
                      <w:rFonts w:asciiTheme="minorHAnsi" w:hAnsiTheme="minorHAnsi" w:cstheme="minorHAnsi"/>
                      <w:color w:val="000000"/>
                      <w:szCs w:val="16"/>
                    </w:rPr>
                    <w:t>Нефть сырая</w:t>
                  </w:r>
                </w:p>
              </w:tc>
              <w:tc>
                <w:tcPr>
                  <w:tcW w:w="865" w:type="pct"/>
                  <w:tcBorders>
                    <w:top w:val="nil"/>
                    <w:left w:val="nil"/>
                    <w:bottom w:val="nil"/>
                    <w:right w:val="nil"/>
                  </w:tcBorders>
                  <w:vAlign w:val="bottom"/>
                </w:tcPr>
                <w:p w:rsidR="001E0440" w:rsidRPr="00024FE0" w:rsidRDefault="001E0440" w:rsidP="001E0440">
                  <w:pPr>
                    <w:pStyle w:val="ac"/>
                    <w:jc w:val="right"/>
                    <w:rPr>
                      <w:rFonts w:asciiTheme="minorHAnsi" w:hAnsiTheme="minorHAnsi" w:cstheme="minorHAnsi"/>
                      <w:szCs w:val="16"/>
                      <w:lang w:val="kk-KZ"/>
                    </w:rPr>
                  </w:pPr>
                  <w:r w:rsidRPr="00024FE0">
                    <w:rPr>
                      <w:rFonts w:asciiTheme="minorHAnsi" w:hAnsiTheme="minorHAnsi" w:cstheme="minorHAnsi"/>
                      <w:szCs w:val="16"/>
                      <w:lang w:val="kk-KZ"/>
                    </w:rPr>
                    <w:t>45,7</w:t>
                  </w:r>
                </w:p>
              </w:tc>
              <w:tc>
                <w:tcPr>
                  <w:tcW w:w="941" w:type="pct"/>
                  <w:tcBorders>
                    <w:top w:val="nil"/>
                    <w:left w:val="nil"/>
                    <w:bottom w:val="nil"/>
                    <w:right w:val="nil"/>
                  </w:tcBorders>
                  <w:vAlign w:val="bottom"/>
                </w:tcPr>
                <w:p w:rsidR="001E0440" w:rsidRPr="00024FE0" w:rsidRDefault="001E0440" w:rsidP="001E0440">
                  <w:pPr>
                    <w:jc w:val="right"/>
                    <w:rPr>
                      <w:rFonts w:asciiTheme="minorHAnsi" w:hAnsiTheme="minorHAnsi" w:cstheme="minorHAnsi"/>
                      <w:sz w:val="16"/>
                      <w:szCs w:val="16"/>
                    </w:rPr>
                  </w:pPr>
                  <w:r w:rsidRPr="00024FE0">
                    <w:rPr>
                      <w:rFonts w:asciiTheme="minorHAnsi" w:hAnsiTheme="minorHAnsi" w:cstheme="minorHAnsi"/>
                      <w:sz w:val="16"/>
                      <w:szCs w:val="16"/>
                    </w:rPr>
                    <w:t>100,0</w:t>
                  </w:r>
                </w:p>
              </w:tc>
              <w:tc>
                <w:tcPr>
                  <w:tcW w:w="941" w:type="pct"/>
                  <w:tcBorders>
                    <w:top w:val="nil"/>
                    <w:left w:val="nil"/>
                    <w:bottom w:val="nil"/>
                    <w:right w:val="nil"/>
                  </w:tcBorders>
                  <w:vAlign w:val="bottom"/>
                </w:tcPr>
                <w:p w:rsidR="001E0440" w:rsidRPr="00024FE0" w:rsidRDefault="001E0440" w:rsidP="001E0440">
                  <w:pPr>
                    <w:jc w:val="right"/>
                    <w:rPr>
                      <w:rFonts w:asciiTheme="minorHAnsi" w:hAnsiTheme="minorHAnsi" w:cstheme="minorHAnsi"/>
                      <w:sz w:val="16"/>
                      <w:szCs w:val="16"/>
                    </w:rPr>
                  </w:pPr>
                  <w:r w:rsidRPr="00024FE0">
                    <w:rPr>
                      <w:rFonts w:asciiTheme="minorHAnsi" w:hAnsiTheme="minorHAnsi" w:cstheme="minorHAnsi"/>
                      <w:sz w:val="16"/>
                      <w:szCs w:val="16"/>
                    </w:rPr>
                    <w:t>100,0</w:t>
                  </w:r>
                </w:p>
              </w:tc>
              <w:tc>
                <w:tcPr>
                  <w:tcW w:w="941" w:type="pct"/>
                  <w:tcBorders>
                    <w:top w:val="nil"/>
                    <w:left w:val="nil"/>
                    <w:bottom w:val="nil"/>
                    <w:right w:val="nil"/>
                  </w:tcBorders>
                  <w:vAlign w:val="bottom"/>
                </w:tcPr>
                <w:p w:rsidR="001E0440" w:rsidRPr="00024FE0" w:rsidRDefault="001E0440" w:rsidP="001E0440">
                  <w:pPr>
                    <w:pStyle w:val="af3"/>
                    <w:rPr>
                      <w:rFonts w:asciiTheme="minorHAnsi" w:hAnsiTheme="minorHAnsi" w:cstheme="minorHAnsi"/>
                      <w:color w:val="000000"/>
                      <w:szCs w:val="16"/>
                      <w:lang w:val="kk-KZ"/>
                    </w:rPr>
                  </w:pPr>
                  <w:r w:rsidRPr="00024FE0">
                    <w:rPr>
                      <w:rFonts w:asciiTheme="minorHAnsi" w:hAnsiTheme="minorHAnsi" w:cstheme="minorHAnsi"/>
                      <w:color w:val="000000"/>
                      <w:szCs w:val="16"/>
                      <w:lang w:val="kk-KZ"/>
                    </w:rPr>
                    <w:t>-</w:t>
                  </w:r>
                </w:p>
              </w:tc>
            </w:tr>
            <w:tr w:rsidR="001E0440" w:rsidRPr="00024FE0" w:rsidTr="001E0440">
              <w:trPr>
                <w:trHeight w:val="21"/>
              </w:trPr>
              <w:tc>
                <w:tcPr>
                  <w:tcW w:w="1311" w:type="pct"/>
                  <w:tcBorders>
                    <w:top w:val="nil"/>
                    <w:left w:val="nil"/>
                    <w:bottom w:val="nil"/>
                    <w:right w:val="nil"/>
                  </w:tcBorders>
                  <w:vAlign w:val="bottom"/>
                </w:tcPr>
                <w:p w:rsidR="001E0440" w:rsidRPr="00024FE0" w:rsidRDefault="001E0440" w:rsidP="001E0440">
                  <w:pPr>
                    <w:pStyle w:val="ac"/>
                    <w:rPr>
                      <w:rFonts w:asciiTheme="minorHAnsi" w:hAnsiTheme="minorHAnsi" w:cstheme="minorHAnsi"/>
                      <w:color w:val="000000"/>
                      <w:szCs w:val="16"/>
                    </w:rPr>
                  </w:pPr>
                  <w:r w:rsidRPr="00024FE0">
                    <w:rPr>
                      <w:rFonts w:asciiTheme="minorHAnsi" w:hAnsiTheme="minorHAnsi" w:cstheme="minorHAnsi"/>
                      <w:color w:val="000000"/>
                      <w:szCs w:val="16"/>
                    </w:rPr>
                    <w:t>Газов</w:t>
                  </w:r>
                  <w:r w:rsidRPr="00024FE0">
                    <w:rPr>
                      <w:rFonts w:asciiTheme="minorHAnsi" w:hAnsiTheme="minorHAnsi" w:cstheme="minorHAnsi"/>
                      <w:color w:val="000000"/>
                      <w:szCs w:val="16"/>
                    </w:rPr>
                    <w:cr/>
                  </w:r>
                  <w:r w:rsidRPr="00024FE0">
                    <w:rPr>
                      <w:rFonts w:asciiTheme="minorHAnsi" w:hAnsiTheme="minorHAnsi" w:cstheme="minorHAnsi"/>
                      <w:color w:val="000000"/>
                      <w:szCs w:val="16"/>
                      <w:lang w:val="kk-KZ"/>
                    </w:rPr>
                    <w:t>ы</w:t>
                  </w:r>
                  <w:r w:rsidRPr="00024FE0">
                    <w:rPr>
                      <w:rFonts w:asciiTheme="minorHAnsi" w:hAnsiTheme="minorHAnsi" w:cstheme="minorHAnsi"/>
                      <w:color w:val="000000"/>
                      <w:szCs w:val="16"/>
                    </w:rPr>
                    <w:t>й ко</w:t>
                  </w:r>
                  <w:r w:rsidRPr="00024FE0">
                    <w:rPr>
                      <w:rFonts w:asciiTheme="minorHAnsi" w:hAnsiTheme="minorHAnsi" w:cstheme="minorHAnsi"/>
                      <w:color w:val="000000"/>
                      <w:szCs w:val="16"/>
                    </w:rPr>
                    <w:cr/>
                    <w:t>нденсат</w:t>
                  </w:r>
                </w:p>
              </w:tc>
              <w:tc>
                <w:tcPr>
                  <w:tcW w:w="865" w:type="pct"/>
                  <w:tcBorders>
                    <w:top w:val="nil"/>
                    <w:left w:val="nil"/>
                    <w:bottom w:val="nil"/>
                    <w:right w:val="nil"/>
                  </w:tcBorders>
                  <w:vAlign w:val="bottom"/>
                </w:tcPr>
                <w:p w:rsidR="001E0440" w:rsidRPr="00024FE0" w:rsidRDefault="001E0440" w:rsidP="001E0440">
                  <w:pPr>
                    <w:pStyle w:val="ac"/>
                    <w:jc w:val="right"/>
                    <w:rPr>
                      <w:rFonts w:asciiTheme="minorHAnsi" w:hAnsiTheme="minorHAnsi" w:cstheme="minorHAnsi"/>
                      <w:szCs w:val="16"/>
                      <w:lang w:val="kk-KZ"/>
                    </w:rPr>
                  </w:pPr>
                  <w:r w:rsidRPr="00024FE0">
                    <w:rPr>
                      <w:rFonts w:asciiTheme="minorHAnsi" w:hAnsiTheme="minorHAnsi" w:cstheme="minorHAnsi"/>
                      <w:szCs w:val="16"/>
                      <w:lang w:val="kk-KZ"/>
                    </w:rPr>
                    <w:t>7,9</w:t>
                  </w:r>
                </w:p>
              </w:tc>
              <w:tc>
                <w:tcPr>
                  <w:tcW w:w="941" w:type="pct"/>
                  <w:tcBorders>
                    <w:top w:val="nil"/>
                    <w:left w:val="nil"/>
                    <w:bottom w:val="nil"/>
                    <w:right w:val="nil"/>
                  </w:tcBorders>
                  <w:vAlign w:val="bottom"/>
                </w:tcPr>
                <w:p w:rsidR="001E0440" w:rsidRPr="00024FE0" w:rsidRDefault="001E0440" w:rsidP="001E0440">
                  <w:pPr>
                    <w:jc w:val="right"/>
                    <w:rPr>
                      <w:rFonts w:asciiTheme="minorHAnsi" w:hAnsiTheme="minorHAnsi" w:cstheme="minorHAnsi"/>
                      <w:sz w:val="16"/>
                      <w:szCs w:val="16"/>
                    </w:rPr>
                  </w:pPr>
                  <w:r w:rsidRPr="00024FE0">
                    <w:rPr>
                      <w:rFonts w:asciiTheme="minorHAnsi" w:hAnsiTheme="minorHAnsi" w:cstheme="minorHAnsi"/>
                      <w:sz w:val="16"/>
                      <w:szCs w:val="16"/>
                    </w:rPr>
                    <w:t>101,7</w:t>
                  </w:r>
                </w:p>
              </w:tc>
              <w:tc>
                <w:tcPr>
                  <w:tcW w:w="941" w:type="pct"/>
                  <w:tcBorders>
                    <w:top w:val="nil"/>
                    <w:left w:val="nil"/>
                    <w:bottom w:val="nil"/>
                    <w:right w:val="nil"/>
                  </w:tcBorders>
                  <w:vAlign w:val="bottom"/>
                </w:tcPr>
                <w:p w:rsidR="001E0440" w:rsidRPr="00024FE0" w:rsidRDefault="001E0440" w:rsidP="001E0440">
                  <w:pPr>
                    <w:jc w:val="right"/>
                    <w:rPr>
                      <w:rFonts w:asciiTheme="minorHAnsi" w:hAnsiTheme="minorHAnsi" w:cstheme="minorHAnsi"/>
                      <w:sz w:val="16"/>
                      <w:szCs w:val="16"/>
                    </w:rPr>
                  </w:pPr>
                  <w:r w:rsidRPr="00024FE0">
                    <w:rPr>
                      <w:rFonts w:asciiTheme="minorHAnsi" w:hAnsiTheme="minorHAnsi" w:cstheme="minorHAnsi"/>
                      <w:sz w:val="16"/>
                      <w:szCs w:val="16"/>
                    </w:rPr>
                    <w:t>101,8</w:t>
                  </w:r>
                </w:p>
              </w:tc>
              <w:tc>
                <w:tcPr>
                  <w:tcW w:w="941" w:type="pct"/>
                  <w:tcBorders>
                    <w:top w:val="nil"/>
                    <w:left w:val="nil"/>
                    <w:bottom w:val="nil"/>
                    <w:right w:val="nil"/>
                  </w:tcBorders>
                  <w:vAlign w:val="bottom"/>
                </w:tcPr>
                <w:p w:rsidR="001E0440" w:rsidRPr="00024FE0" w:rsidRDefault="001E0440" w:rsidP="001E0440">
                  <w:pPr>
                    <w:jc w:val="right"/>
                    <w:rPr>
                      <w:rFonts w:asciiTheme="minorHAnsi" w:hAnsiTheme="minorHAnsi" w:cstheme="minorHAnsi"/>
                      <w:sz w:val="16"/>
                      <w:szCs w:val="16"/>
                    </w:rPr>
                  </w:pPr>
                  <w:r w:rsidRPr="00024FE0">
                    <w:rPr>
                      <w:rFonts w:asciiTheme="minorHAnsi" w:hAnsiTheme="minorHAnsi" w:cstheme="minorHAnsi"/>
                      <w:sz w:val="16"/>
                      <w:szCs w:val="16"/>
                    </w:rPr>
                    <w:t>-</w:t>
                  </w:r>
                </w:p>
              </w:tc>
            </w:tr>
            <w:tr w:rsidR="001E0440" w:rsidRPr="00024FE0" w:rsidTr="001E0440">
              <w:trPr>
                <w:trHeight w:val="21"/>
              </w:trPr>
              <w:tc>
                <w:tcPr>
                  <w:tcW w:w="1311" w:type="pct"/>
                  <w:tcBorders>
                    <w:top w:val="nil"/>
                    <w:left w:val="nil"/>
                    <w:bottom w:val="single" w:sz="4" w:space="0" w:color="auto"/>
                    <w:right w:val="nil"/>
                  </w:tcBorders>
                  <w:vAlign w:val="bottom"/>
                </w:tcPr>
                <w:p w:rsidR="001E0440" w:rsidRPr="00024FE0" w:rsidRDefault="001E0440" w:rsidP="001E0440">
                  <w:pPr>
                    <w:pStyle w:val="ac"/>
                    <w:rPr>
                      <w:rFonts w:asciiTheme="minorHAnsi" w:hAnsiTheme="minorHAnsi" w:cstheme="minorHAnsi"/>
                      <w:color w:val="000000"/>
                      <w:szCs w:val="16"/>
                    </w:rPr>
                  </w:pPr>
                  <w:r w:rsidRPr="00024FE0">
                    <w:rPr>
                      <w:rFonts w:asciiTheme="minorHAnsi" w:hAnsiTheme="minorHAnsi" w:cstheme="minorHAnsi"/>
                      <w:color w:val="000000"/>
                      <w:szCs w:val="16"/>
                    </w:rPr>
                    <w:t>Газ природный</w:t>
                  </w:r>
                </w:p>
              </w:tc>
              <w:tc>
                <w:tcPr>
                  <w:tcW w:w="865" w:type="pct"/>
                  <w:tcBorders>
                    <w:top w:val="nil"/>
                    <w:left w:val="nil"/>
                    <w:bottom w:val="single" w:sz="4" w:space="0" w:color="auto"/>
                    <w:right w:val="nil"/>
                  </w:tcBorders>
                  <w:vAlign w:val="bottom"/>
                </w:tcPr>
                <w:p w:rsidR="001E0440" w:rsidRPr="00024FE0" w:rsidRDefault="001E0440" w:rsidP="001E0440">
                  <w:pPr>
                    <w:pStyle w:val="ac"/>
                    <w:jc w:val="right"/>
                    <w:rPr>
                      <w:rFonts w:asciiTheme="minorHAnsi" w:hAnsiTheme="minorHAnsi" w:cstheme="minorHAnsi"/>
                      <w:szCs w:val="16"/>
                      <w:lang w:val="kk-KZ"/>
                    </w:rPr>
                  </w:pPr>
                  <w:r w:rsidRPr="00024FE0">
                    <w:rPr>
                      <w:rFonts w:asciiTheme="minorHAnsi" w:hAnsiTheme="minorHAnsi" w:cstheme="minorHAnsi"/>
                      <w:szCs w:val="16"/>
                      <w:lang w:val="kk-KZ"/>
                    </w:rPr>
                    <w:t>10,6</w:t>
                  </w:r>
                </w:p>
              </w:tc>
              <w:tc>
                <w:tcPr>
                  <w:tcW w:w="941" w:type="pct"/>
                  <w:tcBorders>
                    <w:top w:val="nil"/>
                    <w:left w:val="nil"/>
                    <w:bottom w:val="single" w:sz="4" w:space="0" w:color="auto"/>
                    <w:right w:val="nil"/>
                  </w:tcBorders>
                  <w:vAlign w:val="bottom"/>
                </w:tcPr>
                <w:p w:rsidR="001E0440" w:rsidRPr="00024FE0" w:rsidRDefault="001E0440" w:rsidP="001E0440">
                  <w:pPr>
                    <w:jc w:val="right"/>
                    <w:rPr>
                      <w:rFonts w:asciiTheme="minorHAnsi" w:hAnsiTheme="minorHAnsi" w:cstheme="minorHAnsi"/>
                      <w:sz w:val="16"/>
                      <w:szCs w:val="16"/>
                    </w:rPr>
                  </w:pPr>
                  <w:r w:rsidRPr="00024FE0">
                    <w:rPr>
                      <w:rFonts w:asciiTheme="minorHAnsi" w:hAnsiTheme="minorHAnsi" w:cstheme="minorHAnsi"/>
                      <w:sz w:val="16"/>
                      <w:szCs w:val="16"/>
                    </w:rPr>
                    <w:t>84,7</w:t>
                  </w:r>
                </w:p>
              </w:tc>
              <w:tc>
                <w:tcPr>
                  <w:tcW w:w="941" w:type="pct"/>
                  <w:tcBorders>
                    <w:top w:val="nil"/>
                    <w:left w:val="nil"/>
                    <w:bottom w:val="single" w:sz="4" w:space="0" w:color="auto"/>
                    <w:right w:val="nil"/>
                  </w:tcBorders>
                  <w:vAlign w:val="bottom"/>
                </w:tcPr>
                <w:p w:rsidR="001E0440" w:rsidRPr="00024FE0" w:rsidRDefault="001E0440" w:rsidP="001E0440">
                  <w:pPr>
                    <w:jc w:val="right"/>
                    <w:rPr>
                      <w:rFonts w:asciiTheme="minorHAnsi" w:hAnsiTheme="minorHAnsi" w:cstheme="minorHAnsi"/>
                      <w:sz w:val="16"/>
                      <w:szCs w:val="16"/>
                    </w:rPr>
                  </w:pPr>
                  <w:r w:rsidRPr="00024FE0">
                    <w:rPr>
                      <w:rFonts w:asciiTheme="minorHAnsi" w:hAnsiTheme="minorHAnsi" w:cstheme="minorHAnsi"/>
                      <w:sz w:val="16"/>
                      <w:szCs w:val="16"/>
                    </w:rPr>
                    <w:t>90,7</w:t>
                  </w:r>
                </w:p>
              </w:tc>
              <w:tc>
                <w:tcPr>
                  <w:tcW w:w="941" w:type="pct"/>
                  <w:tcBorders>
                    <w:top w:val="nil"/>
                    <w:left w:val="nil"/>
                    <w:bottom w:val="single" w:sz="4" w:space="0" w:color="auto"/>
                    <w:right w:val="nil"/>
                  </w:tcBorders>
                  <w:vAlign w:val="bottom"/>
                </w:tcPr>
                <w:p w:rsidR="001E0440" w:rsidRPr="00024FE0" w:rsidRDefault="001E0440" w:rsidP="001E0440">
                  <w:pPr>
                    <w:jc w:val="right"/>
                    <w:rPr>
                      <w:rFonts w:asciiTheme="minorHAnsi" w:hAnsiTheme="minorHAnsi" w:cstheme="minorHAnsi"/>
                      <w:sz w:val="16"/>
                      <w:szCs w:val="16"/>
                    </w:rPr>
                  </w:pPr>
                  <w:r w:rsidRPr="00024FE0">
                    <w:rPr>
                      <w:rFonts w:asciiTheme="minorHAnsi" w:hAnsiTheme="minorHAnsi" w:cstheme="minorHAnsi"/>
                      <w:sz w:val="16"/>
                      <w:szCs w:val="16"/>
                    </w:rPr>
                    <w:t>77,7</w:t>
                  </w:r>
                </w:p>
              </w:tc>
            </w:tr>
          </w:tbl>
          <w:p w:rsidR="001E0440" w:rsidRPr="00024FE0" w:rsidRDefault="001E0440" w:rsidP="001E0440">
            <w:pPr>
              <w:jc w:val="right"/>
              <w:rPr>
                <w:rFonts w:asciiTheme="minorHAnsi" w:hAnsiTheme="minorHAnsi" w:cstheme="minorHAnsi"/>
                <w:color w:val="000000"/>
                <w:sz w:val="16"/>
                <w:szCs w:val="16"/>
                <w:lang w:val="kk-KZ"/>
              </w:rPr>
            </w:pPr>
          </w:p>
        </w:tc>
      </w:tr>
      <w:tr w:rsidR="001E0440" w:rsidRPr="00024FE0" w:rsidTr="001E0440">
        <w:trPr>
          <w:trHeight w:val="2086"/>
        </w:trPr>
        <w:tc>
          <w:tcPr>
            <w:tcW w:w="10065" w:type="dxa"/>
            <w:gridSpan w:val="2"/>
          </w:tcPr>
          <w:p w:rsidR="001E0440" w:rsidRPr="00024FE0" w:rsidRDefault="001E0440" w:rsidP="001E0440">
            <w:pPr>
              <w:ind w:left="-108" w:right="1"/>
              <w:jc w:val="right"/>
              <w:rPr>
                <w:rFonts w:asciiTheme="minorHAnsi" w:hAnsiTheme="minorHAnsi" w:cstheme="minorHAnsi"/>
                <w:color w:val="000000"/>
                <w:sz w:val="16"/>
                <w:szCs w:val="16"/>
                <w:lang w:val="kk-KZ"/>
              </w:rPr>
            </w:pPr>
          </w:p>
          <w:p w:rsidR="001E0440" w:rsidRPr="00024FE0" w:rsidRDefault="001E0440" w:rsidP="001E0440">
            <w:pPr>
              <w:ind w:left="-108" w:right="1"/>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lang w:val="kk-KZ"/>
              </w:rPr>
              <w:t xml:space="preserve">в процентах </w:t>
            </w:r>
            <w:r w:rsidRPr="00024FE0">
              <w:rPr>
                <w:rFonts w:asciiTheme="minorHAnsi" w:hAnsiTheme="minorHAnsi" w:cstheme="minorHAnsi"/>
                <w:color w:val="000000"/>
                <w:sz w:val="16"/>
                <w:szCs w:val="16"/>
              </w:rPr>
              <w:t>к общему объему ресурсов</w:t>
            </w:r>
          </w:p>
          <w:p w:rsidR="001E0440" w:rsidRPr="00024FE0" w:rsidRDefault="001E0440" w:rsidP="001E0440">
            <w:pPr>
              <w:tabs>
                <w:tab w:val="left" w:pos="9248"/>
              </w:tabs>
              <w:ind w:right="1"/>
              <w:jc w:val="right"/>
              <w:rPr>
                <w:rFonts w:asciiTheme="minorHAnsi" w:hAnsiTheme="minorHAnsi" w:cstheme="minorHAnsi"/>
                <w:color w:val="000000"/>
                <w:sz w:val="16"/>
                <w:szCs w:val="16"/>
                <w:lang w:val="kk-KZ"/>
              </w:rPr>
            </w:pPr>
            <w:r w:rsidRPr="00024FE0">
              <w:rPr>
                <w:rFonts w:asciiTheme="minorHAnsi" w:hAnsiTheme="minorHAnsi" w:cstheme="minorHAnsi"/>
                <w:noProof/>
                <w:color w:val="000000"/>
                <w:sz w:val="16"/>
                <w:szCs w:val="16"/>
              </w:rPr>
              <w:drawing>
                <wp:inline distT="0" distB="0" distL="0" distR="0">
                  <wp:extent cx="5467350" cy="1038225"/>
                  <wp:effectExtent l="0" t="0" r="0" b="0"/>
                  <wp:docPr id="3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r w:rsidR="001E0440" w:rsidRPr="00024FE0" w:rsidTr="001E0440">
        <w:trPr>
          <w:trHeight w:val="2382"/>
        </w:trPr>
        <w:tc>
          <w:tcPr>
            <w:tcW w:w="3238" w:type="dxa"/>
          </w:tcPr>
          <w:p w:rsidR="001E0440" w:rsidRPr="00024FE0" w:rsidRDefault="001E0440" w:rsidP="001E0440">
            <w:pPr>
              <w:pStyle w:val="a7"/>
              <w:ind w:firstLine="0"/>
              <w:rPr>
                <w:rFonts w:asciiTheme="minorHAnsi" w:hAnsiTheme="minorHAnsi" w:cstheme="minorHAnsi"/>
                <w:color w:val="000000"/>
                <w:sz w:val="18"/>
                <w:szCs w:val="18"/>
                <w:lang w:val="ru-MO"/>
              </w:rPr>
            </w:pPr>
            <w:r w:rsidRPr="00024FE0">
              <w:rPr>
                <w:rFonts w:asciiTheme="minorHAnsi" w:hAnsiTheme="minorHAnsi" w:cstheme="minorHAnsi"/>
                <w:color w:val="000000"/>
                <w:sz w:val="18"/>
                <w:szCs w:val="18"/>
                <w:lang w:val="ru-MO"/>
              </w:rPr>
              <w:t>Ресурсы нефтепродуктов формируются, в основном, за счет отечественного производства (</w:t>
            </w:r>
            <w:r w:rsidRPr="00024FE0">
              <w:rPr>
                <w:rFonts w:asciiTheme="minorHAnsi" w:hAnsiTheme="minorHAnsi" w:cstheme="minorHAnsi"/>
                <w:sz w:val="18"/>
                <w:szCs w:val="18"/>
                <w:lang w:val="kk-KZ"/>
              </w:rPr>
              <w:t>99,2-</w:t>
            </w:r>
            <w:r w:rsidRPr="00024FE0">
              <w:rPr>
                <w:rFonts w:asciiTheme="minorHAnsi" w:hAnsiTheme="minorHAnsi" w:cstheme="minorHAnsi"/>
                <w:color w:val="000000"/>
                <w:sz w:val="18"/>
                <w:szCs w:val="18"/>
              </w:rPr>
              <w:t>100% от общего объема ресурсов</w:t>
            </w:r>
            <w:r w:rsidRPr="00024FE0">
              <w:rPr>
                <w:rFonts w:asciiTheme="minorHAnsi" w:hAnsiTheme="minorHAnsi" w:cstheme="minorHAnsi"/>
                <w:color w:val="000000"/>
                <w:sz w:val="18"/>
                <w:szCs w:val="18"/>
                <w:lang w:val="ru-MO"/>
              </w:rPr>
              <w:t>). Спрос на нефтепродукты восполняется их импортом. Импорт газойля, пропана и бутана сжиженного в общем объеме ресурсов соответственно составил</w:t>
            </w:r>
            <w:r w:rsidRPr="00024FE0">
              <w:rPr>
                <w:rFonts w:asciiTheme="minorHAnsi" w:hAnsiTheme="minorHAnsi" w:cstheme="minorHAnsi"/>
                <w:color w:val="000000"/>
                <w:sz w:val="18"/>
                <w:szCs w:val="18"/>
              </w:rPr>
              <w:t xml:space="preserve"> </w:t>
            </w:r>
            <w:r w:rsidRPr="00024FE0">
              <w:rPr>
                <w:rFonts w:asciiTheme="minorHAnsi" w:hAnsiTheme="minorHAnsi" w:cstheme="minorHAnsi"/>
                <w:color w:val="000000"/>
                <w:sz w:val="18"/>
                <w:szCs w:val="18"/>
                <w:lang w:val="ru-MO"/>
              </w:rPr>
              <w:t>0,8% и 0,1%. В январе-июле</w:t>
            </w:r>
            <w:r w:rsidRPr="00024FE0">
              <w:rPr>
                <w:rFonts w:asciiTheme="minorHAnsi" w:hAnsiTheme="minorHAnsi" w:cstheme="minorHAnsi"/>
                <w:color w:val="000000"/>
                <w:sz w:val="18"/>
                <w:szCs w:val="18"/>
              </w:rPr>
              <w:t xml:space="preserve"> </w:t>
            </w:r>
            <w:r w:rsidRPr="00024FE0">
              <w:rPr>
                <w:rFonts w:asciiTheme="minorHAnsi" w:hAnsiTheme="minorHAnsi" w:cstheme="minorHAnsi"/>
                <w:color w:val="000000"/>
                <w:sz w:val="18"/>
                <w:szCs w:val="18"/>
                <w:lang w:val="ru-MO"/>
              </w:rPr>
              <w:t>2022г. по сравнению с соответствующим периодом 2021г. в структуре ресурсов наблюдается уменьшение</w:t>
            </w:r>
            <w:r w:rsidRPr="00024FE0">
              <w:rPr>
                <w:rFonts w:asciiTheme="minorHAnsi" w:hAnsiTheme="minorHAnsi" w:cstheme="minorHAnsi"/>
                <w:color w:val="000000"/>
                <w:sz w:val="18"/>
                <w:szCs w:val="18"/>
              </w:rPr>
              <w:t xml:space="preserve"> </w:t>
            </w:r>
            <w:r w:rsidRPr="00024FE0">
              <w:rPr>
                <w:rFonts w:asciiTheme="minorHAnsi" w:hAnsiTheme="minorHAnsi" w:cstheme="minorHAnsi"/>
                <w:color w:val="000000"/>
                <w:sz w:val="18"/>
                <w:szCs w:val="18"/>
                <w:lang w:val="ru-MO"/>
              </w:rPr>
              <w:t xml:space="preserve">доли импорта газойля (на </w:t>
            </w:r>
            <w:r w:rsidRPr="00024FE0">
              <w:rPr>
                <w:rFonts w:asciiTheme="minorHAnsi" w:hAnsiTheme="minorHAnsi" w:cstheme="minorHAnsi"/>
                <w:color w:val="000000"/>
                <w:sz w:val="18"/>
                <w:szCs w:val="18"/>
                <w:lang w:val="kk-KZ"/>
              </w:rPr>
              <w:t>2,3</w:t>
            </w:r>
            <w:r w:rsidRPr="00024FE0">
              <w:rPr>
                <w:rFonts w:asciiTheme="minorHAnsi" w:hAnsiTheme="minorHAnsi" w:cstheme="minorHAnsi"/>
                <w:color w:val="000000"/>
                <w:sz w:val="18"/>
                <w:szCs w:val="18"/>
                <w:lang w:val="ru-MO"/>
              </w:rPr>
              <w:t>%).</w:t>
            </w:r>
          </w:p>
        </w:tc>
        <w:tc>
          <w:tcPr>
            <w:tcW w:w="6827" w:type="dxa"/>
          </w:tcPr>
          <w:p w:rsidR="001E0440" w:rsidRPr="00024FE0" w:rsidRDefault="001E0440" w:rsidP="001E0440">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lang w:val="kk-KZ"/>
              </w:rPr>
              <w:t>в процентах</w:t>
            </w:r>
          </w:p>
          <w:tbl>
            <w:tblPr>
              <w:tblW w:w="6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13"/>
              <w:gridCol w:w="1251"/>
              <w:gridCol w:w="1218"/>
              <w:gridCol w:w="1217"/>
            </w:tblGrid>
            <w:tr w:rsidR="001E0440" w:rsidRPr="00024FE0" w:rsidTr="001E0440">
              <w:trPr>
                <w:trHeight w:val="180"/>
              </w:trPr>
              <w:tc>
                <w:tcPr>
                  <w:tcW w:w="1124" w:type="pct"/>
                  <w:vMerge w:val="restart"/>
                  <w:tcBorders>
                    <w:top w:val="single" w:sz="4" w:space="0" w:color="auto"/>
                    <w:left w:val="nil"/>
                    <w:right w:val="single" w:sz="4" w:space="0" w:color="auto"/>
                  </w:tcBorders>
                  <w:vAlign w:val="bottom"/>
                </w:tcPr>
                <w:p w:rsidR="001E0440" w:rsidRPr="00024FE0" w:rsidRDefault="001E0440" w:rsidP="001E0440">
                  <w:pPr>
                    <w:pStyle w:val="aa"/>
                    <w:rPr>
                      <w:rFonts w:asciiTheme="minorHAnsi" w:hAnsiTheme="minorHAnsi" w:cstheme="minorHAnsi"/>
                      <w:color w:val="000000"/>
                      <w:szCs w:val="16"/>
                    </w:rPr>
                  </w:pPr>
                </w:p>
              </w:tc>
              <w:tc>
                <w:tcPr>
                  <w:tcW w:w="1074" w:type="pct"/>
                  <w:tcBorders>
                    <w:top w:val="single" w:sz="4" w:space="0" w:color="auto"/>
                    <w:left w:val="single" w:sz="4" w:space="0" w:color="auto"/>
                    <w:right w:val="single" w:sz="4" w:space="0" w:color="auto"/>
                  </w:tcBorders>
                </w:tcPr>
                <w:p w:rsidR="001E0440" w:rsidRPr="00024FE0" w:rsidRDefault="001E0440" w:rsidP="001E0440">
                  <w:pPr>
                    <w:pStyle w:val="aa"/>
                    <w:rPr>
                      <w:rFonts w:asciiTheme="minorHAnsi" w:hAnsiTheme="minorHAnsi" w:cstheme="minorHAnsi"/>
                      <w:szCs w:val="16"/>
                    </w:rPr>
                  </w:pPr>
                  <w:r w:rsidRPr="00024FE0">
                    <w:rPr>
                      <w:rFonts w:asciiTheme="minorHAnsi" w:hAnsiTheme="minorHAnsi" w:cstheme="minorHAnsi"/>
                      <w:color w:val="000000"/>
                      <w:szCs w:val="16"/>
                      <w:lang w:val="kk-KZ"/>
                    </w:rPr>
                    <w:t>Январь-июль</w:t>
                  </w:r>
                  <w:r w:rsidRPr="00024FE0">
                    <w:rPr>
                      <w:rFonts w:asciiTheme="minorHAnsi" w:hAnsiTheme="minorHAnsi" w:cstheme="minorHAnsi"/>
                      <w:color w:val="000000"/>
                      <w:szCs w:val="16"/>
                    </w:rPr>
                    <w:t xml:space="preserve"> </w:t>
                  </w:r>
                  <w:r w:rsidRPr="00024FE0">
                    <w:rPr>
                      <w:rFonts w:asciiTheme="minorHAnsi" w:hAnsiTheme="minorHAnsi" w:cstheme="minorHAnsi"/>
                      <w:color w:val="000000"/>
                      <w:szCs w:val="16"/>
                      <w:lang w:val="kk-KZ"/>
                    </w:rPr>
                    <w:t>2022г. к январю-июлю</w:t>
                  </w:r>
                  <w:r w:rsidRPr="00024FE0">
                    <w:rPr>
                      <w:rFonts w:asciiTheme="minorHAnsi" w:hAnsiTheme="minorHAnsi" w:cstheme="minorHAnsi"/>
                      <w:color w:val="000000"/>
                      <w:szCs w:val="16"/>
                    </w:rPr>
                    <w:t xml:space="preserve"> </w:t>
                  </w:r>
                  <w:r w:rsidRPr="00024FE0">
                    <w:rPr>
                      <w:rFonts w:asciiTheme="minorHAnsi" w:hAnsiTheme="minorHAnsi" w:cstheme="minorHAnsi"/>
                      <w:color w:val="000000"/>
                      <w:szCs w:val="16"/>
                      <w:lang w:val="kk-KZ"/>
                    </w:rPr>
                    <w:t>2021г.</w:t>
                  </w:r>
                </w:p>
              </w:tc>
              <w:tc>
                <w:tcPr>
                  <w:tcW w:w="2802" w:type="pct"/>
                  <w:gridSpan w:val="3"/>
                  <w:tcBorders>
                    <w:top w:val="single" w:sz="4" w:space="0" w:color="auto"/>
                    <w:left w:val="single" w:sz="4" w:space="0" w:color="auto"/>
                    <w:bottom w:val="single" w:sz="4" w:space="0" w:color="auto"/>
                    <w:right w:val="single" w:sz="4" w:space="0" w:color="auto"/>
                  </w:tcBorders>
                  <w:vAlign w:val="center"/>
                </w:tcPr>
                <w:p w:rsidR="001E0440" w:rsidRPr="00024FE0" w:rsidRDefault="001E0440" w:rsidP="001E0440">
                  <w:pPr>
                    <w:pStyle w:val="aa"/>
                    <w:rPr>
                      <w:rFonts w:asciiTheme="minorHAnsi" w:hAnsiTheme="minorHAnsi" w:cstheme="minorHAnsi"/>
                      <w:color w:val="000000"/>
                      <w:szCs w:val="16"/>
                    </w:rPr>
                  </w:pPr>
                  <w:r w:rsidRPr="00024FE0">
                    <w:rPr>
                      <w:rFonts w:asciiTheme="minorHAnsi" w:hAnsiTheme="minorHAnsi" w:cstheme="minorHAnsi"/>
                      <w:color w:val="000000"/>
                      <w:szCs w:val="16"/>
                      <w:lang w:val="kk-KZ"/>
                    </w:rPr>
                    <w:t>К</w:t>
                  </w:r>
                  <w:r w:rsidRPr="00024FE0">
                    <w:rPr>
                      <w:rFonts w:asciiTheme="minorHAnsi" w:hAnsiTheme="minorHAnsi" w:cstheme="minorHAnsi"/>
                      <w:color w:val="000000"/>
                      <w:szCs w:val="16"/>
                    </w:rPr>
                    <w:t xml:space="preserve"> общему объему ресурсов</w:t>
                  </w:r>
                </w:p>
              </w:tc>
            </w:tr>
            <w:tr w:rsidR="001E0440" w:rsidRPr="00024FE0" w:rsidTr="001E0440">
              <w:trPr>
                <w:trHeight w:val="180"/>
              </w:trPr>
              <w:tc>
                <w:tcPr>
                  <w:tcW w:w="1124" w:type="pct"/>
                  <w:vMerge/>
                  <w:tcBorders>
                    <w:left w:val="nil"/>
                    <w:right w:val="single" w:sz="4" w:space="0" w:color="auto"/>
                  </w:tcBorders>
                  <w:vAlign w:val="bottom"/>
                </w:tcPr>
                <w:p w:rsidR="001E0440" w:rsidRPr="00024FE0" w:rsidRDefault="001E0440" w:rsidP="001E0440">
                  <w:pPr>
                    <w:pStyle w:val="aa"/>
                    <w:rPr>
                      <w:rFonts w:asciiTheme="minorHAnsi" w:hAnsiTheme="minorHAnsi" w:cstheme="minorHAnsi"/>
                      <w:color w:val="000000"/>
                      <w:szCs w:val="16"/>
                    </w:rPr>
                  </w:pPr>
                </w:p>
              </w:tc>
              <w:tc>
                <w:tcPr>
                  <w:tcW w:w="1074" w:type="pct"/>
                  <w:tcBorders>
                    <w:left w:val="single" w:sz="4" w:space="0" w:color="auto"/>
                    <w:bottom w:val="single" w:sz="4" w:space="0" w:color="auto"/>
                    <w:right w:val="single" w:sz="4" w:space="0" w:color="auto"/>
                  </w:tcBorders>
                </w:tcPr>
                <w:p w:rsidR="001E0440" w:rsidRPr="00024FE0" w:rsidRDefault="001E0440" w:rsidP="001E0440">
                  <w:pPr>
                    <w:pStyle w:val="aa"/>
                    <w:rPr>
                      <w:rFonts w:asciiTheme="minorHAnsi" w:hAnsiTheme="minorHAnsi" w:cstheme="minorHAnsi"/>
                      <w:color w:val="000000"/>
                      <w:szCs w:val="16"/>
                    </w:rPr>
                  </w:pPr>
                  <w:r w:rsidRPr="00024FE0">
                    <w:rPr>
                      <w:rFonts w:asciiTheme="minorHAnsi" w:hAnsiTheme="minorHAnsi" w:cstheme="minorHAnsi"/>
                      <w:color w:val="000000"/>
                      <w:szCs w:val="16"/>
                      <w:lang w:val="kk-KZ"/>
                    </w:rPr>
                    <w:t>р</w:t>
                  </w:r>
                  <w:r w:rsidRPr="00024FE0">
                    <w:rPr>
                      <w:rFonts w:asciiTheme="minorHAnsi" w:hAnsiTheme="minorHAnsi" w:cstheme="minorHAnsi"/>
                      <w:color w:val="000000"/>
                      <w:szCs w:val="16"/>
                    </w:rPr>
                    <w:t>есурсы</w:t>
                  </w:r>
                </w:p>
              </w:tc>
              <w:tc>
                <w:tcPr>
                  <w:tcW w:w="951" w:type="pct"/>
                  <w:tcBorders>
                    <w:top w:val="single" w:sz="4" w:space="0" w:color="auto"/>
                    <w:left w:val="single" w:sz="4" w:space="0" w:color="auto"/>
                    <w:bottom w:val="single" w:sz="4" w:space="0" w:color="auto"/>
                    <w:right w:val="single" w:sz="4" w:space="0" w:color="auto"/>
                  </w:tcBorders>
                </w:tcPr>
                <w:p w:rsidR="001E0440" w:rsidRPr="00024FE0" w:rsidRDefault="001E0440" w:rsidP="001E0440">
                  <w:pPr>
                    <w:pStyle w:val="aa"/>
                    <w:rPr>
                      <w:rFonts w:asciiTheme="minorHAnsi" w:hAnsiTheme="minorHAnsi" w:cstheme="minorHAnsi"/>
                      <w:color w:val="000000"/>
                      <w:szCs w:val="16"/>
                    </w:rPr>
                  </w:pPr>
                  <w:r w:rsidRPr="00024FE0">
                    <w:rPr>
                      <w:rFonts w:asciiTheme="minorHAnsi" w:hAnsiTheme="minorHAnsi" w:cstheme="minorHAnsi"/>
                      <w:color w:val="000000"/>
                      <w:szCs w:val="16"/>
                    </w:rPr>
                    <w:t>производство</w:t>
                  </w:r>
                </w:p>
              </w:tc>
              <w:tc>
                <w:tcPr>
                  <w:tcW w:w="926" w:type="pct"/>
                  <w:tcBorders>
                    <w:top w:val="single" w:sz="4" w:space="0" w:color="auto"/>
                    <w:left w:val="single" w:sz="4" w:space="0" w:color="auto"/>
                    <w:bottom w:val="single" w:sz="4" w:space="0" w:color="auto"/>
                    <w:right w:val="single" w:sz="4" w:space="0" w:color="auto"/>
                  </w:tcBorders>
                </w:tcPr>
                <w:p w:rsidR="001E0440" w:rsidRPr="00024FE0" w:rsidRDefault="001E0440" w:rsidP="001E0440">
                  <w:pPr>
                    <w:pStyle w:val="aa"/>
                    <w:rPr>
                      <w:rFonts w:asciiTheme="minorHAnsi" w:hAnsiTheme="minorHAnsi" w:cstheme="minorHAnsi"/>
                      <w:color w:val="000000"/>
                      <w:szCs w:val="16"/>
                    </w:rPr>
                  </w:pPr>
                  <w:r w:rsidRPr="00024FE0">
                    <w:rPr>
                      <w:rFonts w:asciiTheme="minorHAnsi" w:hAnsiTheme="minorHAnsi" w:cstheme="minorHAnsi"/>
                      <w:color w:val="000000"/>
                      <w:szCs w:val="16"/>
                    </w:rPr>
                    <w:t>импорт</w:t>
                  </w:r>
                </w:p>
              </w:tc>
              <w:tc>
                <w:tcPr>
                  <w:tcW w:w="925" w:type="pct"/>
                  <w:tcBorders>
                    <w:top w:val="single" w:sz="4" w:space="0" w:color="auto"/>
                    <w:left w:val="single" w:sz="4" w:space="0" w:color="auto"/>
                    <w:bottom w:val="single" w:sz="4" w:space="0" w:color="auto"/>
                    <w:right w:val="single" w:sz="4" w:space="0" w:color="auto"/>
                  </w:tcBorders>
                </w:tcPr>
                <w:p w:rsidR="001E0440" w:rsidRPr="00024FE0" w:rsidRDefault="001E0440" w:rsidP="001E0440">
                  <w:pPr>
                    <w:pStyle w:val="aa"/>
                    <w:rPr>
                      <w:rFonts w:asciiTheme="minorHAnsi" w:hAnsiTheme="minorHAnsi" w:cstheme="minorHAnsi"/>
                      <w:color w:val="000000"/>
                      <w:szCs w:val="16"/>
                    </w:rPr>
                  </w:pPr>
                  <w:r w:rsidRPr="00024FE0">
                    <w:rPr>
                      <w:rFonts w:asciiTheme="minorHAnsi" w:hAnsiTheme="minorHAnsi" w:cstheme="minorHAnsi"/>
                      <w:color w:val="000000"/>
                      <w:szCs w:val="16"/>
                    </w:rPr>
                    <w:t>экспорт</w:t>
                  </w:r>
                </w:p>
              </w:tc>
            </w:tr>
            <w:tr w:rsidR="001E0440" w:rsidRPr="00024FE0" w:rsidTr="001E0440">
              <w:trPr>
                <w:trHeight w:val="20"/>
              </w:trPr>
              <w:tc>
                <w:tcPr>
                  <w:tcW w:w="1124" w:type="pct"/>
                  <w:tcBorders>
                    <w:top w:val="single" w:sz="4" w:space="0" w:color="auto"/>
                    <w:left w:val="nil"/>
                    <w:bottom w:val="nil"/>
                    <w:right w:val="nil"/>
                  </w:tcBorders>
                  <w:vAlign w:val="bottom"/>
                </w:tcPr>
                <w:p w:rsidR="001E0440" w:rsidRPr="00024FE0" w:rsidRDefault="001E0440" w:rsidP="001E0440">
                  <w:pPr>
                    <w:pStyle w:val="ac"/>
                    <w:rPr>
                      <w:rFonts w:asciiTheme="minorHAnsi" w:hAnsiTheme="minorHAnsi" w:cstheme="minorHAnsi"/>
                      <w:color w:val="000000"/>
                      <w:szCs w:val="16"/>
                    </w:rPr>
                  </w:pPr>
                  <w:r w:rsidRPr="00024FE0">
                    <w:rPr>
                      <w:rFonts w:asciiTheme="minorHAnsi" w:hAnsiTheme="minorHAnsi" w:cstheme="minorHAnsi"/>
                      <w:color w:val="000000"/>
                      <w:szCs w:val="16"/>
                    </w:rPr>
                    <w:t>Бензин моторный</w:t>
                  </w:r>
                </w:p>
              </w:tc>
              <w:tc>
                <w:tcPr>
                  <w:tcW w:w="1074" w:type="pct"/>
                  <w:tcBorders>
                    <w:top w:val="single" w:sz="4" w:space="0" w:color="auto"/>
                    <w:left w:val="nil"/>
                    <w:bottom w:val="nil"/>
                    <w:right w:val="nil"/>
                  </w:tcBorders>
                  <w:vAlign w:val="bottom"/>
                </w:tcPr>
                <w:p w:rsidR="001E0440" w:rsidRPr="00024FE0" w:rsidRDefault="001E0440" w:rsidP="001E0440">
                  <w:pPr>
                    <w:jc w:val="right"/>
                    <w:rPr>
                      <w:rFonts w:asciiTheme="minorHAnsi" w:hAnsiTheme="minorHAnsi" w:cstheme="minorHAnsi"/>
                      <w:sz w:val="16"/>
                      <w:szCs w:val="16"/>
                    </w:rPr>
                  </w:pPr>
                  <w:r w:rsidRPr="00024FE0">
                    <w:rPr>
                      <w:rFonts w:asciiTheme="minorHAnsi" w:hAnsiTheme="minorHAnsi" w:cstheme="minorHAnsi"/>
                      <w:sz w:val="16"/>
                      <w:szCs w:val="16"/>
                    </w:rPr>
                    <w:t>105,4</w:t>
                  </w:r>
                </w:p>
              </w:tc>
              <w:tc>
                <w:tcPr>
                  <w:tcW w:w="951" w:type="pct"/>
                  <w:tcBorders>
                    <w:top w:val="single" w:sz="4" w:space="0" w:color="auto"/>
                    <w:left w:val="nil"/>
                    <w:bottom w:val="nil"/>
                    <w:right w:val="nil"/>
                  </w:tcBorders>
                  <w:vAlign w:val="bottom"/>
                </w:tcPr>
                <w:p w:rsidR="001E0440" w:rsidRPr="00024FE0" w:rsidRDefault="001E0440" w:rsidP="001E0440">
                  <w:pPr>
                    <w:pStyle w:val="af3"/>
                    <w:rPr>
                      <w:rFonts w:asciiTheme="minorHAnsi" w:hAnsiTheme="minorHAnsi" w:cstheme="minorHAnsi"/>
                      <w:color w:val="000000"/>
                      <w:szCs w:val="16"/>
                      <w:lang w:val="kk-KZ"/>
                    </w:rPr>
                  </w:pPr>
                  <w:r w:rsidRPr="00024FE0">
                    <w:rPr>
                      <w:rFonts w:asciiTheme="minorHAnsi" w:hAnsiTheme="minorHAnsi" w:cstheme="minorHAnsi"/>
                      <w:color w:val="000000"/>
                      <w:szCs w:val="16"/>
                      <w:lang w:val="kk-KZ"/>
                    </w:rPr>
                    <w:t>100,0</w:t>
                  </w:r>
                </w:p>
              </w:tc>
              <w:tc>
                <w:tcPr>
                  <w:tcW w:w="926" w:type="pct"/>
                  <w:tcBorders>
                    <w:top w:val="single" w:sz="4" w:space="0" w:color="auto"/>
                    <w:left w:val="nil"/>
                    <w:bottom w:val="nil"/>
                    <w:right w:val="nil"/>
                  </w:tcBorders>
                  <w:vAlign w:val="bottom"/>
                </w:tcPr>
                <w:p w:rsidR="001E0440" w:rsidRPr="00024FE0" w:rsidRDefault="001E0440" w:rsidP="001E0440">
                  <w:pPr>
                    <w:pStyle w:val="af3"/>
                    <w:rPr>
                      <w:rFonts w:asciiTheme="minorHAnsi" w:hAnsiTheme="minorHAnsi" w:cstheme="minorHAnsi"/>
                      <w:color w:val="000000"/>
                      <w:szCs w:val="16"/>
                      <w:lang w:val="kk-KZ"/>
                    </w:rPr>
                  </w:pPr>
                  <w:r w:rsidRPr="00024FE0">
                    <w:rPr>
                      <w:rFonts w:asciiTheme="minorHAnsi" w:hAnsiTheme="minorHAnsi" w:cstheme="minorHAnsi"/>
                      <w:color w:val="000000"/>
                      <w:szCs w:val="16"/>
                      <w:lang w:val="kk-KZ"/>
                    </w:rPr>
                    <w:t>-</w:t>
                  </w:r>
                </w:p>
              </w:tc>
              <w:tc>
                <w:tcPr>
                  <w:tcW w:w="925" w:type="pct"/>
                  <w:tcBorders>
                    <w:top w:val="single" w:sz="4" w:space="0" w:color="auto"/>
                    <w:left w:val="nil"/>
                    <w:bottom w:val="nil"/>
                    <w:right w:val="nil"/>
                  </w:tcBorders>
                  <w:vAlign w:val="bottom"/>
                </w:tcPr>
                <w:p w:rsidR="001E0440" w:rsidRPr="00024FE0" w:rsidRDefault="001E0440" w:rsidP="001E0440">
                  <w:pPr>
                    <w:jc w:val="right"/>
                    <w:rPr>
                      <w:rFonts w:asciiTheme="minorHAnsi" w:hAnsiTheme="minorHAnsi" w:cstheme="minorHAnsi"/>
                      <w:sz w:val="16"/>
                      <w:szCs w:val="16"/>
                    </w:rPr>
                  </w:pPr>
                  <w:r w:rsidRPr="00024FE0">
                    <w:rPr>
                      <w:rFonts w:asciiTheme="minorHAnsi" w:hAnsiTheme="minorHAnsi" w:cstheme="minorHAnsi"/>
                      <w:sz w:val="16"/>
                      <w:szCs w:val="16"/>
                    </w:rPr>
                    <w:t>0,8</w:t>
                  </w:r>
                </w:p>
              </w:tc>
            </w:tr>
            <w:tr w:rsidR="001E0440" w:rsidRPr="00024FE0" w:rsidTr="001E0440">
              <w:trPr>
                <w:trHeight w:val="80"/>
              </w:trPr>
              <w:tc>
                <w:tcPr>
                  <w:tcW w:w="1124" w:type="pct"/>
                  <w:tcBorders>
                    <w:top w:val="nil"/>
                    <w:left w:val="nil"/>
                    <w:bottom w:val="nil"/>
                    <w:right w:val="nil"/>
                  </w:tcBorders>
                  <w:vAlign w:val="bottom"/>
                </w:tcPr>
                <w:p w:rsidR="001E0440" w:rsidRPr="00024FE0" w:rsidRDefault="001E0440" w:rsidP="001E0440">
                  <w:pPr>
                    <w:pStyle w:val="ac"/>
                    <w:rPr>
                      <w:rFonts w:asciiTheme="minorHAnsi" w:hAnsiTheme="minorHAnsi" w:cstheme="minorHAnsi"/>
                      <w:color w:val="000000"/>
                      <w:szCs w:val="16"/>
                    </w:rPr>
                  </w:pPr>
                  <w:r w:rsidRPr="00024FE0">
                    <w:rPr>
                      <w:rFonts w:asciiTheme="minorHAnsi" w:hAnsiTheme="minorHAnsi" w:cstheme="minorHAnsi"/>
                      <w:color w:val="000000"/>
                      <w:szCs w:val="16"/>
                    </w:rPr>
                    <w:t>Газойли</w:t>
                  </w:r>
                </w:p>
              </w:tc>
              <w:tc>
                <w:tcPr>
                  <w:tcW w:w="1074" w:type="pct"/>
                  <w:tcBorders>
                    <w:top w:val="nil"/>
                    <w:left w:val="nil"/>
                    <w:bottom w:val="nil"/>
                    <w:right w:val="nil"/>
                  </w:tcBorders>
                  <w:vAlign w:val="bottom"/>
                </w:tcPr>
                <w:p w:rsidR="001E0440" w:rsidRPr="00024FE0" w:rsidRDefault="001E0440" w:rsidP="001E0440">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107,3</w:t>
                  </w:r>
                </w:p>
              </w:tc>
              <w:tc>
                <w:tcPr>
                  <w:tcW w:w="951" w:type="pct"/>
                  <w:tcBorders>
                    <w:top w:val="nil"/>
                    <w:left w:val="nil"/>
                    <w:bottom w:val="nil"/>
                    <w:right w:val="nil"/>
                  </w:tcBorders>
                  <w:vAlign w:val="bottom"/>
                </w:tcPr>
                <w:p w:rsidR="001E0440" w:rsidRPr="00024FE0" w:rsidRDefault="001E0440" w:rsidP="001E0440">
                  <w:pPr>
                    <w:jc w:val="right"/>
                    <w:rPr>
                      <w:rFonts w:asciiTheme="minorHAnsi" w:hAnsiTheme="minorHAnsi" w:cstheme="minorHAnsi"/>
                      <w:sz w:val="16"/>
                      <w:szCs w:val="16"/>
                      <w:lang w:val="kk-KZ"/>
                    </w:rPr>
                  </w:pPr>
                  <w:r w:rsidRPr="00024FE0">
                    <w:rPr>
                      <w:rFonts w:asciiTheme="minorHAnsi" w:hAnsiTheme="minorHAnsi" w:cstheme="minorHAnsi"/>
                      <w:sz w:val="16"/>
                      <w:szCs w:val="16"/>
                    </w:rPr>
                    <w:t>99,2</w:t>
                  </w:r>
                </w:p>
              </w:tc>
              <w:tc>
                <w:tcPr>
                  <w:tcW w:w="926" w:type="pct"/>
                  <w:tcBorders>
                    <w:top w:val="nil"/>
                    <w:left w:val="nil"/>
                    <w:bottom w:val="nil"/>
                    <w:right w:val="nil"/>
                  </w:tcBorders>
                  <w:vAlign w:val="bottom"/>
                </w:tcPr>
                <w:p w:rsidR="001E0440" w:rsidRPr="00024FE0" w:rsidRDefault="001E0440" w:rsidP="001E0440">
                  <w:pPr>
                    <w:jc w:val="right"/>
                    <w:rPr>
                      <w:rFonts w:asciiTheme="minorHAnsi" w:hAnsiTheme="minorHAnsi" w:cstheme="minorHAnsi"/>
                      <w:sz w:val="16"/>
                      <w:szCs w:val="16"/>
                      <w:lang w:val="kk-KZ"/>
                    </w:rPr>
                  </w:pPr>
                  <w:r w:rsidRPr="00024FE0">
                    <w:rPr>
                      <w:rFonts w:asciiTheme="minorHAnsi" w:hAnsiTheme="minorHAnsi" w:cstheme="minorHAnsi"/>
                      <w:sz w:val="16"/>
                      <w:szCs w:val="16"/>
                    </w:rPr>
                    <w:t>0,8</w:t>
                  </w:r>
                </w:p>
              </w:tc>
              <w:tc>
                <w:tcPr>
                  <w:tcW w:w="925" w:type="pct"/>
                  <w:tcBorders>
                    <w:top w:val="nil"/>
                    <w:left w:val="nil"/>
                    <w:bottom w:val="nil"/>
                    <w:right w:val="nil"/>
                  </w:tcBorders>
                  <w:vAlign w:val="bottom"/>
                </w:tcPr>
                <w:p w:rsidR="001E0440" w:rsidRPr="00024FE0" w:rsidRDefault="001E0440" w:rsidP="001E0440">
                  <w:pPr>
                    <w:jc w:val="right"/>
                    <w:rPr>
                      <w:rFonts w:asciiTheme="minorHAnsi" w:hAnsiTheme="minorHAnsi" w:cstheme="minorHAnsi"/>
                      <w:sz w:val="16"/>
                      <w:szCs w:val="16"/>
                      <w:lang w:val="kk-KZ"/>
                    </w:rPr>
                  </w:pPr>
                  <w:r w:rsidRPr="00024FE0">
                    <w:rPr>
                      <w:rFonts w:asciiTheme="minorHAnsi" w:hAnsiTheme="minorHAnsi" w:cstheme="minorHAnsi"/>
                      <w:sz w:val="16"/>
                      <w:szCs w:val="16"/>
                    </w:rPr>
                    <w:t>1,</w:t>
                  </w:r>
                  <w:r w:rsidRPr="00024FE0">
                    <w:rPr>
                      <w:rFonts w:asciiTheme="minorHAnsi" w:hAnsiTheme="minorHAnsi" w:cstheme="minorHAnsi"/>
                      <w:sz w:val="16"/>
                      <w:szCs w:val="16"/>
                      <w:lang w:val="kk-KZ"/>
                    </w:rPr>
                    <w:t>6</w:t>
                  </w:r>
                </w:p>
              </w:tc>
            </w:tr>
            <w:tr w:rsidR="001E0440" w:rsidRPr="00024FE0" w:rsidTr="001E0440">
              <w:trPr>
                <w:trHeight w:val="20"/>
              </w:trPr>
              <w:tc>
                <w:tcPr>
                  <w:tcW w:w="1124" w:type="pct"/>
                  <w:tcBorders>
                    <w:top w:val="nil"/>
                    <w:left w:val="nil"/>
                    <w:bottom w:val="nil"/>
                    <w:right w:val="nil"/>
                  </w:tcBorders>
                  <w:vAlign w:val="bottom"/>
                </w:tcPr>
                <w:p w:rsidR="001E0440" w:rsidRPr="00024FE0" w:rsidRDefault="001E0440" w:rsidP="001E0440">
                  <w:pPr>
                    <w:pStyle w:val="ac"/>
                    <w:rPr>
                      <w:rFonts w:asciiTheme="minorHAnsi" w:hAnsiTheme="minorHAnsi" w:cstheme="minorHAnsi"/>
                      <w:color w:val="000000"/>
                      <w:szCs w:val="16"/>
                    </w:rPr>
                  </w:pPr>
                  <w:r w:rsidRPr="00024FE0">
                    <w:rPr>
                      <w:rFonts w:asciiTheme="minorHAnsi" w:hAnsiTheme="minorHAnsi" w:cstheme="minorHAnsi"/>
                      <w:color w:val="000000"/>
                      <w:szCs w:val="16"/>
                    </w:rPr>
                    <w:t xml:space="preserve">Мазут </w:t>
                  </w:r>
                </w:p>
              </w:tc>
              <w:tc>
                <w:tcPr>
                  <w:tcW w:w="1074" w:type="pct"/>
                  <w:tcBorders>
                    <w:top w:val="nil"/>
                    <w:left w:val="nil"/>
                    <w:bottom w:val="nil"/>
                    <w:right w:val="nil"/>
                  </w:tcBorders>
                  <w:vAlign w:val="bottom"/>
                </w:tcPr>
                <w:p w:rsidR="001E0440" w:rsidRPr="00024FE0" w:rsidRDefault="001E0440" w:rsidP="001E0440">
                  <w:pPr>
                    <w:jc w:val="right"/>
                    <w:rPr>
                      <w:rFonts w:asciiTheme="minorHAnsi" w:hAnsiTheme="minorHAnsi" w:cstheme="minorHAnsi"/>
                      <w:sz w:val="16"/>
                      <w:szCs w:val="16"/>
                      <w:lang w:val="kk-KZ"/>
                    </w:rPr>
                  </w:pPr>
                  <w:r w:rsidRPr="00024FE0">
                    <w:rPr>
                      <w:rFonts w:asciiTheme="minorHAnsi" w:hAnsiTheme="minorHAnsi" w:cstheme="minorHAnsi"/>
                      <w:sz w:val="16"/>
                      <w:szCs w:val="16"/>
                    </w:rPr>
                    <w:t>113,5</w:t>
                  </w:r>
                </w:p>
              </w:tc>
              <w:tc>
                <w:tcPr>
                  <w:tcW w:w="951" w:type="pct"/>
                  <w:tcBorders>
                    <w:top w:val="nil"/>
                    <w:left w:val="nil"/>
                    <w:bottom w:val="nil"/>
                    <w:right w:val="nil"/>
                  </w:tcBorders>
                  <w:vAlign w:val="bottom"/>
                </w:tcPr>
                <w:p w:rsidR="001E0440" w:rsidRPr="00024FE0" w:rsidRDefault="001E0440" w:rsidP="001E0440">
                  <w:pPr>
                    <w:pStyle w:val="af3"/>
                    <w:tabs>
                      <w:tab w:val="left" w:pos="945"/>
                    </w:tabs>
                    <w:rPr>
                      <w:rFonts w:asciiTheme="minorHAnsi" w:hAnsiTheme="minorHAnsi" w:cstheme="minorHAnsi"/>
                      <w:color w:val="000000"/>
                      <w:szCs w:val="16"/>
                      <w:lang w:val="kk-KZ"/>
                    </w:rPr>
                  </w:pPr>
                  <w:r w:rsidRPr="00024FE0">
                    <w:rPr>
                      <w:rFonts w:asciiTheme="minorHAnsi" w:hAnsiTheme="minorHAnsi" w:cstheme="minorHAnsi"/>
                      <w:color w:val="000000"/>
                      <w:szCs w:val="16"/>
                      <w:lang w:val="kk-KZ"/>
                    </w:rPr>
                    <w:t>100,0</w:t>
                  </w:r>
                </w:p>
              </w:tc>
              <w:tc>
                <w:tcPr>
                  <w:tcW w:w="926" w:type="pct"/>
                  <w:tcBorders>
                    <w:top w:val="nil"/>
                    <w:left w:val="nil"/>
                    <w:bottom w:val="nil"/>
                    <w:right w:val="nil"/>
                  </w:tcBorders>
                  <w:vAlign w:val="bottom"/>
                </w:tcPr>
                <w:p w:rsidR="001E0440" w:rsidRPr="00024FE0" w:rsidRDefault="001E0440" w:rsidP="001E0440">
                  <w:pPr>
                    <w:pStyle w:val="af3"/>
                    <w:rPr>
                      <w:rFonts w:asciiTheme="minorHAnsi" w:hAnsiTheme="minorHAnsi" w:cstheme="minorHAnsi"/>
                      <w:color w:val="000000"/>
                      <w:szCs w:val="16"/>
                      <w:lang w:val="kk-KZ"/>
                    </w:rPr>
                  </w:pPr>
                  <w:r w:rsidRPr="00024FE0">
                    <w:rPr>
                      <w:rFonts w:asciiTheme="minorHAnsi" w:hAnsiTheme="minorHAnsi" w:cstheme="minorHAnsi"/>
                      <w:color w:val="000000"/>
                      <w:szCs w:val="16"/>
                      <w:lang w:val="kk-KZ"/>
                    </w:rPr>
                    <w:t>-</w:t>
                  </w:r>
                </w:p>
              </w:tc>
              <w:tc>
                <w:tcPr>
                  <w:tcW w:w="925" w:type="pct"/>
                  <w:tcBorders>
                    <w:top w:val="nil"/>
                    <w:left w:val="nil"/>
                    <w:bottom w:val="nil"/>
                    <w:right w:val="nil"/>
                  </w:tcBorders>
                  <w:vAlign w:val="bottom"/>
                </w:tcPr>
                <w:p w:rsidR="001E0440" w:rsidRPr="00024FE0" w:rsidRDefault="001E0440" w:rsidP="001E0440">
                  <w:pPr>
                    <w:jc w:val="right"/>
                    <w:rPr>
                      <w:rFonts w:asciiTheme="minorHAnsi" w:hAnsiTheme="minorHAnsi" w:cstheme="minorHAnsi"/>
                      <w:sz w:val="16"/>
                      <w:szCs w:val="16"/>
                      <w:lang w:val="kk-KZ"/>
                    </w:rPr>
                  </w:pPr>
                  <w:r w:rsidRPr="00024FE0">
                    <w:rPr>
                      <w:rFonts w:asciiTheme="minorHAnsi" w:hAnsiTheme="minorHAnsi" w:cstheme="minorHAnsi"/>
                      <w:sz w:val="16"/>
                      <w:szCs w:val="16"/>
                    </w:rPr>
                    <w:t>68,7</w:t>
                  </w:r>
                </w:p>
              </w:tc>
            </w:tr>
            <w:tr w:rsidR="001E0440" w:rsidRPr="00024FE0" w:rsidTr="001E0440">
              <w:trPr>
                <w:trHeight w:val="20"/>
              </w:trPr>
              <w:tc>
                <w:tcPr>
                  <w:tcW w:w="1124" w:type="pct"/>
                  <w:tcBorders>
                    <w:top w:val="nil"/>
                    <w:left w:val="nil"/>
                    <w:bottom w:val="single" w:sz="4" w:space="0" w:color="auto"/>
                    <w:right w:val="nil"/>
                  </w:tcBorders>
                  <w:vAlign w:val="bottom"/>
                </w:tcPr>
                <w:p w:rsidR="001E0440" w:rsidRPr="00024FE0" w:rsidRDefault="001E0440" w:rsidP="001E0440">
                  <w:pPr>
                    <w:pStyle w:val="ac"/>
                    <w:rPr>
                      <w:rFonts w:asciiTheme="minorHAnsi" w:hAnsiTheme="minorHAnsi" w:cstheme="minorHAnsi"/>
                      <w:color w:val="000000"/>
                      <w:szCs w:val="16"/>
                    </w:rPr>
                  </w:pPr>
                  <w:r w:rsidRPr="00024FE0">
                    <w:rPr>
                      <w:rFonts w:asciiTheme="minorHAnsi" w:hAnsiTheme="minorHAnsi" w:cstheme="minorHAnsi"/>
                      <w:color w:val="000000"/>
                      <w:szCs w:val="16"/>
                    </w:rPr>
                    <w:t>Пропан и бутан сжиженные</w:t>
                  </w:r>
                </w:p>
              </w:tc>
              <w:tc>
                <w:tcPr>
                  <w:tcW w:w="1074" w:type="pct"/>
                  <w:tcBorders>
                    <w:top w:val="nil"/>
                    <w:left w:val="nil"/>
                    <w:bottom w:val="single" w:sz="4" w:space="0" w:color="auto"/>
                    <w:right w:val="nil"/>
                  </w:tcBorders>
                  <w:vAlign w:val="bottom"/>
                </w:tcPr>
                <w:p w:rsidR="001E0440" w:rsidRPr="00024FE0" w:rsidRDefault="001E0440" w:rsidP="001E0440">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83,8</w:t>
                  </w:r>
                </w:p>
              </w:tc>
              <w:tc>
                <w:tcPr>
                  <w:tcW w:w="951" w:type="pct"/>
                  <w:tcBorders>
                    <w:top w:val="nil"/>
                    <w:left w:val="nil"/>
                    <w:bottom w:val="single" w:sz="4" w:space="0" w:color="auto"/>
                    <w:right w:val="nil"/>
                  </w:tcBorders>
                  <w:vAlign w:val="bottom"/>
                </w:tcPr>
                <w:p w:rsidR="001E0440" w:rsidRPr="00024FE0" w:rsidRDefault="001E0440" w:rsidP="001E0440">
                  <w:pPr>
                    <w:pStyle w:val="af3"/>
                    <w:rPr>
                      <w:rFonts w:asciiTheme="minorHAnsi" w:hAnsiTheme="minorHAnsi" w:cstheme="minorHAnsi"/>
                      <w:color w:val="000000"/>
                      <w:szCs w:val="16"/>
                      <w:lang w:val="kk-KZ"/>
                    </w:rPr>
                  </w:pPr>
                  <w:r w:rsidRPr="00024FE0">
                    <w:rPr>
                      <w:rFonts w:asciiTheme="minorHAnsi" w:hAnsiTheme="minorHAnsi" w:cstheme="minorHAnsi"/>
                      <w:color w:val="000000"/>
                      <w:szCs w:val="16"/>
                      <w:lang w:val="kk-KZ"/>
                    </w:rPr>
                    <w:t>99,9</w:t>
                  </w:r>
                </w:p>
              </w:tc>
              <w:tc>
                <w:tcPr>
                  <w:tcW w:w="926" w:type="pct"/>
                  <w:tcBorders>
                    <w:top w:val="nil"/>
                    <w:left w:val="nil"/>
                    <w:bottom w:val="single" w:sz="4" w:space="0" w:color="auto"/>
                    <w:right w:val="nil"/>
                  </w:tcBorders>
                  <w:vAlign w:val="bottom"/>
                </w:tcPr>
                <w:p w:rsidR="001E0440" w:rsidRPr="00024FE0" w:rsidRDefault="001E0440" w:rsidP="001E0440">
                  <w:pPr>
                    <w:pStyle w:val="af3"/>
                    <w:rPr>
                      <w:rFonts w:asciiTheme="minorHAnsi" w:hAnsiTheme="minorHAnsi" w:cstheme="minorHAnsi"/>
                      <w:color w:val="000000"/>
                      <w:szCs w:val="16"/>
                      <w:lang w:val="kk-KZ"/>
                    </w:rPr>
                  </w:pPr>
                  <w:r w:rsidRPr="00024FE0">
                    <w:rPr>
                      <w:rFonts w:asciiTheme="minorHAnsi" w:hAnsiTheme="minorHAnsi" w:cstheme="minorHAnsi"/>
                      <w:color w:val="000000"/>
                      <w:szCs w:val="16"/>
                      <w:lang w:val="kk-KZ"/>
                    </w:rPr>
                    <w:t>0,1</w:t>
                  </w:r>
                </w:p>
              </w:tc>
              <w:tc>
                <w:tcPr>
                  <w:tcW w:w="925" w:type="pct"/>
                  <w:tcBorders>
                    <w:top w:val="nil"/>
                    <w:left w:val="nil"/>
                    <w:bottom w:val="single" w:sz="4" w:space="0" w:color="auto"/>
                    <w:right w:val="nil"/>
                  </w:tcBorders>
                  <w:vAlign w:val="bottom"/>
                </w:tcPr>
                <w:p w:rsidR="001E0440" w:rsidRPr="00024FE0" w:rsidRDefault="001E0440" w:rsidP="001E0440">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60,5</w:t>
                  </w:r>
                </w:p>
              </w:tc>
            </w:tr>
          </w:tbl>
          <w:p w:rsidR="001E0440" w:rsidRPr="00024FE0" w:rsidRDefault="001E0440" w:rsidP="001E0440">
            <w:pPr>
              <w:jc w:val="center"/>
              <w:rPr>
                <w:rFonts w:asciiTheme="minorHAnsi" w:hAnsiTheme="minorHAnsi" w:cstheme="minorHAnsi"/>
                <w:b/>
                <w:color w:val="000000"/>
                <w:sz w:val="16"/>
                <w:szCs w:val="16"/>
              </w:rPr>
            </w:pPr>
          </w:p>
        </w:tc>
      </w:tr>
    </w:tbl>
    <w:p w:rsidR="001E0440" w:rsidRPr="00024FE0" w:rsidRDefault="001E0440" w:rsidP="001E0440">
      <w:pPr>
        <w:pStyle w:val="32"/>
        <w:spacing w:before="0" w:after="0"/>
        <w:jc w:val="left"/>
        <w:rPr>
          <w:rFonts w:asciiTheme="minorHAnsi" w:hAnsiTheme="minorHAnsi" w:cstheme="minorHAnsi"/>
          <w:color w:val="000000"/>
          <w:sz w:val="6"/>
          <w:szCs w:val="6"/>
        </w:rPr>
      </w:pPr>
    </w:p>
    <w:p w:rsidR="001E0440" w:rsidRPr="00024FE0" w:rsidRDefault="001E0440" w:rsidP="001E0440">
      <w:pPr>
        <w:pStyle w:val="32"/>
        <w:spacing w:before="0" w:after="0"/>
        <w:jc w:val="left"/>
        <w:rPr>
          <w:rFonts w:asciiTheme="minorHAnsi" w:hAnsiTheme="minorHAnsi" w:cstheme="minorHAnsi"/>
          <w:color w:val="000000"/>
        </w:rPr>
      </w:pPr>
    </w:p>
    <w:p w:rsidR="001E0440" w:rsidRPr="00024FE0" w:rsidRDefault="001E0440" w:rsidP="001E0440">
      <w:pPr>
        <w:pStyle w:val="32"/>
        <w:spacing w:before="0" w:after="0"/>
        <w:jc w:val="left"/>
        <w:rPr>
          <w:rFonts w:asciiTheme="minorHAnsi" w:hAnsiTheme="minorHAnsi" w:cstheme="minorHAnsi"/>
          <w:color w:val="000000"/>
        </w:rPr>
      </w:pPr>
      <w:r w:rsidRPr="00024FE0">
        <w:rPr>
          <w:rFonts w:asciiTheme="minorHAnsi" w:hAnsiTheme="minorHAnsi" w:cstheme="minorHAnsi"/>
          <w:color w:val="000000"/>
        </w:rPr>
        <w:t>Объемы экспорта нефти сырой</w:t>
      </w:r>
    </w:p>
    <w:p w:rsidR="001E0440" w:rsidRPr="00024FE0" w:rsidRDefault="001E0440" w:rsidP="001E0440">
      <w:pPr>
        <w:pStyle w:val="a7"/>
        <w:ind w:right="140"/>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lang w:val="kk-KZ"/>
        </w:rPr>
        <w:t xml:space="preserve">в процентах </w:t>
      </w:r>
      <w:r w:rsidRPr="00024FE0">
        <w:rPr>
          <w:rFonts w:asciiTheme="minorHAnsi" w:hAnsiTheme="minorHAnsi" w:cstheme="minorHAnsi"/>
          <w:color w:val="000000"/>
          <w:sz w:val="16"/>
          <w:szCs w:val="16"/>
        </w:rPr>
        <w:t>к соответствующему периоду предыдущего года</w:t>
      </w:r>
    </w:p>
    <w:p w:rsidR="001E0440" w:rsidRPr="00024FE0" w:rsidRDefault="001E0440" w:rsidP="001E0440">
      <w:pPr>
        <w:pStyle w:val="a7"/>
        <w:tabs>
          <w:tab w:val="left" w:pos="9356"/>
        </w:tabs>
        <w:ind w:left="-142" w:right="849" w:firstLine="0"/>
        <w:jc w:val="center"/>
        <w:rPr>
          <w:rFonts w:asciiTheme="minorHAnsi" w:hAnsiTheme="minorHAnsi" w:cstheme="minorHAnsi"/>
        </w:rPr>
      </w:pPr>
      <w:r w:rsidRPr="00024FE0">
        <w:rPr>
          <w:rFonts w:asciiTheme="minorHAnsi" w:hAnsiTheme="minorHAnsi" w:cstheme="minorHAnsi"/>
          <w:noProof/>
        </w:rPr>
        <w:drawing>
          <wp:inline distT="0" distB="0" distL="0" distR="0">
            <wp:extent cx="6464300" cy="2717800"/>
            <wp:effectExtent l="0" t="0" r="0" b="0"/>
            <wp:docPr id="4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bl>
      <w:tblPr>
        <w:tblW w:w="10030" w:type="dxa"/>
        <w:tblLayout w:type="fixed"/>
        <w:tblLook w:val="01E0" w:firstRow="1" w:lastRow="1" w:firstColumn="1" w:lastColumn="1" w:noHBand="0" w:noVBand="0"/>
      </w:tblPr>
      <w:tblGrid>
        <w:gridCol w:w="108"/>
        <w:gridCol w:w="1843"/>
        <w:gridCol w:w="1019"/>
        <w:gridCol w:w="849"/>
        <w:gridCol w:w="400"/>
        <w:gridCol w:w="454"/>
        <w:gridCol w:w="850"/>
        <w:gridCol w:w="851"/>
        <w:gridCol w:w="851"/>
        <w:gridCol w:w="704"/>
        <w:gridCol w:w="2101"/>
      </w:tblGrid>
      <w:tr w:rsidR="001E0440" w:rsidRPr="00024FE0" w:rsidTr="00C3158B">
        <w:trPr>
          <w:trHeight w:val="2313"/>
        </w:trPr>
        <w:tc>
          <w:tcPr>
            <w:tcW w:w="4219" w:type="dxa"/>
            <w:gridSpan w:val="5"/>
          </w:tcPr>
          <w:p w:rsidR="001E0440" w:rsidRPr="00024FE0" w:rsidRDefault="001E0440" w:rsidP="001E0440">
            <w:pPr>
              <w:pStyle w:val="a9"/>
              <w:jc w:val="left"/>
              <w:rPr>
                <w:rFonts w:asciiTheme="minorHAnsi" w:hAnsiTheme="minorHAnsi" w:cstheme="minorHAnsi"/>
                <w:b/>
                <w:sz w:val="24"/>
                <w:szCs w:val="24"/>
              </w:rPr>
            </w:pPr>
            <w:r w:rsidRPr="00024FE0">
              <w:rPr>
                <w:rFonts w:asciiTheme="minorHAnsi" w:hAnsiTheme="minorHAnsi" w:cstheme="minorHAnsi"/>
                <w:b/>
                <w:sz w:val="24"/>
                <w:szCs w:val="24"/>
              </w:rPr>
              <w:lastRenderedPageBreak/>
              <w:t>6.</w:t>
            </w:r>
            <w:r w:rsidRPr="00024FE0">
              <w:rPr>
                <w:rFonts w:asciiTheme="minorHAnsi" w:hAnsiTheme="minorHAnsi" w:cstheme="minorHAnsi"/>
                <w:b/>
                <w:sz w:val="24"/>
                <w:szCs w:val="24"/>
                <w:lang w:val="kk-KZ"/>
              </w:rPr>
              <w:t>6</w:t>
            </w:r>
            <w:r w:rsidRPr="00024FE0">
              <w:rPr>
                <w:rFonts w:asciiTheme="minorHAnsi" w:hAnsiTheme="minorHAnsi" w:cstheme="minorHAnsi"/>
                <w:b/>
                <w:sz w:val="24"/>
                <w:szCs w:val="24"/>
              </w:rPr>
              <w:t xml:space="preserve"> Статистика предприятий</w:t>
            </w:r>
          </w:p>
          <w:p w:rsidR="001E0440" w:rsidRPr="00024FE0" w:rsidRDefault="001E0440" w:rsidP="001E0440">
            <w:pPr>
              <w:pStyle w:val="a9"/>
              <w:jc w:val="left"/>
              <w:rPr>
                <w:rFonts w:asciiTheme="minorHAnsi" w:hAnsiTheme="minorHAnsi" w:cstheme="minorHAnsi"/>
                <w:b/>
                <w:sz w:val="18"/>
                <w:szCs w:val="18"/>
              </w:rPr>
            </w:pPr>
            <w:r w:rsidRPr="00024FE0">
              <w:rPr>
                <w:rFonts w:asciiTheme="minorHAnsi" w:hAnsiTheme="minorHAnsi" w:cstheme="minorHAnsi"/>
                <w:b/>
                <w:sz w:val="18"/>
                <w:szCs w:val="18"/>
              </w:rPr>
              <w:t>Количество юридических лиц</w:t>
            </w:r>
          </w:p>
          <w:p w:rsidR="001E0440" w:rsidRPr="00024FE0" w:rsidRDefault="001E0440" w:rsidP="001E0440">
            <w:pPr>
              <w:pStyle w:val="a9"/>
              <w:rPr>
                <w:rFonts w:asciiTheme="minorHAnsi" w:hAnsiTheme="minorHAnsi" w:cstheme="minorHAnsi"/>
                <w:lang w:val="kk-KZ"/>
              </w:rPr>
            </w:pPr>
            <w:r w:rsidRPr="00024FE0">
              <w:rPr>
                <w:rFonts w:asciiTheme="minorHAnsi" w:hAnsiTheme="minorHAnsi" w:cstheme="minorHAnsi"/>
                <w:lang w:val="kk-KZ"/>
              </w:rPr>
              <w:t>единиц</w:t>
            </w:r>
          </w:p>
          <w:tbl>
            <w:tblPr>
              <w:tblW w:w="393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134"/>
              <w:gridCol w:w="1134"/>
            </w:tblGrid>
            <w:tr w:rsidR="001E0440" w:rsidRPr="00024FE0" w:rsidTr="001E0440">
              <w:trPr>
                <w:trHeight w:val="551"/>
              </w:trPr>
              <w:tc>
                <w:tcPr>
                  <w:tcW w:w="1667" w:type="dxa"/>
                  <w:tcBorders>
                    <w:left w:val="nil"/>
                    <w:bottom w:val="single" w:sz="4" w:space="0" w:color="auto"/>
                  </w:tcBorders>
                </w:tcPr>
                <w:p w:rsidR="001E0440" w:rsidRPr="00024FE0" w:rsidRDefault="001E0440" w:rsidP="001E0440">
                  <w:pPr>
                    <w:pStyle w:val="aa"/>
                    <w:rPr>
                      <w:rFonts w:asciiTheme="minorHAnsi" w:hAnsiTheme="minorHAnsi" w:cstheme="minorHAnsi"/>
                      <w:szCs w:val="16"/>
                    </w:rPr>
                  </w:pPr>
                </w:p>
              </w:tc>
              <w:tc>
                <w:tcPr>
                  <w:tcW w:w="1134" w:type="dxa"/>
                  <w:tcBorders>
                    <w:bottom w:val="single" w:sz="4" w:space="0" w:color="auto"/>
                  </w:tcBorders>
                  <w:vAlign w:val="center"/>
                </w:tcPr>
                <w:p w:rsidR="001E0440" w:rsidRPr="00024FE0" w:rsidRDefault="001E0440" w:rsidP="001E0440">
                  <w:pPr>
                    <w:pStyle w:val="aa"/>
                    <w:rPr>
                      <w:rFonts w:asciiTheme="minorHAnsi" w:hAnsiTheme="minorHAnsi" w:cstheme="minorHAnsi"/>
                      <w:szCs w:val="16"/>
                      <w:lang w:val="kk-KZ"/>
                    </w:rPr>
                  </w:pPr>
                  <w:r w:rsidRPr="00024FE0">
                    <w:rPr>
                      <w:rFonts w:asciiTheme="minorHAnsi" w:hAnsiTheme="minorHAnsi" w:cstheme="minorHAnsi"/>
                      <w:szCs w:val="16"/>
                      <w:lang w:val="kk-KZ"/>
                    </w:rPr>
                    <w:t>По состоянию на 01.08.</w:t>
                  </w:r>
                  <w:r w:rsidRPr="00024FE0">
                    <w:rPr>
                      <w:rFonts w:asciiTheme="minorHAnsi" w:hAnsiTheme="minorHAnsi" w:cstheme="minorHAnsi"/>
                      <w:szCs w:val="16"/>
                    </w:rPr>
                    <w:t>2022</w:t>
                  </w:r>
                  <w:r w:rsidRPr="00024FE0">
                    <w:rPr>
                      <w:rFonts w:asciiTheme="minorHAnsi" w:hAnsiTheme="minorHAnsi" w:cstheme="minorHAnsi"/>
                      <w:szCs w:val="16"/>
                      <w:lang w:val="kk-KZ"/>
                    </w:rPr>
                    <w:t>г</w:t>
                  </w:r>
                </w:p>
              </w:tc>
              <w:tc>
                <w:tcPr>
                  <w:tcW w:w="1134" w:type="dxa"/>
                  <w:tcBorders>
                    <w:bottom w:val="single" w:sz="4" w:space="0" w:color="auto"/>
                    <w:right w:val="nil"/>
                  </w:tcBorders>
                  <w:vAlign w:val="center"/>
                </w:tcPr>
                <w:p w:rsidR="001E0440" w:rsidRPr="00024FE0" w:rsidRDefault="001E0440" w:rsidP="001E0440">
                  <w:pPr>
                    <w:pStyle w:val="aa"/>
                    <w:rPr>
                      <w:rFonts w:asciiTheme="minorHAnsi" w:hAnsiTheme="minorHAnsi" w:cstheme="minorHAnsi"/>
                      <w:szCs w:val="16"/>
                      <w:lang w:val="kk-KZ"/>
                    </w:rPr>
                  </w:pPr>
                  <w:r w:rsidRPr="00024FE0">
                    <w:rPr>
                      <w:rFonts w:asciiTheme="minorHAnsi" w:hAnsiTheme="minorHAnsi" w:cstheme="minorHAnsi"/>
                      <w:szCs w:val="16"/>
                      <w:lang w:val="kk-KZ"/>
                    </w:rPr>
                    <w:t>По состоянию на 01.09.</w:t>
                  </w:r>
                  <w:r w:rsidRPr="00024FE0">
                    <w:rPr>
                      <w:rFonts w:asciiTheme="minorHAnsi" w:hAnsiTheme="minorHAnsi" w:cstheme="minorHAnsi"/>
                      <w:szCs w:val="16"/>
                    </w:rPr>
                    <w:t>2022</w:t>
                  </w:r>
                  <w:r w:rsidRPr="00024FE0">
                    <w:rPr>
                      <w:rFonts w:asciiTheme="minorHAnsi" w:hAnsiTheme="minorHAnsi" w:cstheme="minorHAnsi"/>
                      <w:szCs w:val="16"/>
                      <w:lang w:val="kk-KZ"/>
                    </w:rPr>
                    <w:t>г.</w:t>
                  </w:r>
                </w:p>
              </w:tc>
            </w:tr>
            <w:tr w:rsidR="001E0440" w:rsidRPr="00024FE0" w:rsidTr="001E0440">
              <w:trPr>
                <w:trHeight w:val="200"/>
              </w:trPr>
              <w:tc>
                <w:tcPr>
                  <w:tcW w:w="1667" w:type="dxa"/>
                  <w:tcBorders>
                    <w:top w:val="single" w:sz="4" w:space="0" w:color="auto"/>
                    <w:left w:val="nil"/>
                    <w:bottom w:val="nil"/>
                    <w:right w:val="nil"/>
                  </w:tcBorders>
                  <w:vAlign w:val="center"/>
                </w:tcPr>
                <w:p w:rsidR="001E0440" w:rsidRPr="00024FE0" w:rsidRDefault="001E0440" w:rsidP="001E0440">
                  <w:pPr>
                    <w:pStyle w:val="ac"/>
                    <w:rPr>
                      <w:rFonts w:asciiTheme="minorHAnsi" w:eastAsia="MS Mincho" w:hAnsiTheme="minorHAnsi" w:cstheme="minorHAnsi"/>
                      <w:szCs w:val="16"/>
                      <w:lang w:eastAsia="ja-JP"/>
                    </w:rPr>
                  </w:pPr>
                  <w:r w:rsidRPr="00024FE0">
                    <w:rPr>
                      <w:rFonts w:asciiTheme="minorHAnsi" w:eastAsia="MS Mincho" w:hAnsiTheme="minorHAnsi" w:cstheme="minorHAnsi"/>
                      <w:szCs w:val="16"/>
                      <w:lang w:eastAsia="ja-JP"/>
                    </w:rPr>
                    <w:t>Зарегистрированные</w:t>
                  </w:r>
                </w:p>
              </w:tc>
              <w:tc>
                <w:tcPr>
                  <w:tcW w:w="1134" w:type="dxa"/>
                  <w:tcBorders>
                    <w:top w:val="single" w:sz="4" w:space="0" w:color="auto"/>
                    <w:left w:val="nil"/>
                    <w:bottom w:val="nil"/>
                    <w:right w:val="nil"/>
                  </w:tcBorders>
                  <w:vAlign w:val="bottom"/>
                </w:tcPr>
                <w:p w:rsidR="001E0440" w:rsidRPr="00024FE0" w:rsidRDefault="001E0440" w:rsidP="001E0440">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496 910</w:t>
                  </w:r>
                </w:p>
              </w:tc>
              <w:tc>
                <w:tcPr>
                  <w:tcW w:w="1134" w:type="dxa"/>
                  <w:tcBorders>
                    <w:top w:val="single" w:sz="4" w:space="0" w:color="auto"/>
                    <w:left w:val="nil"/>
                    <w:bottom w:val="nil"/>
                    <w:right w:val="nil"/>
                  </w:tcBorders>
                  <w:vAlign w:val="bottom"/>
                </w:tcPr>
                <w:p w:rsidR="001E0440" w:rsidRPr="00024FE0" w:rsidRDefault="001E0440" w:rsidP="001E0440">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500 613</w:t>
                  </w:r>
                </w:p>
              </w:tc>
            </w:tr>
            <w:tr w:rsidR="001E0440" w:rsidRPr="00024FE0" w:rsidTr="001E0440">
              <w:trPr>
                <w:trHeight w:val="141"/>
              </w:trPr>
              <w:tc>
                <w:tcPr>
                  <w:tcW w:w="1667" w:type="dxa"/>
                  <w:tcBorders>
                    <w:top w:val="nil"/>
                    <w:left w:val="nil"/>
                    <w:bottom w:val="single" w:sz="4" w:space="0" w:color="auto"/>
                    <w:right w:val="nil"/>
                  </w:tcBorders>
                  <w:vAlign w:val="center"/>
                </w:tcPr>
                <w:p w:rsidR="001E0440" w:rsidRPr="00024FE0" w:rsidRDefault="001E0440" w:rsidP="001E0440">
                  <w:pPr>
                    <w:pStyle w:val="ac"/>
                    <w:rPr>
                      <w:rFonts w:asciiTheme="minorHAnsi" w:eastAsia="MS Mincho" w:hAnsiTheme="minorHAnsi" w:cstheme="minorHAnsi"/>
                      <w:szCs w:val="16"/>
                      <w:lang w:eastAsia="ja-JP"/>
                    </w:rPr>
                  </w:pPr>
                  <w:r w:rsidRPr="00024FE0">
                    <w:rPr>
                      <w:rFonts w:asciiTheme="minorHAnsi" w:eastAsia="MS Mincho" w:hAnsiTheme="minorHAnsi" w:cstheme="minorHAnsi"/>
                      <w:szCs w:val="16"/>
                      <w:lang w:eastAsia="ja-JP"/>
                    </w:rPr>
                    <w:t>Действующие</w:t>
                  </w:r>
                </w:p>
              </w:tc>
              <w:tc>
                <w:tcPr>
                  <w:tcW w:w="1134" w:type="dxa"/>
                  <w:tcBorders>
                    <w:top w:val="nil"/>
                    <w:left w:val="nil"/>
                    <w:bottom w:val="single" w:sz="4" w:space="0" w:color="auto"/>
                    <w:right w:val="nil"/>
                  </w:tcBorders>
                  <w:vAlign w:val="bottom"/>
                </w:tcPr>
                <w:p w:rsidR="001E0440" w:rsidRPr="00024FE0" w:rsidRDefault="001E0440" w:rsidP="001E0440">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375 345</w:t>
                  </w:r>
                </w:p>
              </w:tc>
              <w:tc>
                <w:tcPr>
                  <w:tcW w:w="1134" w:type="dxa"/>
                  <w:tcBorders>
                    <w:top w:val="nil"/>
                    <w:left w:val="nil"/>
                    <w:bottom w:val="single" w:sz="4" w:space="0" w:color="auto"/>
                    <w:right w:val="nil"/>
                  </w:tcBorders>
                  <w:vAlign w:val="bottom"/>
                </w:tcPr>
                <w:p w:rsidR="001E0440" w:rsidRPr="00024FE0" w:rsidRDefault="001E0440" w:rsidP="001E0440">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378 529</w:t>
                  </w:r>
                </w:p>
              </w:tc>
            </w:tr>
          </w:tbl>
          <w:p w:rsidR="001E0440" w:rsidRPr="00024FE0" w:rsidRDefault="001E0440" w:rsidP="001E0440">
            <w:pPr>
              <w:rPr>
                <w:rFonts w:asciiTheme="minorHAnsi" w:hAnsiTheme="minorHAnsi" w:cstheme="minorHAnsi"/>
              </w:rPr>
            </w:pPr>
          </w:p>
        </w:tc>
        <w:tc>
          <w:tcPr>
            <w:tcW w:w="5811" w:type="dxa"/>
            <w:gridSpan w:val="6"/>
          </w:tcPr>
          <w:p w:rsidR="001E0440" w:rsidRPr="00024FE0" w:rsidRDefault="001E0440" w:rsidP="001E0440">
            <w:pPr>
              <w:pStyle w:val="aa"/>
              <w:ind w:right="-392"/>
              <w:rPr>
                <w:rFonts w:asciiTheme="minorHAnsi" w:hAnsiTheme="minorHAnsi" w:cstheme="minorHAnsi"/>
              </w:rPr>
            </w:pPr>
            <w:r w:rsidRPr="00024FE0">
              <w:rPr>
                <w:rFonts w:asciiTheme="minorHAnsi" w:hAnsiTheme="minorHAnsi" w:cstheme="minorHAnsi"/>
              </w:rPr>
              <w:object w:dxaOrig="16200" w:dyaOrig="10980">
                <v:shape id="_x0000_i1026" type="#_x0000_t75" style="width:279.75pt;height:111.75pt" o:ole="">
                  <v:imagedata r:id="rId57" o:title=""/>
                </v:shape>
                <o:OLEObject Type="Embed" ProgID="PBrush" ShapeID="_x0000_i1026" DrawAspect="Content" ObjectID="_1724675570" r:id="rId58"/>
              </w:object>
            </w:r>
          </w:p>
        </w:tc>
      </w:tr>
      <w:tr w:rsidR="00DC5DFA" w:rsidRPr="00024FE0" w:rsidTr="00B15A54">
        <w:trPr>
          <w:trHeight w:val="6165"/>
        </w:trPr>
        <w:tc>
          <w:tcPr>
            <w:tcW w:w="1951" w:type="dxa"/>
            <w:gridSpan w:val="2"/>
          </w:tcPr>
          <w:p w:rsidR="00DC5DFA" w:rsidRPr="00024FE0" w:rsidRDefault="00DC5DFA" w:rsidP="00B15A54">
            <w:pPr>
              <w:pStyle w:val="a7"/>
              <w:ind w:firstLine="0"/>
              <w:rPr>
                <w:rFonts w:asciiTheme="minorHAnsi" w:eastAsiaTheme="minorHAnsi" w:hAnsiTheme="minorHAnsi" w:cstheme="minorHAnsi"/>
                <w:sz w:val="18"/>
                <w:szCs w:val="18"/>
                <w:lang w:eastAsia="en-US"/>
              </w:rPr>
            </w:pPr>
            <w:r w:rsidRPr="00024FE0">
              <w:rPr>
                <w:rFonts w:asciiTheme="minorHAnsi" w:eastAsia="Calibri" w:hAnsiTheme="minorHAnsi" w:cstheme="minorHAnsi"/>
                <w:sz w:val="18"/>
                <w:szCs w:val="18"/>
                <w:lang w:eastAsia="en-US"/>
              </w:rPr>
              <w:t xml:space="preserve">В </w:t>
            </w:r>
            <w:r w:rsidRPr="00024FE0">
              <w:rPr>
                <w:rFonts w:asciiTheme="minorHAnsi" w:eastAsia="Calibri" w:hAnsiTheme="minorHAnsi" w:cstheme="minorHAnsi"/>
                <w:sz w:val="18"/>
                <w:szCs w:val="18"/>
                <w:lang w:val="kk-KZ" w:eastAsia="en-US"/>
              </w:rPr>
              <w:t xml:space="preserve">августе </w:t>
            </w:r>
            <w:r w:rsidRPr="00024FE0">
              <w:rPr>
                <w:rFonts w:asciiTheme="minorHAnsi" w:eastAsia="Calibri" w:hAnsiTheme="minorHAnsi" w:cstheme="minorHAnsi"/>
                <w:sz w:val="18"/>
                <w:szCs w:val="18"/>
                <w:lang w:eastAsia="en-US"/>
              </w:rPr>
              <w:t xml:space="preserve">2022г. по сравнению с </w:t>
            </w:r>
            <w:r w:rsidRPr="00024FE0">
              <w:rPr>
                <w:rFonts w:asciiTheme="minorHAnsi" w:eastAsia="Calibri" w:hAnsiTheme="minorHAnsi" w:cstheme="minorHAnsi"/>
                <w:sz w:val="18"/>
                <w:szCs w:val="18"/>
                <w:lang w:val="kk-KZ" w:eastAsia="en-US"/>
              </w:rPr>
              <w:t>июлем</w:t>
            </w:r>
            <w:r w:rsidRPr="00024FE0">
              <w:rPr>
                <w:rFonts w:asciiTheme="minorHAnsi" w:eastAsia="Calibri" w:hAnsiTheme="minorHAnsi" w:cstheme="minorHAnsi"/>
                <w:sz w:val="18"/>
                <w:szCs w:val="18"/>
                <w:lang w:eastAsia="en-US"/>
              </w:rPr>
              <w:t xml:space="preserve"> </w:t>
            </w:r>
            <w:r w:rsidRPr="00024FE0">
              <w:rPr>
                <w:rFonts w:asciiTheme="minorHAnsi" w:eastAsiaTheme="minorHAnsi" w:hAnsiTheme="minorHAnsi" w:cstheme="minorHAnsi"/>
                <w:sz w:val="18"/>
                <w:szCs w:val="18"/>
                <w:lang w:eastAsia="en-US"/>
              </w:rPr>
              <w:t xml:space="preserve">наблюдается некоторое </w:t>
            </w:r>
          </w:p>
          <w:p w:rsidR="00DC5DFA" w:rsidRPr="00024FE0" w:rsidRDefault="00DC5DFA" w:rsidP="00B15A54">
            <w:pPr>
              <w:pStyle w:val="a7"/>
              <w:ind w:firstLine="0"/>
              <w:rPr>
                <w:rFonts w:asciiTheme="minorHAnsi" w:hAnsiTheme="minorHAnsi" w:cstheme="minorHAnsi"/>
                <w:sz w:val="18"/>
                <w:szCs w:val="18"/>
              </w:rPr>
            </w:pPr>
            <w:r w:rsidRPr="00024FE0">
              <w:rPr>
                <w:rFonts w:asciiTheme="minorHAnsi" w:eastAsiaTheme="minorHAnsi" w:hAnsiTheme="minorHAnsi" w:cstheme="minorHAnsi"/>
                <w:sz w:val="18"/>
                <w:szCs w:val="18"/>
                <w:lang w:val="kk-KZ" w:eastAsia="en-US"/>
              </w:rPr>
              <w:t>увеличение</w:t>
            </w:r>
            <w:r w:rsidRPr="00024FE0">
              <w:rPr>
                <w:rFonts w:asciiTheme="minorHAnsi" w:eastAsiaTheme="minorHAnsi" w:hAnsiTheme="minorHAnsi" w:cstheme="minorHAnsi"/>
                <w:sz w:val="18"/>
                <w:szCs w:val="18"/>
                <w:lang w:eastAsia="en-US"/>
              </w:rPr>
              <w:t xml:space="preserve"> количества юридических лиц.</w:t>
            </w:r>
            <w:r w:rsidRPr="00024FE0">
              <w:rPr>
                <w:rFonts w:asciiTheme="minorHAnsi" w:eastAsiaTheme="minorHAnsi" w:hAnsiTheme="minorHAnsi" w:cstheme="minorHAnsi"/>
                <w:sz w:val="18"/>
                <w:szCs w:val="18"/>
                <w:lang w:val="kk-KZ" w:eastAsia="en-US"/>
              </w:rPr>
              <w:t xml:space="preserve"> </w:t>
            </w:r>
            <w:r w:rsidRPr="00024FE0">
              <w:rPr>
                <w:rFonts w:asciiTheme="minorHAnsi" w:hAnsiTheme="minorHAnsi" w:cstheme="minorHAnsi"/>
                <w:sz w:val="18"/>
                <w:szCs w:val="18"/>
              </w:rPr>
              <w:t>С</w:t>
            </w:r>
            <w:r w:rsidRPr="00024FE0">
              <w:rPr>
                <w:rFonts w:asciiTheme="minorHAnsi" w:hAnsiTheme="minorHAnsi" w:cstheme="minorHAnsi"/>
                <w:sz w:val="18"/>
                <w:szCs w:val="18"/>
                <w:lang w:val="kk-KZ"/>
              </w:rPr>
              <w:t xml:space="preserve"> начала года наибольшее</w:t>
            </w:r>
            <w:r w:rsidRPr="00024FE0">
              <w:rPr>
                <w:rFonts w:asciiTheme="minorHAnsi" w:hAnsiTheme="minorHAnsi" w:cstheme="minorHAnsi"/>
                <w:sz w:val="18"/>
                <w:szCs w:val="18"/>
              </w:rPr>
              <w:t xml:space="preserve"> количество зарегистрированных юридических лиц </w:t>
            </w:r>
            <w:r w:rsidRPr="00024FE0">
              <w:rPr>
                <w:rFonts w:asciiTheme="minorHAnsi" w:hAnsiTheme="minorHAnsi" w:cstheme="minorHAnsi"/>
                <w:sz w:val="18"/>
                <w:szCs w:val="18"/>
                <w:lang w:val="kk-KZ"/>
              </w:rPr>
              <w:t xml:space="preserve">сохраняется в </w:t>
            </w:r>
            <w:r w:rsidRPr="00024FE0">
              <w:rPr>
                <w:rFonts w:asciiTheme="minorHAnsi" w:hAnsiTheme="minorHAnsi" w:cstheme="minorHAnsi"/>
                <w:bCs/>
                <w:snapToGrid w:val="0"/>
                <w:sz w:val="18"/>
                <w:szCs w:val="18"/>
                <w:lang w:val="kk-KZ"/>
              </w:rPr>
              <w:t xml:space="preserve">оптовой и розничной торговле </w:t>
            </w:r>
            <w:r w:rsidRPr="00024FE0">
              <w:rPr>
                <w:rFonts w:asciiTheme="minorHAnsi" w:hAnsiTheme="minorHAnsi" w:cstheme="minorHAnsi"/>
                <w:bCs/>
                <w:snapToGrid w:val="0"/>
                <w:sz w:val="18"/>
                <w:szCs w:val="18"/>
              </w:rPr>
              <w:t xml:space="preserve">(включая </w:t>
            </w:r>
            <w:r w:rsidRPr="00024FE0">
              <w:rPr>
                <w:rFonts w:asciiTheme="minorHAnsi" w:hAnsiTheme="minorHAnsi" w:cstheme="minorHAnsi"/>
                <w:bCs/>
                <w:snapToGrid w:val="0"/>
                <w:sz w:val="18"/>
                <w:szCs w:val="18"/>
                <w:lang w:val="kk-KZ"/>
              </w:rPr>
              <w:t>ремонтавтомобилей и мотоциклов)</w:t>
            </w:r>
            <w:r w:rsidRPr="00024FE0">
              <w:rPr>
                <w:rFonts w:asciiTheme="minorHAnsi" w:hAnsiTheme="minorHAnsi" w:cstheme="minorHAnsi"/>
                <w:sz w:val="18"/>
                <w:szCs w:val="18"/>
              </w:rPr>
              <w:t xml:space="preserve">, доля которых на 1 </w:t>
            </w:r>
            <w:r w:rsidRPr="00024FE0">
              <w:rPr>
                <w:rFonts w:asciiTheme="minorHAnsi" w:hAnsiTheme="minorHAnsi" w:cstheme="minorHAnsi"/>
                <w:sz w:val="18"/>
                <w:szCs w:val="18"/>
                <w:lang w:val="kk-KZ"/>
              </w:rPr>
              <w:t xml:space="preserve">сентября </w:t>
            </w:r>
            <w:r w:rsidRPr="00024FE0">
              <w:rPr>
                <w:rFonts w:asciiTheme="minorHAnsi" w:hAnsiTheme="minorHAnsi" w:cstheme="minorHAnsi"/>
                <w:sz w:val="18"/>
                <w:szCs w:val="18"/>
              </w:rPr>
              <w:t>202</w:t>
            </w:r>
            <w:r w:rsidRPr="00024FE0">
              <w:rPr>
                <w:rFonts w:asciiTheme="minorHAnsi" w:hAnsiTheme="minorHAnsi" w:cstheme="minorHAnsi"/>
                <w:sz w:val="18"/>
                <w:szCs w:val="18"/>
                <w:lang w:val="kk-KZ"/>
              </w:rPr>
              <w:t>2</w:t>
            </w:r>
            <w:r w:rsidRPr="00024FE0">
              <w:rPr>
                <w:rFonts w:asciiTheme="minorHAnsi" w:hAnsiTheme="minorHAnsi" w:cstheme="minorHAnsi"/>
                <w:sz w:val="18"/>
                <w:szCs w:val="18"/>
              </w:rPr>
              <w:t xml:space="preserve">г. </w:t>
            </w:r>
            <w:r w:rsidRPr="00024FE0">
              <w:rPr>
                <w:rFonts w:asciiTheme="minorHAnsi" w:hAnsiTheme="minorHAnsi" w:cstheme="minorHAnsi"/>
                <w:sz w:val="18"/>
                <w:szCs w:val="18"/>
                <w:lang w:val="kk-KZ"/>
              </w:rPr>
              <w:t>с</w:t>
            </w:r>
            <w:r w:rsidRPr="00024FE0">
              <w:rPr>
                <w:rFonts w:asciiTheme="minorHAnsi" w:hAnsiTheme="minorHAnsi" w:cstheme="minorHAnsi"/>
                <w:sz w:val="18"/>
                <w:szCs w:val="18"/>
              </w:rPr>
              <w:t>оставила 28,</w:t>
            </w:r>
            <w:r w:rsidRPr="00024FE0">
              <w:rPr>
                <w:rFonts w:asciiTheme="minorHAnsi" w:hAnsiTheme="minorHAnsi" w:cstheme="minorHAnsi"/>
                <w:sz w:val="18"/>
                <w:szCs w:val="18"/>
                <w:lang w:val="kk-KZ"/>
              </w:rPr>
              <w:t>2</w:t>
            </w:r>
            <w:r w:rsidRPr="00024FE0">
              <w:rPr>
                <w:rFonts w:asciiTheme="minorHAnsi" w:hAnsiTheme="minorHAnsi" w:cstheme="minorHAnsi"/>
                <w:sz w:val="18"/>
                <w:szCs w:val="18"/>
              </w:rPr>
              <w:t xml:space="preserve">%. На втором месте – строительство (13,6%), на третьем – </w:t>
            </w:r>
            <w:r w:rsidRPr="00024FE0">
              <w:rPr>
                <w:rFonts w:asciiTheme="minorHAnsi" w:hAnsiTheme="minorHAnsi" w:cstheme="minorHAnsi"/>
                <w:sz w:val="18"/>
                <w:szCs w:val="18"/>
                <w:lang w:val="kk-KZ"/>
              </w:rPr>
              <w:t>предоставление прочих видов услуг</w:t>
            </w:r>
            <w:r w:rsidRPr="00024FE0">
              <w:rPr>
                <w:rFonts w:asciiTheme="minorHAnsi" w:hAnsiTheme="minorHAnsi" w:cstheme="minorHAnsi"/>
                <w:sz w:val="18"/>
                <w:szCs w:val="18"/>
              </w:rPr>
              <w:t xml:space="preserve"> (</w:t>
            </w:r>
            <w:r w:rsidRPr="00024FE0">
              <w:rPr>
                <w:rFonts w:asciiTheme="minorHAnsi" w:hAnsiTheme="minorHAnsi" w:cstheme="minorHAnsi"/>
                <w:sz w:val="18"/>
                <w:szCs w:val="18"/>
                <w:lang w:val="kk-KZ"/>
              </w:rPr>
              <w:t>9,9</w:t>
            </w:r>
            <w:r w:rsidRPr="00024FE0">
              <w:rPr>
                <w:rFonts w:asciiTheme="minorHAnsi" w:hAnsiTheme="minorHAnsi" w:cstheme="minorHAnsi"/>
                <w:sz w:val="18"/>
                <w:szCs w:val="18"/>
              </w:rPr>
              <w:t xml:space="preserve">%). В совокупности доля этих трех видов деятельности составляет </w:t>
            </w:r>
            <w:r w:rsidRPr="00024FE0">
              <w:rPr>
                <w:rFonts w:asciiTheme="minorHAnsi" w:hAnsiTheme="minorHAnsi" w:cstheme="minorHAnsi"/>
                <w:sz w:val="18"/>
                <w:szCs w:val="18"/>
                <w:lang w:val="kk-KZ"/>
              </w:rPr>
              <w:t>5</w:t>
            </w:r>
            <w:r w:rsidRPr="00024FE0">
              <w:rPr>
                <w:rFonts w:asciiTheme="minorHAnsi" w:hAnsiTheme="minorHAnsi" w:cstheme="minorHAnsi"/>
                <w:sz w:val="18"/>
                <w:szCs w:val="18"/>
              </w:rPr>
              <w:t>1,7%</w:t>
            </w:r>
            <w:r w:rsidRPr="00024FE0">
              <w:rPr>
                <w:rFonts w:asciiTheme="minorHAnsi" w:hAnsiTheme="minorHAnsi" w:cstheme="minorHAnsi"/>
                <w:sz w:val="18"/>
                <w:szCs w:val="18"/>
                <w:lang w:val="kk-KZ"/>
              </w:rPr>
              <w:t xml:space="preserve"> </w:t>
            </w:r>
            <w:r w:rsidRPr="00024FE0">
              <w:rPr>
                <w:rFonts w:asciiTheme="minorHAnsi" w:hAnsiTheme="minorHAnsi" w:cstheme="minorHAnsi"/>
                <w:sz w:val="18"/>
                <w:szCs w:val="18"/>
              </w:rPr>
              <w:t>всех зарегистрированных юридических лиц.</w:t>
            </w:r>
          </w:p>
        </w:tc>
        <w:tc>
          <w:tcPr>
            <w:tcW w:w="8079" w:type="dxa"/>
            <w:gridSpan w:val="9"/>
          </w:tcPr>
          <w:p w:rsidR="00DC5DFA" w:rsidRPr="00024FE0" w:rsidRDefault="00DC5DFA" w:rsidP="00B15A54">
            <w:pPr>
              <w:pStyle w:val="a7"/>
              <w:ind w:firstLine="0"/>
              <w:rPr>
                <w:rFonts w:asciiTheme="minorHAnsi" w:hAnsiTheme="minorHAnsi" w:cstheme="minorHAnsi"/>
                <w:b/>
                <w:sz w:val="18"/>
                <w:szCs w:val="18"/>
              </w:rPr>
            </w:pPr>
            <w:r w:rsidRPr="00024FE0">
              <w:rPr>
                <w:rFonts w:asciiTheme="minorHAnsi" w:hAnsiTheme="minorHAnsi" w:cstheme="minorHAnsi"/>
                <w:b/>
                <w:sz w:val="18"/>
                <w:szCs w:val="18"/>
                <w:lang w:val="kk-KZ"/>
              </w:rPr>
              <w:t>Юридические лица по видам деятельности и активности</w:t>
            </w:r>
          </w:p>
          <w:p w:rsidR="00DC5DFA" w:rsidRPr="00024FE0" w:rsidRDefault="00DC5DFA" w:rsidP="00B15A54">
            <w:pPr>
              <w:pStyle w:val="a9"/>
              <w:rPr>
                <w:rFonts w:asciiTheme="minorHAnsi" w:hAnsiTheme="minorHAnsi" w:cstheme="minorHAnsi"/>
              </w:rPr>
            </w:pPr>
            <w:r w:rsidRPr="00024FE0">
              <w:rPr>
                <w:rFonts w:asciiTheme="minorHAnsi" w:hAnsiTheme="minorHAnsi" w:cstheme="minorHAnsi"/>
                <w:lang w:val="kk-KZ"/>
              </w:rPr>
              <w:t xml:space="preserve">по состоянию на </w:t>
            </w:r>
            <w:r w:rsidRPr="00024FE0">
              <w:rPr>
                <w:rFonts w:asciiTheme="minorHAnsi" w:hAnsiTheme="minorHAnsi" w:cstheme="minorHAnsi"/>
                <w:szCs w:val="16"/>
                <w:lang w:val="kk-KZ"/>
              </w:rPr>
              <w:t>01.09.</w:t>
            </w:r>
            <w:r w:rsidRPr="00024FE0">
              <w:rPr>
                <w:rFonts w:asciiTheme="minorHAnsi" w:hAnsiTheme="minorHAnsi" w:cstheme="minorHAnsi"/>
                <w:szCs w:val="16"/>
              </w:rPr>
              <w:t>202</w:t>
            </w:r>
            <w:r w:rsidRPr="00024FE0">
              <w:rPr>
                <w:rFonts w:asciiTheme="minorHAnsi" w:hAnsiTheme="minorHAnsi" w:cstheme="minorHAnsi"/>
                <w:szCs w:val="16"/>
                <w:lang w:val="kk-KZ"/>
              </w:rPr>
              <w:t>2г</w:t>
            </w:r>
            <w:r w:rsidRPr="00024FE0">
              <w:rPr>
                <w:rFonts w:asciiTheme="minorHAnsi" w:hAnsiTheme="minorHAnsi" w:cstheme="minorHAnsi"/>
                <w:lang w:val="kk-KZ"/>
              </w:rPr>
              <w:t>.; единиц</w:t>
            </w:r>
          </w:p>
          <w:tbl>
            <w:tblPr>
              <w:tblW w:w="7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849"/>
              <w:gridCol w:w="854"/>
              <w:gridCol w:w="850"/>
              <w:gridCol w:w="851"/>
              <w:gridCol w:w="851"/>
              <w:gridCol w:w="704"/>
            </w:tblGrid>
            <w:tr w:rsidR="00DC5DFA" w:rsidRPr="00024FE0" w:rsidTr="00B15A54">
              <w:trPr>
                <w:trHeight w:val="255"/>
              </w:trPr>
              <w:tc>
                <w:tcPr>
                  <w:tcW w:w="2862" w:type="dxa"/>
                  <w:vMerge w:val="restart"/>
                  <w:tcBorders>
                    <w:left w:val="nil"/>
                  </w:tcBorders>
                  <w:shd w:val="clear" w:color="auto" w:fill="auto"/>
                  <w:vAlign w:val="center"/>
                </w:tcPr>
                <w:p w:rsidR="00DC5DFA" w:rsidRPr="00024FE0" w:rsidRDefault="00DC5DFA" w:rsidP="00B15A54">
                  <w:pPr>
                    <w:jc w:val="center"/>
                    <w:rPr>
                      <w:rFonts w:asciiTheme="minorHAnsi" w:hAnsiTheme="minorHAnsi" w:cstheme="minorHAnsi"/>
                      <w:b/>
                      <w:bCs/>
                      <w:sz w:val="16"/>
                      <w:szCs w:val="16"/>
                    </w:rPr>
                  </w:pPr>
                </w:p>
              </w:tc>
              <w:tc>
                <w:tcPr>
                  <w:tcW w:w="849" w:type="dxa"/>
                  <w:vMerge w:val="restart"/>
                  <w:shd w:val="clear" w:color="auto" w:fill="auto"/>
                  <w:vAlign w:val="center"/>
                </w:tcPr>
                <w:p w:rsidR="00DC5DFA" w:rsidRPr="00024FE0" w:rsidRDefault="00DC5DFA" w:rsidP="00B15A54">
                  <w:pPr>
                    <w:jc w:val="center"/>
                    <w:rPr>
                      <w:rFonts w:asciiTheme="minorHAnsi" w:hAnsiTheme="minorHAnsi" w:cstheme="minorHAnsi"/>
                      <w:sz w:val="16"/>
                      <w:szCs w:val="16"/>
                    </w:rPr>
                  </w:pPr>
                  <w:r w:rsidRPr="00024FE0">
                    <w:rPr>
                      <w:rFonts w:asciiTheme="minorHAnsi" w:hAnsiTheme="minorHAnsi" w:cstheme="minorHAnsi"/>
                      <w:sz w:val="16"/>
                      <w:szCs w:val="16"/>
                    </w:rPr>
                    <w:t xml:space="preserve">Всего </w:t>
                  </w:r>
                  <w:r w:rsidRPr="00024FE0">
                    <w:rPr>
                      <w:rFonts w:asciiTheme="minorHAnsi" w:hAnsiTheme="minorHAnsi" w:cstheme="minorHAnsi"/>
                      <w:sz w:val="16"/>
                      <w:szCs w:val="16"/>
                      <w:lang w:val="kk-KZ"/>
                    </w:rPr>
                    <w:t>зарегистрирован</w:t>
                  </w:r>
                  <w:r w:rsidRPr="00024FE0">
                    <w:rPr>
                      <w:rFonts w:asciiTheme="minorHAnsi" w:hAnsiTheme="minorHAnsi" w:cstheme="minorHAnsi"/>
                      <w:sz w:val="16"/>
                      <w:szCs w:val="16"/>
                    </w:rPr>
                    <w:t>о</w:t>
                  </w:r>
                </w:p>
              </w:tc>
              <w:tc>
                <w:tcPr>
                  <w:tcW w:w="4110" w:type="dxa"/>
                  <w:gridSpan w:val="5"/>
                  <w:tcBorders>
                    <w:right w:val="nil"/>
                  </w:tcBorders>
                  <w:shd w:val="clear" w:color="auto" w:fill="auto"/>
                  <w:vAlign w:val="center"/>
                </w:tcPr>
                <w:p w:rsidR="00DC5DFA" w:rsidRPr="00024FE0" w:rsidRDefault="00DC5DFA" w:rsidP="00B15A54">
                  <w:pPr>
                    <w:jc w:val="center"/>
                    <w:rPr>
                      <w:rFonts w:asciiTheme="minorHAnsi" w:hAnsiTheme="minorHAnsi" w:cstheme="minorHAnsi"/>
                      <w:sz w:val="16"/>
                      <w:szCs w:val="16"/>
                    </w:rPr>
                  </w:pPr>
                  <w:r w:rsidRPr="00024FE0">
                    <w:rPr>
                      <w:rFonts w:asciiTheme="minorHAnsi" w:hAnsiTheme="minorHAnsi" w:cstheme="minorHAnsi"/>
                      <w:sz w:val="16"/>
                      <w:szCs w:val="16"/>
                    </w:rPr>
                    <w:t>Из них</w:t>
                  </w:r>
                </w:p>
              </w:tc>
            </w:tr>
            <w:tr w:rsidR="00DC5DFA" w:rsidRPr="00024FE0" w:rsidTr="00B15A54">
              <w:trPr>
                <w:trHeight w:val="255"/>
              </w:trPr>
              <w:tc>
                <w:tcPr>
                  <w:tcW w:w="2862" w:type="dxa"/>
                  <w:vMerge/>
                  <w:tcBorders>
                    <w:left w:val="nil"/>
                    <w:bottom w:val="single" w:sz="4" w:space="0" w:color="auto"/>
                  </w:tcBorders>
                  <w:vAlign w:val="center"/>
                </w:tcPr>
                <w:p w:rsidR="00DC5DFA" w:rsidRPr="00024FE0" w:rsidRDefault="00DC5DFA" w:rsidP="00B15A54">
                  <w:pPr>
                    <w:jc w:val="center"/>
                    <w:rPr>
                      <w:rFonts w:asciiTheme="minorHAnsi" w:hAnsiTheme="minorHAnsi" w:cstheme="minorHAnsi"/>
                      <w:b/>
                      <w:bCs/>
                      <w:sz w:val="16"/>
                      <w:szCs w:val="16"/>
                    </w:rPr>
                  </w:pPr>
                </w:p>
              </w:tc>
              <w:tc>
                <w:tcPr>
                  <w:tcW w:w="849" w:type="dxa"/>
                  <w:vMerge/>
                  <w:tcBorders>
                    <w:bottom w:val="single" w:sz="4" w:space="0" w:color="auto"/>
                  </w:tcBorders>
                  <w:vAlign w:val="center"/>
                </w:tcPr>
                <w:p w:rsidR="00DC5DFA" w:rsidRPr="00024FE0" w:rsidRDefault="00DC5DFA" w:rsidP="00B15A54">
                  <w:pPr>
                    <w:jc w:val="center"/>
                    <w:rPr>
                      <w:rFonts w:asciiTheme="minorHAnsi" w:hAnsiTheme="minorHAnsi" w:cstheme="minorHAnsi"/>
                      <w:sz w:val="16"/>
                      <w:szCs w:val="16"/>
                    </w:rPr>
                  </w:pPr>
                </w:p>
              </w:tc>
              <w:tc>
                <w:tcPr>
                  <w:tcW w:w="854" w:type="dxa"/>
                  <w:vMerge w:val="restart"/>
                  <w:tcBorders>
                    <w:bottom w:val="single" w:sz="4" w:space="0" w:color="auto"/>
                  </w:tcBorders>
                  <w:shd w:val="clear" w:color="auto" w:fill="auto"/>
                  <w:vAlign w:val="center"/>
                </w:tcPr>
                <w:p w:rsidR="00DC5DFA" w:rsidRPr="00024FE0" w:rsidRDefault="00DC5DFA" w:rsidP="00B15A54">
                  <w:pPr>
                    <w:jc w:val="center"/>
                    <w:rPr>
                      <w:rFonts w:asciiTheme="minorHAnsi" w:hAnsiTheme="minorHAnsi" w:cstheme="minorHAnsi"/>
                      <w:sz w:val="16"/>
                      <w:szCs w:val="16"/>
                    </w:rPr>
                  </w:pPr>
                  <w:r w:rsidRPr="00024FE0">
                    <w:rPr>
                      <w:rFonts w:asciiTheme="minorHAnsi" w:hAnsiTheme="minorHAnsi" w:cstheme="minorHAnsi"/>
                      <w:sz w:val="16"/>
                      <w:szCs w:val="16"/>
                    </w:rPr>
                    <w:t>действующие</w:t>
                  </w:r>
                </w:p>
              </w:tc>
              <w:tc>
                <w:tcPr>
                  <w:tcW w:w="2552" w:type="dxa"/>
                  <w:gridSpan w:val="3"/>
                  <w:tcBorders>
                    <w:bottom w:val="single" w:sz="4" w:space="0" w:color="auto"/>
                  </w:tcBorders>
                  <w:shd w:val="clear" w:color="auto" w:fill="auto"/>
                  <w:vAlign w:val="center"/>
                </w:tcPr>
                <w:p w:rsidR="00DC5DFA" w:rsidRPr="00024FE0" w:rsidRDefault="00DC5DFA" w:rsidP="00B15A54">
                  <w:pPr>
                    <w:jc w:val="center"/>
                    <w:rPr>
                      <w:rFonts w:asciiTheme="minorHAnsi" w:hAnsiTheme="minorHAnsi" w:cstheme="minorHAnsi"/>
                      <w:sz w:val="16"/>
                      <w:szCs w:val="16"/>
                    </w:rPr>
                  </w:pPr>
                  <w:r w:rsidRPr="00024FE0">
                    <w:rPr>
                      <w:rFonts w:asciiTheme="minorHAnsi" w:hAnsiTheme="minorHAnsi" w:cstheme="minorHAnsi"/>
                      <w:sz w:val="16"/>
                      <w:szCs w:val="16"/>
                    </w:rPr>
                    <w:t>в том числе</w:t>
                  </w:r>
                </w:p>
              </w:tc>
              <w:tc>
                <w:tcPr>
                  <w:tcW w:w="704" w:type="dxa"/>
                  <w:vMerge w:val="restart"/>
                  <w:tcBorders>
                    <w:bottom w:val="single" w:sz="4" w:space="0" w:color="auto"/>
                    <w:right w:val="nil"/>
                  </w:tcBorders>
                  <w:shd w:val="clear" w:color="auto" w:fill="auto"/>
                  <w:vAlign w:val="center"/>
                </w:tcPr>
                <w:p w:rsidR="00DC5DFA" w:rsidRPr="00024FE0" w:rsidRDefault="00DC5DFA" w:rsidP="00B15A54">
                  <w:pPr>
                    <w:jc w:val="center"/>
                    <w:rPr>
                      <w:rFonts w:asciiTheme="minorHAnsi" w:hAnsiTheme="minorHAnsi" w:cstheme="minorHAnsi"/>
                      <w:sz w:val="16"/>
                      <w:szCs w:val="16"/>
                    </w:rPr>
                  </w:pPr>
                  <w:r w:rsidRPr="00024FE0">
                    <w:rPr>
                      <w:rFonts w:asciiTheme="minorHAnsi" w:hAnsiTheme="minorHAnsi" w:cstheme="minorHAnsi"/>
                      <w:sz w:val="16"/>
                      <w:szCs w:val="16"/>
                    </w:rPr>
                    <w:t>в процессе ликвидации</w:t>
                  </w:r>
                </w:p>
              </w:tc>
            </w:tr>
            <w:tr w:rsidR="00DC5DFA" w:rsidRPr="00024FE0" w:rsidTr="00B15A54">
              <w:trPr>
                <w:trHeight w:val="765"/>
              </w:trPr>
              <w:tc>
                <w:tcPr>
                  <w:tcW w:w="2862" w:type="dxa"/>
                  <w:vMerge/>
                  <w:tcBorders>
                    <w:top w:val="single" w:sz="4" w:space="0" w:color="auto"/>
                    <w:left w:val="nil"/>
                    <w:bottom w:val="single" w:sz="4" w:space="0" w:color="auto"/>
                  </w:tcBorders>
                  <w:vAlign w:val="center"/>
                </w:tcPr>
                <w:p w:rsidR="00DC5DFA" w:rsidRPr="00024FE0" w:rsidRDefault="00DC5DFA" w:rsidP="00B15A54">
                  <w:pPr>
                    <w:jc w:val="center"/>
                    <w:rPr>
                      <w:rFonts w:asciiTheme="minorHAnsi" w:hAnsiTheme="minorHAnsi" w:cstheme="minorHAnsi"/>
                      <w:b/>
                      <w:bCs/>
                      <w:sz w:val="16"/>
                      <w:szCs w:val="16"/>
                    </w:rPr>
                  </w:pPr>
                </w:p>
              </w:tc>
              <w:tc>
                <w:tcPr>
                  <w:tcW w:w="849" w:type="dxa"/>
                  <w:vMerge/>
                  <w:tcBorders>
                    <w:top w:val="single" w:sz="4" w:space="0" w:color="auto"/>
                    <w:bottom w:val="single" w:sz="4" w:space="0" w:color="auto"/>
                  </w:tcBorders>
                  <w:vAlign w:val="center"/>
                </w:tcPr>
                <w:p w:rsidR="00DC5DFA" w:rsidRPr="00024FE0" w:rsidRDefault="00DC5DFA" w:rsidP="00B15A54">
                  <w:pPr>
                    <w:jc w:val="center"/>
                    <w:rPr>
                      <w:rFonts w:asciiTheme="minorHAnsi" w:hAnsiTheme="minorHAnsi" w:cstheme="minorHAnsi"/>
                      <w:sz w:val="16"/>
                      <w:szCs w:val="16"/>
                    </w:rPr>
                  </w:pPr>
                </w:p>
              </w:tc>
              <w:tc>
                <w:tcPr>
                  <w:tcW w:w="854" w:type="dxa"/>
                  <w:vMerge/>
                  <w:tcBorders>
                    <w:top w:val="single" w:sz="4" w:space="0" w:color="auto"/>
                    <w:bottom w:val="single" w:sz="4" w:space="0" w:color="auto"/>
                  </w:tcBorders>
                  <w:vAlign w:val="center"/>
                </w:tcPr>
                <w:p w:rsidR="00DC5DFA" w:rsidRPr="00024FE0" w:rsidRDefault="00DC5DFA" w:rsidP="00B15A54">
                  <w:pPr>
                    <w:jc w:val="center"/>
                    <w:rPr>
                      <w:rFonts w:asciiTheme="minorHAnsi" w:hAnsiTheme="minorHAnsi" w:cstheme="minorHAnsi"/>
                      <w:sz w:val="16"/>
                      <w:szCs w:val="16"/>
                    </w:rPr>
                  </w:pPr>
                </w:p>
              </w:tc>
              <w:tc>
                <w:tcPr>
                  <w:tcW w:w="850" w:type="dxa"/>
                  <w:tcBorders>
                    <w:top w:val="single" w:sz="4" w:space="0" w:color="auto"/>
                    <w:bottom w:val="single" w:sz="4" w:space="0" w:color="auto"/>
                  </w:tcBorders>
                  <w:shd w:val="clear" w:color="auto" w:fill="auto"/>
                  <w:vAlign w:val="center"/>
                </w:tcPr>
                <w:p w:rsidR="00DC5DFA" w:rsidRPr="00024FE0" w:rsidRDefault="00DC5DFA" w:rsidP="00B15A54">
                  <w:pPr>
                    <w:jc w:val="center"/>
                    <w:rPr>
                      <w:rFonts w:asciiTheme="minorHAnsi" w:hAnsiTheme="minorHAnsi" w:cstheme="minorHAnsi"/>
                      <w:sz w:val="16"/>
                      <w:szCs w:val="16"/>
                    </w:rPr>
                  </w:pPr>
                  <w:r w:rsidRPr="00024FE0">
                    <w:rPr>
                      <w:rFonts w:asciiTheme="minorHAnsi" w:hAnsiTheme="minorHAnsi" w:cstheme="minorHAnsi"/>
                      <w:sz w:val="16"/>
                      <w:szCs w:val="16"/>
                    </w:rPr>
                    <w:t>вновь зарегистрированные</w:t>
                  </w:r>
                </w:p>
              </w:tc>
              <w:tc>
                <w:tcPr>
                  <w:tcW w:w="851" w:type="dxa"/>
                  <w:tcBorders>
                    <w:top w:val="single" w:sz="4" w:space="0" w:color="auto"/>
                    <w:bottom w:val="single" w:sz="4" w:space="0" w:color="auto"/>
                  </w:tcBorders>
                  <w:shd w:val="clear" w:color="auto" w:fill="auto"/>
                  <w:vAlign w:val="center"/>
                </w:tcPr>
                <w:p w:rsidR="00DC5DFA" w:rsidRPr="00024FE0" w:rsidRDefault="00DC5DFA" w:rsidP="00B15A54">
                  <w:pPr>
                    <w:jc w:val="center"/>
                    <w:rPr>
                      <w:rFonts w:asciiTheme="minorHAnsi" w:hAnsiTheme="minorHAnsi" w:cstheme="minorHAnsi"/>
                      <w:sz w:val="16"/>
                      <w:szCs w:val="16"/>
                    </w:rPr>
                  </w:pPr>
                  <w:r w:rsidRPr="00024FE0">
                    <w:rPr>
                      <w:rFonts w:asciiTheme="minorHAnsi" w:hAnsiTheme="minorHAnsi" w:cstheme="minorHAnsi"/>
                      <w:sz w:val="16"/>
                      <w:szCs w:val="16"/>
                    </w:rPr>
                    <w:t>активные</w:t>
                  </w:r>
                </w:p>
              </w:tc>
              <w:tc>
                <w:tcPr>
                  <w:tcW w:w="851" w:type="dxa"/>
                  <w:tcBorders>
                    <w:top w:val="single" w:sz="4" w:space="0" w:color="auto"/>
                    <w:bottom w:val="single" w:sz="4" w:space="0" w:color="auto"/>
                  </w:tcBorders>
                  <w:shd w:val="clear" w:color="auto" w:fill="auto"/>
                  <w:vAlign w:val="center"/>
                </w:tcPr>
                <w:p w:rsidR="00DC5DFA" w:rsidRPr="00024FE0" w:rsidRDefault="00DC5DFA" w:rsidP="00B15A54">
                  <w:pPr>
                    <w:jc w:val="center"/>
                    <w:rPr>
                      <w:rFonts w:asciiTheme="minorHAnsi" w:hAnsiTheme="minorHAnsi" w:cstheme="minorHAnsi"/>
                      <w:sz w:val="16"/>
                      <w:szCs w:val="16"/>
                    </w:rPr>
                  </w:pPr>
                  <w:r w:rsidRPr="00024FE0">
                    <w:rPr>
                      <w:rFonts w:asciiTheme="minorHAnsi" w:hAnsiTheme="minorHAnsi" w:cstheme="minorHAnsi"/>
                      <w:sz w:val="16"/>
                      <w:szCs w:val="16"/>
                    </w:rPr>
                    <w:t>временно не активные</w:t>
                  </w:r>
                </w:p>
              </w:tc>
              <w:tc>
                <w:tcPr>
                  <w:tcW w:w="704" w:type="dxa"/>
                  <w:vMerge/>
                  <w:tcBorders>
                    <w:top w:val="single" w:sz="4" w:space="0" w:color="auto"/>
                    <w:bottom w:val="single" w:sz="4" w:space="0" w:color="auto"/>
                    <w:right w:val="nil"/>
                  </w:tcBorders>
                  <w:vAlign w:val="center"/>
                </w:tcPr>
                <w:p w:rsidR="00DC5DFA" w:rsidRPr="00024FE0" w:rsidRDefault="00DC5DFA" w:rsidP="00B15A54">
                  <w:pPr>
                    <w:rPr>
                      <w:rFonts w:asciiTheme="minorHAnsi" w:hAnsiTheme="minorHAnsi" w:cstheme="minorHAnsi"/>
                      <w:sz w:val="16"/>
                      <w:szCs w:val="16"/>
                    </w:rPr>
                  </w:pPr>
                </w:p>
              </w:tc>
            </w:tr>
            <w:tr w:rsidR="00DC5DFA" w:rsidRPr="00024FE0" w:rsidTr="00B15A54">
              <w:trPr>
                <w:trHeight w:val="53"/>
              </w:trPr>
              <w:tc>
                <w:tcPr>
                  <w:tcW w:w="2862" w:type="dxa"/>
                  <w:tcBorders>
                    <w:top w:val="single" w:sz="4" w:space="0" w:color="auto"/>
                    <w:left w:val="nil"/>
                    <w:bottom w:val="nil"/>
                    <w:right w:val="nil"/>
                  </w:tcBorders>
                  <w:shd w:val="clear" w:color="auto" w:fill="auto"/>
                  <w:vAlign w:val="bottom"/>
                </w:tcPr>
                <w:p w:rsidR="00DC5DFA" w:rsidRPr="00024FE0" w:rsidRDefault="00DC5DFA" w:rsidP="00B15A54">
                  <w:pPr>
                    <w:rPr>
                      <w:rFonts w:asciiTheme="minorHAnsi" w:hAnsiTheme="minorHAnsi" w:cstheme="minorHAnsi"/>
                      <w:sz w:val="16"/>
                      <w:szCs w:val="16"/>
                      <w:lang w:val="kk-KZ"/>
                    </w:rPr>
                  </w:pPr>
                  <w:r w:rsidRPr="00024FE0">
                    <w:rPr>
                      <w:rFonts w:asciiTheme="minorHAnsi" w:hAnsiTheme="minorHAnsi" w:cstheme="minorHAnsi"/>
                      <w:bCs/>
                      <w:sz w:val="16"/>
                      <w:szCs w:val="16"/>
                      <w:lang w:val="kk-KZ"/>
                    </w:rPr>
                    <w:t>Всего</w:t>
                  </w:r>
                </w:p>
              </w:tc>
              <w:tc>
                <w:tcPr>
                  <w:tcW w:w="849" w:type="dxa"/>
                  <w:tcBorders>
                    <w:top w:val="single" w:sz="4" w:space="0" w:color="auto"/>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500 613</w:t>
                  </w:r>
                </w:p>
              </w:tc>
              <w:tc>
                <w:tcPr>
                  <w:tcW w:w="854" w:type="dxa"/>
                  <w:tcBorders>
                    <w:top w:val="single" w:sz="4" w:space="0" w:color="auto"/>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378 529</w:t>
                  </w:r>
                </w:p>
              </w:tc>
              <w:tc>
                <w:tcPr>
                  <w:tcW w:w="850" w:type="dxa"/>
                  <w:tcBorders>
                    <w:top w:val="single" w:sz="4" w:space="0" w:color="auto"/>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54 338</w:t>
                  </w:r>
                </w:p>
              </w:tc>
              <w:tc>
                <w:tcPr>
                  <w:tcW w:w="851" w:type="dxa"/>
                  <w:tcBorders>
                    <w:top w:val="single" w:sz="4" w:space="0" w:color="auto"/>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187 165</w:t>
                  </w:r>
                </w:p>
              </w:tc>
              <w:tc>
                <w:tcPr>
                  <w:tcW w:w="851" w:type="dxa"/>
                  <w:tcBorders>
                    <w:top w:val="single" w:sz="4" w:space="0" w:color="auto"/>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137 026</w:t>
                  </w:r>
                </w:p>
              </w:tc>
              <w:tc>
                <w:tcPr>
                  <w:tcW w:w="704" w:type="dxa"/>
                  <w:tcBorders>
                    <w:top w:val="single" w:sz="4" w:space="0" w:color="auto"/>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5 366</w:t>
                  </w:r>
                </w:p>
              </w:tc>
            </w:tr>
            <w:tr w:rsidR="00DC5DFA" w:rsidRPr="00024FE0" w:rsidTr="00B15A54">
              <w:trPr>
                <w:trHeight w:val="99"/>
              </w:trPr>
              <w:tc>
                <w:tcPr>
                  <w:tcW w:w="2862" w:type="dxa"/>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sz w:val="16"/>
                      <w:szCs w:val="16"/>
                    </w:rPr>
                  </w:pPr>
                  <w:r w:rsidRPr="00024FE0">
                    <w:rPr>
                      <w:rFonts w:asciiTheme="minorHAnsi" w:hAnsiTheme="minorHAnsi" w:cstheme="minorHAnsi"/>
                      <w:sz w:val="16"/>
                      <w:szCs w:val="16"/>
                      <w:lang w:val="kk-KZ"/>
                    </w:rPr>
                    <w:t>О</w:t>
                  </w:r>
                  <w:r w:rsidRPr="00024FE0">
                    <w:rPr>
                      <w:rFonts w:asciiTheme="minorHAnsi" w:hAnsiTheme="minorHAnsi" w:cstheme="minorHAnsi"/>
                      <w:sz w:val="16"/>
                      <w:szCs w:val="16"/>
                    </w:rPr>
                    <w:t>птовая и розничная торговля; ремонт автомобилей и мотоциклов</w:t>
                  </w: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141 343</w:t>
                  </w:r>
                </w:p>
              </w:tc>
              <w:tc>
                <w:tcPr>
                  <w:tcW w:w="85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98 140</w:t>
                  </w: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14 897</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44 605</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38 638</w:t>
                  </w: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1 824</w:t>
                  </w:r>
                </w:p>
              </w:tc>
            </w:tr>
            <w:tr w:rsidR="00DC5DFA" w:rsidRPr="00024FE0" w:rsidTr="00B15A54">
              <w:trPr>
                <w:trHeight w:val="164"/>
              </w:trPr>
              <w:tc>
                <w:tcPr>
                  <w:tcW w:w="2862" w:type="dxa"/>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sz w:val="16"/>
                      <w:szCs w:val="16"/>
                    </w:rPr>
                  </w:pPr>
                  <w:r w:rsidRPr="00024FE0">
                    <w:rPr>
                      <w:rFonts w:asciiTheme="minorHAnsi" w:hAnsiTheme="minorHAnsi" w:cstheme="minorHAnsi"/>
                      <w:sz w:val="16"/>
                      <w:szCs w:val="16"/>
                      <w:lang w:val="kk-KZ"/>
                    </w:rPr>
                    <w:t>С</w:t>
                  </w:r>
                  <w:r w:rsidRPr="00024FE0">
                    <w:rPr>
                      <w:rFonts w:asciiTheme="minorHAnsi" w:hAnsiTheme="minorHAnsi" w:cstheme="minorHAnsi"/>
                      <w:sz w:val="16"/>
                      <w:szCs w:val="16"/>
                    </w:rPr>
                    <w:t>троительство</w:t>
                  </w: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68 179</w:t>
                  </w:r>
                </w:p>
              </w:tc>
              <w:tc>
                <w:tcPr>
                  <w:tcW w:w="85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50 332</w:t>
                  </w: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6 604</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16 665</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27 063</w:t>
                  </w: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1 353</w:t>
                  </w:r>
                </w:p>
              </w:tc>
            </w:tr>
            <w:tr w:rsidR="00DC5DFA" w:rsidRPr="00024FE0" w:rsidTr="00B15A54">
              <w:trPr>
                <w:trHeight w:val="93"/>
              </w:trPr>
              <w:tc>
                <w:tcPr>
                  <w:tcW w:w="2862" w:type="dxa"/>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sz w:val="16"/>
                      <w:szCs w:val="16"/>
                    </w:rPr>
                  </w:pPr>
                  <w:r w:rsidRPr="00024FE0">
                    <w:rPr>
                      <w:rFonts w:asciiTheme="minorHAnsi" w:hAnsiTheme="minorHAnsi" w:cstheme="minorHAnsi"/>
                      <w:sz w:val="16"/>
                      <w:szCs w:val="16"/>
                      <w:lang w:val="kk-KZ"/>
                    </w:rPr>
                    <w:t>П</w:t>
                  </w:r>
                  <w:r w:rsidRPr="00024FE0">
                    <w:rPr>
                      <w:rFonts w:asciiTheme="minorHAnsi" w:hAnsiTheme="minorHAnsi" w:cstheme="minorHAnsi"/>
                      <w:sz w:val="16"/>
                      <w:szCs w:val="16"/>
                    </w:rPr>
                    <w:t>редоставление прочих видов услуг</w:t>
                  </w: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49 673</w:t>
                  </w:r>
                </w:p>
              </w:tc>
              <w:tc>
                <w:tcPr>
                  <w:tcW w:w="85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36 237</w:t>
                  </w: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9 140</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13 356</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13 741</w:t>
                  </w: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223</w:t>
                  </w:r>
                </w:p>
              </w:tc>
            </w:tr>
            <w:tr w:rsidR="00DC5DFA" w:rsidRPr="00024FE0" w:rsidTr="00B15A54">
              <w:trPr>
                <w:trHeight w:val="93"/>
              </w:trPr>
              <w:tc>
                <w:tcPr>
                  <w:tcW w:w="2862" w:type="dxa"/>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bCs/>
                      <w:sz w:val="16"/>
                      <w:szCs w:val="16"/>
                      <w:lang w:val="kk-KZ"/>
                    </w:rPr>
                  </w:pPr>
                  <w:r w:rsidRPr="00024FE0">
                    <w:rPr>
                      <w:rFonts w:asciiTheme="minorHAnsi" w:hAnsiTheme="minorHAnsi" w:cstheme="minorHAnsi"/>
                      <w:sz w:val="16"/>
                      <w:szCs w:val="16"/>
                      <w:lang w:val="kk-KZ"/>
                    </w:rPr>
                    <w:t>П</w:t>
                  </w:r>
                  <w:r w:rsidRPr="00024FE0">
                    <w:rPr>
                      <w:rFonts w:asciiTheme="minorHAnsi" w:hAnsiTheme="minorHAnsi" w:cstheme="minorHAnsi"/>
                      <w:sz w:val="16"/>
                      <w:szCs w:val="16"/>
                    </w:rPr>
                    <w:t>рофессиональная, научная и техническая деятельность</w:t>
                  </w: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33 987</w:t>
                  </w:r>
                </w:p>
              </w:tc>
              <w:tc>
                <w:tcPr>
                  <w:tcW w:w="85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26 286</w:t>
                  </w: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3 425</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13 909</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8 952</w:t>
                  </w: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252</w:t>
                  </w:r>
                </w:p>
              </w:tc>
            </w:tr>
            <w:tr w:rsidR="00DC5DFA" w:rsidRPr="00024FE0" w:rsidTr="00B15A54">
              <w:trPr>
                <w:trHeight w:val="85"/>
              </w:trPr>
              <w:tc>
                <w:tcPr>
                  <w:tcW w:w="2862" w:type="dxa"/>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bCs/>
                      <w:sz w:val="16"/>
                      <w:szCs w:val="16"/>
                      <w:lang w:val="kk-KZ"/>
                    </w:rPr>
                  </w:pPr>
                  <w:r w:rsidRPr="00024FE0">
                    <w:rPr>
                      <w:rFonts w:asciiTheme="minorHAnsi" w:hAnsiTheme="minorHAnsi" w:cstheme="minorHAnsi"/>
                      <w:sz w:val="16"/>
                      <w:szCs w:val="16"/>
                      <w:lang w:val="kk-KZ"/>
                    </w:rPr>
                    <w:t>О</w:t>
                  </w:r>
                  <w:r w:rsidRPr="00024FE0">
                    <w:rPr>
                      <w:rFonts w:asciiTheme="minorHAnsi" w:hAnsiTheme="minorHAnsi" w:cstheme="minorHAnsi"/>
                      <w:sz w:val="16"/>
                      <w:szCs w:val="16"/>
                    </w:rPr>
                    <w:t>бразование</w:t>
                  </w: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27 756</w:t>
                  </w:r>
                </w:p>
              </w:tc>
              <w:tc>
                <w:tcPr>
                  <w:tcW w:w="85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25 223</w:t>
                  </w: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1 560</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19 811</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3 852</w:t>
                  </w: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120</w:t>
                  </w:r>
                </w:p>
              </w:tc>
            </w:tr>
            <w:tr w:rsidR="00DC5DFA" w:rsidRPr="00024FE0" w:rsidTr="00B15A54">
              <w:trPr>
                <w:trHeight w:val="66"/>
              </w:trPr>
              <w:tc>
                <w:tcPr>
                  <w:tcW w:w="2862" w:type="dxa"/>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bCs/>
                      <w:sz w:val="16"/>
                      <w:szCs w:val="16"/>
                      <w:lang w:val="kk-KZ"/>
                    </w:rPr>
                  </w:pPr>
                  <w:r w:rsidRPr="00024FE0">
                    <w:rPr>
                      <w:rFonts w:asciiTheme="minorHAnsi" w:hAnsiTheme="minorHAnsi" w:cstheme="minorHAnsi"/>
                      <w:sz w:val="16"/>
                      <w:szCs w:val="16"/>
                      <w:lang w:val="kk-KZ"/>
                    </w:rPr>
                    <w:t>О</w:t>
                  </w:r>
                  <w:r w:rsidRPr="00024FE0">
                    <w:rPr>
                      <w:rFonts w:asciiTheme="minorHAnsi" w:hAnsiTheme="minorHAnsi" w:cstheme="minorHAnsi"/>
                      <w:sz w:val="16"/>
                      <w:szCs w:val="16"/>
                    </w:rPr>
                    <w:t>брабатывающая промышленность</w:t>
                  </w: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25 437</w:t>
                  </w:r>
                </w:p>
              </w:tc>
              <w:tc>
                <w:tcPr>
                  <w:tcW w:w="85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19 011</w:t>
                  </w: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2 092</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9 421</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7 498</w:t>
                  </w: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311</w:t>
                  </w:r>
                </w:p>
              </w:tc>
            </w:tr>
            <w:tr w:rsidR="00DC5DFA" w:rsidRPr="00024FE0" w:rsidTr="00B15A54">
              <w:trPr>
                <w:trHeight w:val="66"/>
              </w:trPr>
              <w:tc>
                <w:tcPr>
                  <w:tcW w:w="2862" w:type="dxa"/>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sz w:val="16"/>
                      <w:szCs w:val="16"/>
                    </w:rPr>
                  </w:pPr>
                  <w:r w:rsidRPr="00024FE0">
                    <w:rPr>
                      <w:rFonts w:asciiTheme="minorHAnsi" w:hAnsiTheme="minorHAnsi" w:cstheme="minorHAnsi"/>
                      <w:sz w:val="16"/>
                      <w:szCs w:val="16"/>
                      <w:lang w:val="kk-KZ"/>
                    </w:rPr>
                    <w:t>Операции с недвижимым имуществом</w:t>
                  </w: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22 683</w:t>
                  </w:r>
                </w:p>
              </w:tc>
              <w:tc>
                <w:tcPr>
                  <w:tcW w:w="85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18 577</w:t>
                  </w: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2 995</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11 136</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4 446</w:t>
                  </w: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205</w:t>
                  </w:r>
                </w:p>
              </w:tc>
            </w:tr>
            <w:tr w:rsidR="00DC5DFA" w:rsidRPr="00024FE0" w:rsidTr="00B15A54">
              <w:trPr>
                <w:trHeight w:val="66"/>
              </w:trPr>
              <w:tc>
                <w:tcPr>
                  <w:tcW w:w="2862" w:type="dxa"/>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sz w:val="16"/>
                      <w:szCs w:val="16"/>
                    </w:rPr>
                  </w:pPr>
                  <w:r w:rsidRPr="00024FE0">
                    <w:rPr>
                      <w:rFonts w:asciiTheme="minorHAnsi" w:hAnsiTheme="minorHAnsi" w:cstheme="minorHAnsi"/>
                      <w:sz w:val="16"/>
                      <w:szCs w:val="16"/>
                      <w:lang w:val="kk-KZ"/>
                    </w:rPr>
                    <w:t>Д</w:t>
                  </w:r>
                  <w:r w:rsidRPr="00024FE0">
                    <w:rPr>
                      <w:rFonts w:asciiTheme="minorHAnsi" w:hAnsiTheme="minorHAnsi" w:cstheme="minorHAnsi"/>
                      <w:sz w:val="16"/>
                      <w:szCs w:val="16"/>
                    </w:rPr>
                    <w:t>еятельность в области административного и вспомогательного обслуживания</w:t>
                  </w: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22 599</w:t>
                  </w:r>
                </w:p>
              </w:tc>
              <w:tc>
                <w:tcPr>
                  <w:tcW w:w="85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17 860</w:t>
                  </w: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2 395</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9 803</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5 662</w:t>
                  </w: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156</w:t>
                  </w:r>
                </w:p>
              </w:tc>
            </w:tr>
            <w:tr w:rsidR="00DC5DFA" w:rsidRPr="00024FE0" w:rsidTr="00B15A54">
              <w:trPr>
                <w:trHeight w:val="66"/>
              </w:trPr>
              <w:tc>
                <w:tcPr>
                  <w:tcW w:w="2862" w:type="dxa"/>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sz w:val="16"/>
                      <w:szCs w:val="16"/>
                    </w:rPr>
                  </w:pPr>
                  <w:r w:rsidRPr="00024FE0">
                    <w:rPr>
                      <w:rFonts w:asciiTheme="minorHAnsi" w:hAnsiTheme="minorHAnsi" w:cstheme="minorHAnsi"/>
                      <w:sz w:val="16"/>
                      <w:szCs w:val="16"/>
                      <w:lang w:val="kk-KZ"/>
                    </w:rPr>
                    <w:t>С</w:t>
                  </w:r>
                  <w:r w:rsidRPr="00024FE0">
                    <w:rPr>
                      <w:rFonts w:asciiTheme="minorHAnsi" w:hAnsiTheme="minorHAnsi" w:cstheme="minorHAnsi"/>
                      <w:sz w:val="16"/>
                      <w:szCs w:val="16"/>
                    </w:rPr>
                    <w:t>ельское, лесное и рыбное хозяйство</w:t>
                  </w: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20 377</w:t>
                  </w:r>
                </w:p>
              </w:tc>
              <w:tc>
                <w:tcPr>
                  <w:tcW w:w="85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16 563</w:t>
                  </w: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2 000</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8 082</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6 481</w:t>
                  </w: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140</w:t>
                  </w:r>
                </w:p>
              </w:tc>
            </w:tr>
            <w:tr w:rsidR="00DC5DFA" w:rsidRPr="00024FE0" w:rsidTr="00B15A54">
              <w:trPr>
                <w:trHeight w:val="53"/>
              </w:trPr>
              <w:tc>
                <w:tcPr>
                  <w:tcW w:w="2862" w:type="dxa"/>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sz w:val="16"/>
                      <w:szCs w:val="16"/>
                    </w:rPr>
                  </w:pPr>
                  <w:r w:rsidRPr="00024FE0">
                    <w:rPr>
                      <w:rFonts w:asciiTheme="minorHAnsi" w:hAnsiTheme="minorHAnsi" w:cstheme="minorHAnsi"/>
                      <w:sz w:val="16"/>
                      <w:szCs w:val="16"/>
                      <w:lang w:val="kk-KZ"/>
                    </w:rPr>
                    <w:t>Т</w:t>
                  </w:r>
                  <w:r w:rsidRPr="00024FE0">
                    <w:rPr>
                      <w:rFonts w:asciiTheme="minorHAnsi" w:hAnsiTheme="minorHAnsi" w:cstheme="minorHAnsi"/>
                      <w:sz w:val="16"/>
                      <w:szCs w:val="16"/>
                    </w:rPr>
                    <w:t>ранспорт и складирование</w:t>
                  </w: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19 845</w:t>
                  </w:r>
                </w:p>
              </w:tc>
              <w:tc>
                <w:tcPr>
                  <w:tcW w:w="85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14 943</w:t>
                  </w: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1 988</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7 278</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5 677</w:t>
                  </w: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246</w:t>
                  </w:r>
                </w:p>
              </w:tc>
            </w:tr>
            <w:tr w:rsidR="00DC5DFA" w:rsidRPr="00024FE0" w:rsidTr="00B15A54">
              <w:trPr>
                <w:trHeight w:val="265"/>
              </w:trPr>
              <w:tc>
                <w:tcPr>
                  <w:tcW w:w="2862" w:type="dxa"/>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sz w:val="16"/>
                      <w:szCs w:val="16"/>
                    </w:rPr>
                  </w:pPr>
                  <w:r w:rsidRPr="00024FE0">
                    <w:rPr>
                      <w:rFonts w:asciiTheme="minorHAnsi" w:hAnsiTheme="minorHAnsi" w:cstheme="minorHAnsi"/>
                      <w:sz w:val="16"/>
                      <w:szCs w:val="16"/>
                      <w:lang w:val="kk-KZ"/>
                    </w:rPr>
                    <w:t>И</w:t>
                  </w:r>
                  <w:r w:rsidRPr="00024FE0">
                    <w:rPr>
                      <w:rFonts w:asciiTheme="minorHAnsi" w:hAnsiTheme="minorHAnsi" w:cstheme="minorHAnsi"/>
                      <w:sz w:val="16"/>
                      <w:szCs w:val="16"/>
                    </w:rPr>
                    <w:t>нформация и связь</w:t>
                  </w: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15 021</w:t>
                  </w:r>
                </w:p>
              </w:tc>
              <w:tc>
                <w:tcPr>
                  <w:tcW w:w="85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11 841</w:t>
                  </w: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2 264</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5 954</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3 623</w:t>
                  </w: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75</w:t>
                  </w:r>
                </w:p>
              </w:tc>
            </w:tr>
            <w:tr w:rsidR="00DC5DFA" w:rsidRPr="00024FE0" w:rsidTr="00B15A54">
              <w:trPr>
                <w:trHeight w:val="265"/>
              </w:trPr>
              <w:tc>
                <w:tcPr>
                  <w:tcW w:w="2862" w:type="dxa"/>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sz w:val="16"/>
                      <w:szCs w:val="16"/>
                    </w:rPr>
                  </w:pPr>
                  <w:r w:rsidRPr="00024FE0">
                    <w:rPr>
                      <w:rFonts w:asciiTheme="minorHAnsi" w:hAnsiTheme="minorHAnsi" w:cstheme="minorHAnsi"/>
                      <w:sz w:val="16"/>
                      <w:szCs w:val="16"/>
                      <w:lang w:val="kk-KZ"/>
                    </w:rPr>
                    <w:t>Здравоохранение и социальное обслуживание населения</w:t>
                  </w: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9 691</w:t>
                  </w:r>
                </w:p>
              </w:tc>
              <w:tc>
                <w:tcPr>
                  <w:tcW w:w="85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8 437</w:t>
                  </w: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807</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5 722</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1 908</w:t>
                  </w: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61</w:t>
                  </w:r>
                </w:p>
              </w:tc>
            </w:tr>
            <w:tr w:rsidR="00DC5DFA" w:rsidRPr="00024FE0" w:rsidTr="00B15A54">
              <w:trPr>
                <w:trHeight w:val="53"/>
              </w:trPr>
              <w:tc>
                <w:tcPr>
                  <w:tcW w:w="2862" w:type="dxa"/>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sz w:val="16"/>
                      <w:szCs w:val="16"/>
                      <w:highlight w:val="yellow"/>
                    </w:rPr>
                  </w:pPr>
                  <w:r w:rsidRPr="00024FE0">
                    <w:rPr>
                      <w:rFonts w:asciiTheme="minorHAnsi" w:hAnsiTheme="minorHAnsi" w:cstheme="minorHAnsi"/>
                      <w:sz w:val="16"/>
                      <w:szCs w:val="16"/>
                      <w:lang w:val="kk-KZ"/>
                    </w:rPr>
                    <w:t>Г</w:t>
                  </w:r>
                  <w:r w:rsidRPr="00024FE0">
                    <w:rPr>
                      <w:rFonts w:asciiTheme="minorHAnsi" w:hAnsiTheme="minorHAnsi" w:cstheme="minorHAnsi"/>
                      <w:sz w:val="16"/>
                      <w:szCs w:val="16"/>
                    </w:rPr>
                    <w:t>осударственное управление и оборона; обязательное социальное обеспечение</w:t>
                  </w: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9 615</w:t>
                  </w:r>
                </w:p>
              </w:tc>
              <w:tc>
                <w:tcPr>
                  <w:tcW w:w="85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9 309</w:t>
                  </w: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257</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8 941</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111</w:t>
                  </w: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43</w:t>
                  </w:r>
                </w:p>
              </w:tc>
            </w:tr>
            <w:tr w:rsidR="00DC5DFA" w:rsidRPr="00024FE0" w:rsidTr="00B15A54">
              <w:trPr>
                <w:trHeight w:val="53"/>
              </w:trPr>
              <w:tc>
                <w:tcPr>
                  <w:tcW w:w="2862" w:type="dxa"/>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sz w:val="16"/>
                      <w:szCs w:val="16"/>
                    </w:rPr>
                  </w:pPr>
                  <w:r w:rsidRPr="00024FE0">
                    <w:rPr>
                      <w:rFonts w:asciiTheme="minorHAnsi" w:hAnsiTheme="minorHAnsi" w:cstheme="minorHAnsi"/>
                      <w:sz w:val="16"/>
                      <w:szCs w:val="16"/>
                      <w:lang w:val="kk-KZ"/>
                    </w:rPr>
                    <w:t>Предоставление услуг по проживанию и питанию</w:t>
                  </w: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9 461</w:t>
                  </w:r>
                </w:p>
              </w:tc>
              <w:tc>
                <w:tcPr>
                  <w:tcW w:w="85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7 447</w:t>
                  </w: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1 345</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3 609</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2 493</w:t>
                  </w: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57</w:t>
                  </w:r>
                </w:p>
              </w:tc>
            </w:tr>
            <w:tr w:rsidR="00DC5DFA" w:rsidRPr="00024FE0" w:rsidTr="00B15A54">
              <w:trPr>
                <w:trHeight w:val="53"/>
              </w:trPr>
              <w:tc>
                <w:tcPr>
                  <w:tcW w:w="2862" w:type="dxa"/>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sz w:val="16"/>
                      <w:szCs w:val="16"/>
                    </w:rPr>
                  </w:pPr>
                  <w:r w:rsidRPr="00024FE0">
                    <w:rPr>
                      <w:rFonts w:asciiTheme="minorHAnsi" w:hAnsiTheme="minorHAnsi" w:cstheme="minorHAnsi"/>
                      <w:sz w:val="16"/>
                      <w:szCs w:val="16"/>
                    </w:rPr>
                    <w:t>Финансовая и страховая деятельность</w:t>
                  </w: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8 005</w:t>
                  </w:r>
                </w:p>
              </w:tc>
              <w:tc>
                <w:tcPr>
                  <w:tcW w:w="85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5 091</w:t>
                  </w: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660</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2 677</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1 754</w:t>
                  </w: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143</w:t>
                  </w:r>
                </w:p>
              </w:tc>
            </w:tr>
            <w:tr w:rsidR="00DC5DFA" w:rsidRPr="00024FE0" w:rsidTr="00B15A54">
              <w:trPr>
                <w:trHeight w:val="108"/>
              </w:trPr>
              <w:tc>
                <w:tcPr>
                  <w:tcW w:w="2862" w:type="dxa"/>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sz w:val="16"/>
                      <w:szCs w:val="16"/>
                    </w:rPr>
                  </w:pPr>
                  <w:r w:rsidRPr="00024FE0">
                    <w:rPr>
                      <w:rFonts w:asciiTheme="minorHAnsi" w:hAnsiTheme="minorHAnsi" w:cstheme="minorHAnsi"/>
                      <w:sz w:val="16"/>
                      <w:szCs w:val="16"/>
                      <w:lang w:val="kk-KZ"/>
                    </w:rPr>
                    <w:t>Исскуство, развлечения и отдых</w:t>
                  </w: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7 311</w:t>
                  </w:r>
                </w:p>
              </w:tc>
              <w:tc>
                <w:tcPr>
                  <w:tcW w:w="85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5 690</w:t>
                  </w: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834</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3 046</w:t>
                  </w: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1 810</w:t>
                  </w: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42</w:t>
                  </w:r>
                </w:p>
              </w:tc>
            </w:tr>
            <w:tr w:rsidR="00DC5DFA" w:rsidRPr="00024FE0" w:rsidTr="00B15A54">
              <w:trPr>
                <w:trHeight w:val="66"/>
              </w:trPr>
              <w:tc>
                <w:tcPr>
                  <w:tcW w:w="2862" w:type="dxa"/>
                  <w:tcBorders>
                    <w:top w:val="nil"/>
                    <w:left w:val="nil"/>
                    <w:bottom w:val="single" w:sz="4" w:space="0" w:color="auto"/>
                    <w:right w:val="nil"/>
                  </w:tcBorders>
                  <w:shd w:val="clear" w:color="auto" w:fill="auto"/>
                  <w:vAlign w:val="bottom"/>
                </w:tcPr>
                <w:p w:rsidR="00DC5DFA" w:rsidRPr="00024FE0" w:rsidRDefault="00DC5DFA" w:rsidP="00B15A54">
                  <w:pPr>
                    <w:rPr>
                      <w:rFonts w:asciiTheme="minorHAnsi" w:hAnsiTheme="minorHAnsi" w:cstheme="minorHAnsi"/>
                      <w:sz w:val="16"/>
                      <w:szCs w:val="16"/>
                    </w:rPr>
                  </w:pPr>
                  <w:r w:rsidRPr="00024FE0">
                    <w:rPr>
                      <w:rFonts w:asciiTheme="minorHAnsi" w:hAnsiTheme="minorHAnsi" w:cstheme="minorHAnsi"/>
                      <w:sz w:val="16"/>
                      <w:szCs w:val="16"/>
                      <w:lang w:val="kk-KZ"/>
                    </w:rPr>
                    <w:t>Г</w:t>
                  </w:r>
                  <w:r w:rsidRPr="00024FE0">
                    <w:rPr>
                      <w:rFonts w:asciiTheme="minorHAnsi" w:hAnsiTheme="minorHAnsi" w:cstheme="minorHAnsi"/>
                      <w:sz w:val="16"/>
                      <w:szCs w:val="16"/>
                    </w:rPr>
                    <w:t>орнодобывающая промышленность и разработка карьеров</w:t>
                  </w:r>
                </w:p>
              </w:tc>
              <w:tc>
                <w:tcPr>
                  <w:tcW w:w="849" w:type="dxa"/>
                  <w:tcBorders>
                    <w:top w:val="nil"/>
                    <w:left w:val="nil"/>
                    <w:bottom w:val="single" w:sz="4" w:space="0" w:color="auto"/>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5 041</w:t>
                  </w:r>
                </w:p>
              </w:tc>
              <w:tc>
                <w:tcPr>
                  <w:tcW w:w="854" w:type="dxa"/>
                  <w:tcBorders>
                    <w:top w:val="nil"/>
                    <w:left w:val="nil"/>
                    <w:bottom w:val="single" w:sz="4" w:space="0" w:color="auto"/>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4 024</w:t>
                  </w:r>
                </w:p>
              </w:tc>
              <w:tc>
                <w:tcPr>
                  <w:tcW w:w="850" w:type="dxa"/>
                  <w:tcBorders>
                    <w:top w:val="nil"/>
                    <w:left w:val="nil"/>
                    <w:bottom w:val="single" w:sz="4" w:space="0" w:color="auto"/>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699</w:t>
                  </w:r>
                </w:p>
              </w:tc>
              <w:tc>
                <w:tcPr>
                  <w:tcW w:w="851" w:type="dxa"/>
                  <w:tcBorders>
                    <w:top w:val="nil"/>
                    <w:left w:val="nil"/>
                    <w:bottom w:val="single" w:sz="4" w:space="0" w:color="auto"/>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1 366</w:t>
                  </w:r>
                </w:p>
              </w:tc>
              <w:tc>
                <w:tcPr>
                  <w:tcW w:w="851" w:type="dxa"/>
                  <w:tcBorders>
                    <w:top w:val="nil"/>
                    <w:left w:val="nil"/>
                    <w:bottom w:val="single" w:sz="4" w:space="0" w:color="auto"/>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1 959</w:t>
                  </w:r>
                </w:p>
              </w:tc>
              <w:tc>
                <w:tcPr>
                  <w:tcW w:w="704" w:type="dxa"/>
                  <w:tcBorders>
                    <w:top w:val="nil"/>
                    <w:left w:val="nil"/>
                    <w:bottom w:val="single" w:sz="4" w:space="0" w:color="auto"/>
                    <w:right w:val="nil"/>
                  </w:tcBorders>
                  <w:shd w:val="clear" w:color="auto" w:fill="auto"/>
                  <w:noWrap/>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63</w:t>
                  </w:r>
                </w:p>
              </w:tc>
            </w:tr>
          </w:tbl>
          <w:p w:rsidR="00DC5DFA" w:rsidRPr="00024FE0" w:rsidRDefault="00DC5DFA" w:rsidP="00B15A54">
            <w:pPr>
              <w:pStyle w:val="a7"/>
              <w:ind w:firstLine="0"/>
              <w:rPr>
                <w:rFonts w:asciiTheme="minorHAnsi" w:hAnsiTheme="minorHAnsi" w:cstheme="minorHAnsi"/>
              </w:rPr>
            </w:pPr>
          </w:p>
        </w:tc>
      </w:tr>
      <w:tr w:rsidR="00DC5DFA" w:rsidRPr="00024FE0" w:rsidTr="00B15A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Before w:val="1"/>
          <w:gridAfter w:val="1"/>
          <w:wBefore w:w="108" w:type="dxa"/>
          <w:wAfter w:w="2101" w:type="dxa"/>
          <w:trHeight w:val="53"/>
        </w:trPr>
        <w:tc>
          <w:tcPr>
            <w:tcW w:w="2862" w:type="dxa"/>
            <w:gridSpan w:val="2"/>
            <w:tcBorders>
              <w:top w:val="nil"/>
              <w:left w:val="nil"/>
              <w:bottom w:val="nil"/>
              <w:right w:val="nil"/>
            </w:tcBorders>
            <w:shd w:val="clear" w:color="auto" w:fill="auto"/>
            <w:vAlign w:val="bottom"/>
          </w:tcPr>
          <w:p w:rsidR="00DC5DFA" w:rsidRPr="00024FE0" w:rsidRDefault="00DC5DFA" w:rsidP="00B15A54">
            <w:pPr>
              <w:rPr>
                <w:rFonts w:asciiTheme="minorHAnsi" w:hAnsiTheme="minorHAnsi" w:cstheme="minorHAnsi"/>
                <w:sz w:val="16"/>
                <w:szCs w:val="16"/>
              </w:rPr>
            </w:pPr>
          </w:p>
        </w:tc>
        <w:tc>
          <w:tcPr>
            <w:tcW w:w="849"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sz w:val="16"/>
                <w:szCs w:val="16"/>
              </w:rPr>
            </w:pPr>
          </w:p>
        </w:tc>
        <w:tc>
          <w:tcPr>
            <w:tcW w:w="854" w:type="dxa"/>
            <w:gridSpan w:val="2"/>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sz w:val="16"/>
                <w:szCs w:val="16"/>
              </w:rPr>
            </w:pPr>
          </w:p>
        </w:tc>
        <w:tc>
          <w:tcPr>
            <w:tcW w:w="850"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sz w:val="16"/>
                <w:szCs w:val="16"/>
              </w:rPr>
            </w:pP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sz w:val="16"/>
                <w:szCs w:val="16"/>
              </w:rPr>
            </w:pPr>
          </w:p>
        </w:tc>
        <w:tc>
          <w:tcPr>
            <w:tcW w:w="851"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sz w:val="16"/>
                <w:szCs w:val="16"/>
              </w:rPr>
            </w:pPr>
          </w:p>
        </w:tc>
        <w:tc>
          <w:tcPr>
            <w:tcW w:w="704" w:type="dxa"/>
            <w:tcBorders>
              <w:top w:val="nil"/>
              <w:left w:val="nil"/>
              <w:bottom w:val="nil"/>
              <w:right w:val="nil"/>
            </w:tcBorders>
            <w:shd w:val="clear" w:color="auto" w:fill="auto"/>
            <w:noWrap/>
            <w:vAlign w:val="bottom"/>
          </w:tcPr>
          <w:p w:rsidR="00DC5DFA" w:rsidRPr="00024FE0" w:rsidRDefault="00DC5DFA" w:rsidP="00B15A54">
            <w:pPr>
              <w:jc w:val="right"/>
              <w:rPr>
                <w:rFonts w:asciiTheme="minorHAnsi" w:hAnsiTheme="minorHAnsi" w:cstheme="minorHAnsi"/>
                <w:sz w:val="16"/>
                <w:szCs w:val="16"/>
              </w:rPr>
            </w:pPr>
          </w:p>
        </w:tc>
      </w:tr>
    </w:tbl>
    <w:p w:rsidR="00DC5DFA" w:rsidRPr="00024FE0" w:rsidRDefault="00DC5DFA" w:rsidP="00DC5DFA">
      <w:pPr>
        <w:rPr>
          <w:rFonts w:asciiTheme="minorHAnsi" w:hAnsiTheme="minorHAnsi" w:cstheme="minorHAnsi"/>
          <w:b/>
          <w:sz w:val="18"/>
          <w:szCs w:val="18"/>
          <w:lang w:val="kk-KZ"/>
        </w:rPr>
      </w:pPr>
    </w:p>
    <w:p w:rsidR="00DC5DFA" w:rsidRPr="00024FE0" w:rsidRDefault="00DC5DFA" w:rsidP="00DC5DFA">
      <w:pPr>
        <w:rPr>
          <w:rFonts w:asciiTheme="minorHAnsi" w:hAnsiTheme="minorHAnsi" w:cstheme="minorHAnsi"/>
          <w:b/>
          <w:bCs/>
          <w:sz w:val="18"/>
          <w:szCs w:val="18"/>
          <w:lang w:val="kk-KZ"/>
        </w:rPr>
      </w:pPr>
      <w:r w:rsidRPr="00024FE0">
        <w:rPr>
          <w:rFonts w:asciiTheme="minorHAnsi" w:hAnsiTheme="minorHAnsi" w:cstheme="minorHAnsi"/>
          <w:b/>
          <w:sz w:val="18"/>
          <w:szCs w:val="18"/>
          <w:lang w:val="kk-KZ"/>
        </w:rPr>
        <w:t>Зарегистрированные юридические лица по формам собственности</w:t>
      </w:r>
    </w:p>
    <w:tbl>
      <w:tblPr>
        <w:tblW w:w="9747" w:type="dxa"/>
        <w:tblLayout w:type="fixed"/>
        <w:tblLook w:val="01E0" w:firstRow="1" w:lastRow="1" w:firstColumn="1" w:lastColumn="1" w:noHBand="0" w:noVBand="0"/>
      </w:tblPr>
      <w:tblGrid>
        <w:gridCol w:w="4786"/>
        <w:gridCol w:w="4961"/>
      </w:tblGrid>
      <w:tr w:rsidR="00DC5DFA" w:rsidRPr="00024FE0" w:rsidTr="00B15A54">
        <w:trPr>
          <w:trHeight w:val="1924"/>
        </w:trPr>
        <w:tc>
          <w:tcPr>
            <w:tcW w:w="4786" w:type="dxa"/>
          </w:tcPr>
          <w:p w:rsidR="00DC5DFA" w:rsidRPr="00024FE0" w:rsidRDefault="00DC5DFA" w:rsidP="00B15A54">
            <w:pPr>
              <w:pStyle w:val="a9"/>
              <w:rPr>
                <w:rFonts w:asciiTheme="minorHAnsi" w:hAnsiTheme="minorHAnsi" w:cstheme="minorHAnsi"/>
                <w:lang w:val="kk-KZ"/>
              </w:rPr>
            </w:pPr>
            <w:r w:rsidRPr="00024FE0">
              <w:rPr>
                <w:rFonts w:asciiTheme="minorHAnsi" w:hAnsiTheme="minorHAnsi" w:cstheme="minorHAnsi"/>
                <w:lang w:val="kk-KZ"/>
              </w:rPr>
              <w:t>единиц</w:t>
            </w:r>
          </w:p>
          <w:tbl>
            <w:tblPr>
              <w:tblpPr w:leftFromText="180" w:rightFromText="180" w:vertAnchor="text" w:horzAnchor="margin" w:tblpY="126"/>
              <w:tblOverlap w:val="never"/>
              <w:tblW w:w="4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09"/>
              <w:gridCol w:w="1209"/>
            </w:tblGrid>
            <w:tr w:rsidR="00DC5DFA" w:rsidRPr="00024FE0" w:rsidTr="00B15A54">
              <w:trPr>
                <w:trHeight w:val="551"/>
              </w:trPr>
              <w:tc>
                <w:tcPr>
                  <w:tcW w:w="2122" w:type="dxa"/>
                  <w:tcBorders>
                    <w:top w:val="single" w:sz="4" w:space="0" w:color="auto"/>
                    <w:left w:val="nil"/>
                    <w:bottom w:val="single" w:sz="4" w:space="0" w:color="auto"/>
                    <w:right w:val="single" w:sz="4" w:space="0" w:color="auto"/>
                  </w:tcBorders>
                </w:tcPr>
                <w:p w:rsidR="00DC5DFA" w:rsidRPr="00024FE0" w:rsidRDefault="00DC5DFA" w:rsidP="00B15A54">
                  <w:pPr>
                    <w:pStyle w:val="aa"/>
                    <w:rPr>
                      <w:rFonts w:asciiTheme="minorHAnsi" w:hAnsiTheme="minorHAnsi" w:cstheme="minorHAnsi"/>
                      <w:szCs w:val="16"/>
                    </w:rPr>
                  </w:pPr>
                </w:p>
              </w:tc>
              <w:tc>
                <w:tcPr>
                  <w:tcW w:w="1209" w:type="dxa"/>
                  <w:tcBorders>
                    <w:top w:val="single" w:sz="4" w:space="0" w:color="auto"/>
                    <w:left w:val="single" w:sz="4" w:space="0" w:color="auto"/>
                    <w:bottom w:val="single" w:sz="4" w:space="0" w:color="auto"/>
                    <w:right w:val="single" w:sz="4" w:space="0" w:color="auto"/>
                  </w:tcBorders>
                  <w:vAlign w:val="center"/>
                </w:tcPr>
                <w:p w:rsidR="00DC5DFA" w:rsidRPr="00024FE0" w:rsidRDefault="00DC5DFA" w:rsidP="00B15A54">
                  <w:pPr>
                    <w:pStyle w:val="aa"/>
                    <w:rPr>
                      <w:rFonts w:asciiTheme="minorHAnsi" w:hAnsiTheme="minorHAnsi" w:cstheme="minorHAnsi"/>
                      <w:szCs w:val="16"/>
                      <w:lang w:val="kk-KZ"/>
                    </w:rPr>
                  </w:pPr>
                  <w:r w:rsidRPr="00024FE0">
                    <w:rPr>
                      <w:rFonts w:asciiTheme="minorHAnsi" w:hAnsiTheme="minorHAnsi" w:cstheme="minorHAnsi"/>
                      <w:szCs w:val="16"/>
                      <w:lang w:val="kk-KZ"/>
                    </w:rPr>
                    <w:t>По состоянию на 01.08.</w:t>
                  </w:r>
                  <w:r w:rsidRPr="00024FE0">
                    <w:rPr>
                      <w:rFonts w:asciiTheme="minorHAnsi" w:hAnsiTheme="minorHAnsi" w:cstheme="minorHAnsi"/>
                      <w:szCs w:val="16"/>
                    </w:rPr>
                    <w:t>2022</w:t>
                  </w:r>
                  <w:r w:rsidRPr="00024FE0">
                    <w:rPr>
                      <w:rFonts w:asciiTheme="minorHAnsi" w:hAnsiTheme="minorHAnsi" w:cstheme="minorHAnsi"/>
                      <w:szCs w:val="16"/>
                      <w:lang w:val="kk-KZ"/>
                    </w:rPr>
                    <w:t>г</w:t>
                  </w:r>
                </w:p>
              </w:tc>
              <w:tc>
                <w:tcPr>
                  <w:tcW w:w="1209" w:type="dxa"/>
                  <w:tcBorders>
                    <w:top w:val="single" w:sz="4" w:space="0" w:color="auto"/>
                    <w:left w:val="single" w:sz="4" w:space="0" w:color="auto"/>
                    <w:bottom w:val="single" w:sz="4" w:space="0" w:color="auto"/>
                    <w:right w:val="nil"/>
                  </w:tcBorders>
                  <w:vAlign w:val="center"/>
                </w:tcPr>
                <w:p w:rsidR="00DC5DFA" w:rsidRPr="00024FE0" w:rsidRDefault="00DC5DFA" w:rsidP="00B15A54">
                  <w:pPr>
                    <w:pStyle w:val="aa"/>
                    <w:rPr>
                      <w:rFonts w:asciiTheme="minorHAnsi" w:hAnsiTheme="minorHAnsi" w:cstheme="minorHAnsi"/>
                      <w:szCs w:val="16"/>
                      <w:lang w:val="kk-KZ"/>
                    </w:rPr>
                  </w:pPr>
                  <w:r w:rsidRPr="00024FE0">
                    <w:rPr>
                      <w:rFonts w:asciiTheme="minorHAnsi" w:hAnsiTheme="minorHAnsi" w:cstheme="minorHAnsi"/>
                      <w:szCs w:val="16"/>
                      <w:lang w:val="kk-KZ"/>
                    </w:rPr>
                    <w:t>По состоянию на 01.09.</w:t>
                  </w:r>
                  <w:r w:rsidRPr="00024FE0">
                    <w:rPr>
                      <w:rFonts w:asciiTheme="minorHAnsi" w:hAnsiTheme="minorHAnsi" w:cstheme="minorHAnsi"/>
                      <w:szCs w:val="16"/>
                    </w:rPr>
                    <w:t>2022</w:t>
                  </w:r>
                  <w:r w:rsidRPr="00024FE0">
                    <w:rPr>
                      <w:rFonts w:asciiTheme="minorHAnsi" w:hAnsiTheme="minorHAnsi" w:cstheme="minorHAnsi"/>
                      <w:szCs w:val="16"/>
                      <w:lang w:val="kk-KZ"/>
                    </w:rPr>
                    <w:t>г.</w:t>
                  </w:r>
                </w:p>
              </w:tc>
            </w:tr>
            <w:tr w:rsidR="00DC5DFA" w:rsidRPr="00024FE0" w:rsidTr="00B15A54">
              <w:trPr>
                <w:trHeight w:val="113"/>
              </w:trPr>
              <w:tc>
                <w:tcPr>
                  <w:tcW w:w="2122" w:type="dxa"/>
                  <w:tcBorders>
                    <w:top w:val="single" w:sz="4" w:space="0" w:color="auto"/>
                    <w:left w:val="nil"/>
                    <w:bottom w:val="nil"/>
                    <w:right w:val="nil"/>
                  </w:tcBorders>
                  <w:vAlign w:val="center"/>
                </w:tcPr>
                <w:p w:rsidR="00DC5DFA" w:rsidRPr="00024FE0" w:rsidRDefault="00DC5DFA" w:rsidP="00B15A54">
                  <w:pPr>
                    <w:pStyle w:val="ac"/>
                    <w:rPr>
                      <w:rFonts w:asciiTheme="minorHAnsi" w:eastAsia="MS Mincho" w:hAnsiTheme="minorHAnsi" w:cstheme="minorHAnsi"/>
                      <w:szCs w:val="16"/>
                      <w:lang w:eastAsia="ja-JP"/>
                    </w:rPr>
                  </w:pPr>
                  <w:r w:rsidRPr="00024FE0">
                    <w:rPr>
                      <w:rFonts w:asciiTheme="minorHAnsi" w:eastAsia="MS Mincho" w:hAnsiTheme="minorHAnsi" w:cstheme="minorHAnsi"/>
                      <w:szCs w:val="16"/>
                      <w:lang w:eastAsia="ja-JP"/>
                    </w:rPr>
                    <w:t>Всего</w:t>
                  </w:r>
                </w:p>
              </w:tc>
              <w:tc>
                <w:tcPr>
                  <w:tcW w:w="1209" w:type="dxa"/>
                  <w:tcBorders>
                    <w:top w:val="single" w:sz="4" w:space="0" w:color="auto"/>
                    <w:left w:val="nil"/>
                    <w:bottom w:val="nil"/>
                    <w:right w:val="nil"/>
                  </w:tcBorders>
                  <w:vAlign w:val="bottom"/>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496 910</w:t>
                  </w:r>
                </w:p>
              </w:tc>
              <w:tc>
                <w:tcPr>
                  <w:tcW w:w="1209" w:type="dxa"/>
                  <w:tcBorders>
                    <w:top w:val="single" w:sz="4" w:space="0" w:color="auto"/>
                    <w:left w:val="nil"/>
                    <w:bottom w:val="nil"/>
                    <w:right w:val="nil"/>
                  </w:tcBorders>
                  <w:vAlign w:val="bottom"/>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500 613</w:t>
                  </w:r>
                </w:p>
              </w:tc>
            </w:tr>
            <w:tr w:rsidR="00DC5DFA" w:rsidRPr="00024FE0" w:rsidTr="00B15A54">
              <w:trPr>
                <w:trHeight w:val="141"/>
              </w:trPr>
              <w:tc>
                <w:tcPr>
                  <w:tcW w:w="2122" w:type="dxa"/>
                  <w:tcBorders>
                    <w:top w:val="nil"/>
                    <w:left w:val="nil"/>
                    <w:bottom w:val="nil"/>
                    <w:right w:val="nil"/>
                  </w:tcBorders>
                  <w:vAlign w:val="center"/>
                </w:tcPr>
                <w:p w:rsidR="00DC5DFA" w:rsidRPr="00024FE0" w:rsidRDefault="00DC5DFA" w:rsidP="00B15A54">
                  <w:pPr>
                    <w:pStyle w:val="ac"/>
                    <w:rPr>
                      <w:rFonts w:asciiTheme="minorHAnsi" w:eastAsia="MS Mincho" w:hAnsiTheme="minorHAnsi" w:cstheme="minorHAnsi"/>
                      <w:color w:val="000000"/>
                      <w:szCs w:val="16"/>
                      <w:lang w:eastAsia="ja-JP"/>
                    </w:rPr>
                  </w:pPr>
                  <w:r w:rsidRPr="00024FE0">
                    <w:rPr>
                      <w:rFonts w:asciiTheme="minorHAnsi" w:eastAsia="MS Mincho" w:hAnsiTheme="minorHAnsi" w:cstheme="minorHAnsi"/>
                      <w:color w:val="000000"/>
                      <w:szCs w:val="16"/>
                      <w:lang w:eastAsia="ja-JP"/>
                    </w:rPr>
                    <w:t xml:space="preserve"> частная</w:t>
                  </w:r>
                </w:p>
              </w:tc>
              <w:tc>
                <w:tcPr>
                  <w:tcW w:w="1209" w:type="dxa"/>
                  <w:tcBorders>
                    <w:top w:val="nil"/>
                    <w:left w:val="nil"/>
                    <w:bottom w:val="nil"/>
                    <w:right w:val="nil"/>
                  </w:tcBorders>
                  <w:vAlign w:val="center"/>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434 958</w:t>
                  </w:r>
                </w:p>
              </w:tc>
              <w:tc>
                <w:tcPr>
                  <w:tcW w:w="1209" w:type="dxa"/>
                  <w:tcBorders>
                    <w:top w:val="nil"/>
                    <w:left w:val="nil"/>
                    <w:bottom w:val="nil"/>
                    <w:right w:val="nil"/>
                  </w:tcBorders>
                  <w:vAlign w:val="center"/>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437 089</w:t>
                  </w:r>
                </w:p>
              </w:tc>
            </w:tr>
            <w:tr w:rsidR="00DC5DFA" w:rsidRPr="00024FE0" w:rsidTr="00B15A54">
              <w:trPr>
                <w:trHeight w:val="77"/>
              </w:trPr>
              <w:tc>
                <w:tcPr>
                  <w:tcW w:w="2122" w:type="dxa"/>
                  <w:tcBorders>
                    <w:top w:val="nil"/>
                    <w:left w:val="nil"/>
                    <w:bottom w:val="nil"/>
                    <w:right w:val="nil"/>
                  </w:tcBorders>
                  <w:vAlign w:val="center"/>
                </w:tcPr>
                <w:p w:rsidR="00DC5DFA" w:rsidRPr="00024FE0" w:rsidRDefault="00DC5DFA" w:rsidP="00B15A54">
                  <w:pPr>
                    <w:pStyle w:val="ac"/>
                    <w:rPr>
                      <w:rFonts w:asciiTheme="minorHAnsi" w:eastAsia="MS Mincho" w:hAnsiTheme="minorHAnsi" w:cstheme="minorHAnsi"/>
                      <w:color w:val="000000"/>
                      <w:szCs w:val="16"/>
                      <w:lang w:eastAsia="ja-JP"/>
                    </w:rPr>
                  </w:pPr>
                  <w:r w:rsidRPr="00024FE0">
                    <w:rPr>
                      <w:rFonts w:asciiTheme="minorHAnsi" w:eastAsia="MS Mincho" w:hAnsiTheme="minorHAnsi" w:cstheme="minorHAnsi"/>
                      <w:color w:val="000000"/>
                      <w:szCs w:val="16"/>
                      <w:lang w:eastAsia="ja-JP"/>
                    </w:rPr>
                    <w:t xml:space="preserve"> иностранная</w:t>
                  </w:r>
                </w:p>
              </w:tc>
              <w:tc>
                <w:tcPr>
                  <w:tcW w:w="1209" w:type="dxa"/>
                  <w:tcBorders>
                    <w:top w:val="nil"/>
                    <w:left w:val="nil"/>
                    <w:bottom w:val="nil"/>
                    <w:right w:val="nil"/>
                  </w:tcBorders>
                  <w:vAlign w:val="center"/>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36 757</w:t>
                  </w:r>
                </w:p>
              </w:tc>
              <w:tc>
                <w:tcPr>
                  <w:tcW w:w="1209" w:type="dxa"/>
                  <w:tcBorders>
                    <w:top w:val="nil"/>
                    <w:left w:val="nil"/>
                    <w:bottom w:val="nil"/>
                    <w:right w:val="nil"/>
                  </w:tcBorders>
                  <w:vAlign w:val="center"/>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38 261</w:t>
                  </w:r>
                </w:p>
              </w:tc>
            </w:tr>
            <w:tr w:rsidR="00DC5DFA" w:rsidRPr="00024FE0" w:rsidTr="00B15A54">
              <w:trPr>
                <w:trHeight w:val="77"/>
              </w:trPr>
              <w:tc>
                <w:tcPr>
                  <w:tcW w:w="2122" w:type="dxa"/>
                  <w:tcBorders>
                    <w:top w:val="nil"/>
                    <w:left w:val="nil"/>
                    <w:bottom w:val="single" w:sz="4" w:space="0" w:color="auto"/>
                    <w:right w:val="nil"/>
                  </w:tcBorders>
                  <w:vAlign w:val="center"/>
                </w:tcPr>
                <w:p w:rsidR="00DC5DFA" w:rsidRPr="00024FE0" w:rsidRDefault="00DC5DFA" w:rsidP="00B15A54">
                  <w:pPr>
                    <w:pStyle w:val="ac"/>
                    <w:rPr>
                      <w:rFonts w:asciiTheme="minorHAnsi" w:eastAsia="MS Mincho" w:hAnsiTheme="minorHAnsi" w:cstheme="minorHAnsi"/>
                      <w:color w:val="000000"/>
                      <w:szCs w:val="16"/>
                      <w:lang w:eastAsia="ja-JP"/>
                    </w:rPr>
                  </w:pPr>
                  <w:r w:rsidRPr="00024FE0">
                    <w:rPr>
                      <w:rFonts w:asciiTheme="minorHAnsi" w:eastAsia="MS Mincho" w:hAnsiTheme="minorHAnsi" w:cstheme="minorHAnsi"/>
                      <w:color w:val="000000"/>
                      <w:szCs w:val="16"/>
                      <w:lang w:eastAsia="ja-JP"/>
                    </w:rPr>
                    <w:t xml:space="preserve"> государственная</w:t>
                  </w:r>
                </w:p>
              </w:tc>
              <w:tc>
                <w:tcPr>
                  <w:tcW w:w="1209" w:type="dxa"/>
                  <w:tcBorders>
                    <w:top w:val="nil"/>
                    <w:left w:val="nil"/>
                    <w:bottom w:val="single" w:sz="4" w:space="0" w:color="auto"/>
                    <w:right w:val="nil"/>
                  </w:tcBorders>
                  <w:vAlign w:val="center"/>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25 195</w:t>
                  </w:r>
                </w:p>
              </w:tc>
              <w:tc>
                <w:tcPr>
                  <w:tcW w:w="1209" w:type="dxa"/>
                  <w:tcBorders>
                    <w:top w:val="nil"/>
                    <w:left w:val="nil"/>
                    <w:bottom w:val="single" w:sz="4" w:space="0" w:color="auto"/>
                    <w:right w:val="nil"/>
                  </w:tcBorders>
                  <w:vAlign w:val="center"/>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25 263</w:t>
                  </w:r>
                </w:p>
              </w:tc>
            </w:tr>
          </w:tbl>
          <w:p w:rsidR="00DC5DFA" w:rsidRPr="00024FE0" w:rsidRDefault="00DC5DFA" w:rsidP="00B15A54">
            <w:pPr>
              <w:pStyle w:val="a7"/>
              <w:tabs>
                <w:tab w:val="left" w:pos="2106"/>
              </w:tabs>
              <w:ind w:right="-391" w:firstLine="426"/>
              <w:rPr>
                <w:rFonts w:asciiTheme="minorHAnsi" w:hAnsiTheme="minorHAnsi" w:cstheme="minorHAnsi"/>
              </w:rPr>
            </w:pPr>
          </w:p>
        </w:tc>
        <w:tc>
          <w:tcPr>
            <w:tcW w:w="4961" w:type="dxa"/>
          </w:tcPr>
          <w:p w:rsidR="00DC5DFA" w:rsidRPr="00024FE0" w:rsidRDefault="00DC5DFA" w:rsidP="00B15A54">
            <w:pPr>
              <w:pStyle w:val="a9"/>
              <w:rPr>
                <w:rFonts w:asciiTheme="minorHAnsi" w:hAnsiTheme="minorHAnsi" w:cstheme="minorHAnsi"/>
              </w:rPr>
            </w:pPr>
            <w:r w:rsidRPr="00024FE0">
              <w:rPr>
                <w:rFonts w:asciiTheme="minorHAnsi" w:hAnsiTheme="minorHAnsi" w:cstheme="minorHAnsi"/>
              </w:rPr>
              <w:t>единиц</w:t>
            </w:r>
          </w:p>
          <w:p w:rsidR="00DC5DFA" w:rsidRPr="00024FE0" w:rsidRDefault="00DC5DFA" w:rsidP="00B15A54">
            <w:pPr>
              <w:pStyle w:val="aa"/>
              <w:rPr>
                <w:rFonts w:asciiTheme="minorHAnsi" w:hAnsiTheme="minorHAnsi" w:cstheme="minorHAnsi"/>
                <w:lang w:val="kk-KZ"/>
              </w:rPr>
            </w:pPr>
            <w:r w:rsidRPr="00024FE0">
              <w:rPr>
                <w:rFonts w:asciiTheme="minorHAnsi" w:hAnsiTheme="minorHAnsi" w:cstheme="minorHAnsi"/>
              </w:rPr>
              <w:object w:dxaOrig="8340" w:dyaOrig="3915">
                <v:shape id="_x0000_i1027" type="#_x0000_t75" style="width:237pt;height:85.5pt" o:ole="">
                  <v:imagedata r:id="rId59" o:title=""/>
                </v:shape>
                <o:OLEObject Type="Embed" ProgID="PBrush" ShapeID="_x0000_i1027" DrawAspect="Content" ObjectID="_1724675571" r:id="rId60"/>
              </w:object>
            </w:r>
          </w:p>
        </w:tc>
      </w:tr>
      <w:tr w:rsidR="00DC5DFA" w:rsidRPr="00024FE0" w:rsidTr="00B15A54">
        <w:trPr>
          <w:trHeight w:val="241"/>
        </w:trPr>
        <w:tc>
          <w:tcPr>
            <w:tcW w:w="4786" w:type="dxa"/>
          </w:tcPr>
          <w:p w:rsidR="00DC5DFA" w:rsidRPr="00024FE0" w:rsidRDefault="00DC5DFA" w:rsidP="00B15A54">
            <w:pPr>
              <w:rPr>
                <w:rFonts w:asciiTheme="minorHAnsi" w:hAnsiTheme="minorHAnsi" w:cstheme="minorHAnsi"/>
                <w:b/>
                <w:sz w:val="18"/>
                <w:szCs w:val="18"/>
              </w:rPr>
            </w:pPr>
            <w:r w:rsidRPr="00024FE0">
              <w:rPr>
                <w:rFonts w:asciiTheme="minorHAnsi" w:hAnsiTheme="minorHAnsi" w:cstheme="minorHAnsi"/>
                <w:b/>
                <w:sz w:val="18"/>
                <w:szCs w:val="18"/>
              </w:rPr>
              <w:t xml:space="preserve">Зарегистрированные юридические </w:t>
            </w:r>
          </w:p>
          <w:p w:rsidR="00DC5DFA" w:rsidRPr="00024FE0" w:rsidRDefault="00DC5DFA" w:rsidP="00B15A54">
            <w:pPr>
              <w:rPr>
                <w:rFonts w:asciiTheme="minorHAnsi" w:hAnsiTheme="minorHAnsi" w:cstheme="minorHAnsi"/>
                <w:b/>
                <w:sz w:val="18"/>
                <w:szCs w:val="18"/>
                <w:lang w:val="kk-KZ"/>
              </w:rPr>
            </w:pPr>
            <w:r w:rsidRPr="00024FE0">
              <w:rPr>
                <w:rFonts w:asciiTheme="minorHAnsi" w:hAnsiTheme="minorHAnsi" w:cstheme="minorHAnsi"/>
                <w:b/>
                <w:sz w:val="18"/>
                <w:szCs w:val="18"/>
              </w:rPr>
              <w:t>лица по размерности</w:t>
            </w:r>
          </w:p>
          <w:p w:rsidR="00DC5DFA" w:rsidRPr="00024FE0" w:rsidRDefault="00DC5DFA" w:rsidP="00B15A54">
            <w:pPr>
              <w:pStyle w:val="a9"/>
              <w:rPr>
                <w:rFonts w:asciiTheme="minorHAnsi" w:hAnsiTheme="minorHAnsi" w:cstheme="minorHAnsi"/>
                <w:lang w:val="kk-KZ"/>
              </w:rPr>
            </w:pPr>
            <w:r w:rsidRPr="00024FE0">
              <w:rPr>
                <w:rFonts w:asciiTheme="minorHAnsi" w:hAnsiTheme="minorHAnsi" w:cstheme="minorHAnsi"/>
                <w:lang w:val="kk-KZ"/>
              </w:rPr>
              <w:t>единиц</w:t>
            </w: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61"/>
              <w:gridCol w:w="1261"/>
            </w:tblGrid>
            <w:tr w:rsidR="00DC5DFA" w:rsidRPr="00024FE0" w:rsidTr="00B15A54">
              <w:trPr>
                <w:trHeight w:val="441"/>
              </w:trPr>
              <w:tc>
                <w:tcPr>
                  <w:tcW w:w="2122" w:type="dxa"/>
                  <w:tcBorders>
                    <w:left w:val="nil"/>
                    <w:bottom w:val="single" w:sz="4" w:space="0" w:color="auto"/>
                  </w:tcBorders>
                </w:tcPr>
                <w:p w:rsidR="00DC5DFA" w:rsidRPr="00024FE0" w:rsidRDefault="00DC5DFA" w:rsidP="00B15A54">
                  <w:pPr>
                    <w:pStyle w:val="aa"/>
                    <w:rPr>
                      <w:rFonts w:asciiTheme="minorHAnsi" w:hAnsiTheme="minorHAnsi" w:cstheme="minorHAnsi"/>
                      <w:szCs w:val="16"/>
                    </w:rPr>
                  </w:pPr>
                </w:p>
              </w:tc>
              <w:tc>
                <w:tcPr>
                  <w:tcW w:w="1261" w:type="dxa"/>
                  <w:tcBorders>
                    <w:bottom w:val="single" w:sz="4" w:space="0" w:color="auto"/>
                  </w:tcBorders>
                  <w:vAlign w:val="center"/>
                </w:tcPr>
                <w:p w:rsidR="00DC5DFA" w:rsidRPr="00024FE0" w:rsidRDefault="00DC5DFA" w:rsidP="00B15A54">
                  <w:pPr>
                    <w:pStyle w:val="aa"/>
                    <w:rPr>
                      <w:rFonts w:asciiTheme="minorHAnsi" w:hAnsiTheme="minorHAnsi" w:cstheme="minorHAnsi"/>
                      <w:szCs w:val="16"/>
                      <w:lang w:val="kk-KZ"/>
                    </w:rPr>
                  </w:pPr>
                  <w:r w:rsidRPr="00024FE0">
                    <w:rPr>
                      <w:rFonts w:asciiTheme="minorHAnsi" w:hAnsiTheme="minorHAnsi" w:cstheme="minorHAnsi"/>
                      <w:szCs w:val="16"/>
                      <w:lang w:val="kk-KZ"/>
                    </w:rPr>
                    <w:t>По состоянию на 01.08.</w:t>
                  </w:r>
                  <w:r w:rsidRPr="00024FE0">
                    <w:rPr>
                      <w:rFonts w:asciiTheme="minorHAnsi" w:hAnsiTheme="minorHAnsi" w:cstheme="minorHAnsi"/>
                      <w:szCs w:val="16"/>
                    </w:rPr>
                    <w:t>2022</w:t>
                  </w:r>
                  <w:r w:rsidRPr="00024FE0">
                    <w:rPr>
                      <w:rFonts w:asciiTheme="minorHAnsi" w:hAnsiTheme="minorHAnsi" w:cstheme="minorHAnsi"/>
                      <w:szCs w:val="16"/>
                      <w:lang w:val="kk-KZ"/>
                    </w:rPr>
                    <w:t>г</w:t>
                  </w:r>
                </w:p>
              </w:tc>
              <w:tc>
                <w:tcPr>
                  <w:tcW w:w="1261" w:type="dxa"/>
                  <w:tcBorders>
                    <w:bottom w:val="single" w:sz="4" w:space="0" w:color="auto"/>
                    <w:right w:val="nil"/>
                  </w:tcBorders>
                  <w:vAlign w:val="center"/>
                </w:tcPr>
                <w:p w:rsidR="00DC5DFA" w:rsidRPr="00024FE0" w:rsidRDefault="00DC5DFA" w:rsidP="00B15A54">
                  <w:pPr>
                    <w:pStyle w:val="aa"/>
                    <w:rPr>
                      <w:rFonts w:asciiTheme="minorHAnsi" w:hAnsiTheme="minorHAnsi" w:cstheme="minorHAnsi"/>
                      <w:szCs w:val="16"/>
                      <w:lang w:val="kk-KZ"/>
                    </w:rPr>
                  </w:pPr>
                  <w:r w:rsidRPr="00024FE0">
                    <w:rPr>
                      <w:rFonts w:asciiTheme="minorHAnsi" w:hAnsiTheme="minorHAnsi" w:cstheme="minorHAnsi"/>
                      <w:szCs w:val="16"/>
                      <w:lang w:val="kk-KZ"/>
                    </w:rPr>
                    <w:t>По состоянию на 01.09.</w:t>
                  </w:r>
                  <w:r w:rsidRPr="00024FE0">
                    <w:rPr>
                      <w:rFonts w:asciiTheme="minorHAnsi" w:hAnsiTheme="minorHAnsi" w:cstheme="minorHAnsi"/>
                      <w:szCs w:val="16"/>
                    </w:rPr>
                    <w:t>2022</w:t>
                  </w:r>
                  <w:r w:rsidRPr="00024FE0">
                    <w:rPr>
                      <w:rFonts w:asciiTheme="minorHAnsi" w:hAnsiTheme="minorHAnsi" w:cstheme="minorHAnsi"/>
                      <w:szCs w:val="16"/>
                      <w:lang w:val="kk-KZ"/>
                    </w:rPr>
                    <w:t>г.</w:t>
                  </w:r>
                </w:p>
              </w:tc>
            </w:tr>
            <w:tr w:rsidR="00DC5DFA" w:rsidRPr="00024FE0" w:rsidTr="00B15A54">
              <w:tc>
                <w:tcPr>
                  <w:tcW w:w="2122" w:type="dxa"/>
                  <w:tcBorders>
                    <w:top w:val="single" w:sz="4" w:space="0" w:color="auto"/>
                    <w:left w:val="nil"/>
                    <w:bottom w:val="nil"/>
                    <w:right w:val="nil"/>
                  </w:tcBorders>
                  <w:vAlign w:val="bottom"/>
                </w:tcPr>
                <w:p w:rsidR="00DC5DFA" w:rsidRPr="00024FE0" w:rsidRDefault="00DC5DFA" w:rsidP="00B15A54">
                  <w:pPr>
                    <w:pStyle w:val="ac"/>
                    <w:rPr>
                      <w:rFonts w:asciiTheme="minorHAnsi" w:eastAsia="MS Mincho" w:hAnsiTheme="minorHAnsi" w:cstheme="minorHAnsi"/>
                      <w:szCs w:val="16"/>
                      <w:lang w:eastAsia="ja-JP"/>
                    </w:rPr>
                  </w:pPr>
                  <w:r w:rsidRPr="00024FE0">
                    <w:rPr>
                      <w:rFonts w:asciiTheme="minorHAnsi" w:eastAsia="MS Mincho" w:hAnsiTheme="minorHAnsi" w:cstheme="minorHAnsi"/>
                      <w:szCs w:val="16"/>
                      <w:lang w:eastAsia="ja-JP"/>
                    </w:rPr>
                    <w:t>Всего</w:t>
                  </w:r>
                </w:p>
              </w:tc>
              <w:tc>
                <w:tcPr>
                  <w:tcW w:w="1261" w:type="dxa"/>
                  <w:tcBorders>
                    <w:top w:val="single" w:sz="4" w:space="0" w:color="auto"/>
                    <w:left w:val="nil"/>
                    <w:bottom w:val="nil"/>
                    <w:right w:val="nil"/>
                  </w:tcBorders>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bCs/>
                      <w:sz w:val="16"/>
                      <w:szCs w:val="16"/>
                      <w:lang w:val="kk-KZ"/>
                    </w:rPr>
                    <w:t>496 910</w:t>
                  </w:r>
                </w:p>
              </w:tc>
              <w:tc>
                <w:tcPr>
                  <w:tcW w:w="1261" w:type="dxa"/>
                  <w:tcBorders>
                    <w:top w:val="single" w:sz="4" w:space="0" w:color="auto"/>
                    <w:left w:val="nil"/>
                    <w:bottom w:val="nil"/>
                    <w:right w:val="nil"/>
                  </w:tcBorders>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bCs/>
                      <w:sz w:val="16"/>
                      <w:szCs w:val="16"/>
                      <w:lang w:val="kk-KZ"/>
                    </w:rPr>
                    <w:t>500 613</w:t>
                  </w:r>
                </w:p>
              </w:tc>
            </w:tr>
            <w:tr w:rsidR="00DC5DFA" w:rsidRPr="00024FE0" w:rsidTr="00B15A54">
              <w:tc>
                <w:tcPr>
                  <w:tcW w:w="2122" w:type="dxa"/>
                  <w:tcBorders>
                    <w:top w:val="nil"/>
                    <w:left w:val="nil"/>
                    <w:bottom w:val="nil"/>
                    <w:right w:val="nil"/>
                  </w:tcBorders>
                </w:tcPr>
                <w:p w:rsidR="00DC5DFA" w:rsidRPr="00024FE0" w:rsidRDefault="00DC5DFA" w:rsidP="00B15A54">
                  <w:pPr>
                    <w:pStyle w:val="ac"/>
                    <w:rPr>
                      <w:rFonts w:asciiTheme="minorHAnsi" w:eastAsia="MS Mincho" w:hAnsiTheme="minorHAnsi" w:cstheme="minorHAnsi"/>
                      <w:color w:val="000000"/>
                      <w:szCs w:val="16"/>
                      <w:lang w:eastAsia="ja-JP"/>
                    </w:rPr>
                  </w:pPr>
                  <w:r w:rsidRPr="00024FE0">
                    <w:rPr>
                      <w:rFonts w:asciiTheme="minorHAnsi" w:eastAsia="MS Mincho" w:hAnsiTheme="minorHAnsi" w:cstheme="minorHAnsi"/>
                      <w:color w:val="000000"/>
                      <w:szCs w:val="16"/>
                      <w:lang w:eastAsia="ja-JP"/>
                    </w:rPr>
                    <w:t xml:space="preserve"> малые</w:t>
                  </w:r>
                </w:p>
              </w:tc>
              <w:tc>
                <w:tcPr>
                  <w:tcW w:w="1261" w:type="dxa"/>
                  <w:tcBorders>
                    <w:top w:val="nil"/>
                    <w:left w:val="nil"/>
                    <w:bottom w:val="nil"/>
                    <w:right w:val="nil"/>
                  </w:tcBorders>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488 015</w:t>
                  </w:r>
                </w:p>
              </w:tc>
              <w:tc>
                <w:tcPr>
                  <w:tcW w:w="1261" w:type="dxa"/>
                  <w:tcBorders>
                    <w:top w:val="nil"/>
                    <w:left w:val="nil"/>
                    <w:bottom w:val="nil"/>
                    <w:right w:val="nil"/>
                  </w:tcBorders>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491 761</w:t>
                  </w:r>
                </w:p>
              </w:tc>
            </w:tr>
            <w:tr w:rsidR="00DC5DFA" w:rsidRPr="00024FE0" w:rsidTr="00B15A54">
              <w:tc>
                <w:tcPr>
                  <w:tcW w:w="2122" w:type="dxa"/>
                  <w:tcBorders>
                    <w:top w:val="nil"/>
                    <w:left w:val="nil"/>
                    <w:bottom w:val="nil"/>
                    <w:right w:val="nil"/>
                  </w:tcBorders>
                </w:tcPr>
                <w:p w:rsidR="00DC5DFA" w:rsidRPr="00024FE0" w:rsidRDefault="00DC5DFA" w:rsidP="00B15A54">
                  <w:pPr>
                    <w:pStyle w:val="ac"/>
                    <w:rPr>
                      <w:rFonts w:asciiTheme="minorHAnsi" w:eastAsia="MS Mincho" w:hAnsiTheme="minorHAnsi" w:cstheme="minorHAnsi"/>
                      <w:color w:val="000000"/>
                      <w:szCs w:val="16"/>
                      <w:lang w:eastAsia="ja-JP"/>
                    </w:rPr>
                  </w:pPr>
                  <w:r w:rsidRPr="00024FE0">
                    <w:rPr>
                      <w:rFonts w:asciiTheme="minorHAnsi" w:eastAsia="MS Mincho" w:hAnsiTheme="minorHAnsi" w:cstheme="minorHAnsi"/>
                      <w:color w:val="000000"/>
                      <w:szCs w:val="16"/>
                      <w:lang w:eastAsia="ja-JP"/>
                    </w:rPr>
                    <w:t xml:space="preserve"> средние</w:t>
                  </w:r>
                </w:p>
              </w:tc>
              <w:tc>
                <w:tcPr>
                  <w:tcW w:w="1261" w:type="dxa"/>
                  <w:tcBorders>
                    <w:top w:val="nil"/>
                    <w:left w:val="nil"/>
                    <w:bottom w:val="nil"/>
                    <w:right w:val="nil"/>
                  </w:tcBorders>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6 458</w:t>
                  </w:r>
                </w:p>
              </w:tc>
              <w:tc>
                <w:tcPr>
                  <w:tcW w:w="1261" w:type="dxa"/>
                  <w:tcBorders>
                    <w:top w:val="nil"/>
                    <w:left w:val="nil"/>
                    <w:bottom w:val="nil"/>
                    <w:right w:val="nil"/>
                  </w:tcBorders>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6 419</w:t>
                  </w:r>
                </w:p>
              </w:tc>
            </w:tr>
            <w:tr w:rsidR="00DC5DFA" w:rsidRPr="00024FE0" w:rsidTr="00B15A54">
              <w:tc>
                <w:tcPr>
                  <w:tcW w:w="2122" w:type="dxa"/>
                  <w:tcBorders>
                    <w:top w:val="nil"/>
                    <w:left w:val="nil"/>
                    <w:bottom w:val="single" w:sz="4" w:space="0" w:color="auto"/>
                    <w:right w:val="nil"/>
                  </w:tcBorders>
                </w:tcPr>
                <w:p w:rsidR="00DC5DFA" w:rsidRPr="00024FE0" w:rsidRDefault="00DC5DFA" w:rsidP="00B15A54">
                  <w:pPr>
                    <w:pStyle w:val="ac"/>
                    <w:rPr>
                      <w:rFonts w:asciiTheme="minorHAnsi" w:eastAsia="MS Mincho" w:hAnsiTheme="minorHAnsi" w:cstheme="minorHAnsi"/>
                      <w:color w:val="000000"/>
                      <w:szCs w:val="16"/>
                      <w:lang w:eastAsia="ja-JP"/>
                    </w:rPr>
                  </w:pPr>
                  <w:r w:rsidRPr="00024FE0">
                    <w:rPr>
                      <w:rFonts w:asciiTheme="minorHAnsi" w:eastAsia="MS Mincho" w:hAnsiTheme="minorHAnsi" w:cstheme="minorHAnsi"/>
                      <w:color w:val="000000"/>
                      <w:szCs w:val="16"/>
                      <w:lang w:eastAsia="ja-JP"/>
                    </w:rPr>
                    <w:t xml:space="preserve"> крупные</w:t>
                  </w:r>
                </w:p>
              </w:tc>
              <w:tc>
                <w:tcPr>
                  <w:tcW w:w="1261" w:type="dxa"/>
                  <w:tcBorders>
                    <w:top w:val="nil"/>
                    <w:left w:val="nil"/>
                    <w:bottom w:val="single" w:sz="4" w:space="0" w:color="auto"/>
                    <w:right w:val="nil"/>
                  </w:tcBorders>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2 437</w:t>
                  </w:r>
                </w:p>
              </w:tc>
              <w:tc>
                <w:tcPr>
                  <w:tcW w:w="1261" w:type="dxa"/>
                  <w:tcBorders>
                    <w:top w:val="nil"/>
                    <w:left w:val="nil"/>
                    <w:bottom w:val="single" w:sz="4" w:space="0" w:color="auto"/>
                    <w:right w:val="nil"/>
                  </w:tcBorders>
                  <w:vAlign w:val="bottom"/>
                </w:tcPr>
                <w:p w:rsidR="00DC5DFA" w:rsidRPr="00024FE0" w:rsidRDefault="00DC5DFA" w:rsidP="00B15A54">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2 433</w:t>
                  </w:r>
                </w:p>
              </w:tc>
            </w:tr>
          </w:tbl>
          <w:p w:rsidR="00DC5DFA" w:rsidRPr="00024FE0" w:rsidRDefault="00DC5DFA" w:rsidP="00B15A54">
            <w:pPr>
              <w:rPr>
                <w:rFonts w:asciiTheme="minorHAnsi" w:hAnsiTheme="minorHAnsi" w:cstheme="minorHAnsi"/>
                <w:b/>
                <w:sz w:val="10"/>
                <w:szCs w:val="10"/>
                <w:lang w:val="kk-KZ"/>
              </w:rPr>
            </w:pPr>
          </w:p>
        </w:tc>
        <w:tc>
          <w:tcPr>
            <w:tcW w:w="4961" w:type="dxa"/>
          </w:tcPr>
          <w:p w:rsidR="00DC5DFA" w:rsidRPr="00024FE0" w:rsidRDefault="00DC5DFA" w:rsidP="00B15A54">
            <w:pPr>
              <w:rPr>
                <w:rFonts w:asciiTheme="minorHAnsi" w:hAnsiTheme="minorHAnsi" w:cstheme="minorHAnsi"/>
                <w:b/>
                <w:sz w:val="18"/>
                <w:szCs w:val="18"/>
              </w:rPr>
            </w:pPr>
            <w:r w:rsidRPr="00024FE0">
              <w:rPr>
                <w:rFonts w:asciiTheme="minorHAnsi" w:hAnsiTheme="minorHAnsi" w:cstheme="minorHAnsi"/>
                <w:b/>
                <w:sz w:val="18"/>
                <w:szCs w:val="18"/>
              </w:rPr>
              <w:t xml:space="preserve">Зарегистрированные юридические лица по </w:t>
            </w:r>
            <w:r w:rsidRPr="00024FE0">
              <w:rPr>
                <w:rFonts w:asciiTheme="minorHAnsi" w:hAnsiTheme="minorHAnsi" w:cstheme="minorHAnsi"/>
                <w:b/>
                <w:sz w:val="18"/>
                <w:szCs w:val="18"/>
                <w:lang w:val="kk-KZ"/>
              </w:rPr>
              <w:t>активности</w:t>
            </w:r>
          </w:p>
          <w:p w:rsidR="00DC5DFA" w:rsidRPr="00024FE0" w:rsidRDefault="00DC5DFA" w:rsidP="00B15A54">
            <w:pPr>
              <w:jc w:val="right"/>
              <w:rPr>
                <w:rFonts w:asciiTheme="minorHAnsi" w:hAnsiTheme="minorHAnsi" w:cstheme="minorHAnsi"/>
                <w:b/>
                <w:sz w:val="16"/>
                <w:szCs w:val="16"/>
                <w:lang w:val="kk-KZ"/>
              </w:rPr>
            </w:pPr>
            <w:r w:rsidRPr="00024FE0">
              <w:rPr>
                <w:rFonts w:asciiTheme="minorHAnsi" w:hAnsiTheme="minorHAnsi" w:cstheme="minorHAnsi"/>
                <w:sz w:val="16"/>
                <w:szCs w:val="16"/>
                <w:lang w:val="kk-KZ"/>
              </w:rPr>
              <w:t>единиц</w:t>
            </w:r>
          </w:p>
          <w:tbl>
            <w:tblPr>
              <w:tblW w:w="4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97"/>
              <w:gridCol w:w="1281"/>
              <w:gridCol w:w="1298"/>
            </w:tblGrid>
            <w:tr w:rsidR="00DC5DFA" w:rsidRPr="00024FE0" w:rsidTr="00B15A54">
              <w:trPr>
                <w:trHeight w:val="441"/>
              </w:trPr>
              <w:tc>
                <w:tcPr>
                  <w:tcW w:w="2297" w:type="dxa"/>
                  <w:tcBorders>
                    <w:left w:val="nil"/>
                    <w:bottom w:val="single" w:sz="4" w:space="0" w:color="auto"/>
                  </w:tcBorders>
                </w:tcPr>
                <w:p w:rsidR="00DC5DFA" w:rsidRPr="00024FE0" w:rsidRDefault="00DC5DFA" w:rsidP="00B15A54">
                  <w:pPr>
                    <w:pStyle w:val="aa"/>
                    <w:rPr>
                      <w:rFonts w:asciiTheme="minorHAnsi" w:hAnsiTheme="minorHAnsi" w:cstheme="minorHAnsi"/>
                      <w:szCs w:val="16"/>
                    </w:rPr>
                  </w:pPr>
                </w:p>
              </w:tc>
              <w:tc>
                <w:tcPr>
                  <w:tcW w:w="1281" w:type="dxa"/>
                  <w:tcBorders>
                    <w:bottom w:val="single" w:sz="4" w:space="0" w:color="auto"/>
                    <w:right w:val="single" w:sz="4" w:space="0" w:color="auto"/>
                  </w:tcBorders>
                  <w:vAlign w:val="center"/>
                </w:tcPr>
                <w:p w:rsidR="00DC5DFA" w:rsidRPr="00024FE0" w:rsidRDefault="00DC5DFA" w:rsidP="00B15A54">
                  <w:pPr>
                    <w:pStyle w:val="aa"/>
                    <w:rPr>
                      <w:rFonts w:asciiTheme="minorHAnsi" w:hAnsiTheme="minorHAnsi" w:cstheme="minorHAnsi"/>
                      <w:szCs w:val="16"/>
                      <w:lang w:val="kk-KZ"/>
                    </w:rPr>
                  </w:pPr>
                  <w:r w:rsidRPr="00024FE0">
                    <w:rPr>
                      <w:rFonts w:asciiTheme="minorHAnsi" w:hAnsiTheme="minorHAnsi" w:cstheme="minorHAnsi"/>
                      <w:szCs w:val="16"/>
                      <w:lang w:val="kk-KZ"/>
                    </w:rPr>
                    <w:t>По состоянию на 01.08.</w:t>
                  </w:r>
                  <w:r w:rsidRPr="00024FE0">
                    <w:rPr>
                      <w:rFonts w:asciiTheme="minorHAnsi" w:hAnsiTheme="minorHAnsi" w:cstheme="minorHAnsi"/>
                      <w:szCs w:val="16"/>
                    </w:rPr>
                    <w:t>2022</w:t>
                  </w:r>
                  <w:r w:rsidRPr="00024FE0">
                    <w:rPr>
                      <w:rFonts w:asciiTheme="minorHAnsi" w:hAnsiTheme="minorHAnsi" w:cstheme="minorHAnsi"/>
                      <w:szCs w:val="16"/>
                      <w:lang w:val="kk-KZ"/>
                    </w:rPr>
                    <w:t>г</w:t>
                  </w:r>
                </w:p>
              </w:tc>
              <w:tc>
                <w:tcPr>
                  <w:tcW w:w="1298" w:type="dxa"/>
                  <w:tcBorders>
                    <w:top w:val="single" w:sz="4" w:space="0" w:color="auto"/>
                    <w:left w:val="single" w:sz="4" w:space="0" w:color="auto"/>
                    <w:bottom w:val="single" w:sz="4" w:space="0" w:color="auto"/>
                    <w:right w:val="nil"/>
                  </w:tcBorders>
                  <w:vAlign w:val="center"/>
                </w:tcPr>
                <w:p w:rsidR="00DC5DFA" w:rsidRPr="00024FE0" w:rsidRDefault="00DC5DFA" w:rsidP="00B15A54">
                  <w:pPr>
                    <w:pStyle w:val="aa"/>
                    <w:rPr>
                      <w:rFonts w:asciiTheme="minorHAnsi" w:hAnsiTheme="minorHAnsi" w:cstheme="minorHAnsi"/>
                      <w:szCs w:val="16"/>
                      <w:lang w:val="kk-KZ"/>
                    </w:rPr>
                  </w:pPr>
                  <w:r w:rsidRPr="00024FE0">
                    <w:rPr>
                      <w:rFonts w:asciiTheme="minorHAnsi" w:hAnsiTheme="minorHAnsi" w:cstheme="minorHAnsi"/>
                      <w:szCs w:val="16"/>
                      <w:lang w:val="kk-KZ"/>
                    </w:rPr>
                    <w:t>По состоянию на 01.09.</w:t>
                  </w:r>
                  <w:r w:rsidRPr="00024FE0">
                    <w:rPr>
                      <w:rFonts w:asciiTheme="minorHAnsi" w:hAnsiTheme="minorHAnsi" w:cstheme="minorHAnsi"/>
                      <w:szCs w:val="16"/>
                    </w:rPr>
                    <w:t>2022</w:t>
                  </w:r>
                  <w:r w:rsidRPr="00024FE0">
                    <w:rPr>
                      <w:rFonts w:asciiTheme="minorHAnsi" w:hAnsiTheme="minorHAnsi" w:cstheme="minorHAnsi"/>
                      <w:szCs w:val="16"/>
                      <w:lang w:val="kk-KZ"/>
                    </w:rPr>
                    <w:t>г.</w:t>
                  </w:r>
                </w:p>
              </w:tc>
            </w:tr>
            <w:tr w:rsidR="00DC5DFA" w:rsidRPr="00024FE0" w:rsidTr="00B15A54">
              <w:trPr>
                <w:trHeight w:val="98"/>
              </w:trPr>
              <w:tc>
                <w:tcPr>
                  <w:tcW w:w="2297" w:type="dxa"/>
                  <w:tcBorders>
                    <w:top w:val="single" w:sz="4" w:space="0" w:color="auto"/>
                    <w:left w:val="nil"/>
                    <w:bottom w:val="nil"/>
                    <w:right w:val="nil"/>
                  </w:tcBorders>
                  <w:vAlign w:val="bottom"/>
                </w:tcPr>
                <w:p w:rsidR="00DC5DFA" w:rsidRPr="00024FE0" w:rsidRDefault="00DC5DFA" w:rsidP="00B15A54">
                  <w:pPr>
                    <w:pStyle w:val="ac"/>
                    <w:rPr>
                      <w:rFonts w:asciiTheme="minorHAnsi" w:eastAsia="MS Mincho" w:hAnsiTheme="minorHAnsi" w:cstheme="minorHAnsi"/>
                      <w:szCs w:val="16"/>
                      <w:lang w:eastAsia="ja-JP"/>
                    </w:rPr>
                  </w:pPr>
                  <w:r w:rsidRPr="00024FE0">
                    <w:rPr>
                      <w:rFonts w:asciiTheme="minorHAnsi" w:eastAsia="MS Mincho" w:hAnsiTheme="minorHAnsi" w:cstheme="minorHAnsi"/>
                      <w:szCs w:val="16"/>
                      <w:lang w:eastAsia="ja-JP"/>
                    </w:rPr>
                    <w:t>Всего</w:t>
                  </w:r>
                </w:p>
              </w:tc>
              <w:tc>
                <w:tcPr>
                  <w:tcW w:w="1281" w:type="dxa"/>
                  <w:tcBorders>
                    <w:top w:val="single" w:sz="4" w:space="0" w:color="auto"/>
                    <w:left w:val="nil"/>
                    <w:bottom w:val="nil"/>
                    <w:right w:val="nil"/>
                  </w:tcBorders>
                  <w:vAlign w:val="bottom"/>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496 910</w:t>
                  </w:r>
                </w:p>
              </w:tc>
              <w:tc>
                <w:tcPr>
                  <w:tcW w:w="1298" w:type="dxa"/>
                  <w:tcBorders>
                    <w:top w:val="single" w:sz="4" w:space="0" w:color="auto"/>
                    <w:left w:val="nil"/>
                    <w:bottom w:val="nil"/>
                    <w:right w:val="nil"/>
                  </w:tcBorders>
                  <w:vAlign w:val="bottom"/>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500 613</w:t>
                  </w:r>
                </w:p>
              </w:tc>
            </w:tr>
            <w:tr w:rsidR="00DC5DFA" w:rsidRPr="00024FE0" w:rsidTr="00B15A54">
              <w:tc>
                <w:tcPr>
                  <w:tcW w:w="2297" w:type="dxa"/>
                  <w:tcBorders>
                    <w:top w:val="nil"/>
                    <w:left w:val="nil"/>
                    <w:bottom w:val="nil"/>
                    <w:right w:val="nil"/>
                  </w:tcBorders>
                </w:tcPr>
                <w:p w:rsidR="00DC5DFA" w:rsidRPr="00024FE0" w:rsidRDefault="00DC5DFA" w:rsidP="00B15A54">
                  <w:pPr>
                    <w:pStyle w:val="ac"/>
                    <w:rPr>
                      <w:rFonts w:asciiTheme="minorHAnsi" w:eastAsia="MS Mincho" w:hAnsiTheme="minorHAnsi" w:cstheme="minorHAnsi"/>
                      <w:color w:val="000000"/>
                      <w:szCs w:val="16"/>
                      <w:lang w:eastAsia="ja-JP"/>
                    </w:rPr>
                  </w:pPr>
                  <w:r w:rsidRPr="00024FE0">
                    <w:rPr>
                      <w:rFonts w:asciiTheme="minorHAnsi" w:eastAsia="MS Mincho" w:hAnsiTheme="minorHAnsi" w:cstheme="minorHAnsi"/>
                      <w:color w:val="000000"/>
                      <w:szCs w:val="16"/>
                      <w:lang w:eastAsia="ja-JP"/>
                    </w:rPr>
                    <w:t xml:space="preserve"> действующие</w:t>
                  </w:r>
                </w:p>
              </w:tc>
              <w:tc>
                <w:tcPr>
                  <w:tcW w:w="1281" w:type="dxa"/>
                  <w:tcBorders>
                    <w:top w:val="nil"/>
                    <w:left w:val="nil"/>
                    <w:bottom w:val="nil"/>
                    <w:right w:val="nil"/>
                  </w:tcBorders>
                  <w:vAlign w:val="bottom"/>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375 345</w:t>
                  </w:r>
                </w:p>
              </w:tc>
              <w:tc>
                <w:tcPr>
                  <w:tcW w:w="1298" w:type="dxa"/>
                  <w:tcBorders>
                    <w:top w:val="nil"/>
                    <w:left w:val="nil"/>
                    <w:bottom w:val="nil"/>
                    <w:right w:val="nil"/>
                  </w:tcBorders>
                  <w:vAlign w:val="bottom"/>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378 529</w:t>
                  </w:r>
                </w:p>
              </w:tc>
            </w:tr>
            <w:tr w:rsidR="00DC5DFA" w:rsidRPr="00024FE0" w:rsidTr="00B15A54">
              <w:tc>
                <w:tcPr>
                  <w:tcW w:w="2297" w:type="dxa"/>
                  <w:tcBorders>
                    <w:top w:val="nil"/>
                    <w:left w:val="nil"/>
                    <w:bottom w:val="nil"/>
                    <w:right w:val="nil"/>
                  </w:tcBorders>
                </w:tcPr>
                <w:p w:rsidR="00DC5DFA" w:rsidRPr="00024FE0" w:rsidRDefault="00DC5DFA" w:rsidP="00B15A54">
                  <w:pPr>
                    <w:pStyle w:val="ac"/>
                    <w:rPr>
                      <w:rFonts w:asciiTheme="minorHAnsi" w:eastAsia="MS Mincho" w:hAnsiTheme="minorHAnsi" w:cstheme="minorHAnsi"/>
                      <w:color w:val="000000"/>
                      <w:szCs w:val="16"/>
                      <w:lang w:eastAsia="ja-JP"/>
                    </w:rPr>
                  </w:pPr>
                  <w:r w:rsidRPr="00024FE0">
                    <w:rPr>
                      <w:rFonts w:asciiTheme="minorHAnsi" w:eastAsia="MS Mincho" w:hAnsiTheme="minorHAnsi" w:cstheme="minorHAnsi"/>
                      <w:color w:val="000000"/>
                      <w:szCs w:val="16"/>
                      <w:lang w:eastAsia="ja-JP"/>
                    </w:rPr>
                    <w:t>активные</w:t>
                  </w:r>
                </w:p>
              </w:tc>
              <w:tc>
                <w:tcPr>
                  <w:tcW w:w="1281" w:type="dxa"/>
                  <w:tcBorders>
                    <w:top w:val="nil"/>
                    <w:left w:val="nil"/>
                    <w:bottom w:val="nil"/>
                    <w:right w:val="nil"/>
                  </w:tcBorders>
                  <w:vAlign w:val="bottom"/>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186 397</w:t>
                  </w:r>
                </w:p>
              </w:tc>
              <w:tc>
                <w:tcPr>
                  <w:tcW w:w="1298" w:type="dxa"/>
                  <w:tcBorders>
                    <w:top w:val="nil"/>
                    <w:left w:val="nil"/>
                    <w:bottom w:val="nil"/>
                    <w:right w:val="nil"/>
                  </w:tcBorders>
                  <w:vAlign w:val="bottom"/>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187 165</w:t>
                  </w:r>
                </w:p>
              </w:tc>
            </w:tr>
            <w:tr w:rsidR="00DC5DFA" w:rsidRPr="00024FE0" w:rsidTr="00B15A54">
              <w:tc>
                <w:tcPr>
                  <w:tcW w:w="2297" w:type="dxa"/>
                  <w:tcBorders>
                    <w:top w:val="nil"/>
                    <w:left w:val="nil"/>
                    <w:bottom w:val="nil"/>
                    <w:right w:val="nil"/>
                  </w:tcBorders>
                </w:tcPr>
                <w:p w:rsidR="00DC5DFA" w:rsidRPr="00024FE0" w:rsidRDefault="00DC5DFA" w:rsidP="00B15A54">
                  <w:pPr>
                    <w:pStyle w:val="ac"/>
                    <w:rPr>
                      <w:rFonts w:asciiTheme="minorHAnsi" w:eastAsia="MS Mincho" w:hAnsiTheme="minorHAnsi" w:cstheme="minorHAnsi"/>
                      <w:color w:val="000000"/>
                      <w:szCs w:val="16"/>
                      <w:lang w:eastAsia="ja-JP"/>
                    </w:rPr>
                  </w:pPr>
                  <w:r w:rsidRPr="00024FE0">
                    <w:rPr>
                      <w:rFonts w:asciiTheme="minorHAnsi" w:eastAsia="MS Mincho" w:hAnsiTheme="minorHAnsi" w:cstheme="minorHAnsi"/>
                      <w:color w:val="000000"/>
                      <w:szCs w:val="16"/>
                      <w:lang w:eastAsia="ja-JP"/>
                    </w:rPr>
                    <w:t>временно не активные</w:t>
                  </w:r>
                </w:p>
              </w:tc>
              <w:tc>
                <w:tcPr>
                  <w:tcW w:w="1281" w:type="dxa"/>
                  <w:tcBorders>
                    <w:top w:val="nil"/>
                    <w:left w:val="nil"/>
                    <w:bottom w:val="nil"/>
                    <w:right w:val="nil"/>
                  </w:tcBorders>
                  <w:vAlign w:val="bottom"/>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135 506</w:t>
                  </w:r>
                </w:p>
              </w:tc>
              <w:tc>
                <w:tcPr>
                  <w:tcW w:w="1298" w:type="dxa"/>
                  <w:tcBorders>
                    <w:top w:val="nil"/>
                    <w:left w:val="nil"/>
                    <w:bottom w:val="nil"/>
                    <w:right w:val="nil"/>
                  </w:tcBorders>
                  <w:vAlign w:val="bottom"/>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137 026</w:t>
                  </w:r>
                </w:p>
              </w:tc>
            </w:tr>
            <w:tr w:rsidR="00DC5DFA" w:rsidRPr="00024FE0" w:rsidTr="00B15A54">
              <w:tc>
                <w:tcPr>
                  <w:tcW w:w="2297" w:type="dxa"/>
                  <w:tcBorders>
                    <w:top w:val="nil"/>
                    <w:left w:val="nil"/>
                    <w:bottom w:val="nil"/>
                    <w:right w:val="nil"/>
                  </w:tcBorders>
                </w:tcPr>
                <w:p w:rsidR="00DC5DFA" w:rsidRPr="00024FE0" w:rsidRDefault="00DC5DFA" w:rsidP="00B15A54">
                  <w:pPr>
                    <w:pStyle w:val="ac"/>
                    <w:rPr>
                      <w:rFonts w:asciiTheme="minorHAnsi" w:eastAsia="MS Mincho" w:hAnsiTheme="minorHAnsi" w:cstheme="minorHAnsi"/>
                      <w:color w:val="000000"/>
                      <w:szCs w:val="16"/>
                      <w:lang w:eastAsia="ja-JP"/>
                    </w:rPr>
                  </w:pPr>
                  <w:r w:rsidRPr="00024FE0">
                    <w:rPr>
                      <w:rFonts w:asciiTheme="minorHAnsi" w:eastAsia="MS Mincho" w:hAnsiTheme="minorHAnsi" w:cstheme="minorHAnsi"/>
                      <w:color w:val="000000"/>
                      <w:szCs w:val="16"/>
                      <w:lang w:eastAsia="ja-JP"/>
                    </w:rPr>
                    <w:t>вновь зарегистрированные</w:t>
                  </w:r>
                </w:p>
              </w:tc>
              <w:tc>
                <w:tcPr>
                  <w:tcW w:w="1281" w:type="dxa"/>
                  <w:tcBorders>
                    <w:top w:val="nil"/>
                    <w:left w:val="nil"/>
                    <w:bottom w:val="nil"/>
                    <w:right w:val="nil"/>
                  </w:tcBorders>
                  <w:vAlign w:val="bottom"/>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53 442</w:t>
                  </w:r>
                </w:p>
              </w:tc>
              <w:tc>
                <w:tcPr>
                  <w:tcW w:w="1298" w:type="dxa"/>
                  <w:tcBorders>
                    <w:top w:val="nil"/>
                    <w:left w:val="nil"/>
                    <w:bottom w:val="nil"/>
                    <w:right w:val="nil"/>
                  </w:tcBorders>
                  <w:vAlign w:val="bottom"/>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54 338</w:t>
                  </w:r>
                </w:p>
              </w:tc>
            </w:tr>
            <w:tr w:rsidR="00DC5DFA" w:rsidRPr="00024FE0" w:rsidTr="00B15A54">
              <w:tc>
                <w:tcPr>
                  <w:tcW w:w="2297" w:type="dxa"/>
                  <w:tcBorders>
                    <w:top w:val="nil"/>
                    <w:left w:val="nil"/>
                    <w:bottom w:val="single" w:sz="4" w:space="0" w:color="auto"/>
                    <w:right w:val="nil"/>
                  </w:tcBorders>
                </w:tcPr>
                <w:p w:rsidR="00DC5DFA" w:rsidRPr="00024FE0" w:rsidRDefault="00DC5DFA" w:rsidP="00B15A54">
                  <w:pPr>
                    <w:pStyle w:val="ac"/>
                    <w:rPr>
                      <w:rFonts w:asciiTheme="minorHAnsi" w:eastAsia="MS Mincho" w:hAnsiTheme="minorHAnsi" w:cstheme="minorHAnsi"/>
                      <w:color w:val="000000"/>
                      <w:szCs w:val="16"/>
                      <w:lang w:eastAsia="ja-JP"/>
                    </w:rPr>
                  </w:pPr>
                  <w:r w:rsidRPr="00024FE0">
                    <w:rPr>
                      <w:rFonts w:asciiTheme="minorHAnsi" w:eastAsia="MS Mincho" w:hAnsiTheme="minorHAnsi" w:cstheme="minorHAnsi"/>
                      <w:color w:val="000000"/>
                      <w:szCs w:val="16"/>
                      <w:lang w:eastAsia="ja-JP"/>
                    </w:rPr>
                    <w:t>в процессе ликвидации</w:t>
                  </w:r>
                </w:p>
              </w:tc>
              <w:tc>
                <w:tcPr>
                  <w:tcW w:w="1281" w:type="dxa"/>
                  <w:tcBorders>
                    <w:top w:val="nil"/>
                    <w:left w:val="nil"/>
                    <w:bottom w:val="single" w:sz="4" w:space="0" w:color="auto"/>
                    <w:right w:val="nil"/>
                  </w:tcBorders>
                  <w:vAlign w:val="bottom"/>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5 425</w:t>
                  </w:r>
                </w:p>
              </w:tc>
              <w:tc>
                <w:tcPr>
                  <w:tcW w:w="1298" w:type="dxa"/>
                  <w:tcBorders>
                    <w:top w:val="nil"/>
                    <w:left w:val="nil"/>
                    <w:bottom w:val="single" w:sz="4" w:space="0" w:color="auto"/>
                    <w:right w:val="nil"/>
                  </w:tcBorders>
                  <w:vAlign w:val="bottom"/>
                </w:tcPr>
                <w:p w:rsidR="00DC5DFA" w:rsidRPr="00024FE0" w:rsidRDefault="00DC5DFA" w:rsidP="00B15A54">
                  <w:pPr>
                    <w:jc w:val="right"/>
                    <w:rPr>
                      <w:rFonts w:asciiTheme="minorHAnsi" w:hAnsiTheme="minorHAnsi" w:cstheme="minorHAnsi"/>
                      <w:bCs/>
                      <w:sz w:val="16"/>
                      <w:szCs w:val="16"/>
                      <w:lang w:val="kk-KZ"/>
                    </w:rPr>
                  </w:pPr>
                  <w:r w:rsidRPr="00024FE0">
                    <w:rPr>
                      <w:rFonts w:asciiTheme="minorHAnsi" w:hAnsiTheme="minorHAnsi" w:cstheme="minorHAnsi"/>
                      <w:bCs/>
                      <w:sz w:val="16"/>
                      <w:szCs w:val="16"/>
                      <w:lang w:val="kk-KZ"/>
                    </w:rPr>
                    <w:t>5 366</w:t>
                  </w:r>
                </w:p>
              </w:tc>
            </w:tr>
          </w:tbl>
          <w:p w:rsidR="00DC5DFA" w:rsidRPr="00024FE0" w:rsidRDefault="00DC5DFA" w:rsidP="00B15A54">
            <w:pPr>
              <w:rPr>
                <w:rFonts w:asciiTheme="minorHAnsi" w:hAnsiTheme="minorHAnsi" w:cstheme="minorHAnsi"/>
                <w:lang w:val="kk-KZ"/>
              </w:rPr>
            </w:pPr>
          </w:p>
        </w:tc>
      </w:tr>
    </w:tbl>
    <w:p w:rsidR="00663564" w:rsidRPr="0039219C" w:rsidRDefault="00663564" w:rsidP="00663564">
      <w:pPr>
        <w:pageBreakBefore/>
        <w:rPr>
          <w:rFonts w:asciiTheme="minorHAnsi" w:hAnsiTheme="minorHAnsi" w:cstheme="minorHAnsi"/>
          <w:b/>
          <w:i/>
          <w:lang w:val="kk-KZ"/>
        </w:rPr>
      </w:pPr>
      <w:r w:rsidRPr="0039219C">
        <w:rPr>
          <w:rFonts w:asciiTheme="minorHAnsi" w:hAnsiTheme="minorHAnsi" w:cstheme="minorHAnsi"/>
          <w:b/>
          <w:lang w:val="kk-KZ"/>
        </w:rPr>
        <w:lastRenderedPageBreak/>
        <w:t xml:space="preserve">6.7 </w:t>
      </w:r>
      <w:r w:rsidRPr="0039219C">
        <w:rPr>
          <w:rFonts w:asciiTheme="minorHAnsi" w:hAnsiTheme="minorHAnsi" w:cstheme="minorHAnsi"/>
          <w:b/>
        </w:rPr>
        <w:t>Инвестиционная деятельность недропользователей</w:t>
      </w:r>
    </w:p>
    <w:p w:rsidR="00663564" w:rsidRPr="0039219C" w:rsidRDefault="00663564" w:rsidP="00663564">
      <w:pPr>
        <w:pStyle w:val="First"/>
        <w:spacing w:before="0"/>
        <w:ind w:right="1134"/>
        <w:rPr>
          <w:rFonts w:asciiTheme="minorHAnsi" w:hAnsiTheme="minorHAnsi" w:cstheme="minorHAnsi"/>
          <w:i/>
          <w:sz w:val="10"/>
          <w:szCs w:val="10"/>
          <w:lang w:val="kk-KZ"/>
        </w:rPr>
      </w:pPr>
    </w:p>
    <w:p w:rsidR="00663564" w:rsidRPr="0039219C" w:rsidRDefault="00663564" w:rsidP="00663564">
      <w:pPr>
        <w:pStyle w:val="First"/>
        <w:spacing w:before="0"/>
        <w:ind w:right="1134"/>
        <w:rPr>
          <w:rFonts w:asciiTheme="minorHAnsi" w:hAnsiTheme="minorHAnsi" w:cstheme="minorHAnsi"/>
          <w:i/>
          <w:sz w:val="16"/>
          <w:szCs w:val="16"/>
          <w:lang w:val="kk-KZ"/>
        </w:rPr>
      </w:pPr>
      <w:r w:rsidRPr="0039219C">
        <w:rPr>
          <w:rFonts w:asciiTheme="minorHAnsi" w:hAnsiTheme="minorHAnsi" w:cstheme="minorHAnsi"/>
          <w:i/>
          <w:sz w:val="16"/>
          <w:szCs w:val="16"/>
          <w:lang w:val="kk-KZ"/>
        </w:rPr>
        <w:t>По данным Комитета геологии МЭГПР</w:t>
      </w:r>
    </w:p>
    <w:p w:rsidR="00663564" w:rsidRPr="0039219C" w:rsidRDefault="00663564" w:rsidP="00663564">
      <w:pPr>
        <w:pStyle w:val="a7"/>
        <w:ind w:firstLine="0"/>
        <w:rPr>
          <w:rFonts w:asciiTheme="minorHAnsi" w:hAnsiTheme="minorHAnsi" w:cstheme="minorHAnsi"/>
          <w:sz w:val="10"/>
          <w:szCs w:val="10"/>
          <w:lang w:val="kk-KZ"/>
        </w:rPr>
      </w:pPr>
    </w:p>
    <w:tbl>
      <w:tblPr>
        <w:tblW w:w="10206" w:type="dxa"/>
        <w:tblInd w:w="108" w:type="dxa"/>
        <w:tblLayout w:type="fixed"/>
        <w:tblLook w:val="01E0" w:firstRow="1" w:lastRow="1" w:firstColumn="1" w:lastColumn="1" w:noHBand="0" w:noVBand="0"/>
      </w:tblPr>
      <w:tblGrid>
        <w:gridCol w:w="5103"/>
        <w:gridCol w:w="5103"/>
      </w:tblGrid>
      <w:tr w:rsidR="00A06C7A" w:rsidRPr="0039219C" w:rsidTr="00AF04F7">
        <w:trPr>
          <w:trHeight w:val="4368"/>
        </w:trPr>
        <w:tc>
          <w:tcPr>
            <w:tcW w:w="5103" w:type="dxa"/>
          </w:tcPr>
          <w:p w:rsidR="00663564" w:rsidRPr="0039219C" w:rsidRDefault="00663564" w:rsidP="00AF04F7">
            <w:pPr>
              <w:pStyle w:val="afff7"/>
              <w:spacing w:after="0"/>
              <w:ind w:left="34"/>
              <w:jc w:val="both"/>
              <w:rPr>
                <w:rFonts w:asciiTheme="minorHAnsi" w:hAnsiTheme="minorHAnsi" w:cstheme="minorHAnsi"/>
                <w:sz w:val="18"/>
                <w:szCs w:val="18"/>
              </w:rPr>
            </w:pPr>
            <w:r w:rsidRPr="0039219C">
              <w:rPr>
                <w:rFonts w:asciiTheme="minorHAnsi" w:hAnsiTheme="minorHAnsi" w:cstheme="minorHAnsi"/>
                <w:sz w:val="18"/>
                <w:szCs w:val="18"/>
              </w:rPr>
              <w:t xml:space="preserve">Объем инвестиций в недропользование минерально-сырьевого комплекса (без учета инвестиций в УВС, урана) за 2020г. составил </w:t>
            </w:r>
            <w:r w:rsidRPr="0039219C">
              <w:rPr>
                <w:rFonts w:asciiTheme="minorHAnsi" w:hAnsiTheme="minorHAnsi" w:cstheme="minorHAnsi"/>
                <w:sz w:val="18"/>
                <w:szCs w:val="18"/>
                <w:lang w:val="kk-KZ"/>
              </w:rPr>
              <w:t>2060 млрд. тенге</w:t>
            </w:r>
            <w:r w:rsidRPr="0039219C">
              <w:rPr>
                <w:rFonts w:asciiTheme="minorHAnsi" w:hAnsiTheme="minorHAnsi" w:cstheme="minorHAnsi"/>
                <w:sz w:val="18"/>
                <w:szCs w:val="18"/>
              </w:rPr>
              <w:t>, в том числе: в разведку –</w:t>
            </w:r>
            <w:r w:rsidRPr="0039219C">
              <w:rPr>
                <w:rFonts w:asciiTheme="minorHAnsi" w:hAnsiTheme="minorHAnsi" w:cstheme="minorHAnsi"/>
                <w:sz w:val="18"/>
                <w:szCs w:val="18"/>
                <w:lang w:val="kk-KZ"/>
              </w:rPr>
              <w:t>38,9</w:t>
            </w:r>
            <w:r w:rsidRPr="0039219C">
              <w:rPr>
                <w:rFonts w:asciiTheme="minorHAnsi" w:hAnsiTheme="minorHAnsi" w:cstheme="minorHAnsi"/>
                <w:sz w:val="18"/>
                <w:szCs w:val="18"/>
              </w:rPr>
              <w:t xml:space="preserve"> мл</w:t>
            </w:r>
            <w:r w:rsidRPr="0039219C">
              <w:rPr>
                <w:rFonts w:asciiTheme="minorHAnsi" w:hAnsiTheme="minorHAnsi" w:cstheme="minorHAnsi"/>
                <w:sz w:val="18"/>
                <w:szCs w:val="18"/>
                <w:lang w:val="kk-KZ"/>
              </w:rPr>
              <w:t>рд</w:t>
            </w:r>
            <w:r w:rsidRPr="0039219C">
              <w:rPr>
                <w:rFonts w:asciiTheme="minorHAnsi" w:hAnsiTheme="minorHAnsi" w:cstheme="minorHAnsi"/>
                <w:sz w:val="18"/>
                <w:szCs w:val="18"/>
              </w:rPr>
              <w:t xml:space="preserve">. </w:t>
            </w:r>
            <w:r w:rsidRPr="0039219C">
              <w:rPr>
                <w:rFonts w:asciiTheme="minorHAnsi" w:hAnsiTheme="minorHAnsi" w:cstheme="minorHAnsi"/>
                <w:sz w:val="18"/>
                <w:szCs w:val="18"/>
                <w:lang w:val="kk-KZ"/>
              </w:rPr>
              <w:t xml:space="preserve">тенге </w:t>
            </w:r>
            <w:r w:rsidRPr="0039219C">
              <w:rPr>
                <w:rFonts w:asciiTheme="minorHAnsi" w:hAnsiTheme="minorHAnsi" w:cstheme="minorHAnsi"/>
                <w:sz w:val="18"/>
                <w:szCs w:val="18"/>
              </w:rPr>
              <w:t xml:space="preserve">(2% от всего объема инвестиций), прочие инвестиции – </w:t>
            </w:r>
            <w:r w:rsidRPr="0039219C">
              <w:rPr>
                <w:rFonts w:asciiTheme="minorHAnsi" w:hAnsiTheme="minorHAnsi" w:cstheme="minorHAnsi"/>
                <w:sz w:val="18"/>
                <w:szCs w:val="18"/>
                <w:lang w:val="kk-KZ"/>
              </w:rPr>
              <w:t>2021,1</w:t>
            </w:r>
            <w:r w:rsidRPr="0039219C">
              <w:rPr>
                <w:rFonts w:asciiTheme="minorHAnsi" w:hAnsiTheme="minorHAnsi" w:cstheme="minorHAnsi"/>
                <w:sz w:val="18"/>
                <w:szCs w:val="18"/>
              </w:rPr>
              <w:t>мл</w:t>
            </w:r>
            <w:r w:rsidRPr="0039219C">
              <w:rPr>
                <w:rFonts w:asciiTheme="minorHAnsi" w:hAnsiTheme="minorHAnsi" w:cstheme="minorHAnsi"/>
                <w:sz w:val="18"/>
                <w:szCs w:val="18"/>
                <w:lang w:val="kk-KZ"/>
              </w:rPr>
              <w:t>рд</w:t>
            </w:r>
            <w:r w:rsidRPr="0039219C">
              <w:rPr>
                <w:rFonts w:asciiTheme="minorHAnsi" w:hAnsiTheme="minorHAnsi" w:cstheme="minorHAnsi"/>
                <w:sz w:val="18"/>
                <w:szCs w:val="18"/>
              </w:rPr>
              <w:t xml:space="preserve">. </w:t>
            </w:r>
            <w:r w:rsidRPr="0039219C">
              <w:rPr>
                <w:rFonts w:asciiTheme="minorHAnsi" w:hAnsiTheme="minorHAnsi" w:cstheme="minorHAnsi"/>
                <w:sz w:val="18"/>
                <w:szCs w:val="18"/>
                <w:lang w:val="kk-KZ"/>
              </w:rPr>
              <w:t xml:space="preserve">тенге </w:t>
            </w:r>
            <w:r w:rsidRPr="0039219C">
              <w:rPr>
                <w:rFonts w:asciiTheme="minorHAnsi" w:hAnsiTheme="minorHAnsi" w:cstheme="minorHAnsi"/>
                <w:sz w:val="18"/>
                <w:szCs w:val="18"/>
              </w:rPr>
              <w:t>(98 %).</w:t>
            </w:r>
          </w:p>
          <w:p w:rsidR="00663564" w:rsidRPr="0039219C" w:rsidRDefault="00663564" w:rsidP="00AF04F7">
            <w:pPr>
              <w:pStyle w:val="afff7"/>
              <w:ind w:left="0" w:firstLine="459"/>
              <w:jc w:val="both"/>
              <w:rPr>
                <w:rFonts w:asciiTheme="minorHAnsi" w:hAnsiTheme="minorHAnsi" w:cstheme="minorHAnsi"/>
                <w:sz w:val="18"/>
                <w:szCs w:val="18"/>
                <w:lang w:eastAsia="ko-KR"/>
              </w:rPr>
            </w:pPr>
            <w:r w:rsidRPr="0039219C">
              <w:rPr>
                <w:rFonts w:asciiTheme="minorHAnsi" w:hAnsiTheme="minorHAnsi" w:cstheme="minorHAnsi"/>
                <w:sz w:val="18"/>
                <w:szCs w:val="18"/>
                <w:lang w:val="kk-KZ"/>
              </w:rPr>
              <w:t>Приоритетным направлением инвестирования являются объекты недропользования меди - 620 млрд. тенге, что составляет 31% от общего объема инвестиций за 2020г. (2060 млрд. тенге), также крупные инвестиции направлены на основные, приоритетные виды полезных ископаемых: на полиметаллы (свинец, цинк) – 444,6 млрд. тенге (22% от всех инвестиций); на золото –  318,6 млрд. тенге (16%); на уголь – 247,4 млрд. тенге (12%); на железо, марганец – 123,8 млрд. тенге (6%); на хромиты - 118,1 млрд. тенге (6%); на алюминий (бокситы) – 47,8 млрд. тенге (2%); на фосфориты –  18,4 млрд. тенге (1%); на общераспространенные ПИ –  59,7 млрд. тенге (3%); на подземные воды - 7,2 млрд. тенге (1%); на прочие ПИ – 16,9 млрд. тенге (1%).</w:t>
            </w:r>
          </w:p>
        </w:tc>
        <w:tc>
          <w:tcPr>
            <w:tcW w:w="5103" w:type="dxa"/>
          </w:tcPr>
          <w:p w:rsidR="00663564" w:rsidRPr="0039219C" w:rsidRDefault="00663564" w:rsidP="00AF04F7">
            <w:pPr>
              <w:pStyle w:val="af"/>
              <w:spacing w:before="0" w:after="0"/>
              <w:jc w:val="left"/>
              <w:rPr>
                <w:rFonts w:asciiTheme="minorHAnsi" w:hAnsiTheme="minorHAnsi" w:cstheme="minorHAnsi"/>
                <w:sz w:val="18"/>
                <w:szCs w:val="18"/>
                <w:lang w:val="kk-KZ" w:eastAsia="ko-KR"/>
              </w:rPr>
            </w:pPr>
            <w:r w:rsidRPr="0039219C">
              <w:rPr>
                <w:rFonts w:asciiTheme="minorHAnsi" w:hAnsiTheme="minorHAnsi" w:cstheme="minorHAnsi"/>
                <w:sz w:val="18"/>
                <w:szCs w:val="18"/>
                <w:lang w:eastAsia="ko-KR"/>
              </w:rPr>
              <w:t>Распределение инвестиций</w:t>
            </w:r>
          </w:p>
          <w:p w:rsidR="00663564" w:rsidRPr="0039219C" w:rsidRDefault="00663564" w:rsidP="00AF04F7">
            <w:pPr>
              <w:pStyle w:val="a9"/>
              <w:tabs>
                <w:tab w:val="left" w:pos="4978"/>
              </w:tabs>
              <w:spacing w:before="0" w:after="0"/>
              <w:ind w:right="-108"/>
              <w:rPr>
                <w:rFonts w:asciiTheme="minorHAnsi" w:hAnsiTheme="minorHAnsi" w:cstheme="minorHAnsi"/>
                <w:lang w:val="kk-KZ" w:eastAsia="ko-KR"/>
              </w:rPr>
            </w:pPr>
            <w:r w:rsidRPr="0039219C">
              <w:rPr>
                <w:rFonts w:asciiTheme="minorHAnsi" w:hAnsiTheme="minorHAnsi" w:cstheme="minorHAnsi"/>
                <w:lang w:val="kk-KZ" w:eastAsia="ko-KR"/>
              </w:rPr>
              <w:t>млрд. тенге</w:t>
            </w:r>
          </w:p>
          <w:tbl>
            <w:tblPr>
              <w:tblW w:w="4995" w:type="dxa"/>
              <w:tblLayout w:type="fixed"/>
              <w:tblLook w:val="0000" w:firstRow="0" w:lastRow="0" w:firstColumn="0" w:lastColumn="0" w:noHBand="0" w:noVBand="0"/>
            </w:tblPr>
            <w:tblGrid>
              <w:gridCol w:w="1877"/>
              <w:gridCol w:w="3118"/>
            </w:tblGrid>
            <w:tr w:rsidR="00A06C7A" w:rsidRPr="0039219C" w:rsidTr="00AF04F7">
              <w:trPr>
                <w:cantSplit/>
                <w:trHeight w:val="342"/>
              </w:trPr>
              <w:tc>
                <w:tcPr>
                  <w:tcW w:w="1877" w:type="dxa"/>
                  <w:vMerge w:val="restart"/>
                  <w:tcBorders>
                    <w:top w:val="single" w:sz="4" w:space="0" w:color="auto"/>
                    <w:bottom w:val="nil"/>
                    <w:right w:val="single" w:sz="4" w:space="0" w:color="auto"/>
                  </w:tcBorders>
                  <w:shd w:val="clear" w:color="auto" w:fill="auto"/>
                  <w:vAlign w:val="center"/>
                </w:tcPr>
                <w:p w:rsidR="00663564" w:rsidRPr="0039219C" w:rsidRDefault="00663564" w:rsidP="00AF04F7">
                  <w:pPr>
                    <w:jc w:val="center"/>
                    <w:rPr>
                      <w:rFonts w:asciiTheme="minorHAnsi" w:hAnsiTheme="minorHAnsi" w:cstheme="minorHAnsi"/>
                      <w:bCs/>
                      <w:sz w:val="16"/>
                      <w:szCs w:val="16"/>
                    </w:rPr>
                  </w:pPr>
                </w:p>
              </w:tc>
              <w:tc>
                <w:tcPr>
                  <w:tcW w:w="3118" w:type="dxa"/>
                  <w:vMerge w:val="restart"/>
                  <w:tcBorders>
                    <w:top w:val="single" w:sz="4" w:space="0" w:color="auto"/>
                    <w:left w:val="single" w:sz="4" w:space="0" w:color="auto"/>
                    <w:bottom w:val="single" w:sz="4" w:space="0" w:color="auto"/>
                  </w:tcBorders>
                  <w:shd w:val="clear" w:color="auto" w:fill="auto"/>
                  <w:vAlign w:val="center"/>
                </w:tcPr>
                <w:p w:rsidR="00663564" w:rsidRPr="0039219C" w:rsidRDefault="00663564" w:rsidP="00AF04F7">
                  <w:pPr>
                    <w:jc w:val="center"/>
                    <w:rPr>
                      <w:rFonts w:asciiTheme="minorHAnsi" w:hAnsiTheme="minorHAnsi" w:cstheme="minorHAnsi"/>
                      <w:bCs/>
                      <w:sz w:val="16"/>
                      <w:szCs w:val="16"/>
                    </w:rPr>
                  </w:pPr>
                  <w:r w:rsidRPr="0039219C">
                    <w:rPr>
                      <w:rFonts w:asciiTheme="minorHAnsi" w:hAnsiTheme="minorHAnsi" w:cstheme="minorHAnsi"/>
                      <w:bCs/>
                      <w:sz w:val="16"/>
                      <w:szCs w:val="16"/>
                      <w:lang w:eastAsia="ko-KR"/>
                    </w:rPr>
                    <w:t>Объем инвестиций</w:t>
                  </w:r>
                </w:p>
              </w:tc>
            </w:tr>
            <w:tr w:rsidR="00A06C7A" w:rsidRPr="0039219C" w:rsidTr="00AF04F7">
              <w:trPr>
                <w:trHeight w:val="195"/>
              </w:trPr>
              <w:tc>
                <w:tcPr>
                  <w:tcW w:w="1877" w:type="dxa"/>
                  <w:vMerge/>
                  <w:tcBorders>
                    <w:bottom w:val="single" w:sz="4" w:space="0" w:color="auto"/>
                    <w:right w:val="single" w:sz="4" w:space="0" w:color="auto"/>
                  </w:tcBorders>
                  <w:shd w:val="clear" w:color="auto" w:fill="auto"/>
                </w:tcPr>
                <w:p w:rsidR="00663564" w:rsidRPr="0039219C" w:rsidRDefault="00663564" w:rsidP="00AF04F7">
                  <w:pPr>
                    <w:jc w:val="center"/>
                    <w:rPr>
                      <w:rFonts w:asciiTheme="minorHAnsi" w:hAnsiTheme="minorHAnsi" w:cstheme="minorHAnsi"/>
                      <w:sz w:val="16"/>
                      <w:szCs w:val="16"/>
                    </w:rPr>
                  </w:pPr>
                </w:p>
              </w:tc>
              <w:tc>
                <w:tcPr>
                  <w:tcW w:w="3118" w:type="dxa"/>
                  <w:vMerge/>
                  <w:tcBorders>
                    <w:left w:val="single" w:sz="4" w:space="0" w:color="auto"/>
                    <w:bottom w:val="single" w:sz="4" w:space="0" w:color="auto"/>
                  </w:tcBorders>
                  <w:shd w:val="clear" w:color="auto" w:fill="auto"/>
                </w:tcPr>
                <w:p w:rsidR="00663564" w:rsidRPr="0039219C" w:rsidRDefault="00663564" w:rsidP="00AF04F7">
                  <w:pPr>
                    <w:jc w:val="center"/>
                    <w:rPr>
                      <w:rFonts w:asciiTheme="minorHAnsi" w:hAnsiTheme="minorHAnsi" w:cstheme="minorHAnsi"/>
                      <w:bCs/>
                      <w:sz w:val="16"/>
                      <w:szCs w:val="16"/>
                    </w:rPr>
                  </w:pPr>
                </w:p>
              </w:tc>
            </w:tr>
            <w:tr w:rsidR="00A06C7A" w:rsidRPr="0039219C" w:rsidTr="00AF04F7">
              <w:trPr>
                <w:trHeight w:val="47"/>
              </w:trPr>
              <w:tc>
                <w:tcPr>
                  <w:tcW w:w="1877" w:type="dxa"/>
                  <w:tcBorders>
                    <w:top w:val="single" w:sz="4" w:space="0" w:color="auto"/>
                  </w:tcBorders>
                  <w:shd w:val="clear" w:color="auto" w:fill="auto"/>
                  <w:vAlign w:val="bottom"/>
                </w:tcPr>
                <w:p w:rsidR="00663564" w:rsidRPr="0039219C" w:rsidRDefault="00663564" w:rsidP="00AF04F7">
                  <w:pPr>
                    <w:rPr>
                      <w:rFonts w:asciiTheme="minorHAnsi" w:hAnsiTheme="minorHAnsi" w:cstheme="minorHAnsi"/>
                      <w:b/>
                      <w:bCs/>
                      <w:sz w:val="16"/>
                      <w:szCs w:val="16"/>
                    </w:rPr>
                  </w:pPr>
                  <w:r w:rsidRPr="0039219C">
                    <w:rPr>
                      <w:rFonts w:asciiTheme="minorHAnsi" w:hAnsiTheme="minorHAnsi" w:cstheme="minorHAnsi"/>
                      <w:b/>
                      <w:bCs/>
                      <w:sz w:val="16"/>
                      <w:szCs w:val="16"/>
                    </w:rPr>
                    <w:t>Республика Казахстан</w:t>
                  </w:r>
                </w:p>
              </w:tc>
              <w:tc>
                <w:tcPr>
                  <w:tcW w:w="3118" w:type="dxa"/>
                  <w:tcBorders>
                    <w:top w:val="single" w:sz="4" w:space="0" w:color="auto"/>
                  </w:tcBorders>
                  <w:shd w:val="clear" w:color="auto" w:fill="auto"/>
                  <w:vAlign w:val="bottom"/>
                </w:tcPr>
                <w:p w:rsidR="00663564" w:rsidRPr="0039219C" w:rsidRDefault="00663564" w:rsidP="00AF04F7">
                  <w:pPr>
                    <w:jc w:val="right"/>
                    <w:rPr>
                      <w:rFonts w:asciiTheme="minorHAnsi" w:hAnsiTheme="minorHAnsi" w:cstheme="minorHAnsi"/>
                      <w:sz w:val="16"/>
                      <w:szCs w:val="16"/>
                    </w:rPr>
                  </w:pPr>
                  <w:r w:rsidRPr="0039219C">
                    <w:rPr>
                      <w:rFonts w:asciiTheme="minorHAnsi" w:hAnsiTheme="minorHAnsi" w:cstheme="minorHAnsi"/>
                      <w:sz w:val="16"/>
                      <w:szCs w:val="16"/>
                    </w:rPr>
                    <w:t>2060</w:t>
                  </w:r>
                </w:p>
              </w:tc>
            </w:tr>
            <w:tr w:rsidR="00A06C7A" w:rsidRPr="0039219C" w:rsidTr="00AF04F7">
              <w:trPr>
                <w:trHeight w:val="47"/>
              </w:trPr>
              <w:tc>
                <w:tcPr>
                  <w:tcW w:w="1877" w:type="dxa"/>
                  <w:shd w:val="clear" w:color="auto" w:fill="auto"/>
                  <w:vAlign w:val="bottom"/>
                </w:tcPr>
                <w:p w:rsidR="00663564" w:rsidRPr="0039219C" w:rsidRDefault="00663564" w:rsidP="00AF04F7">
                  <w:pPr>
                    <w:rPr>
                      <w:rFonts w:asciiTheme="minorHAnsi" w:hAnsiTheme="minorHAnsi" w:cstheme="minorHAnsi"/>
                      <w:sz w:val="16"/>
                      <w:szCs w:val="16"/>
                    </w:rPr>
                  </w:pPr>
                  <w:r w:rsidRPr="0039219C">
                    <w:rPr>
                      <w:rFonts w:asciiTheme="minorHAnsi" w:hAnsiTheme="minorHAnsi" w:cstheme="minorHAnsi"/>
                      <w:sz w:val="16"/>
                      <w:szCs w:val="16"/>
                    </w:rPr>
                    <w:t>Акмолинская</w:t>
                  </w:r>
                </w:p>
              </w:tc>
              <w:tc>
                <w:tcPr>
                  <w:tcW w:w="3118" w:type="dxa"/>
                  <w:shd w:val="clear" w:color="auto" w:fill="auto"/>
                  <w:vAlign w:val="bottom"/>
                </w:tcPr>
                <w:p w:rsidR="00663564" w:rsidRPr="0039219C" w:rsidRDefault="00663564" w:rsidP="00AF04F7">
                  <w:pPr>
                    <w:jc w:val="right"/>
                    <w:rPr>
                      <w:rFonts w:asciiTheme="minorHAnsi" w:hAnsiTheme="minorHAnsi" w:cstheme="minorHAnsi"/>
                      <w:sz w:val="16"/>
                      <w:szCs w:val="16"/>
                    </w:rPr>
                  </w:pPr>
                  <w:r w:rsidRPr="0039219C">
                    <w:rPr>
                      <w:rFonts w:asciiTheme="minorHAnsi" w:hAnsiTheme="minorHAnsi" w:cstheme="minorHAnsi"/>
                      <w:sz w:val="16"/>
                      <w:szCs w:val="16"/>
                    </w:rPr>
                    <w:t>125,2</w:t>
                  </w:r>
                </w:p>
              </w:tc>
            </w:tr>
            <w:tr w:rsidR="00A06C7A" w:rsidRPr="0039219C" w:rsidTr="00AF04F7">
              <w:trPr>
                <w:trHeight w:val="47"/>
              </w:trPr>
              <w:tc>
                <w:tcPr>
                  <w:tcW w:w="1877" w:type="dxa"/>
                  <w:shd w:val="clear" w:color="auto" w:fill="auto"/>
                  <w:vAlign w:val="bottom"/>
                </w:tcPr>
                <w:p w:rsidR="00663564" w:rsidRPr="0039219C" w:rsidRDefault="00663564" w:rsidP="00AF04F7">
                  <w:pPr>
                    <w:rPr>
                      <w:rFonts w:asciiTheme="minorHAnsi" w:hAnsiTheme="minorHAnsi" w:cstheme="minorHAnsi"/>
                      <w:sz w:val="16"/>
                      <w:szCs w:val="16"/>
                    </w:rPr>
                  </w:pPr>
                  <w:r w:rsidRPr="0039219C">
                    <w:rPr>
                      <w:rFonts w:asciiTheme="minorHAnsi" w:hAnsiTheme="minorHAnsi" w:cstheme="minorHAnsi"/>
                      <w:sz w:val="16"/>
                      <w:szCs w:val="16"/>
                    </w:rPr>
                    <w:t>Актюбинская</w:t>
                  </w:r>
                </w:p>
              </w:tc>
              <w:tc>
                <w:tcPr>
                  <w:tcW w:w="3118" w:type="dxa"/>
                  <w:shd w:val="clear" w:color="auto" w:fill="auto"/>
                  <w:vAlign w:val="bottom"/>
                </w:tcPr>
                <w:p w:rsidR="00663564" w:rsidRPr="0039219C" w:rsidRDefault="00663564" w:rsidP="00AF04F7">
                  <w:pPr>
                    <w:jc w:val="right"/>
                    <w:rPr>
                      <w:rFonts w:asciiTheme="minorHAnsi" w:hAnsiTheme="minorHAnsi" w:cstheme="minorHAnsi"/>
                      <w:sz w:val="16"/>
                      <w:szCs w:val="16"/>
                    </w:rPr>
                  </w:pPr>
                  <w:r w:rsidRPr="0039219C">
                    <w:rPr>
                      <w:rFonts w:asciiTheme="minorHAnsi" w:hAnsiTheme="minorHAnsi" w:cstheme="minorHAnsi"/>
                      <w:sz w:val="16"/>
                      <w:szCs w:val="16"/>
                    </w:rPr>
                    <w:t>185</w:t>
                  </w:r>
                </w:p>
              </w:tc>
            </w:tr>
            <w:tr w:rsidR="00A06C7A" w:rsidRPr="0039219C" w:rsidTr="00AF04F7">
              <w:trPr>
                <w:trHeight w:val="47"/>
              </w:trPr>
              <w:tc>
                <w:tcPr>
                  <w:tcW w:w="1877" w:type="dxa"/>
                  <w:shd w:val="clear" w:color="auto" w:fill="auto"/>
                  <w:vAlign w:val="bottom"/>
                </w:tcPr>
                <w:p w:rsidR="00663564" w:rsidRPr="0039219C" w:rsidRDefault="00663564" w:rsidP="00AF04F7">
                  <w:pPr>
                    <w:rPr>
                      <w:rFonts w:asciiTheme="minorHAnsi" w:hAnsiTheme="minorHAnsi" w:cstheme="minorHAnsi"/>
                      <w:sz w:val="16"/>
                      <w:szCs w:val="16"/>
                    </w:rPr>
                  </w:pPr>
                  <w:r w:rsidRPr="0039219C">
                    <w:rPr>
                      <w:rFonts w:asciiTheme="minorHAnsi" w:hAnsiTheme="minorHAnsi" w:cstheme="minorHAnsi"/>
                      <w:sz w:val="16"/>
                      <w:szCs w:val="16"/>
                    </w:rPr>
                    <w:t>Алматинская</w:t>
                  </w:r>
                </w:p>
              </w:tc>
              <w:tc>
                <w:tcPr>
                  <w:tcW w:w="3118" w:type="dxa"/>
                  <w:shd w:val="clear" w:color="auto" w:fill="auto"/>
                  <w:vAlign w:val="bottom"/>
                </w:tcPr>
                <w:p w:rsidR="00663564" w:rsidRPr="0039219C" w:rsidRDefault="00663564" w:rsidP="00AF04F7">
                  <w:pPr>
                    <w:jc w:val="right"/>
                    <w:rPr>
                      <w:rFonts w:asciiTheme="minorHAnsi" w:hAnsiTheme="minorHAnsi" w:cstheme="minorHAnsi"/>
                      <w:sz w:val="16"/>
                      <w:szCs w:val="16"/>
                    </w:rPr>
                  </w:pPr>
                  <w:r w:rsidRPr="0039219C">
                    <w:rPr>
                      <w:rFonts w:asciiTheme="minorHAnsi" w:hAnsiTheme="minorHAnsi" w:cstheme="minorHAnsi"/>
                      <w:sz w:val="16"/>
                      <w:szCs w:val="16"/>
                    </w:rPr>
                    <w:t>5,4</w:t>
                  </w:r>
                </w:p>
              </w:tc>
            </w:tr>
            <w:tr w:rsidR="00A06C7A" w:rsidRPr="0039219C" w:rsidTr="00AF04F7">
              <w:trPr>
                <w:trHeight w:val="47"/>
              </w:trPr>
              <w:tc>
                <w:tcPr>
                  <w:tcW w:w="1877" w:type="dxa"/>
                  <w:shd w:val="clear" w:color="auto" w:fill="auto"/>
                  <w:vAlign w:val="bottom"/>
                </w:tcPr>
                <w:p w:rsidR="00663564" w:rsidRPr="0039219C" w:rsidRDefault="00663564" w:rsidP="00AF04F7">
                  <w:pPr>
                    <w:rPr>
                      <w:rFonts w:asciiTheme="minorHAnsi" w:hAnsiTheme="minorHAnsi" w:cstheme="minorHAnsi"/>
                      <w:sz w:val="16"/>
                      <w:szCs w:val="16"/>
                    </w:rPr>
                  </w:pPr>
                  <w:r w:rsidRPr="0039219C">
                    <w:rPr>
                      <w:rFonts w:asciiTheme="minorHAnsi" w:hAnsiTheme="minorHAnsi" w:cstheme="minorHAnsi"/>
                      <w:sz w:val="16"/>
                      <w:szCs w:val="16"/>
                    </w:rPr>
                    <w:t>Атырауская</w:t>
                  </w:r>
                </w:p>
              </w:tc>
              <w:tc>
                <w:tcPr>
                  <w:tcW w:w="3118" w:type="dxa"/>
                  <w:shd w:val="clear" w:color="auto" w:fill="auto"/>
                  <w:vAlign w:val="bottom"/>
                </w:tcPr>
                <w:p w:rsidR="00663564" w:rsidRPr="0039219C" w:rsidRDefault="00663564" w:rsidP="00AF04F7">
                  <w:pPr>
                    <w:jc w:val="right"/>
                    <w:rPr>
                      <w:rFonts w:asciiTheme="minorHAnsi" w:hAnsiTheme="minorHAnsi" w:cstheme="minorHAnsi"/>
                      <w:sz w:val="16"/>
                      <w:szCs w:val="16"/>
                    </w:rPr>
                  </w:pPr>
                  <w:r w:rsidRPr="0039219C">
                    <w:rPr>
                      <w:rFonts w:asciiTheme="minorHAnsi" w:hAnsiTheme="minorHAnsi" w:cstheme="minorHAnsi"/>
                      <w:sz w:val="16"/>
                      <w:szCs w:val="16"/>
                    </w:rPr>
                    <w:t>2,7</w:t>
                  </w:r>
                </w:p>
              </w:tc>
            </w:tr>
            <w:tr w:rsidR="00A06C7A" w:rsidRPr="0039219C" w:rsidTr="00AF04F7">
              <w:trPr>
                <w:trHeight w:val="47"/>
              </w:trPr>
              <w:tc>
                <w:tcPr>
                  <w:tcW w:w="1877" w:type="dxa"/>
                  <w:shd w:val="clear" w:color="auto" w:fill="auto"/>
                  <w:vAlign w:val="bottom"/>
                </w:tcPr>
                <w:p w:rsidR="00663564" w:rsidRPr="0039219C" w:rsidRDefault="00663564" w:rsidP="00AF04F7">
                  <w:pPr>
                    <w:rPr>
                      <w:rFonts w:asciiTheme="minorHAnsi" w:hAnsiTheme="minorHAnsi" w:cstheme="minorHAnsi"/>
                      <w:sz w:val="16"/>
                      <w:szCs w:val="16"/>
                    </w:rPr>
                  </w:pPr>
                  <w:r w:rsidRPr="0039219C">
                    <w:rPr>
                      <w:rFonts w:asciiTheme="minorHAnsi" w:hAnsiTheme="minorHAnsi" w:cstheme="minorHAnsi"/>
                      <w:sz w:val="16"/>
                      <w:szCs w:val="16"/>
                    </w:rPr>
                    <w:t>Восточно-Казахстанская</w:t>
                  </w:r>
                </w:p>
              </w:tc>
              <w:tc>
                <w:tcPr>
                  <w:tcW w:w="3118" w:type="dxa"/>
                  <w:shd w:val="clear" w:color="auto" w:fill="auto"/>
                  <w:vAlign w:val="bottom"/>
                </w:tcPr>
                <w:p w:rsidR="00663564" w:rsidRPr="0039219C" w:rsidRDefault="00663564" w:rsidP="00AF04F7">
                  <w:pPr>
                    <w:jc w:val="right"/>
                    <w:rPr>
                      <w:rFonts w:asciiTheme="minorHAnsi" w:hAnsiTheme="minorHAnsi" w:cstheme="minorHAnsi"/>
                      <w:sz w:val="16"/>
                      <w:szCs w:val="16"/>
                    </w:rPr>
                  </w:pPr>
                  <w:r w:rsidRPr="0039219C">
                    <w:rPr>
                      <w:rFonts w:asciiTheme="minorHAnsi" w:hAnsiTheme="minorHAnsi" w:cstheme="minorHAnsi"/>
                      <w:sz w:val="16"/>
                      <w:szCs w:val="16"/>
                    </w:rPr>
                    <w:t>670,4</w:t>
                  </w:r>
                </w:p>
              </w:tc>
            </w:tr>
            <w:tr w:rsidR="00A06C7A" w:rsidRPr="0039219C" w:rsidTr="00AF04F7">
              <w:trPr>
                <w:trHeight w:val="47"/>
              </w:trPr>
              <w:tc>
                <w:tcPr>
                  <w:tcW w:w="1877" w:type="dxa"/>
                  <w:shd w:val="clear" w:color="auto" w:fill="auto"/>
                  <w:vAlign w:val="bottom"/>
                </w:tcPr>
                <w:p w:rsidR="00663564" w:rsidRPr="0039219C" w:rsidRDefault="00663564" w:rsidP="00AF04F7">
                  <w:pPr>
                    <w:rPr>
                      <w:rFonts w:asciiTheme="minorHAnsi" w:hAnsiTheme="minorHAnsi" w:cstheme="minorHAnsi"/>
                      <w:sz w:val="16"/>
                      <w:szCs w:val="16"/>
                    </w:rPr>
                  </w:pPr>
                  <w:r w:rsidRPr="0039219C">
                    <w:rPr>
                      <w:rFonts w:asciiTheme="minorHAnsi" w:hAnsiTheme="minorHAnsi" w:cstheme="minorHAnsi"/>
                      <w:sz w:val="16"/>
                      <w:szCs w:val="16"/>
                    </w:rPr>
                    <w:t>Жамбылская</w:t>
                  </w:r>
                </w:p>
              </w:tc>
              <w:tc>
                <w:tcPr>
                  <w:tcW w:w="3118" w:type="dxa"/>
                  <w:shd w:val="clear" w:color="auto" w:fill="auto"/>
                  <w:vAlign w:val="bottom"/>
                </w:tcPr>
                <w:p w:rsidR="00663564" w:rsidRPr="0039219C" w:rsidRDefault="00663564" w:rsidP="00AF04F7">
                  <w:pPr>
                    <w:jc w:val="right"/>
                    <w:rPr>
                      <w:rFonts w:asciiTheme="minorHAnsi" w:hAnsiTheme="minorHAnsi" w:cstheme="minorHAnsi"/>
                      <w:sz w:val="16"/>
                      <w:szCs w:val="16"/>
                    </w:rPr>
                  </w:pPr>
                  <w:r w:rsidRPr="0039219C">
                    <w:rPr>
                      <w:rFonts w:asciiTheme="minorHAnsi" w:hAnsiTheme="minorHAnsi" w:cstheme="minorHAnsi"/>
                      <w:sz w:val="16"/>
                      <w:szCs w:val="16"/>
                    </w:rPr>
                    <w:t>71</w:t>
                  </w:r>
                </w:p>
              </w:tc>
            </w:tr>
            <w:tr w:rsidR="00A06C7A" w:rsidRPr="0039219C" w:rsidTr="00AF04F7">
              <w:trPr>
                <w:trHeight w:val="47"/>
              </w:trPr>
              <w:tc>
                <w:tcPr>
                  <w:tcW w:w="1877" w:type="dxa"/>
                  <w:shd w:val="clear" w:color="auto" w:fill="auto"/>
                  <w:vAlign w:val="bottom"/>
                </w:tcPr>
                <w:p w:rsidR="00663564" w:rsidRPr="0039219C" w:rsidRDefault="00663564" w:rsidP="00AF04F7">
                  <w:pPr>
                    <w:rPr>
                      <w:rFonts w:asciiTheme="minorHAnsi" w:hAnsiTheme="minorHAnsi" w:cstheme="minorHAnsi"/>
                      <w:sz w:val="16"/>
                      <w:szCs w:val="16"/>
                    </w:rPr>
                  </w:pPr>
                  <w:r w:rsidRPr="0039219C">
                    <w:rPr>
                      <w:rFonts w:asciiTheme="minorHAnsi" w:hAnsiTheme="minorHAnsi" w:cstheme="minorHAnsi"/>
                      <w:sz w:val="16"/>
                      <w:szCs w:val="16"/>
                    </w:rPr>
                    <w:t>Западно-Казахстанская</w:t>
                  </w:r>
                </w:p>
              </w:tc>
              <w:tc>
                <w:tcPr>
                  <w:tcW w:w="3118" w:type="dxa"/>
                  <w:shd w:val="clear" w:color="auto" w:fill="auto"/>
                  <w:vAlign w:val="bottom"/>
                </w:tcPr>
                <w:p w:rsidR="00663564" w:rsidRPr="0039219C" w:rsidRDefault="00663564" w:rsidP="00AF04F7">
                  <w:pPr>
                    <w:jc w:val="right"/>
                    <w:rPr>
                      <w:rFonts w:asciiTheme="minorHAnsi" w:hAnsiTheme="minorHAnsi" w:cstheme="minorHAnsi"/>
                      <w:sz w:val="16"/>
                      <w:szCs w:val="16"/>
                    </w:rPr>
                  </w:pPr>
                  <w:r w:rsidRPr="0039219C">
                    <w:rPr>
                      <w:rFonts w:asciiTheme="minorHAnsi" w:hAnsiTheme="minorHAnsi" w:cstheme="minorHAnsi"/>
                      <w:sz w:val="16"/>
                      <w:szCs w:val="16"/>
                    </w:rPr>
                    <w:t>5,1</w:t>
                  </w:r>
                </w:p>
              </w:tc>
            </w:tr>
            <w:tr w:rsidR="00A06C7A" w:rsidRPr="0039219C" w:rsidTr="00AF04F7">
              <w:trPr>
                <w:trHeight w:val="47"/>
              </w:trPr>
              <w:tc>
                <w:tcPr>
                  <w:tcW w:w="1877" w:type="dxa"/>
                  <w:shd w:val="clear" w:color="auto" w:fill="auto"/>
                  <w:vAlign w:val="bottom"/>
                </w:tcPr>
                <w:p w:rsidR="00663564" w:rsidRPr="0039219C" w:rsidRDefault="00663564" w:rsidP="00AF04F7">
                  <w:pPr>
                    <w:rPr>
                      <w:rFonts w:asciiTheme="minorHAnsi" w:hAnsiTheme="minorHAnsi" w:cstheme="minorHAnsi"/>
                      <w:sz w:val="16"/>
                      <w:szCs w:val="16"/>
                    </w:rPr>
                  </w:pPr>
                  <w:r w:rsidRPr="0039219C">
                    <w:rPr>
                      <w:rFonts w:asciiTheme="minorHAnsi" w:hAnsiTheme="minorHAnsi" w:cstheme="minorHAnsi"/>
                      <w:sz w:val="16"/>
                      <w:szCs w:val="16"/>
                    </w:rPr>
                    <w:t>Карагандинская</w:t>
                  </w:r>
                </w:p>
              </w:tc>
              <w:tc>
                <w:tcPr>
                  <w:tcW w:w="3118" w:type="dxa"/>
                  <w:shd w:val="clear" w:color="auto" w:fill="auto"/>
                  <w:vAlign w:val="bottom"/>
                </w:tcPr>
                <w:p w:rsidR="00663564" w:rsidRPr="0039219C" w:rsidRDefault="00663564" w:rsidP="00AF04F7">
                  <w:pPr>
                    <w:jc w:val="right"/>
                    <w:rPr>
                      <w:rFonts w:asciiTheme="minorHAnsi" w:hAnsiTheme="minorHAnsi" w:cstheme="minorHAnsi"/>
                      <w:sz w:val="16"/>
                      <w:szCs w:val="16"/>
                    </w:rPr>
                  </w:pPr>
                  <w:r w:rsidRPr="0039219C">
                    <w:rPr>
                      <w:rFonts w:asciiTheme="minorHAnsi" w:hAnsiTheme="minorHAnsi" w:cstheme="minorHAnsi"/>
                      <w:sz w:val="16"/>
                      <w:szCs w:val="16"/>
                    </w:rPr>
                    <w:t>666,7</w:t>
                  </w:r>
                </w:p>
              </w:tc>
            </w:tr>
            <w:tr w:rsidR="00A06C7A" w:rsidRPr="0039219C" w:rsidTr="00AF04F7">
              <w:trPr>
                <w:trHeight w:val="47"/>
              </w:trPr>
              <w:tc>
                <w:tcPr>
                  <w:tcW w:w="1877" w:type="dxa"/>
                  <w:shd w:val="clear" w:color="auto" w:fill="auto"/>
                  <w:vAlign w:val="bottom"/>
                </w:tcPr>
                <w:p w:rsidR="00663564" w:rsidRPr="0039219C" w:rsidRDefault="00663564" w:rsidP="00AF04F7">
                  <w:pPr>
                    <w:rPr>
                      <w:rFonts w:asciiTheme="minorHAnsi" w:hAnsiTheme="minorHAnsi" w:cstheme="minorHAnsi"/>
                      <w:sz w:val="16"/>
                      <w:szCs w:val="16"/>
                    </w:rPr>
                  </w:pPr>
                  <w:r w:rsidRPr="0039219C">
                    <w:rPr>
                      <w:rFonts w:asciiTheme="minorHAnsi" w:hAnsiTheme="minorHAnsi" w:cstheme="minorHAnsi"/>
                      <w:sz w:val="16"/>
                      <w:szCs w:val="16"/>
                    </w:rPr>
                    <w:t>Костанайская</w:t>
                  </w:r>
                </w:p>
              </w:tc>
              <w:tc>
                <w:tcPr>
                  <w:tcW w:w="3118" w:type="dxa"/>
                  <w:shd w:val="clear" w:color="auto" w:fill="auto"/>
                  <w:vAlign w:val="bottom"/>
                </w:tcPr>
                <w:p w:rsidR="00663564" w:rsidRPr="0039219C" w:rsidRDefault="00663564" w:rsidP="00AF04F7">
                  <w:pPr>
                    <w:jc w:val="right"/>
                    <w:rPr>
                      <w:rFonts w:asciiTheme="minorHAnsi" w:hAnsiTheme="minorHAnsi" w:cstheme="minorHAnsi"/>
                      <w:sz w:val="16"/>
                      <w:szCs w:val="16"/>
                    </w:rPr>
                  </w:pPr>
                  <w:r w:rsidRPr="0039219C">
                    <w:rPr>
                      <w:rFonts w:asciiTheme="minorHAnsi" w:hAnsiTheme="minorHAnsi" w:cstheme="minorHAnsi"/>
                      <w:sz w:val="16"/>
                      <w:szCs w:val="16"/>
                    </w:rPr>
                    <w:t>191</w:t>
                  </w:r>
                </w:p>
              </w:tc>
            </w:tr>
            <w:tr w:rsidR="00A06C7A" w:rsidRPr="0039219C" w:rsidTr="00AF04F7">
              <w:trPr>
                <w:trHeight w:val="47"/>
              </w:trPr>
              <w:tc>
                <w:tcPr>
                  <w:tcW w:w="1877" w:type="dxa"/>
                  <w:shd w:val="clear" w:color="auto" w:fill="auto"/>
                  <w:vAlign w:val="bottom"/>
                </w:tcPr>
                <w:p w:rsidR="00663564" w:rsidRPr="0039219C" w:rsidRDefault="00663564" w:rsidP="00AF04F7">
                  <w:pPr>
                    <w:rPr>
                      <w:rFonts w:asciiTheme="minorHAnsi" w:hAnsiTheme="minorHAnsi" w:cstheme="minorHAnsi"/>
                      <w:sz w:val="16"/>
                      <w:szCs w:val="16"/>
                    </w:rPr>
                  </w:pPr>
                  <w:r w:rsidRPr="0039219C">
                    <w:rPr>
                      <w:rFonts w:asciiTheme="minorHAnsi" w:hAnsiTheme="minorHAnsi" w:cstheme="minorHAnsi"/>
                      <w:sz w:val="16"/>
                      <w:szCs w:val="16"/>
                    </w:rPr>
                    <w:t>Кызылординская</w:t>
                  </w:r>
                </w:p>
              </w:tc>
              <w:tc>
                <w:tcPr>
                  <w:tcW w:w="3118" w:type="dxa"/>
                  <w:shd w:val="clear" w:color="auto" w:fill="auto"/>
                  <w:vAlign w:val="bottom"/>
                </w:tcPr>
                <w:p w:rsidR="00663564" w:rsidRPr="0039219C" w:rsidRDefault="00663564" w:rsidP="00AF04F7">
                  <w:pPr>
                    <w:jc w:val="right"/>
                    <w:rPr>
                      <w:rFonts w:asciiTheme="minorHAnsi" w:hAnsiTheme="minorHAnsi" w:cstheme="minorHAnsi"/>
                      <w:sz w:val="16"/>
                      <w:szCs w:val="16"/>
                    </w:rPr>
                  </w:pPr>
                  <w:r w:rsidRPr="0039219C">
                    <w:rPr>
                      <w:rFonts w:asciiTheme="minorHAnsi" w:hAnsiTheme="minorHAnsi" w:cstheme="minorHAnsi"/>
                      <w:sz w:val="16"/>
                      <w:szCs w:val="16"/>
                    </w:rPr>
                    <w:t>9,5</w:t>
                  </w:r>
                </w:p>
              </w:tc>
            </w:tr>
            <w:tr w:rsidR="00A06C7A" w:rsidRPr="0039219C" w:rsidTr="00AF04F7">
              <w:trPr>
                <w:trHeight w:val="47"/>
              </w:trPr>
              <w:tc>
                <w:tcPr>
                  <w:tcW w:w="1877" w:type="dxa"/>
                  <w:shd w:val="clear" w:color="auto" w:fill="auto"/>
                  <w:vAlign w:val="bottom"/>
                </w:tcPr>
                <w:p w:rsidR="00663564" w:rsidRPr="0039219C" w:rsidRDefault="00663564" w:rsidP="00AF04F7">
                  <w:pPr>
                    <w:rPr>
                      <w:rFonts w:asciiTheme="minorHAnsi" w:hAnsiTheme="minorHAnsi" w:cstheme="minorHAnsi"/>
                      <w:sz w:val="16"/>
                      <w:szCs w:val="16"/>
                    </w:rPr>
                  </w:pPr>
                  <w:r w:rsidRPr="0039219C">
                    <w:rPr>
                      <w:rFonts w:asciiTheme="minorHAnsi" w:hAnsiTheme="minorHAnsi" w:cstheme="minorHAnsi"/>
                      <w:sz w:val="16"/>
                      <w:szCs w:val="16"/>
                    </w:rPr>
                    <w:t>Мангистауская</w:t>
                  </w:r>
                </w:p>
              </w:tc>
              <w:tc>
                <w:tcPr>
                  <w:tcW w:w="3118" w:type="dxa"/>
                  <w:shd w:val="clear" w:color="auto" w:fill="auto"/>
                  <w:vAlign w:val="bottom"/>
                </w:tcPr>
                <w:p w:rsidR="00663564" w:rsidRPr="0039219C" w:rsidRDefault="00663564" w:rsidP="00AF04F7">
                  <w:pPr>
                    <w:jc w:val="right"/>
                    <w:rPr>
                      <w:rFonts w:asciiTheme="minorHAnsi" w:hAnsiTheme="minorHAnsi" w:cstheme="minorHAnsi"/>
                      <w:sz w:val="16"/>
                      <w:szCs w:val="16"/>
                    </w:rPr>
                  </w:pPr>
                  <w:r w:rsidRPr="0039219C">
                    <w:rPr>
                      <w:rFonts w:asciiTheme="minorHAnsi" w:hAnsiTheme="minorHAnsi" w:cstheme="minorHAnsi"/>
                      <w:sz w:val="16"/>
                      <w:szCs w:val="16"/>
                    </w:rPr>
                    <w:t>6,6</w:t>
                  </w:r>
                </w:p>
              </w:tc>
            </w:tr>
            <w:tr w:rsidR="00A06C7A" w:rsidRPr="0039219C" w:rsidTr="00AF04F7">
              <w:trPr>
                <w:trHeight w:val="47"/>
              </w:trPr>
              <w:tc>
                <w:tcPr>
                  <w:tcW w:w="1877" w:type="dxa"/>
                  <w:shd w:val="clear" w:color="auto" w:fill="auto"/>
                  <w:vAlign w:val="bottom"/>
                </w:tcPr>
                <w:p w:rsidR="00663564" w:rsidRPr="0039219C" w:rsidRDefault="00663564" w:rsidP="00AF04F7">
                  <w:pPr>
                    <w:rPr>
                      <w:rFonts w:asciiTheme="minorHAnsi" w:hAnsiTheme="minorHAnsi" w:cstheme="minorHAnsi"/>
                      <w:sz w:val="16"/>
                      <w:szCs w:val="16"/>
                    </w:rPr>
                  </w:pPr>
                  <w:r w:rsidRPr="0039219C">
                    <w:rPr>
                      <w:rFonts w:asciiTheme="minorHAnsi" w:hAnsiTheme="minorHAnsi" w:cstheme="minorHAnsi"/>
                      <w:sz w:val="16"/>
                      <w:szCs w:val="16"/>
                    </w:rPr>
                    <w:t>Павлодарская</w:t>
                  </w:r>
                </w:p>
              </w:tc>
              <w:tc>
                <w:tcPr>
                  <w:tcW w:w="3118" w:type="dxa"/>
                  <w:shd w:val="clear" w:color="auto" w:fill="auto"/>
                  <w:vAlign w:val="bottom"/>
                </w:tcPr>
                <w:p w:rsidR="00663564" w:rsidRPr="0039219C" w:rsidRDefault="00663564" w:rsidP="00AF04F7">
                  <w:pPr>
                    <w:jc w:val="right"/>
                    <w:rPr>
                      <w:rFonts w:asciiTheme="minorHAnsi" w:hAnsiTheme="minorHAnsi" w:cstheme="minorHAnsi"/>
                      <w:sz w:val="16"/>
                      <w:szCs w:val="16"/>
                    </w:rPr>
                  </w:pPr>
                  <w:r w:rsidRPr="0039219C">
                    <w:rPr>
                      <w:rFonts w:asciiTheme="minorHAnsi" w:hAnsiTheme="minorHAnsi" w:cstheme="minorHAnsi"/>
                      <w:sz w:val="16"/>
                      <w:szCs w:val="16"/>
                    </w:rPr>
                    <w:t>106,5</w:t>
                  </w:r>
                </w:p>
              </w:tc>
            </w:tr>
            <w:tr w:rsidR="00A06C7A" w:rsidRPr="0039219C" w:rsidTr="00AF04F7">
              <w:trPr>
                <w:trHeight w:val="47"/>
              </w:trPr>
              <w:tc>
                <w:tcPr>
                  <w:tcW w:w="1877" w:type="dxa"/>
                  <w:shd w:val="clear" w:color="auto" w:fill="auto"/>
                  <w:vAlign w:val="bottom"/>
                </w:tcPr>
                <w:p w:rsidR="00663564" w:rsidRPr="0039219C" w:rsidRDefault="00663564" w:rsidP="00AF04F7">
                  <w:pPr>
                    <w:rPr>
                      <w:rFonts w:asciiTheme="minorHAnsi" w:hAnsiTheme="minorHAnsi" w:cstheme="minorHAnsi"/>
                      <w:sz w:val="16"/>
                      <w:szCs w:val="16"/>
                    </w:rPr>
                  </w:pPr>
                  <w:r w:rsidRPr="0039219C">
                    <w:rPr>
                      <w:rFonts w:asciiTheme="minorHAnsi" w:hAnsiTheme="minorHAnsi" w:cstheme="minorHAnsi"/>
                      <w:sz w:val="16"/>
                      <w:szCs w:val="16"/>
                    </w:rPr>
                    <w:t>Северо-Казахстанская</w:t>
                  </w:r>
                </w:p>
              </w:tc>
              <w:tc>
                <w:tcPr>
                  <w:tcW w:w="3118" w:type="dxa"/>
                  <w:shd w:val="clear" w:color="auto" w:fill="auto"/>
                  <w:vAlign w:val="bottom"/>
                </w:tcPr>
                <w:p w:rsidR="00663564" w:rsidRPr="0039219C" w:rsidRDefault="00663564" w:rsidP="00AF04F7">
                  <w:pPr>
                    <w:jc w:val="right"/>
                    <w:rPr>
                      <w:rFonts w:asciiTheme="minorHAnsi" w:hAnsiTheme="minorHAnsi" w:cstheme="minorHAnsi"/>
                      <w:sz w:val="16"/>
                      <w:szCs w:val="16"/>
                    </w:rPr>
                  </w:pPr>
                  <w:r w:rsidRPr="0039219C">
                    <w:rPr>
                      <w:rFonts w:asciiTheme="minorHAnsi" w:hAnsiTheme="minorHAnsi" w:cstheme="minorHAnsi"/>
                      <w:sz w:val="16"/>
                      <w:szCs w:val="16"/>
                    </w:rPr>
                    <w:t>4,7</w:t>
                  </w:r>
                </w:p>
              </w:tc>
            </w:tr>
            <w:tr w:rsidR="00A06C7A" w:rsidRPr="0039219C" w:rsidTr="00AF04F7">
              <w:trPr>
                <w:trHeight w:val="140"/>
              </w:trPr>
              <w:tc>
                <w:tcPr>
                  <w:tcW w:w="1877" w:type="dxa"/>
                  <w:tcBorders>
                    <w:bottom w:val="single" w:sz="4" w:space="0" w:color="auto"/>
                  </w:tcBorders>
                  <w:shd w:val="clear" w:color="auto" w:fill="auto"/>
                  <w:vAlign w:val="bottom"/>
                </w:tcPr>
                <w:p w:rsidR="00663564" w:rsidRPr="0039219C" w:rsidRDefault="00663564" w:rsidP="00AF04F7">
                  <w:pPr>
                    <w:rPr>
                      <w:rFonts w:asciiTheme="minorHAnsi" w:hAnsiTheme="minorHAnsi" w:cstheme="minorHAnsi"/>
                      <w:sz w:val="16"/>
                      <w:szCs w:val="16"/>
                    </w:rPr>
                  </w:pPr>
                  <w:r w:rsidRPr="0039219C">
                    <w:rPr>
                      <w:rFonts w:asciiTheme="minorHAnsi" w:hAnsiTheme="minorHAnsi" w:cstheme="minorHAnsi"/>
                      <w:sz w:val="16"/>
                      <w:szCs w:val="16"/>
                    </w:rPr>
                    <w:t>Туркестанская</w:t>
                  </w:r>
                </w:p>
              </w:tc>
              <w:tc>
                <w:tcPr>
                  <w:tcW w:w="3118" w:type="dxa"/>
                  <w:tcBorders>
                    <w:bottom w:val="single" w:sz="4" w:space="0" w:color="auto"/>
                  </w:tcBorders>
                  <w:shd w:val="clear" w:color="auto" w:fill="auto"/>
                  <w:vAlign w:val="bottom"/>
                </w:tcPr>
                <w:p w:rsidR="00663564" w:rsidRPr="0039219C" w:rsidRDefault="00663564" w:rsidP="00AF04F7">
                  <w:pPr>
                    <w:jc w:val="right"/>
                    <w:rPr>
                      <w:rFonts w:asciiTheme="minorHAnsi" w:hAnsiTheme="minorHAnsi" w:cstheme="minorHAnsi"/>
                      <w:sz w:val="16"/>
                      <w:szCs w:val="16"/>
                    </w:rPr>
                  </w:pPr>
                  <w:r w:rsidRPr="0039219C">
                    <w:rPr>
                      <w:rFonts w:asciiTheme="minorHAnsi" w:hAnsiTheme="minorHAnsi" w:cstheme="minorHAnsi"/>
                      <w:sz w:val="16"/>
                      <w:szCs w:val="16"/>
                    </w:rPr>
                    <w:t>10,5</w:t>
                  </w:r>
                </w:p>
              </w:tc>
            </w:tr>
          </w:tbl>
          <w:p w:rsidR="00663564" w:rsidRPr="0039219C" w:rsidRDefault="00663564" w:rsidP="00AF04F7">
            <w:pPr>
              <w:pStyle w:val="a9"/>
              <w:rPr>
                <w:rFonts w:asciiTheme="minorHAnsi" w:hAnsiTheme="minorHAnsi" w:cstheme="minorHAnsi"/>
                <w:lang w:val="kk-KZ" w:eastAsia="ko-KR"/>
              </w:rPr>
            </w:pPr>
          </w:p>
        </w:tc>
      </w:tr>
      <w:tr w:rsidR="00A06C7A" w:rsidRPr="0039219C" w:rsidTr="00AF04F7">
        <w:trPr>
          <w:trHeight w:val="4612"/>
        </w:trPr>
        <w:tc>
          <w:tcPr>
            <w:tcW w:w="5103" w:type="dxa"/>
            <w:shd w:val="clear" w:color="auto" w:fill="auto"/>
          </w:tcPr>
          <w:p w:rsidR="00663564" w:rsidRPr="0039219C" w:rsidRDefault="00663564" w:rsidP="00AF04F7">
            <w:pPr>
              <w:pStyle w:val="aff3"/>
              <w:jc w:val="both"/>
              <w:rPr>
                <w:rFonts w:asciiTheme="minorHAnsi" w:hAnsiTheme="minorHAnsi" w:cstheme="minorHAnsi"/>
                <w:sz w:val="18"/>
                <w:szCs w:val="18"/>
                <w:lang w:val="kk-KZ" w:eastAsia="ko-KR"/>
              </w:rPr>
            </w:pPr>
            <w:r w:rsidRPr="0039219C">
              <w:rPr>
                <w:rFonts w:asciiTheme="minorHAnsi" w:hAnsiTheme="minorHAnsi" w:cstheme="minorHAnsi"/>
                <w:sz w:val="18"/>
                <w:szCs w:val="18"/>
                <w:lang w:eastAsia="ko-KR"/>
              </w:rPr>
              <w:t>Структура инвестиций в недропользование:</w:t>
            </w:r>
          </w:p>
          <w:p w:rsidR="00663564" w:rsidRPr="0039219C" w:rsidRDefault="00663564" w:rsidP="00663564">
            <w:pPr>
              <w:pStyle w:val="aff3"/>
              <w:numPr>
                <w:ilvl w:val="0"/>
                <w:numId w:val="3"/>
              </w:numPr>
              <w:rPr>
                <w:rFonts w:asciiTheme="minorHAnsi" w:hAnsiTheme="minorHAnsi" w:cstheme="minorHAnsi"/>
                <w:sz w:val="18"/>
                <w:szCs w:val="18"/>
                <w:lang w:val="kk-KZ" w:eastAsia="ko-KR"/>
              </w:rPr>
            </w:pPr>
            <w:r w:rsidRPr="0039219C">
              <w:rPr>
                <w:rFonts w:asciiTheme="minorHAnsi" w:hAnsiTheme="minorHAnsi" w:cstheme="minorHAnsi"/>
                <w:sz w:val="18"/>
                <w:szCs w:val="18"/>
                <w:lang w:val="kk-KZ" w:eastAsia="ko-KR"/>
              </w:rPr>
              <w:t xml:space="preserve">затраты на добычу - 1404,2 млрд. тенге; </w:t>
            </w:r>
          </w:p>
          <w:p w:rsidR="00663564" w:rsidRPr="0039219C" w:rsidRDefault="00663564" w:rsidP="00663564">
            <w:pPr>
              <w:pStyle w:val="aff3"/>
              <w:numPr>
                <w:ilvl w:val="0"/>
                <w:numId w:val="3"/>
              </w:numPr>
              <w:rPr>
                <w:rFonts w:asciiTheme="minorHAnsi" w:hAnsiTheme="minorHAnsi" w:cstheme="minorHAnsi"/>
                <w:sz w:val="18"/>
                <w:szCs w:val="18"/>
                <w:lang w:val="kk-KZ" w:eastAsia="ko-KR"/>
              </w:rPr>
            </w:pPr>
            <w:r w:rsidRPr="0039219C">
              <w:rPr>
                <w:rFonts w:asciiTheme="minorHAnsi" w:hAnsiTheme="minorHAnsi" w:cstheme="minorHAnsi"/>
                <w:sz w:val="18"/>
                <w:szCs w:val="18"/>
                <w:lang w:val="kk-KZ" w:eastAsia="ko-KR"/>
              </w:rPr>
              <w:t xml:space="preserve">капитальные затраты –  320,6 млрд. тенге; </w:t>
            </w:r>
          </w:p>
          <w:p w:rsidR="00663564" w:rsidRPr="0039219C" w:rsidRDefault="00663564" w:rsidP="00663564">
            <w:pPr>
              <w:pStyle w:val="aff3"/>
              <w:numPr>
                <w:ilvl w:val="0"/>
                <w:numId w:val="3"/>
              </w:numPr>
              <w:rPr>
                <w:rFonts w:asciiTheme="minorHAnsi" w:hAnsiTheme="minorHAnsi" w:cstheme="minorHAnsi"/>
                <w:sz w:val="18"/>
                <w:szCs w:val="18"/>
                <w:lang w:val="kk-KZ" w:eastAsia="ko-KR"/>
              </w:rPr>
            </w:pPr>
            <w:r w:rsidRPr="0039219C">
              <w:rPr>
                <w:rFonts w:asciiTheme="minorHAnsi" w:hAnsiTheme="minorHAnsi" w:cstheme="minorHAnsi"/>
                <w:sz w:val="18"/>
                <w:szCs w:val="18"/>
                <w:lang w:val="kk-KZ" w:eastAsia="ko-KR"/>
              </w:rPr>
              <w:t>затраты на геологоразведку –  46,6 млрд. тенге;</w:t>
            </w:r>
          </w:p>
          <w:p w:rsidR="00663564" w:rsidRPr="0039219C" w:rsidRDefault="00663564" w:rsidP="00663564">
            <w:pPr>
              <w:pStyle w:val="aff3"/>
              <w:numPr>
                <w:ilvl w:val="0"/>
                <w:numId w:val="3"/>
              </w:numPr>
              <w:rPr>
                <w:rFonts w:asciiTheme="minorHAnsi" w:hAnsiTheme="minorHAnsi" w:cstheme="minorHAnsi"/>
                <w:sz w:val="18"/>
                <w:szCs w:val="18"/>
                <w:lang w:val="kk-KZ" w:eastAsia="ko-KR"/>
              </w:rPr>
            </w:pPr>
            <w:r w:rsidRPr="0039219C">
              <w:rPr>
                <w:rFonts w:asciiTheme="minorHAnsi" w:hAnsiTheme="minorHAnsi" w:cstheme="minorHAnsi"/>
                <w:sz w:val="18"/>
                <w:szCs w:val="18"/>
                <w:lang w:val="kk-KZ" w:eastAsia="ko-KR"/>
              </w:rPr>
              <w:t>затраты на НИОКР –  26,3 млрд. тенге;</w:t>
            </w:r>
          </w:p>
          <w:p w:rsidR="00663564" w:rsidRPr="0039219C" w:rsidRDefault="00663564" w:rsidP="00663564">
            <w:pPr>
              <w:pStyle w:val="aff3"/>
              <w:numPr>
                <w:ilvl w:val="0"/>
                <w:numId w:val="3"/>
              </w:numPr>
              <w:rPr>
                <w:rFonts w:asciiTheme="minorHAnsi" w:hAnsiTheme="minorHAnsi" w:cstheme="minorHAnsi"/>
                <w:sz w:val="18"/>
                <w:szCs w:val="18"/>
                <w:lang w:val="kk-KZ" w:eastAsia="ko-KR"/>
              </w:rPr>
            </w:pPr>
            <w:r w:rsidRPr="0039219C">
              <w:rPr>
                <w:rFonts w:asciiTheme="minorHAnsi" w:hAnsiTheme="minorHAnsi" w:cstheme="minorHAnsi"/>
                <w:sz w:val="18"/>
                <w:szCs w:val="18"/>
                <w:lang w:val="kk-KZ" w:eastAsia="ko-KR"/>
              </w:rPr>
              <w:t>затраты на социальную сферу и местную инфраструктуру – 13,4 млрд. тенге;</w:t>
            </w:r>
          </w:p>
          <w:p w:rsidR="00663564" w:rsidRPr="0039219C" w:rsidRDefault="00663564" w:rsidP="00663564">
            <w:pPr>
              <w:pStyle w:val="aff3"/>
              <w:numPr>
                <w:ilvl w:val="0"/>
                <w:numId w:val="3"/>
              </w:numPr>
              <w:rPr>
                <w:rFonts w:asciiTheme="minorHAnsi" w:hAnsiTheme="minorHAnsi" w:cstheme="minorHAnsi"/>
                <w:sz w:val="18"/>
                <w:szCs w:val="18"/>
                <w:lang w:val="kk-KZ" w:eastAsia="ko-KR"/>
              </w:rPr>
            </w:pPr>
            <w:r w:rsidRPr="0039219C">
              <w:rPr>
                <w:rFonts w:asciiTheme="minorHAnsi" w:hAnsiTheme="minorHAnsi" w:cstheme="minorHAnsi"/>
                <w:sz w:val="18"/>
                <w:szCs w:val="18"/>
                <w:lang w:val="kk-KZ" w:eastAsia="ko-KR"/>
              </w:rPr>
              <w:t>затраты на проведение операций, не связанных с добычей –  5,5 млрд. тенге;</w:t>
            </w:r>
          </w:p>
          <w:p w:rsidR="00663564" w:rsidRPr="0039219C" w:rsidRDefault="00663564" w:rsidP="00663564">
            <w:pPr>
              <w:pStyle w:val="aff3"/>
              <w:numPr>
                <w:ilvl w:val="0"/>
                <w:numId w:val="3"/>
              </w:numPr>
              <w:rPr>
                <w:rFonts w:asciiTheme="minorHAnsi" w:hAnsiTheme="minorHAnsi" w:cstheme="minorHAnsi"/>
                <w:sz w:val="18"/>
                <w:szCs w:val="18"/>
                <w:lang w:val="kk-KZ" w:eastAsia="ko-KR"/>
              </w:rPr>
            </w:pPr>
            <w:r w:rsidRPr="0039219C">
              <w:rPr>
                <w:rFonts w:asciiTheme="minorHAnsi" w:hAnsiTheme="minorHAnsi" w:cstheme="minorHAnsi"/>
                <w:sz w:val="18"/>
                <w:szCs w:val="18"/>
                <w:lang w:val="kk-KZ" w:eastAsia="ko-KR"/>
              </w:rPr>
              <w:t>средства, выделенные на обучение казахстанских специалистов –  4,9 млрд. тенге;</w:t>
            </w:r>
          </w:p>
          <w:p w:rsidR="00663564" w:rsidRPr="0039219C" w:rsidRDefault="00663564" w:rsidP="00663564">
            <w:pPr>
              <w:pStyle w:val="aff3"/>
              <w:numPr>
                <w:ilvl w:val="0"/>
                <w:numId w:val="3"/>
              </w:numPr>
              <w:rPr>
                <w:rFonts w:asciiTheme="minorHAnsi" w:hAnsiTheme="minorHAnsi" w:cstheme="minorHAnsi"/>
                <w:sz w:val="18"/>
                <w:szCs w:val="18"/>
                <w:lang w:val="kk-KZ" w:eastAsia="ko-KR"/>
              </w:rPr>
            </w:pPr>
            <w:r w:rsidRPr="0039219C">
              <w:rPr>
                <w:rFonts w:asciiTheme="minorHAnsi" w:hAnsiTheme="minorHAnsi" w:cstheme="minorHAnsi"/>
                <w:sz w:val="18"/>
                <w:szCs w:val="18"/>
                <w:lang w:val="kk-KZ" w:eastAsia="ko-KR"/>
              </w:rPr>
              <w:t>затраты на приобретение технологий –  10,4 млн. тенге;</w:t>
            </w:r>
          </w:p>
          <w:p w:rsidR="00663564" w:rsidRPr="0039219C" w:rsidRDefault="00663564" w:rsidP="00663564">
            <w:pPr>
              <w:pStyle w:val="aff3"/>
              <w:numPr>
                <w:ilvl w:val="0"/>
                <w:numId w:val="3"/>
              </w:numPr>
              <w:rPr>
                <w:rFonts w:asciiTheme="minorHAnsi" w:hAnsiTheme="minorHAnsi" w:cstheme="minorHAnsi"/>
                <w:sz w:val="18"/>
                <w:szCs w:val="18"/>
                <w:lang w:val="kk-KZ" w:eastAsia="ko-KR"/>
              </w:rPr>
            </w:pPr>
            <w:r w:rsidRPr="0039219C">
              <w:rPr>
                <w:rFonts w:asciiTheme="minorHAnsi" w:hAnsiTheme="minorHAnsi" w:cstheme="minorHAnsi"/>
                <w:sz w:val="18"/>
                <w:szCs w:val="18"/>
                <w:lang w:val="kk-KZ" w:eastAsia="ko-KR"/>
              </w:rPr>
              <w:t>затраты на мониторинг состояния (загрязнения) недр –  1,5 млрд. тенге.</w:t>
            </w:r>
          </w:p>
          <w:p w:rsidR="00663564" w:rsidRPr="0039219C" w:rsidRDefault="00663564" w:rsidP="00AF04F7">
            <w:pPr>
              <w:pStyle w:val="aff3"/>
              <w:ind w:firstLine="459"/>
              <w:jc w:val="both"/>
              <w:rPr>
                <w:rFonts w:asciiTheme="minorHAnsi" w:hAnsiTheme="minorHAnsi" w:cstheme="minorHAnsi"/>
                <w:sz w:val="18"/>
                <w:szCs w:val="18"/>
                <w:highlight w:val="yellow"/>
                <w:lang w:val="kk-KZ" w:eastAsia="ko-KR"/>
              </w:rPr>
            </w:pPr>
          </w:p>
        </w:tc>
        <w:tc>
          <w:tcPr>
            <w:tcW w:w="5103" w:type="dxa"/>
            <w:shd w:val="clear" w:color="auto" w:fill="auto"/>
          </w:tcPr>
          <w:p w:rsidR="00663564" w:rsidRPr="0039219C" w:rsidRDefault="00663564" w:rsidP="00AF04F7">
            <w:pPr>
              <w:pStyle w:val="a7"/>
              <w:spacing w:before="240"/>
              <w:ind w:firstLine="0"/>
              <w:jc w:val="center"/>
              <w:rPr>
                <w:rFonts w:asciiTheme="minorHAnsi" w:hAnsiTheme="minorHAnsi" w:cstheme="minorHAnsi"/>
                <w:b/>
                <w:sz w:val="18"/>
                <w:szCs w:val="18"/>
                <w:lang w:val="kk-KZ" w:eastAsia="ko-KR"/>
              </w:rPr>
            </w:pPr>
            <w:r w:rsidRPr="0039219C">
              <w:rPr>
                <w:rFonts w:asciiTheme="minorHAnsi" w:hAnsiTheme="minorHAnsi" w:cstheme="minorHAnsi"/>
                <w:b/>
                <w:sz w:val="18"/>
                <w:szCs w:val="18"/>
                <w:lang w:val="kk-KZ" w:eastAsia="ko-KR"/>
              </w:rPr>
              <w:t>Распределение инвестиций по видам полезных ископаемых</w:t>
            </w:r>
            <w:r w:rsidRPr="0039219C">
              <w:rPr>
                <w:rFonts w:asciiTheme="minorHAnsi" w:hAnsiTheme="minorHAnsi" w:cstheme="minorHAnsi"/>
                <w:b/>
                <w:sz w:val="18"/>
                <w:szCs w:val="18"/>
                <w:lang w:val="kk-KZ" w:eastAsia="ko-KR"/>
              </w:rPr>
              <w:br/>
              <w:t>за 2020 год (всего 2060 млрд.тенге)</w:t>
            </w:r>
          </w:p>
          <w:p w:rsidR="00663564" w:rsidRPr="0039219C" w:rsidRDefault="00663564" w:rsidP="00AF04F7">
            <w:pPr>
              <w:pStyle w:val="a7"/>
              <w:ind w:firstLine="0"/>
              <w:jc w:val="right"/>
              <w:rPr>
                <w:rFonts w:asciiTheme="minorHAnsi" w:hAnsiTheme="minorHAnsi" w:cstheme="minorHAnsi"/>
                <w:sz w:val="16"/>
                <w:szCs w:val="16"/>
                <w:lang w:val="kk-KZ" w:eastAsia="ko-KR"/>
              </w:rPr>
            </w:pPr>
            <w:r w:rsidRPr="0039219C">
              <w:rPr>
                <w:rFonts w:asciiTheme="minorHAnsi" w:hAnsiTheme="minorHAnsi" w:cstheme="minorHAnsi"/>
                <w:sz w:val="16"/>
                <w:szCs w:val="16"/>
                <w:lang w:val="kk-KZ" w:eastAsia="ko-KR"/>
              </w:rPr>
              <w:t>млрд</w:t>
            </w:r>
            <w:r w:rsidRPr="0039219C">
              <w:rPr>
                <w:rFonts w:asciiTheme="minorHAnsi" w:hAnsiTheme="minorHAnsi" w:cstheme="minorHAnsi"/>
                <w:sz w:val="16"/>
                <w:szCs w:val="16"/>
                <w:lang w:eastAsia="ko-KR"/>
              </w:rPr>
              <w:t>. тенге</w:t>
            </w:r>
          </w:p>
          <w:p w:rsidR="00663564" w:rsidRPr="0039219C" w:rsidRDefault="00663564" w:rsidP="00AF04F7">
            <w:pPr>
              <w:pStyle w:val="a7"/>
              <w:ind w:firstLine="0"/>
              <w:jc w:val="right"/>
              <w:rPr>
                <w:rFonts w:asciiTheme="minorHAnsi" w:hAnsiTheme="minorHAnsi" w:cstheme="minorHAnsi"/>
                <w:b/>
                <w:sz w:val="18"/>
                <w:szCs w:val="18"/>
                <w:lang w:val="kk-KZ" w:eastAsia="ko-KR"/>
              </w:rPr>
            </w:pPr>
          </w:p>
          <w:p w:rsidR="00663564" w:rsidRPr="0039219C" w:rsidRDefault="00663564" w:rsidP="00AF04F7">
            <w:pPr>
              <w:pStyle w:val="a7"/>
              <w:ind w:left="-108" w:right="-108" w:firstLine="0"/>
              <w:jc w:val="center"/>
              <w:rPr>
                <w:rFonts w:asciiTheme="minorHAnsi" w:hAnsiTheme="minorHAnsi" w:cstheme="minorHAnsi"/>
                <w:b/>
                <w:lang w:val="kk-KZ" w:eastAsia="ko-KR"/>
              </w:rPr>
            </w:pPr>
            <w:r w:rsidRPr="0039219C">
              <w:rPr>
                <w:rFonts w:asciiTheme="minorHAnsi" w:hAnsiTheme="minorHAnsi" w:cstheme="minorHAnsi"/>
                <w:noProof/>
              </w:rPr>
              <w:drawing>
                <wp:inline distT="0" distB="0" distL="0" distR="0" wp14:anchorId="5E14ADDB" wp14:editId="5A5EA225">
                  <wp:extent cx="3108960" cy="2545080"/>
                  <wp:effectExtent l="0" t="0" r="0" b="7620"/>
                  <wp:docPr id="7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r w:rsidR="00A06C7A" w:rsidRPr="0039219C" w:rsidTr="00AF04F7">
        <w:trPr>
          <w:trHeight w:val="2340"/>
        </w:trPr>
        <w:tc>
          <w:tcPr>
            <w:tcW w:w="10206" w:type="dxa"/>
            <w:gridSpan w:val="2"/>
          </w:tcPr>
          <w:p w:rsidR="00663564" w:rsidRPr="0039219C" w:rsidRDefault="00663564" w:rsidP="00AF04F7">
            <w:pPr>
              <w:pStyle w:val="afff7"/>
              <w:spacing w:after="0"/>
              <w:ind w:left="-108"/>
              <w:jc w:val="both"/>
              <w:rPr>
                <w:rFonts w:asciiTheme="minorHAnsi" w:hAnsiTheme="minorHAnsi" w:cstheme="minorHAnsi"/>
                <w:sz w:val="18"/>
                <w:szCs w:val="18"/>
                <w:highlight w:val="yellow"/>
                <w:lang w:eastAsia="ko-KR"/>
              </w:rPr>
            </w:pPr>
          </w:p>
          <w:p w:rsidR="00663564" w:rsidRPr="0039219C" w:rsidRDefault="00663564" w:rsidP="00AF04F7">
            <w:pPr>
              <w:pStyle w:val="afff7"/>
              <w:spacing w:after="0"/>
              <w:ind w:left="-108"/>
              <w:jc w:val="both"/>
              <w:rPr>
                <w:rFonts w:asciiTheme="minorHAnsi" w:hAnsiTheme="minorHAnsi" w:cstheme="minorHAnsi"/>
                <w:sz w:val="18"/>
                <w:szCs w:val="18"/>
                <w:lang w:eastAsia="ko-KR"/>
              </w:rPr>
            </w:pPr>
            <w:r w:rsidRPr="0039219C">
              <w:rPr>
                <w:rFonts w:asciiTheme="minorHAnsi" w:hAnsiTheme="minorHAnsi" w:cstheme="minorHAnsi"/>
                <w:sz w:val="18"/>
                <w:szCs w:val="18"/>
                <w:lang w:eastAsia="ko-KR"/>
              </w:rPr>
              <w:t>Численность работающих на контрактных объектах составила 116 тыс. человек. В развитие социальной сферы и местной инфраструктуры инвестировано 13,4 мл</w:t>
            </w:r>
            <w:r w:rsidRPr="0039219C">
              <w:rPr>
                <w:rFonts w:asciiTheme="minorHAnsi" w:hAnsiTheme="minorHAnsi" w:cstheme="minorHAnsi"/>
                <w:sz w:val="18"/>
                <w:szCs w:val="18"/>
                <w:lang w:val="kk-KZ" w:eastAsia="ko-KR"/>
              </w:rPr>
              <w:t>рд</w:t>
            </w:r>
            <w:r w:rsidRPr="0039219C">
              <w:rPr>
                <w:rFonts w:asciiTheme="minorHAnsi" w:hAnsiTheme="minorHAnsi" w:cstheme="minorHAnsi"/>
                <w:sz w:val="18"/>
                <w:szCs w:val="18"/>
                <w:lang w:eastAsia="ko-KR"/>
              </w:rPr>
              <w:t xml:space="preserve">. тенге. Затраты на обучение казахстанских специалистов составили </w:t>
            </w:r>
            <w:r w:rsidRPr="0039219C">
              <w:rPr>
                <w:rFonts w:asciiTheme="minorHAnsi" w:hAnsiTheme="minorHAnsi" w:cstheme="minorHAnsi"/>
                <w:sz w:val="18"/>
                <w:szCs w:val="18"/>
                <w:lang w:val="kk-KZ" w:eastAsia="ko-KR"/>
              </w:rPr>
              <w:t>4,9 м</w:t>
            </w:r>
            <w:r w:rsidRPr="0039219C">
              <w:rPr>
                <w:rFonts w:asciiTheme="minorHAnsi" w:hAnsiTheme="minorHAnsi" w:cstheme="minorHAnsi"/>
                <w:sz w:val="18"/>
                <w:szCs w:val="18"/>
                <w:lang w:eastAsia="ko-KR"/>
              </w:rPr>
              <w:t>л</w:t>
            </w:r>
            <w:r w:rsidRPr="0039219C">
              <w:rPr>
                <w:rFonts w:asciiTheme="minorHAnsi" w:hAnsiTheme="minorHAnsi" w:cstheme="minorHAnsi"/>
                <w:sz w:val="18"/>
                <w:szCs w:val="18"/>
                <w:lang w:val="kk-KZ" w:eastAsia="ko-KR"/>
              </w:rPr>
              <w:t>рд</w:t>
            </w:r>
            <w:r w:rsidRPr="0039219C">
              <w:rPr>
                <w:rFonts w:asciiTheme="minorHAnsi" w:hAnsiTheme="minorHAnsi" w:cstheme="minorHAnsi"/>
                <w:sz w:val="18"/>
                <w:szCs w:val="18"/>
                <w:lang w:eastAsia="ko-KR"/>
              </w:rPr>
              <w:t>. тенге.</w:t>
            </w:r>
          </w:p>
          <w:p w:rsidR="00663564" w:rsidRPr="0039219C" w:rsidRDefault="00663564" w:rsidP="00AF04F7">
            <w:pPr>
              <w:pStyle w:val="afff7"/>
              <w:spacing w:after="0"/>
              <w:ind w:left="-108" w:firstLine="567"/>
              <w:jc w:val="both"/>
              <w:rPr>
                <w:rFonts w:asciiTheme="minorHAnsi" w:hAnsiTheme="minorHAnsi" w:cstheme="minorHAnsi"/>
                <w:sz w:val="18"/>
                <w:szCs w:val="18"/>
                <w:lang w:eastAsia="ko-KR"/>
              </w:rPr>
            </w:pPr>
            <w:r w:rsidRPr="0039219C">
              <w:rPr>
                <w:rFonts w:asciiTheme="minorHAnsi" w:hAnsiTheme="minorHAnsi" w:cstheme="minorHAnsi"/>
                <w:sz w:val="18"/>
                <w:szCs w:val="18"/>
                <w:lang w:eastAsia="ko-KR"/>
              </w:rPr>
              <w:t>За 2020 год сумма налогов и платежей недропользователями в бюджет страны составила 602,8 млрд. тенге, в том числе:</w:t>
            </w:r>
          </w:p>
          <w:p w:rsidR="00663564" w:rsidRPr="0039219C" w:rsidRDefault="00663564" w:rsidP="00AF04F7">
            <w:pPr>
              <w:pStyle w:val="afff7"/>
              <w:tabs>
                <w:tab w:val="left" w:pos="568"/>
              </w:tabs>
              <w:spacing w:after="0"/>
              <w:ind w:left="601"/>
              <w:jc w:val="both"/>
              <w:rPr>
                <w:rFonts w:asciiTheme="minorHAnsi" w:hAnsiTheme="minorHAnsi" w:cstheme="minorHAnsi"/>
                <w:sz w:val="18"/>
                <w:szCs w:val="18"/>
                <w:lang w:eastAsia="ko-KR"/>
              </w:rPr>
            </w:pPr>
            <w:r w:rsidRPr="0039219C">
              <w:rPr>
                <w:rFonts w:asciiTheme="minorHAnsi" w:hAnsiTheme="minorHAnsi" w:cstheme="minorHAnsi"/>
                <w:sz w:val="18"/>
                <w:szCs w:val="18"/>
                <w:lang w:eastAsia="ko-KR"/>
              </w:rPr>
              <w:t>-НДПИ –272,2 млрд. тенге (45% от общей суммы налогов и платежей;</w:t>
            </w:r>
          </w:p>
          <w:p w:rsidR="00663564" w:rsidRPr="0039219C" w:rsidRDefault="00663564" w:rsidP="00AF04F7">
            <w:pPr>
              <w:pStyle w:val="afff7"/>
              <w:tabs>
                <w:tab w:val="left" w:pos="568"/>
              </w:tabs>
              <w:spacing w:after="0"/>
              <w:ind w:left="601"/>
              <w:jc w:val="both"/>
              <w:rPr>
                <w:rFonts w:asciiTheme="minorHAnsi" w:hAnsiTheme="minorHAnsi" w:cstheme="minorHAnsi"/>
                <w:sz w:val="18"/>
                <w:szCs w:val="18"/>
                <w:lang w:eastAsia="ko-KR"/>
              </w:rPr>
            </w:pPr>
            <w:r w:rsidRPr="0039219C">
              <w:rPr>
                <w:rFonts w:asciiTheme="minorHAnsi" w:hAnsiTheme="minorHAnsi" w:cstheme="minorHAnsi"/>
                <w:sz w:val="18"/>
                <w:szCs w:val="18"/>
                <w:lang w:eastAsia="ko-KR"/>
              </w:rPr>
              <w:t>- корпоративный подоходный налог –91,5 млрд. тенге (15% );</w:t>
            </w:r>
          </w:p>
          <w:p w:rsidR="00663564" w:rsidRPr="0039219C" w:rsidRDefault="00663564" w:rsidP="00AF04F7">
            <w:pPr>
              <w:pStyle w:val="afff7"/>
              <w:tabs>
                <w:tab w:val="left" w:pos="568"/>
              </w:tabs>
              <w:spacing w:after="0"/>
              <w:ind w:left="601"/>
              <w:jc w:val="both"/>
              <w:rPr>
                <w:rFonts w:asciiTheme="minorHAnsi" w:hAnsiTheme="minorHAnsi" w:cstheme="minorHAnsi"/>
                <w:sz w:val="18"/>
                <w:szCs w:val="18"/>
                <w:lang w:eastAsia="ko-KR"/>
              </w:rPr>
            </w:pPr>
            <w:r w:rsidRPr="0039219C">
              <w:rPr>
                <w:rFonts w:asciiTheme="minorHAnsi" w:hAnsiTheme="minorHAnsi" w:cstheme="minorHAnsi"/>
                <w:sz w:val="18"/>
                <w:szCs w:val="18"/>
                <w:lang w:eastAsia="ko-KR"/>
              </w:rPr>
              <w:t>- НДС –21,4 млрд. тенге (4%);</w:t>
            </w:r>
          </w:p>
          <w:p w:rsidR="00663564" w:rsidRPr="0039219C" w:rsidRDefault="00663564" w:rsidP="00AF04F7">
            <w:pPr>
              <w:pStyle w:val="afff7"/>
              <w:tabs>
                <w:tab w:val="left" w:pos="568"/>
              </w:tabs>
              <w:spacing w:after="0"/>
              <w:ind w:left="601"/>
              <w:jc w:val="both"/>
              <w:rPr>
                <w:rFonts w:asciiTheme="minorHAnsi" w:hAnsiTheme="minorHAnsi" w:cstheme="minorHAnsi"/>
                <w:sz w:val="18"/>
                <w:szCs w:val="18"/>
                <w:lang w:eastAsia="ko-KR"/>
              </w:rPr>
            </w:pPr>
            <w:r w:rsidRPr="0039219C">
              <w:rPr>
                <w:rFonts w:asciiTheme="minorHAnsi" w:hAnsiTheme="minorHAnsi" w:cstheme="minorHAnsi"/>
                <w:sz w:val="18"/>
                <w:szCs w:val="18"/>
                <w:lang w:eastAsia="ko-KR"/>
              </w:rPr>
              <w:t>- социальный налог –26,6 млрд. тенге (4%);</w:t>
            </w:r>
          </w:p>
          <w:p w:rsidR="00663564" w:rsidRPr="0039219C" w:rsidRDefault="00663564" w:rsidP="00AF04F7">
            <w:pPr>
              <w:pStyle w:val="afff7"/>
              <w:tabs>
                <w:tab w:val="left" w:pos="568"/>
              </w:tabs>
              <w:spacing w:after="0"/>
              <w:ind w:left="601"/>
              <w:jc w:val="both"/>
              <w:rPr>
                <w:rFonts w:asciiTheme="minorHAnsi" w:hAnsiTheme="minorHAnsi" w:cstheme="minorHAnsi"/>
                <w:sz w:val="18"/>
                <w:szCs w:val="18"/>
                <w:lang w:eastAsia="ko-KR"/>
              </w:rPr>
            </w:pPr>
            <w:r w:rsidRPr="0039219C">
              <w:rPr>
                <w:rFonts w:asciiTheme="minorHAnsi" w:hAnsiTheme="minorHAnsi" w:cstheme="minorHAnsi"/>
                <w:sz w:val="18"/>
                <w:szCs w:val="18"/>
                <w:lang w:eastAsia="ko-KR"/>
              </w:rPr>
              <w:t>- бонусы –2,5 млрд. тенге (&lt;1%);</w:t>
            </w:r>
          </w:p>
          <w:p w:rsidR="00663564" w:rsidRPr="0039219C" w:rsidRDefault="00663564" w:rsidP="00AF04F7">
            <w:pPr>
              <w:tabs>
                <w:tab w:val="left" w:pos="568"/>
              </w:tabs>
              <w:ind w:left="601"/>
              <w:jc w:val="both"/>
              <w:rPr>
                <w:rFonts w:asciiTheme="minorHAnsi" w:hAnsiTheme="minorHAnsi" w:cstheme="minorHAnsi"/>
                <w:sz w:val="18"/>
                <w:szCs w:val="18"/>
                <w:lang w:eastAsia="ko-KR"/>
              </w:rPr>
            </w:pPr>
            <w:r w:rsidRPr="0039219C">
              <w:rPr>
                <w:rFonts w:asciiTheme="minorHAnsi" w:hAnsiTheme="minorHAnsi" w:cstheme="minorHAnsi"/>
                <w:sz w:val="18"/>
                <w:szCs w:val="18"/>
                <w:lang w:eastAsia="ko-KR"/>
              </w:rPr>
              <w:t>- другие налоги и платежи –188,6 млрд. тенге (31%).</w:t>
            </w:r>
          </w:p>
          <w:p w:rsidR="00663564" w:rsidRPr="0039219C" w:rsidRDefault="00663564" w:rsidP="00AF04F7">
            <w:pPr>
              <w:pStyle w:val="afff7"/>
              <w:spacing w:after="0"/>
              <w:ind w:left="-108" w:firstLine="567"/>
              <w:jc w:val="both"/>
              <w:rPr>
                <w:rFonts w:asciiTheme="minorHAnsi" w:hAnsiTheme="minorHAnsi" w:cstheme="minorHAnsi"/>
                <w:sz w:val="18"/>
                <w:szCs w:val="18"/>
                <w:highlight w:val="yellow"/>
                <w:lang w:eastAsia="ko-KR"/>
              </w:rPr>
            </w:pPr>
          </w:p>
        </w:tc>
      </w:tr>
    </w:tbl>
    <w:p w:rsidR="00B15A54" w:rsidRPr="00024FE0" w:rsidRDefault="00B15A54" w:rsidP="00B15A54">
      <w:pPr>
        <w:pStyle w:val="aff3"/>
        <w:pageBreakBefore/>
        <w:rPr>
          <w:rFonts w:asciiTheme="minorHAnsi" w:hAnsiTheme="minorHAnsi" w:cstheme="minorHAnsi"/>
          <w:b/>
          <w:sz w:val="28"/>
          <w:szCs w:val="28"/>
          <w:lang w:val="kk-KZ"/>
        </w:rPr>
      </w:pPr>
      <w:r w:rsidRPr="00024FE0">
        <w:rPr>
          <w:rFonts w:asciiTheme="minorHAnsi" w:hAnsiTheme="minorHAnsi" w:cstheme="minorHAnsi"/>
          <w:b/>
          <w:sz w:val="28"/>
          <w:szCs w:val="28"/>
          <w:lang w:val="kk-KZ"/>
        </w:rPr>
        <w:lastRenderedPageBreak/>
        <w:t>7. Торговля</w:t>
      </w:r>
    </w:p>
    <w:p w:rsidR="00B15A54" w:rsidRPr="00024FE0" w:rsidRDefault="00B15A54" w:rsidP="00B15A54">
      <w:pPr>
        <w:pStyle w:val="23"/>
        <w:rPr>
          <w:rFonts w:asciiTheme="minorHAnsi" w:hAnsiTheme="minorHAnsi" w:cstheme="minorHAnsi"/>
          <w:lang w:val="kk-KZ"/>
        </w:rPr>
      </w:pPr>
      <w:r w:rsidRPr="00024FE0">
        <w:rPr>
          <w:rFonts w:asciiTheme="minorHAnsi" w:hAnsiTheme="minorHAnsi" w:cstheme="minorHAnsi"/>
        </w:rPr>
        <w:t xml:space="preserve">7.1 </w:t>
      </w:r>
      <w:r w:rsidRPr="00024FE0">
        <w:rPr>
          <w:rFonts w:asciiTheme="minorHAnsi" w:hAnsiTheme="minorHAnsi" w:cstheme="minorHAnsi"/>
          <w:lang w:val="kk-KZ"/>
        </w:rPr>
        <w:t>Статистика внутренней торговли</w:t>
      </w:r>
    </w:p>
    <w:p w:rsidR="00B15A54" w:rsidRPr="00024FE0" w:rsidRDefault="00B15A54" w:rsidP="00B15A54">
      <w:pPr>
        <w:pStyle w:val="23"/>
        <w:spacing w:before="120" w:after="120"/>
        <w:rPr>
          <w:rFonts w:asciiTheme="minorHAnsi" w:hAnsiTheme="minorHAnsi" w:cstheme="minorHAnsi"/>
          <w:sz w:val="20"/>
          <w:lang w:val="kk-KZ"/>
        </w:rPr>
      </w:pPr>
      <w:r w:rsidRPr="00024FE0">
        <w:rPr>
          <w:rFonts w:asciiTheme="minorHAnsi" w:hAnsiTheme="minorHAnsi" w:cstheme="minorHAnsi"/>
          <w:sz w:val="20"/>
          <w:lang w:val="kk-KZ"/>
        </w:rPr>
        <w:t>Розничная торговля</w:t>
      </w:r>
    </w:p>
    <w:tbl>
      <w:tblPr>
        <w:tblW w:w="10178" w:type="dxa"/>
        <w:tblLayout w:type="fixed"/>
        <w:tblLook w:val="01E0" w:firstRow="1" w:lastRow="1" w:firstColumn="1" w:lastColumn="1" w:noHBand="0" w:noVBand="0"/>
      </w:tblPr>
      <w:tblGrid>
        <w:gridCol w:w="4077"/>
        <w:gridCol w:w="6095"/>
        <w:gridCol w:w="6"/>
      </w:tblGrid>
      <w:tr w:rsidR="00B15A54" w:rsidRPr="00024FE0" w:rsidTr="00B15A54">
        <w:trPr>
          <w:gridAfter w:val="1"/>
          <w:wAfter w:w="6" w:type="dxa"/>
          <w:trHeight w:val="2979"/>
        </w:trPr>
        <w:tc>
          <w:tcPr>
            <w:tcW w:w="4077" w:type="dxa"/>
          </w:tcPr>
          <w:p w:rsidR="00B15A54" w:rsidRPr="00024FE0" w:rsidRDefault="00B15A54" w:rsidP="00B15A54">
            <w:pPr>
              <w:pStyle w:val="a9"/>
              <w:ind w:right="317"/>
              <w:rPr>
                <w:rFonts w:asciiTheme="minorHAnsi" w:hAnsiTheme="minorHAnsi" w:cstheme="minorHAnsi"/>
                <w:lang w:val="kk-KZ"/>
              </w:rPr>
            </w:pPr>
            <w:r w:rsidRPr="00024FE0">
              <w:rPr>
                <w:rFonts w:asciiTheme="minorHAnsi" w:hAnsiTheme="minorHAnsi" w:cstheme="minorHAnsi"/>
                <w:lang w:val="kk-KZ"/>
              </w:rPr>
              <w:t>в процентах</w:t>
            </w:r>
            <w:r w:rsidRPr="00024FE0">
              <w:rPr>
                <w:rFonts w:asciiTheme="minorHAnsi" w:hAnsiTheme="minorHAnsi" w:cstheme="minorHAnsi"/>
              </w:rPr>
              <w:t xml:space="preserve"> к предыдущему году</w:t>
            </w:r>
          </w:p>
          <w:tbl>
            <w:tblPr>
              <w:tblW w:w="3686" w:type="dxa"/>
              <w:tblLayout w:type="fixed"/>
              <w:tblLook w:val="01E0" w:firstRow="1" w:lastRow="1" w:firstColumn="1" w:lastColumn="1" w:noHBand="0" w:noVBand="0"/>
            </w:tblPr>
            <w:tblGrid>
              <w:gridCol w:w="3686"/>
            </w:tblGrid>
            <w:tr w:rsidR="00B15A54" w:rsidRPr="00024FE0" w:rsidTr="00B15A54">
              <w:tc>
                <w:tcPr>
                  <w:tcW w:w="5000" w:type="pct"/>
                  <w:tcBorders>
                    <w:top w:val="nil"/>
                    <w:left w:val="nil"/>
                    <w:bottom w:val="nil"/>
                    <w:right w:val="nil"/>
                  </w:tcBorders>
                </w:tcPr>
                <w:p w:rsidR="00B15A54" w:rsidRPr="00024FE0" w:rsidRDefault="00B15A54" w:rsidP="00B15A54">
                  <w:pPr>
                    <w:pStyle w:val="aa"/>
                    <w:tabs>
                      <w:tab w:val="left" w:pos="3092"/>
                      <w:tab w:val="left" w:pos="3436"/>
                    </w:tabs>
                    <w:ind w:right="34"/>
                    <w:jc w:val="both"/>
                    <w:rPr>
                      <w:rFonts w:asciiTheme="minorHAnsi" w:hAnsiTheme="minorHAnsi" w:cstheme="minorHAnsi"/>
                      <w:lang w:val="kk-KZ"/>
                    </w:rPr>
                  </w:pPr>
                  <w:r w:rsidRPr="00024FE0">
                    <w:rPr>
                      <w:rFonts w:asciiTheme="minorHAnsi" w:hAnsiTheme="minorHAnsi" w:cstheme="minorHAnsi"/>
                      <w:lang w:val="kk-KZ"/>
                    </w:rPr>
                    <w:t xml:space="preserve"> 2021г</w:t>
                  </w:r>
                  <w:r w:rsidRPr="00024FE0">
                    <w:rPr>
                      <w:rFonts w:asciiTheme="minorHAnsi" w:hAnsiTheme="minorHAnsi" w:cstheme="minorHAnsi"/>
                    </w:rPr>
                    <w:t>………………………….</w:t>
                  </w:r>
                  <w:r w:rsidRPr="00024FE0">
                    <w:rPr>
                      <w:rFonts w:asciiTheme="minorHAnsi" w:hAnsiTheme="minorHAnsi" w:cstheme="minorHAnsi"/>
                      <w:lang w:val="kk-KZ"/>
                    </w:rPr>
                    <w:t>..................................</w:t>
                  </w:r>
                  <w:r w:rsidRPr="00024FE0">
                    <w:rPr>
                      <w:rFonts w:asciiTheme="minorHAnsi" w:hAnsiTheme="minorHAnsi" w:cstheme="minorHAnsi"/>
                      <w:sz w:val="18"/>
                      <w:szCs w:val="18"/>
                      <w:lang w:val="kk-KZ"/>
                    </w:rPr>
                    <w:t>107,8</w:t>
                  </w:r>
                </w:p>
              </w:tc>
            </w:tr>
            <w:tr w:rsidR="00B15A54" w:rsidRPr="00024FE0" w:rsidTr="00B15A54">
              <w:tc>
                <w:tcPr>
                  <w:tcW w:w="5000" w:type="pct"/>
                  <w:tcBorders>
                    <w:top w:val="nil"/>
                    <w:left w:val="nil"/>
                    <w:bottom w:val="nil"/>
                    <w:right w:val="nil"/>
                  </w:tcBorders>
                </w:tcPr>
                <w:p w:rsidR="00B15A54" w:rsidRPr="00024FE0" w:rsidRDefault="00B15A54" w:rsidP="00B15A54">
                  <w:pPr>
                    <w:pStyle w:val="a9"/>
                    <w:tabs>
                      <w:tab w:val="left" w:pos="192"/>
                    </w:tabs>
                    <w:spacing w:before="0" w:after="0"/>
                    <w:ind w:right="34" w:firstLine="885"/>
                    <w:jc w:val="both"/>
                    <w:rPr>
                      <w:rFonts w:asciiTheme="minorHAnsi" w:hAnsiTheme="minorHAnsi" w:cstheme="minorHAnsi"/>
                      <w:lang w:val="kk-KZ"/>
                    </w:rPr>
                  </w:pPr>
                  <w:r w:rsidRPr="00024FE0">
                    <w:rPr>
                      <w:rFonts w:asciiTheme="minorHAnsi" w:hAnsiTheme="minorHAnsi" w:cstheme="minorHAnsi"/>
                      <w:lang w:val="kk-KZ"/>
                    </w:rPr>
                    <w:t>в процентах к предыдущему месяцу</w:t>
                  </w:r>
                </w:p>
              </w:tc>
            </w:tr>
            <w:tr w:rsidR="00B15A54" w:rsidRPr="00024FE0" w:rsidTr="00B15A54">
              <w:tc>
                <w:tcPr>
                  <w:tcW w:w="5000" w:type="pct"/>
                  <w:tcBorders>
                    <w:top w:val="nil"/>
                    <w:left w:val="nil"/>
                    <w:bottom w:val="nil"/>
                    <w:right w:val="nil"/>
                  </w:tcBorders>
                </w:tcPr>
                <w:p w:rsidR="00B15A54" w:rsidRPr="00024FE0" w:rsidRDefault="00B15A54" w:rsidP="00B15A54">
                  <w:pPr>
                    <w:pStyle w:val="aa"/>
                    <w:ind w:left="-216" w:right="34" w:firstLine="216"/>
                    <w:jc w:val="both"/>
                    <w:rPr>
                      <w:rFonts w:asciiTheme="minorHAnsi" w:hAnsiTheme="minorHAnsi" w:cstheme="minorHAnsi"/>
                    </w:rPr>
                  </w:pPr>
                  <w:r w:rsidRPr="00024FE0">
                    <w:rPr>
                      <w:rFonts w:asciiTheme="minorHAnsi" w:hAnsiTheme="minorHAnsi" w:cstheme="minorHAnsi"/>
                      <w:lang w:val="kk-KZ"/>
                    </w:rPr>
                    <w:t>Август 2021г........</w:t>
                  </w:r>
                  <w:r w:rsidRPr="00024FE0">
                    <w:rPr>
                      <w:rFonts w:asciiTheme="minorHAnsi" w:hAnsiTheme="minorHAnsi" w:cstheme="minorHAnsi"/>
                    </w:rPr>
                    <w:t>...............................</w:t>
                  </w:r>
                  <w:r w:rsidRPr="00024FE0">
                    <w:rPr>
                      <w:rFonts w:asciiTheme="minorHAnsi" w:hAnsiTheme="minorHAnsi" w:cstheme="minorHAnsi"/>
                      <w:lang w:val="kk-KZ"/>
                    </w:rPr>
                    <w:t>....</w:t>
                  </w:r>
                  <w:r w:rsidRPr="00024FE0">
                    <w:rPr>
                      <w:rFonts w:asciiTheme="minorHAnsi" w:hAnsiTheme="minorHAnsi" w:cstheme="minorHAnsi"/>
                      <w:sz w:val="18"/>
                      <w:szCs w:val="18"/>
                      <w:lang w:val="kk-KZ"/>
                    </w:rPr>
                    <w:t>.........115,1</w:t>
                  </w:r>
                </w:p>
              </w:tc>
            </w:tr>
            <w:tr w:rsidR="00B15A54" w:rsidRPr="00024FE0" w:rsidTr="00B15A54">
              <w:tc>
                <w:tcPr>
                  <w:tcW w:w="5000" w:type="pct"/>
                  <w:tcBorders>
                    <w:top w:val="nil"/>
                    <w:left w:val="nil"/>
                    <w:bottom w:val="nil"/>
                    <w:right w:val="nil"/>
                  </w:tcBorders>
                </w:tcPr>
                <w:p w:rsidR="00B15A54" w:rsidRPr="00024FE0" w:rsidRDefault="00B15A54" w:rsidP="00B15A54">
                  <w:pPr>
                    <w:pStyle w:val="aa"/>
                    <w:ind w:right="34"/>
                    <w:jc w:val="both"/>
                    <w:rPr>
                      <w:rFonts w:asciiTheme="minorHAnsi" w:hAnsiTheme="minorHAnsi" w:cstheme="minorHAnsi"/>
                      <w:lang w:val="kk-KZ"/>
                    </w:rPr>
                  </w:pPr>
                  <w:r w:rsidRPr="00024FE0">
                    <w:rPr>
                      <w:rFonts w:asciiTheme="minorHAnsi" w:hAnsiTheme="minorHAnsi" w:cstheme="minorHAnsi"/>
                      <w:lang w:val="kk-KZ"/>
                    </w:rPr>
                    <w:t>Август 2022г.</w:t>
                  </w:r>
                  <w:r w:rsidRPr="00024FE0">
                    <w:rPr>
                      <w:rFonts w:asciiTheme="minorHAnsi" w:hAnsiTheme="minorHAnsi" w:cstheme="minorHAnsi"/>
                    </w:rPr>
                    <w:t>..</w:t>
                  </w:r>
                  <w:r w:rsidRPr="00024FE0">
                    <w:rPr>
                      <w:rFonts w:asciiTheme="minorHAnsi" w:hAnsiTheme="minorHAnsi" w:cstheme="minorHAnsi"/>
                      <w:lang w:val="kk-KZ"/>
                    </w:rPr>
                    <w:t>.........................................</w:t>
                  </w:r>
                  <w:r w:rsidRPr="00024FE0">
                    <w:rPr>
                      <w:rFonts w:asciiTheme="minorHAnsi" w:hAnsiTheme="minorHAnsi" w:cstheme="minorHAnsi"/>
                    </w:rPr>
                    <w:t>.</w:t>
                  </w:r>
                  <w:r w:rsidRPr="00024FE0">
                    <w:rPr>
                      <w:rFonts w:asciiTheme="minorHAnsi" w:hAnsiTheme="minorHAnsi" w:cstheme="minorHAnsi"/>
                      <w:lang w:val="kk-KZ"/>
                    </w:rPr>
                    <w:t>.........</w:t>
                  </w:r>
                  <w:r w:rsidRPr="00024FE0">
                    <w:rPr>
                      <w:rFonts w:asciiTheme="minorHAnsi" w:hAnsiTheme="minorHAnsi" w:cstheme="minorHAnsi"/>
                      <w:sz w:val="18"/>
                      <w:szCs w:val="18"/>
                      <w:lang w:val="kk-KZ"/>
                    </w:rPr>
                    <w:t>110,1</w:t>
                  </w:r>
                </w:p>
              </w:tc>
            </w:tr>
            <w:tr w:rsidR="00B15A54" w:rsidRPr="00024FE0" w:rsidTr="00B15A54">
              <w:tc>
                <w:tcPr>
                  <w:tcW w:w="5000" w:type="pct"/>
                  <w:tcBorders>
                    <w:top w:val="nil"/>
                    <w:left w:val="nil"/>
                    <w:bottom w:val="nil"/>
                    <w:right w:val="nil"/>
                  </w:tcBorders>
                </w:tcPr>
                <w:p w:rsidR="00B15A54" w:rsidRPr="00024FE0" w:rsidRDefault="00B15A54" w:rsidP="00B15A54">
                  <w:pPr>
                    <w:pStyle w:val="a9"/>
                    <w:ind w:left="2019" w:right="34" w:hanging="1701"/>
                    <w:jc w:val="both"/>
                    <w:rPr>
                      <w:rFonts w:asciiTheme="minorHAnsi" w:hAnsiTheme="minorHAnsi" w:cstheme="minorHAnsi"/>
                      <w:lang w:val="kk-KZ"/>
                    </w:rPr>
                  </w:pPr>
                  <w:r w:rsidRPr="00024FE0">
                    <w:rPr>
                      <w:rFonts w:asciiTheme="minorHAnsi" w:hAnsiTheme="minorHAnsi" w:cstheme="minorHAnsi"/>
                      <w:lang w:val="kk-KZ"/>
                    </w:rPr>
                    <w:t xml:space="preserve">в процентах к соответствующему месяцу </w:t>
                  </w:r>
                  <w:r w:rsidRPr="00024FE0">
                    <w:rPr>
                      <w:rFonts w:asciiTheme="minorHAnsi" w:hAnsiTheme="minorHAnsi" w:cstheme="minorHAnsi"/>
                    </w:rPr>
                    <w:t>предыдущего года</w:t>
                  </w:r>
                </w:p>
              </w:tc>
            </w:tr>
            <w:tr w:rsidR="00B15A54" w:rsidRPr="00024FE0" w:rsidTr="00B15A54">
              <w:tc>
                <w:tcPr>
                  <w:tcW w:w="5000" w:type="pct"/>
                  <w:tcBorders>
                    <w:top w:val="nil"/>
                    <w:left w:val="nil"/>
                    <w:bottom w:val="nil"/>
                    <w:right w:val="nil"/>
                  </w:tcBorders>
                </w:tcPr>
                <w:p w:rsidR="00B15A54" w:rsidRPr="00024FE0" w:rsidRDefault="00B15A54" w:rsidP="00B15A54">
                  <w:pPr>
                    <w:pStyle w:val="aa"/>
                    <w:tabs>
                      <w:tab w:val="left" w:pos="3092"/>
                      <w:tab w:val="left" w:pos="3578"/>
                    </w:tabs>
                    <w:ind w:right="34"/>
                    <w:jc w:val="both"/>
                    <w:rPr>
                      <w:rFonts w:asciiTheme="minorHAnsi" w:hAnsiTheme="minorHAnsi" w:cstheme="minorHAnsi"/>
                      <w:lang w:val="kk-KZ"/>
                    </w:rPr>
                  </w:pPr>
                  <w:r w:rsidRPr="00024FE0">
                    <w:rPr>
                      <w:rFonts w:asciiTheme="minorHAnsi" w:hAnsiTheme="minorHAnsi" w:cstheme="minorHAnsi"/>
                      <w:lang w:val="kk-KZ"/>
                    </w:rPr>
                    <w:t>Август 2021г</w:t>
                  </w:r>
                  <w:r w:rsidRPr="00024FE0">
                    <w:rPr>
                      <w:rFonts w:asciiTheme="minorHAnsi" w:hAnsiTheme="minorHAnsi" w:cstheme="minorHAnsi"/>
                    </w:rPr>
                    <w:t>........................................</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w:t>
                  </w:r>
                  <w:r w:rsidRPr="00024FE0">
                    <w:rPr>
                      <w:rFonts w:asciiTheme="minorHAnsi" w:hAnsiTheme="minorHAnsi" w:cstheme="minorHAnsi"/>
                      <w:color w:val="000000"/>
                      <w:sz w:val="18"/>
                      <w:szCs w:val="18"/>
                      <w:lang w:val="kk-KZ"/>
                    </w:rPr>
                    <w:t>100,8</w:t>
                  </w:r>
                </w:p>
              </w:tc>
            </w:tr>
            <w:tr w:rsidR="00B15A54" w:rsidRPr="00024FE0" w:rsidTr="00B15A54">
              <w:tc>
                <w:tcPr>
                  <w:tcW w:w="5000" w:type="pct"/>
                  <w:tcBorders>
                    <w:top w:val="nil"/>
                    <w:left w:val="nil"/>
                    <w:bottom w:val="nil"/>
                    <w:right w:val="nil"/>
                  </w:tcBorders>
                </w:tcPr>
                <w:p w:rsidR="00B15A54" w:rsidRPr="00024FE0" w:rsidRDefault="00B15A54" w:rsidP="00B15A54">
                  <w:pPr>
                    <w:pStyle w:val="a9"/>
                    <w:spacing w:before="0" w:after="0"/>
                    <w:ind w:right="34"/>
                    <w:jc w:val="both"/>
                    <w:rPr>
                      <w:rFonts w:asciiTheme="minorHAnsi" w:hAnsiTheme="minorHAnsi" w:cstheme="minorHAnsi"/>
                      <w:lang w:val="kk-KZ"/>
                    </w:rPr>
                  </w:pPr>
                  <w:r w:rsidRPr="00024FE0">
                    <w:rPr>
                      <w:rFonts w:asciiTheme="minorHAnsi" w:hAnsiTheme="minorHAnsi" w:cstheme="minorHAnsi"/>
                      <w:lang w:val="kk-KZ"/>
                    </w:rPr>
                    <w:t>Август 2022г</w:t>
                  </w:r>
                  <w:r w:rsidRPr="00024FE0">
                    <w:rPr>
                      <w:rFonts w:asciiTheme="minorHAnsi" w:hAnsiTheme="minorHAnsi" w:cstheme="minorHAnsi"/>
                    </w:rPr>
                    <w:t>........................................…</w:t>
                  </w:r>
                  <w:r w:rsidRPr="00024FE0">
                    <w:rPr>
                      <w:rFonts w:asciiTheme="minorHAnsi" w:hAnsiTheme="minorHAnsi" w:cstheme="minorHAnsi"/>
                      <w:lang w:val="kk-KZ"/>
                    </w:rPr>
                    <w:t>...........</w:t>
                  </w:r>
                  <w:r w:rsidRPr="00024FE0">
                    <w:rPr>
                      <w:rFonts w:asciiTheme="minorHAnsi" w:hAnsiTheme="minorHAnsi" w:cstheme="minorHAnsi"/>
                      <w:sz w:val="18"/>
                      <w:szCs w:val="18"/>
                      <w:lang w:val="kk-KZ"/>
                    </w:rPr>
                    <w:t>101,0</w:t>
                  </w:r>
                </w:p>
              </w:tc>
            </w:tr>
          </w:tbl>
          <w:p w:rsidR="00B15A54" w:rsidRPr="00024FE0" w:rsidRDefault="00B15A54" w:rsidP="00B15A54">
            <w:pPr>
              <w:jc w:val="center"/>
              <w:rPr>
                <w:rFonts w:asciiTheme="minorHAnsi" w:hAnsiTheme="minorHAnsi" w:cstheme="minorHAnsi"/>
                <w:sz w:val="16"/>
                <w:szCs w:val="16"/>
                <w:lang w:val="kk-KZ"/>
              </w:rPr>
            </w:pPr>
            <w:r w:rsidRPr="00024FE0">
              <w:rPr>
                <w:rFonts w:asciiTheme="minorHAnsi" w:hAnsiTheme="minorHAnsi" w:cstheme="minorHAnsi"/>
                <w:sz w:val="16"/>
                <w:szCs w:val="16"/>
                <w:lang w:val="kk-KZ"/>
              </w:rPr>
              <w:t xml:space="preserve">        в процентах к соответствующему периоду</w:t>
            </w:r>
          </w:p>
          <w:p w:rsidR="00B15A54" w:rsidRPr="00024FE0" w:rsidRDefault="00B15A54" w:rsidP="00B15A54">
            <w:pPr>
              <w:jc w:val="center"/>
              <w:rPr>
                <w:rFonts w:asciiTheme="minorHAnsi" w:hAnsiTheme="minorHAnsi" w:cstheme="minorHAnsi"/>
                <w:sz w:val="16"/>
                <w:szCs w:val="16"/>
                <w:lang w:val="kk-KZ"/>
              </w:rPr>
            </w:pPr>
            <w:r w:rsidRPr="00024FE0">
              <w:rPr>
                <w:rFonts w:asciiTheme="minorHAnsi" w:hAnsiTheme="minorHAnsi" w:cstheme="minorHAnsi"/>
                <w:sz w:val="16"/>
                <w:szCs w:val="16"/>
              </w:rPr>
              <w:t xml:space="preserve">                                                   предыдущего года</w:t>
            </w:r>
          </w:p>
          <w:tbl>
            <w:tblPr>
              <w:tblW w:w="3944" w:type="dxa"/>
              <w:tblLayout w:type="fixed"/>
              <w:tblLook w:val="01E0" w:firstRow="1" w:lastRow="1" w:firstColumn="1" w:lastColumn="1" w:noHBand="0" w:noVBand="0"/>
            </w:tblPr>
            <w:tblGrid>
              <w:gridCol w:w="3686"/>
              <w:gridCol w:w="258"/>
            </w:tblGrid>
            <w:tr w:rsidR="00B15A54" w:rsidRPr="00024FE0" w:rsidTr="00B15A54">
              <w:trPr>
                <w:trHeight w:val="134"/>
              </w:trPr>
              <w:tc>
                <w:tcPr>
                  <w:tcW w:w="4673" w:type="pct"/>
                  <w:tcBorders>
                    <w:top w:val="nil"/>
                    <w:left w:val="nil"/>
                    <w:bottom w:val="nil"/>
                    <w:right w:val="nil"/>
                  </w:tcBorders>
                </w:tcPr>
                <w:p w:rsidR="00B15A54" w:rsidRPr="00024FE0" w:rsidRDefault="00B15A54" w:rsidP="00B15A54">
                  <w:pPr>
                    <w:pStyle w:val="a9"/>
                    <w:spacing w:before="0" w:after="0"/>
                    <w:ind w:right="34"/>
                    <w:jc w:val="both"/>
                    <w:rPr>
                      <w:rFonts w:asciiTheme="minorHAnsi" w:hAnsiTheme="minorHAnsi" w:cstheme="minorHAnsi"/>
                      <w:lang w:val="kk-KZ"/>
                    </w:rPr>
                  </w:pPr>
                  <w:r w:rsidRPr="00024FE0">
                    <w:rPr>
                      <w:rFonts w:asciiTheme="minorHAnsi" w:hAnsiTheme="minorHAnsi" w:cstheme="minorHAnsi"/>
                      <w:lang w:val="kk-KZ"/>
                    </w:rPr>
                    <w:t>Январь-август 2021г.........................................</w:t>
                  </w:r>
                  <w:r w:rsidRPr="00024FE0">
                    <w:rPr>
                      <w:rFonts w:asciiTheme="minorHAnsi" w:hAnsiTheme="minorHAnsi" w:cstheme="minorHAnsi"/>
                      <w:color w:val="000000"/>
                      <w:sz w:val="18"/>
                      <w:szCs w:val="18"/>
                      <w:lang w:val="kk-KZ"/>
                    </w:rPr>
                    <w:t>106,1</w:t>
                  </w:r>
                </w:p>
              </w:tc>
              <w:tc>
                <w:tcPr>
                  <w:tcW w:w="327" w:type="pct"/>
                  <w:vMerge w:val="restart"/>
                  <w:tcBorders>
                    <w:top w:val="nil"/>
                    <w:left w:val="nil"/>
                    <w:bottom w:val="nil"/>
                    <w:right w:val="nil"/>
                  </w:tcBorders>
                </w:tcPr>
                <w:p w:rsidR="00B15A54" w:rsidRPr="00024FE0" w:rsidRDefault="00B15A54" w:rsidP="00B15A54">
                  <w:pPr>
                    <w:pStyle w:val="a9"/>
                    <w:spacing w:before="0" w:after="0" w:line="240" w:lineRule="atLeast"/>
                    <w:ind w:left="-250" w:right="34"/>
                    <w:jc w:val="both"/>
                    <w:rPr>
                      <w:rFonts w:asciiTheme="minorHAnsi" w:hAnsiTheme="minorHAnsi" w:cstheme="minorHAnsi"/>
                    </w:rPr>
                  </w:pPr>
                </w:p>
              </w:tc>
            </w:tr>
            <w:tr w:rsidR="00B15A54" w:rsidRPr="00024FE0" w:rsidTr="00B15A54">
              <w:trPr>
                <w:trHeight w:val="596"/>
              </w:trPr>
              <w:tc>
                <w:tcPr>
                  <w:tcW w:w="4673" w:type="pct"/>
                  <w:tcBorders>
                    <w:top w:val="nil"/>
                    <w:left w:val="nil"/>
                    <w:bottom w:val="nil"/>
                    <w:right w:val="nil"/>
                  </w:tcBorders>
                </w:tcPr>
                <w:p w:rsidR="00B15A54" w:rsidRPr="00024FE0" w:rsidRDefault="00B15A54" w:rsidP="00B15A54">
                  <w:pPr>
                    <w:pStyle w:val="a9"/>
                    <w:spacing w:before="0" w:after="0" w:line="240" w:lineRule="atLeast"/>
                    <w:ind w:right="34"/>
                    <w:jc w:val="both"/>
                    <w:rPr>
                      <w:rFonts w:asciiTheme="minorHAnsi" w:hAnsiTheme="minorHAnsi" w:cstheme="minorHAnsi"/>
                      <w:sz w:val="18"/>
                      <w:szCs w:val="18"/>
                      <w:lang w:val="kk-KZ"/>
                    </w:rPr>
                  </w:pPr>
                  <w:r w:rsidRPr="00024FE0">
                    <w:rPr>
                      <w:rFonts w:asciiTheme="minorHAnsi" w:hAnsiTheme="minorHAnsi" w:cstheme="minorHAnsi"/>
                      <w:lang w:val="kk-KZ"/>
                    </w:rPr>
                    <w:t>Январь-август 2022г</w:t>
                  </w:r>
                  <w:r w:rsidRPr="00024FE0">
                    <w:rPr>
                      <w:rFonts w:asciiTheme="minorHAnsi" w:hAnsiTheme="minorHAnsi" w:cstheme="minorHAnsi"/>
                    </w:rPr>
                    <w:t>….............................</w:t>
                  </w:r>
                  <w:r w:rsidRPr="00024FE0">
                    <w:rPr>
                      <w:rFonts w:asciiTheme="minorHAnsi" w:hAnsiTheme="minorHAnsi" w:cstheme="minorHAnsi"/>
                      <w:lang w:val="kk-KZ"/>
                    </w:rPr>
                    <w:t>.........</w:t>
                  </w:r>
                  <w:r w:rsidRPr="00024FE0">
                    <w:rPr>
                      <w:rFonts w:asciiTheme="minorHAnsi" w:hAnsiTheme="minorHAnsi" w:cstheme="minorHAnsi"/>
                      <w:sz w:val="18"/>
                      <w:szCs w:val="18"/>
                      <w:lang w:val="kk-KZ"/>
                    </w:rPr>
                    <w:t>102,1</w:t>
                  </w:r>
                </w:p>
                <w:p w:rsidR="00B15A54" w:rsidRPr="00024FE0" w:rsidRDefault="00B15A54" w:rsidP="00B15A54">
                  <w:pPr>
                    <w:pStyle w:val="aa"/>
                    <w:jc w:val="both"/>
                    <w:rPr>
                      <w:rFonts w:asciiTheme="minorHAnsi" w:hAnsiTheme="minorHAnsi" w:cstheme="minorHAnsi"/>
                      <w:i/>
                      <w:lang w:val="kk-KZ"/>
                    </w:rPr>
                  </w:pPr>
                  <w:r w:rsidRPr="00024FE0">
                    <w:rPr>
                      <w:rFonts w:asciiTheme="minorHAnsi" w:hAnsiTheme="minorHAnsi" w:cstheme="minorHAnsi"/>
                      <w:i/>
                      <w:lang w:val="kk-KZ"/>
                    </w:rPr>
                    <w:t>*оперативные данные.</w:t>
                  </w:r>
                </w:p>
                <w:p w:rsidR="00B15A54" w:rsidRPr="00024FE0" w:rsidRDefault="00B15A54" w:rsidP="00B15A54">
                  <w:pPr>
                    <w:pStyle w:val="a9"/>
                    <w:spacing w:before="0" w:after="0" w:line="240" w:lineRule="atLeast"/>
                    <w:ind w:right="34"/>
                    <w:jc w:val="both"/>
                    <w:rPr>
                      <w:rFonts w:asciiTheme="minorHAnsi" w:hAnsiTheme="minorHAnsi" w:cstheme="minorHAnsi"/>
                    </w:rPr>
                  </w:pPr>
                </w:p>
              </w:tc>
              <w:tc>
                <w:tcPr>
                  <w:tcW w:w="327" w:type="pct"/>
                  <w:vMerge/>
                  <w:tcBorders>
                    <w:top w:val="nil"/>
                    <w:left w:val="nil"/>
                    <w:bottom w:val="nil"/>
                    <w:right w:val="nil"/>
                  </w:tcBorders>
                </w:tcPr>
                <w:p w:rsidR="00B15A54" w:rsidRPr="00024FE0" w:rsidRDefault="00B15A54" w:rsidP="00B15A54">
                  <w:pPr>
                    <w:pStyle w:val="a9"/>
                    <w:spacing w:before="0" w:after="0" w:line="240" w:lineRule="atLeast"/>
                    <w:ind w:right="34"/>
                    <w:jc w:val="both"/>
                    <w:rPr>
                      <w:rFonts w:asciiTheme="minorHAnsi" w:hAnsiTheme="minorHAnsi" w:cstheme="minorHAnsi"/>
                      <w:lang w:val="kk-KZ"/>
                    </w:rPr>
                  </w:pPr>
                </w:p>
              </w:tc>
            </w:tr>
          </w:tbl>
          <w:p w:rsidR="00B15A54" w:rsidRPr="00024FE0" w:rsidRDefault="00B15A54" w:rsidP="00B15A54">
            <w:pPr>
              <w:pStyle w:val="a9"/>
              <w:jc w:val="left"/>
              <w:rPr>
                <w:rFonts w:asciiTheme="minorHAnsi" w:hAnsiTheme="minorHAnsi" w:cstheme="minorHAnsi"/>
              </w:rPr>
            </w:pPr>
          </w:p>
        </w:tc>
        <w:tc>
          <w:tcPr>
            <w:tcW w:w="6095" w:type="dxa"/>
          </w:tcPr>
          <w:p w:rsidR="00B15A54" w:rsidRPr="00024FE0" w:rsidRDefault="00B15A54" w:rsidP="00B15A54">
            <w:pPr>
              <w:pStyle w:val="a9"/>
              <w:rPr>
                <w:rFonts w:asciiTheme="minorHAnsi" w:hAnsiTheme="minorHAnsi" w:cstheme="minorHAnsi"/>
              </w:rPr>
            </w:pPr>
            <w:r w:rsidRPr="00024FE0">
              <w:rPr>
                <w:rFonts w:asciiTheme="minorHAnsi" w:hAnsiTheme="minorHAnsi" w:cstheme="minorHAnsi"/>
              </w:rPr>
              <w:t>в процентах к соответствующему месяцу предыдущего года</w:t>
            </w:r>
          </w:p>
          <w:p w:rsidR="00B15A54" w:rsidRPr="00024FE0" w:rsidRDefault="00B15A54" w:rsidP="00B15A54">
            <w:pPr>
              <w:ind w:left="34"/>
              <w:jc w:val="center"/>
              <w:rPr>
                <w:rFonts w:asciiTheme="minorHAnsi" w:hAnsiTheme="minorHAnsi" w:cstheme="minorHAnsi"/>
                <w:sz w:val="16"/>
                <w:szCs w:val="16"/>
              </w:rPr>
            </w:pPr>
            <w:r w:rsidRPr="00024FE0">
              <w:rPr>
                <w:rFonts w:asciiTheme="minorHAnsi" w:hAnsiTheme="minorHAnsi" w:cstheme="minorHAnsi"/>
                <w:noProof/>
                <w:sz w:val="16"/>
                <w:szCs w:val="16"/>
              </w:rPr>
              <w:drawing>
                <wp:inline distT="0" distB="0" distL="0" distR="0">
                  <wp:extent cx="3669249" cy="1846273"/>
                  <wp:effectExtent l="0" t="0" r="0" b="0"/>
                  <wp:docPr id="4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r w:rsidR="00B15A54" w:rsidRPr="00024FE0" w:rsidTr="00B15A54">
        <w:trPr>
          <w:trHeight w:val="2410"/>
        </w:trPr>
        <w:tc>
          <w:tcPr>
            <w:tcW w:w="4077" w:type="dxa"/>
          </w:tcPr>
          <w:p w:rsidR="00B15A54" w:rsidRPr="00024FE0" w:rsidRDefault="00B15A54" w:rsidP="00B15A54">
            <w:pPr>
              <w:pStyle w:val="a7"/>
              <w:ind w:firstLine="0"/>
              <w:rPr>
                <w:rFonts w:asciiTheme="minorHAnsi" w:hAnsiTheme="minorHAnsi" w:cstheme="minorHAnsi"/>
                <w:sz w:val="18"/>
                <w:szCs w:val="18"/>
              </w:rPr>
            </w:pPr>
            <w:r w:rsidRPr="00024FE0">
              <w:rPr>
                <w:rFonts w:asciiTheme="minorHAnsi" w:hAnsiTheme="minorHAnsi" w:cstheme="minorHAnsi"/>
                <w:sz w:val="18"/>
                <w:szCs w:val="18"/>
              </w:rPr>
              <w:t>Объем розничной торговли за январь-</w:t>
            </w:r>
            <w:r w:rsidRPr="00024FE0">
              <w:rPr>
                <w:rFonts w:asciiTheme="minorHAnsi" w:hAnsiTheme="minorHAnsi" w:cstheme="minorHAnsi"/>
                <w:sz w:val="18"/>
                <w:szCs w:val="18"/>
                <w:lang w:val="kk-KZ"/>
              </w:rPr>
              <w:t>август</w:t>
            </w:r>
            <w:r w:rsidRPr="00024FE0">
              <w:rPr>
                <w:rFonts w:asciiTheme="minorHAnsi" w:hAnsiTheme="minorHAnsi" w:cstheme="minorHAnsi"/>
                <w:sz w:val="18"/>
                <w:szCs w:val="18"/>
              </w:rPr>
              <w:t xml:space="preserve"> 20</w:t>
            </w:r>
            <w:r w:rsidRPr="00024FE0">
              <w:rPr>
                <w:rFonts w:asciiTheme="minorHAnsi" w:hAnsiTheme="minorHAnsi" w:cstheme="minorHAnsi"/>
                <w:sz w:val="18"/>
                <w:szCs w:val="18"/>
                <w:lang w:val="kk-KZ"/>
              </w:rPr>
              <w:t>22</w:t>
            </w:r>
            <w:r w:rsidRPr="00024FE0">
              <w:rPr>
                <w:rFonts w:asciiTheme="minorHAnsi" w:hAnsiTheme="minorHAnsi" w:cstheme="minorHAnsi"/>
                <w:sz w:val="18"/>
                <w:szCs w:val="18"/>
              </w:rPr>
              <w:t xml:space="preserve">г. составил </w:t>
            </w:r>
            <w:r w:rsidRPr="00024FE0">
              <w:rPr>
                <w:rFonts w:asciiTheme="minorHAnsi" w:hAnsiTheme="minorHAnsi" w:cstheme="minorHAnsi"/>
                <w:sz w:val="18"/>
                <w:szCs w:val="18"/>
                <w:lang w:val="kk-KZ"/>
              </w:rPr>
              <w:t xml:space="preserve">9034,2 </w:t>
            </w:r>
            <w:r w:rsidRPr="00024FE0">
              <w:rPr>
                <w:rFonts w:asciiTheme="minorHAnsi" w:hAnsiTheme="minorHAnsi" w:cstheme="minorHAnsi"/>
                <w:sz w:val="18"/>
                <w:szCs w:val="18"/>
              </w:rPr>
              <w:t xml:space="preserve">млрд. тенге, что на </w:t>
            </w:r>
            <w:r w:rsidRPr="00024FE0">
              <w:rPr>
                <w:rFonts w:asciiTheme="minorHAnsi" w:hAnsiTheme="minorHAnsi" w:cstheme="minorHAnsi"/>
                <w:sz w:val="18"/>
                <w:szCs w:val="18"/>
                <w:lang w:val="kk-KZ"/>
              </w:rPr>
              <w:t>2,1</w:t>
            </w:r>
            <w:r w:rsidRPr="00024FE0">
              <w:rPr>
                <w:rFonts w:asciiTheme="minorHAnsi" w:hAnsiTheme="minorHAnsi" w:cstheme="minorHAnsi"/>
                <w:sz w:val="18"/>
                <w:szCs w:val="18"/>
              </w:rPr>
              <w:t xml:space="preserve">% </w:t>
            </w:r>
            <w:r w:rsidRPr="00024FE0">
              <w:rPr>
                <w:rFonts w:asciiTheme="minorHAnsi" w:hAnsiTheme="minorHAnsi" w:cstheme="minorHAnsi"/>
                <w:sz w:val="18"/>
                <w:szCs w:val="18"/>
                <w:lang w:val="kk-KZ"/>
              </w:rPr>
              <w:t>больше</w:t>
            </w:r>
            <w:r w:rsidRPr="00024FE0">
              <w:rPr>
                <w:rFonts w:asciiTheme="minorHAnsi" w:hAnsiTheme="minorHAnsi" w:cstheme="minorHAnsi"/>
                <w:sz w:val="18"/>
                <w:szCs w:val="18"/>
              </w:rPr>
              <w:t xml:space="preserve"> уровня соответствующего периода 202</w:t>
            </w:r>
            <w:r w:rsidRPr="00024FE0">
              <w:rPr>
                <w:rFonts w:asciiTheme="minorHAnsi" w:hAnsiTheme="minorHAnsi" w:cstheme="minorHAnsi"/>
                <w:sz w:val="18"/>
                <w:szCs w:val="18"/>
                <w:lang w:val="kk-KZ"/>
              </w:rPr>
              <w:t>1</w:t>
            </w:r>
            <w:r w:rsidRPr="00024FE0">
              <w:rPr>
                <w:rFonts w:asciiTheme="minorHAnsi" w:hAnsiTheme="minorHAnsi" w:cstheme="minorHAnsi"/>
                <w:sz w:val="18"/>
                <w:szCs w:val="18"/>
              </w:rPr>
              <w:t xml:space="preserve">г. Розничная реализация товаров торгующими предприятиями увеличилась на </w:t>
            </w:r>
            <w:r w:rsidRPr="00024FE0">
              <w:rPr>
                <w:rFonts w:asciiTheme="minorHAnsi" w:hAnsiTheme="minorHAnsi" w:cstheme="minorHAnsi"/>
                <w:sz w:val="18"/>
                <w:szCs w:val="18"/>
                <w:lang w:val="kk-KZ"/>
              </w:rPr>
              <w:t>4,8</w:t>
            </w:r>
            <w:r w:rsidRPr="00024FE0">
              <w:rPr>
                <w:rFonts w:asciiTheme="minorHAnsi" w:hAnsiTheme="minorHAnsi" w:cstheme="minorHAnsi"/>
                <w:sz w:val="18"/>
                <w:szCs w:val="18"/>
              </w:rPr>
              <w:t xml:space="preserve">%, индивидуальными предпринимателями, в том числе торгующих на рынках, уменьшилась на   </w:t>
            </w:r>
            <w:r w:rsidRPr="00024FE0">
              <w:rPr>
                <w:rFonts w:asciiTheme="minorHAnsi" w:hAnsiTheme="minorHAnsi" w:cstheme="minorHAnsi"/>
                <w:sz w:val="18"/>
                <w:szCs w:val="18"/>
                <w:lang w:val="kk-KZ"/>
              </w:rPr>
              <w:t>3,3</w:t>
            </w:r>
            <w:r w:rsidRPr="00024FE0">
              <w:rPr>
                <w:rFonts w:asciiTheme="minorHAnsi" w:hAnsiTheme="minorHAnsi" w:cstheme="minorHAnsi"/>
                <w:sz w:val="18"/>
                <w:szCs w:val="18"/>
              </w:rPr>
              <w:t>% по сравнению с январем-</w:t>
            </w:r>
            <w:r w:rsidRPr="00024FE0">
              <w:rPr>
                <w:rFonts w:asciiTheme="minorHAnsi" w:hAnsiTheme="minorHAnsi" w:cstheme="minorHAnsi"/>
                <w:sz w:val="18"/>
                <w:szCs w:val="18"/>
                <w:lang w:val="kk-KZ"/>
              </w:rPr>
              <w:t>августом</w:t>
            </w:r>
            <w:r w:rsidRPr="00024FE0">
              <w:rPr>
                <w:rFonts w:asciiTheme="minorHAnsi" w:hAnsiTheme="minorHAnsi" w:cstheme="minorHAnsi"/>
                <w:sz w:val="18"/>
                <w:szCs w:val="18"/>
              </w:rPr>
              <w:t xml:space="preserve"> 202</w:t>
            </w:r>
            <w:r w:rsidRPr="00024FE0">
              <w:rPr>
                <w:rFonts w:asciiTheme="minorHAnsi" w:hAnsiTheme="minorHAnsi" w:cstheme="minorHAnsi"/>
                <w:sz w:val="18"/>
                <w:szCs w:val="18"/>
                <w:lang w:val="kk-KZ"/>
              </w:rPr>
              <w:t>1</w:t>
            </w:r>
            <w:r w:rsidRPr="00024FE0">
              <w:rPr>
                <w:rFonts w:asciiTheme="minorHAnsi" w:hAnsiTheme="minorHAnsi" w:cstheme="minorHAnsi"/>
                <w:sz w:val="18"/>
                <w:szCs w:val="18"/>
              </w:rPr>
              <w:t>г.</w:t>
            </w:r>
          </w:p>
          <w:p w:rsidR="00B15A54" w:rsidRPr="00024FE0" w:rsidRDefault="00B15A54" w:rsidP="00B15A54">
            <w:pPr>
              <w:pStyle w:val="a7"/>
              <w:ind w:firstLine="284"/>
              <w:rPr>
                <w:rFonts w:asciiTheme="minorHAnsi" w:hAnsiTheme="minorHAnsi" w:cstheme="minorHAnsi"/>
                <w:sz w:val="18"/>
                <w:szCs w:val="18"/>
              </w:rPr>
            </w:pPr>
            <w:r w:rsidRPr="00024FE0">
              <w:rPr>
                <w:rFonts w:asciiTheme="minorHAnsi" w:hAnsiTheme="minorHAnsi" w:cstheme="minorHAnsi"/>
                <w:sz w:val="18"/>
                <w:szCs w:val="18"/>
              </w:rPr>
              <w:t xml:space="preserve">На 1 </w:t>
            </w:r>
            <w:r w:rsidRPr="00024FE0">
              <w:rPr>
                <w:rFonts w:asciiTheme="minorHAnsi" w:hAnsiTheme="minorHAnsi" w:cstheme="minorHAnsi"/>
                <w:sz w:val="18"/>
                <w:szCs w:val="18"/>
                <w:lang w:val="kk-KZ"/>
              </w:rPr>
              <w:t>сентября</w:t>
            </w:r>
            <w:r w:rsidRPr="00024FE0">
              <w:rPr>
                <w:rFonts w:asciiTheme="minorHAnsi" w:hAnsiTheme="minorHAnsi" w:cstheme="minorHAnsi"/>
                <w:sz w:val="18"/>
                <w:szCs w:val="18"/>
              </w:rPr>
              <w:t xml:space="preserve"> 20</w:t>
            </w:r>
            <w:r w:rsidRPr="00024FE0">
              <w:rPr>
                <w:rFonts w:asciiTheme="minorHAnsi" w:hAnsiTheme="minorHAnsi" w:cstheme="minorHAnsi"/>
                <w:sz w:val="18"/>
                <w:szCs w:val="18"/>
                <w:lang w:val="kk-KZ"/>
              </w:rPr>
              <w:t>22</w:t>
            </w:r>
            <w:r w:rsidRPr="00024FE0">
              <w:rPr>
                <w:rFonts w:asciiTheme="minorHAnsi" w:hAnsiTheme="minorHAnsi" w:cstheme="minorHAnsi"/>
                <w:sz w:val="18"/>
                <w:szCs w:val="18"/>
              </w:rPr>
              <w:t xml:space="preserve">г. объем товарных запасов торговых предприятий (по отчитавшимся предприятиям) в розничной торговле составил </w:t>
            </w:r>
            <w:r w:rsidRPr="00024FE0">
              <w:rPr>
                <w:rFonts w:asciiTheme="minorHAnsi" w:hAnsiTheme="minorHAnsi" w:cstheme="minorHAnsi"/>
                <w:sz w:val="18"/>
                <w:szCs w:val="18"/>
                <w:lang w:val="kk-KZ"/>
              </w:rPr>
              <w:t xml:space="preserve">1149,9 </w:t>
            </w:r>
            <w:r w:rsidRPr="00024FE0">
              <w:rPr>
                <w:rFonts w:asciiTheme="minorHAnsi" w:hAnsiTheme="minorHAnsi" w:cstheme="minorHAnsi"/>
                <w:sz w:val="18"/>
                <w:szCs w:val="18"/>
              </w:rPr>
              <w:t xml:space="preserve">млрд. тенге, в днях торговли – </w:t>
            </w:r>
            <w:r w:rsidRPr="00024FE0">
              <w:rPr>
                <w:rFonts w:asciiTheme="minorHAnsi" w:hAnsiTheme="minorHAnsi" w:cstheme="minorHAnsi"/>
                <w:sz w:val="18"/>
                <w:szCs w:val="18"/>
                <w:lang w:val="kk-KZ"/>
              </w:rPr>
              <w:t>52 дня</w:t>
            </w:r>
            <w:r w:rsidRPr="00024FE0">
              <w:rPr>
                <w:rFonts w:asciiTheme="minorHAnsi" w:hAnsiTheme="minorHAnsi" w:cstheme="minorHAnsi"/>
                <w:sz w:val="18"/>
                <w:szCs w:val="18"/>
              </w:rPr>
              <w:t>.</w:t>
            </w:r>
          </w:p>
          <w:p w:rsidR="00B15A54" w:rsidRPr="00024FE0" w:rsidRDefault="00B15A54" w:rsidP="00B15A54">
            <w:pPr>
              <w:pStyle w:val="a7"/>
              <w:ind w:firstLine="284"/>
              <w:rPr>
                <w:rFonts w:asciiTheme="minorHAnsi" w:hAnsiTheme="minorHAnsi" w:cstheme="minorHAnsi"/>
                <w:sz w:val="18"/>
                <w:szCs w:val="18"/>
              </w:rPr>
            </w:pPr>
            <w:r w:rsidRPr="00024FE0">
              <w:rPr>
                <w:rFonts w:asciiTheme="minorHAnsi" w:hAnsiTheme="minorHAnsi" w:cstheme="minorHAnsi"/>
                <w:sz w:val="18"/>
                <w:szCs w:val="18"/>
              </w:rPr>
              <w:t xml:space="preserve">Доля продовольственных товаров в общем объеме розничной торговли составляет </w:t>
            </w:r>
            <w:r w:rsidRPr="00024FE0">
              <w:rPr>
                <w:rFonts w:asciiTheme="minorHAnsi" w:hAnsiTheme="minorHAnsi" w:cstheme="minorHAnsi"/>
                <w:sz w:val="18"/>
                <w:szCs w:val="18"/>
                <w:lang w:val="kk-KZ"/>
              </w:rPr>
              <w:t>35,1</w:t>
            </w:r>
            <w:r w:rsidRPr="00024FE0">
              <w:rPr>
                <w:rFonts w:asciiTheme="minorHAnsi" w:hAnsiTheme="minorHAnsi" w:cstheme="minorHAnsi"/>
                <w:sz w:val="18"/>
                <w:szCs w:val="18"/>
              </w:rPr>
              <w:t xml:space="preserve">%, непродовольственных товаров – </w:t>
            </w:r>
            <w:r w:rsidRPr="00024FE0">
              <w:rPr>
                <w:rFonts w:asciiTheme="minorHAnsi" w:hAnsiTheme="minorHAnsi" w:cstheme="minorHAnsi"/>
                <w:sz w:val="18"/>
                <w:szCs w:val="18"/>
                <w:lang w:val="kk-KZ"/>
              </w:rPr>
              <w:t>64,9</w:t>
            </w:r>
            <w:r w:rsidRPr="00024FE0">
              <w:rPr>
                <w:rFonts w:asciiTheme="minorHAnsi" w:hAnsiTheme="minorHAnsi" w:cstheme="minorHAnsi"/>
                <w:sz w:val="18"/>
                <w:szCs w:val="18"/>
              </w:rPr>
              <w:t>%. Объем реализации продовольственных товаров по сравнению с январем-</w:t>
            </w:r>
            <w:r w:rsidRPr="00024FE0">
              <w:rPr>
                <w:rFonts w:asciiTheme="minorHAnsi" w:hAnsiTheme="minorHAnsi" w:cstheme="minorHAnsi"/>
                <w:sz w:val="18"/>
                <w:szCs w:val="18"/>
                <w:lang w:val="kk-KZ"/>
              </w:rPr>
              <w:t>августом</w:t>
            </w:r>
            <w:r w:rsidRPr="00024FE0">
              <w:rPr>
                <w:rFonts w:asciiTheme="minorHAnsi" w:hAnsiTheme="minorHAnsi" w:cstheme="minorHAnsi"/>
                <w:sz w:val="18"/>
                <w:szCs w:val="18"/>
              </w:rPr>
              <w:t xml:space="preserve"> 202</w:t>
            </w:r>
            <w:r w:rsidRPr="00024FE0">
              <w:rPr>
                <w:rFonts w:asciiTheme="minorHAnsi" w:hAnsiTheme="minorHAnsi" w:cstheme="minorHAnsi"/>
                <w:sz w:val="18"/>
                <w:szCs w:val="18"/>
                <w:lang w:val="kk-KZ"/>
              </w:rPr>
              <w:t>1</w:t>
            </w:r>
            <w:r w:rsidRPr="00024FE0">
              <w:rPr>
                <w:rFonts w:asciiTheme="minorHAnsi" w:hAnsiTheme="minorHAnsi" w:cstheme="minorHAnsi"/>
                <w:sz w:val="18"/>
                <w:szCs w:val="18"/>
              </w:rPr>
              <w:t>г. уменьшился</w:t>
            </w:r>
            <w:r w:rsidRPr="00024FE0">
              <w:rPr>
                <w:rFonts w:asciiTheme="minorHAnsi" w:hAnsiTheme="minorHAnsi" w:cstheme="minorHAnsi"/>
                <w:sz w:val="18"/>
                <w:szCs w:val="18"/>
                <w:lang w:val="kk-KZ"/>
              </w:rPr>
              <w:t xml:space="preserve"> </w:t>
            </w:r>
            <w:r w:rsidRPr="00024FE0">
              <w:rPr>
                <w:rFonts w:asciiTheme="minorHAnsi" w:hAnsiTheme="minorHAnsi" w:cstheme="minorHAnsi"/>
                <w:sz w:val="18"/>
                <w:szCs w:val="18"/>
              </w:rPr>
              <w:t xml:space="preserve">на </w:t>
            </w:r>
            <w:r w:rsidRPr="00024FE0">
              <w:rPr>
                <w:rFonts w:asciiTheme="minorHAnsi" w:hAnsiTheme="minorHAnsi" w:cstheme="minorHAnsi"/>
                <w:sz w:val="18"/>
                <w:szCs w:val="18"/>
                <w:lang w:val="kk-KZ"/>
              </w:rPr>
              <w:t>2,8</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 xml:space="preserve"> </w:t>
            </w:r>
            <w:r w:rsidRPr="00024FE0">
              <w:rPr>
                <w:rFonts w:asciiTheme="minorHAnsi" w:hAnsiTheme="minorHAnsi" w:cstheme="minorHAnsi"/>
                <w:sz w:val="18"/>
                <w:szCs w:val="18"/>
              </w:rPr>
              <w:t xml:space="preserve">непродовольственных товаров увеличился – на </w:t>
            </w:r>
            <w:r w:rsidRPr="00024FE0">
              <w:rPr>
                <w:rFonts w:asciiTheme="minorHAnsi" w:hAnsiTheme="minorHAnsi" w:cstheme="minorHAnsi"/>
                <w:sz w:val="18"/>
                <w:szCs w:val="18"/>
                <w:lang w:val="kk-KZ"/>
              </w:rPr>
              <w:t>4,8</w:t>
            </w:r>
            <w:r w:rsidRPr="00024FE0">
              <w:rPr>
                <w:rFonts w:asciiTheme="minorHAnsi" w:hAnsiTheme="minorHAnsi" w:cstheme="minorHAnsi"/>
                <w:sz w:val="18"/>
                <w:szCs w:val="18"/>
              </w:rPr>
              <w:t>%.</w:t>
            </w:r>
          </w:p>
        </w:tc>
        <w:tc>
          <w:tcPr>
            <w:tcW w:w="6101" w:type="dxa"/>
            <w:gridSpan w:val="2"/>
          </w:tcPr>
          <w:p w:rsidR="00B15A54" w:rsidRPr="00024FE0" w:rsidRDefault="00B15A54" w:rsidP="00B15A54">
            <w:pPr>
              <w:pStyle w:val="a9"/>
              <w:ind w:right="39"/>
              <w:rPr>
                <w:rFonts w:asciiTheme="minorHAnsi" w:hAnsiTheme="minorHAnsi" w:cstheme="minorHAnsi"/>
              </w:rPr>
            </w:pPr>
            <w:r w:rsidRPr="00024FE0">
              <w:rPr>
                <w:rFonts w:asciiTheme="minorHAnsi" w:hAnsiTheme="minorHAnsi" w:cstheme="minorHAnsi"/>
              </w:rPr>
              <w:t>в процентах</w:t>
            </w:r>
          </w:p>
          <w:tbl>
            <w:tblPr>
              <w:tblW w:w="5846" w:type="dxa"/>
              <w:tblLayout w:type="fixed"/>
              <w:tblLook w:val="01E0" w:firstRow="1" w:lastRow="1" w:firstColumn="1" w:lastColumn="1" w:noHBand="0" w:noVBand="0"/>
            </w:tblPr>
            <w:tblGrid>
              <w:gridCol w:w="1749"/>
              <w:gridCol w:w="982"/>
              <w:gridCol w:w="989"/>
              <w:gridCol w:w="993"/>
              <w:gridCol w:w="1133"/>
            </w:tblGrid>
            <w:tr w:rsidR="00B15A54" w:rsidRPr="00024FE0" w:rsidTr="00B15A54">
              <w:trPr>
                <w:trHeight w:val="691"/>
              </w:trPr>
              <w:tc>
                <w:tcPr>
                  <w:tcW w:w="1496" w:type="pct"/>
                  <w:tcBorders>
                    <w:top w:val="single" w:sz="4" w:space="0" w:color="auto"/>
                    <w:bottom w:val="single" w:sz="4" w:space="0" w:color="auto"/>
                    <w:right w:val="single" w:sz="4" w:space="0" w:color="auto"/>
                  </w:tcBorders>
                </w:tcPr>
                <w:p w:rsidR="00B15A54" w:rsidRPr="00024FE0" w:rsidRDefault="00B15A54" w:rsidP="00B15A54">
                  <w:pPr>
                    <w:pStyle w:val="aa"/>
                    <w:rPr>
                      <w:rFonts w:asciiTheme="minorHAnsi" w:hAnsiTheme="minorHAnsi" w:cstheme="minorHAnsi"/>
                      <w:lang w:val="kk-KZ"/>
                    </w:rPr>
                  </w:pPr>
                </w:p>
              </w:tc>
              <w:tc>
                <w:tcPr>
                  <w:tcW w:w="840" w:type="pct"/>
                  <w:tcBorders>
                    <w:top w:val="single" w:sz="4" w:space="0" w:color="auto"/>
                    <w:left w:val="single" w:sz="4" w:space="0" w:color="auto"/>
                    <w:bottom w:val="single" w:sz="4" w:space="0" w:color="auto"/>
                    <w:right w:val="single" w:sz="4" w:space="0" w:color="auto"/>
                  </w:tcBorders>
                  <w:vAlign w:val="center"/>
                </w:tcPr>
                <w:p w:rsidR="00B15A54" w:rsidRPr="00024FE0" w:rsidRDefault="00B15A54" w:rsidP="00B15A54">
                  <w:pPr>
                    <w:pStyle w:val="aa"/>
                    <w:rPr>
                      <w:rFonts w:asciiTheme="minorHAnsi" w:hAnsiTheme="minorHAnsi" w:cstheme="minorHAnsi"/>
                      <w:lang w:val="kk-KZ"/>
                    </w:rPr>
                  </w:pPr>
                  <w:r w:rsidRPr="00024FE0">
                    <w:rPr>
                      <w:rFonts w:asciiTheme="minorHAnsi" w:hAnsiTheme="minorHAnsi" w:cstheme="minorHAnsi"/>
                      <w:lang w:val="kk-KZ"/>
                    </w:rPr>
                    <w:t>Удельный вес</w:t>
                  </w:r>
                </w:p>
              </w:tc>
              <w:tc>
                <w:tcPr>
                  <w:tcW w:w="846" w:type="pct"/>
                  <w:tcBorders>
                    <w:top w:val="single" w:sz="4" w:space="0" w:color="auto"/>
                    <w:left w:val="single" w:sz="4" w:space="0" w:color="auto"/>
                    <w:bottom w:val="single" w:sz="4" w:space="0" w:color="auto"/>
                    <w:right w:val="single" w:sz="4" w:space="0" w:color="auto"/>
                  </w:tcBorders>
                  <w:vAlign w:val="center"/>
                </w:tcPr>
                <w:p w:rsidR="00B15A54" w:rsidRPr="00024FE0" w:rsidRDefault="00B15A54" w:rsidP="00B15A54">
                  <w:pPr>
                    <w:pStyle w:val="aa"/>
                    <w:rPr>
                      <w:rFonts w:asciiTheme="minorHAnsi" w:hAnsiTheme="minorHAnsi" w:cstheme="minorHAnsi"/>
                      <w:lang w:val="kk-KZ"/>
                    </w:rPr>
                  </w:pPr>
                  <w:r w:rsidRPr="00024FE0">
                    <w:rPr>
                      <w:rFonts w:asciiTheme="minorHAnsi" w:hAnsiTheme="minorHAnsi" w:cstheme="minorHAnsi"/>
                      <w:lang w:val="kk-KZ"/>
                    </w:rPr>
                    <w:t>Август 2022г. к августу  2021г.</w:t>
                  </w:r>
                </w:p>
              </w:tc>
              <w:tc>
                <w:tcPr>
                  <w:tcW w:w="849" w:type="pct"/>
                  <w:tcBorders>
                    <w:top w:val="single" w:sz="4" w:space="0" w:color="auto"/>
                    <w:left w:val="single" w:sz="4" w:space="0" w:color="auto"/>
                    <w:bottom w:val="single" w:sz="4" w:space="0" w:color="auto"/>
                    <w:right w:val="single" w:sz="4" w:space="0" w:color="auto"/>
                  </w:tcBorders>
                  <w:vAlign w:val="center"/>
                </w:tcPr>
                <w:p w:rsidR="00B15A54" w:rsidRPr="00024FE0" w:rsidRDefault="00B15A54" w:rsidP="00B15A54">
                  <w:pPr>
                    <w:pStyle w:val="aa"/>
                    <w:rPr>
                      <w:rFonts w:asciiTheme="minorHAnsi" w:hAnsiTheme="minorHAnsi" w:cstheme="minorHAnsi"/>
                      <w:lang w:val="kk-KZ"/>
                    </w:rPr>
                  </w:pPr>
                  <w:r w:rsidRPr="00024FE0">
                    <w:rPr>
                      <w:rFonts w:asciiTheme="minorHAnsi" w:hAnsiTheme="minorHAnsi" w:cstheme="minorHAnsi"/>
                      <w:lang w:val="kk-KZ"/>
                    </w:rPr>
                    <w:t>Август 2022г. к июлю 2022г.</w:t>
                  </w:r>
                </w:p>
              </w:tc>
              <w:tc>
                <w:tcPr>
                  <w:tcW w:w="969" w:type="pct"/>
                  <w:tcBorders>
                    <w:top w:val="single" w:sz="4" w:space="0" w:color="auto"/>
                    <w:left w:val="single" w:sz="4" w:space="0" w:color="auto"/>
                    <w:bottom w:val="single" w:sz="4" w:space="0" w:color="auto"/>
                    <w:right w:val="nil"/>
                  </w:tcBorders>
                </w:tcPr>
                <w:p w:rsidR="00B15A54" w:rsidRPr="00024FE0" w:rsidRDefault="00B15A54" w:rsidP="00B15A54">
                  <w:pPr>
                    <w:pStyle w:val="aa"/>
                    <w:rPr>
                      <w:rFonts w:asciiTheme="minorHAnsi" w:hAnsiTheme="minorHAnsi" w:cstheme="minorHAnsi"/>
                      <w:lang w:val="kk-KZ"/>
                    </w:rPr>
                  </w:pPr>
                  <w:r w:rsidRPr="00024FE0">
                    <w:rPr>
                      <w:rFonts w:asciiTheme="minorHAnsi" w:hAnsiTheme="minorHAnsi" w:cstheme="minorHAnsi"/>
                      <w:lang w:val="kk-KZ"/>
                    </w:rPr>
                    <w:t>Январь-август 2022г.             к январю-августу 2021г.</w:t>
                  </w:r>
                </w:p>
              </w:tc>
            </w:tr>
            <w:tr w:rsidR="00B15A54" w:rsidRPr="00024FE0" w:rsidTr="00B15A54">
              <w:trPr>
                <w:trHeight w:val="233"/>
              </w:trPr>
              <w:tc>
                <w:tcPr>
                  <w:tcW w:w="1496" w:type="pct"/>
                  <w:tcBorders>
                    <w:top w:val="single" w:sz="4" w:space="0" w:color="auto"/>
                  </w:tcBorders>
                  <w:vAlign w:val="bottom"/>
                </w:tcPr>
                <w:p w:rsidR="00B15A54" w:rsidRPr="00024FE0" w:rsidRDefault="00B15A54" w:rsidP="00B15A54">
                  <w:pPr>
                    <w:pStyle w:val="ac"/>
                    <w:rPr>
                      <w:rFonts w:asciiTheme="minorHAnsi" w:hAnsiTheme="minorHAnsi" w:cstheme="minorHAnsi"/>
                      <w:lang w:val="kk-KZ"/>
                    </w:rPr>
                  </w:pPr>
                  <w:r w:rsidRPr="00024FE0">
                    <w:rPr>
                      <w:rFonts w:asciiTheme="minorHAnsi" w:hAnsiTheme="minorHAnsi" w:cstheme="minorHAnsi"/>
                      <w:lang w:val="kk-KZ"/>
                    </w:rPr>
                    <w:t xml:space="preserve">Розничная торговля </w:t>
                  </w:r>
                </w:p>
              </w:tc>
              <w:tc>
                <w:tcPr>
                  <w:tcW w:w="840" w:type="pct"/>
                  <w:tcBorders>
                    <w:top w:val="single" w:sz="4" w:space="0" w:color="auto"/>
                  </w:tcBorders>
                  <w:vAlign w:val="bottom"/>
                </w:tcPr>
                <w:p w:rsidR="00B15A54" w:rsidRPr="00024FE0" w:rsidRDefault="00B15A54" w:rsidP="00B15A54">
                  <w:pPr>
                    <w:pStyle w:val="af3"/>
                    <w:rPr>
                      <w:rFonts w:asciiTheme="minorHAnsi" w:hAnsiTheme="minorHAnsi" w:cstheme="minorHAnsi"/>
                      <w:lang w:val="kk-KZ"/>
                    </w:rPr>
                  </w:pPr>
                  <w:r w:rsidRPr="00024FE0">
                    <w:rPr>
                      <w:rFonts w:asciiTheme="minorHAnsi" w:hAnsiTheme="minorHAnsi" w:cstheme="minorHAnsi"/>
                      <w:lang w:val="kk-KZ"/>
                    </w:rPr>
                    <w:t>100,0</w:t>
                  </w:r>
                </w:p>
              </w:tc>
              <w:tc>
                <w:tcPr>
                  <w:tcW w:w="846" w:type="pct"/>
                  <w:tcBorders>
                    <w:top w:val="single" w:sz="4" w:space="0" w:color="auto"/>
                  </w:tcBorders>
                  <w:shd w:val="clear" w:color="auto" w:fill="FFFFFF"/>
                  <w:vAlign w:val="bottom"/>
                </w:tcPr>
                <w:p w:rsidR="00B15A54" w:rsidRPr="00024FE0" w:rsidRDefault="00B15A54" w:rsidP="00B15A54">
                  <w:pPr>
                    <w:pStyle w:val="af3"/>
                    <w:rPr>
                      <w:rFonts w:asciiTheme="minorHAnsi" w:hAnsiTheme="minorHAnsi" w:cstheme="minorHAnsi"/>
                      <w:lang w:val="kk-KZ"/>
                    </w:rPr>
                  </w:pPr>
                  <w:r w:rsidRPr="00024FE0">
                    <w:rPr>
                      <w:rFonts w:asciiTheme="minorHAnsi" w:hAnsiTheme="minorHAnsi" w:cstheme="minorHAnsi"/>
                      <w:lang w:val="kk-KZ"/>
                    </w:rPr>
                    <w:t xml:space="preserve">101,0 </w:t>
                  </w:r>
                </w:p>
              </w:tc>
              <w:tc>
                <w:tcPr>
                  <w:tcW w:w="849" w:type="pct"/>
                  <w:tcBorders>
                    <w:top w:val="single" w:sz="4" w:space="0" w:color="auto"/>
                  </w:tcBorders>
                  <w:vAlign w:val="bottom"/>
                </w:tcPr>
                <w:p w:rsidR="00B15A54" w:rsidRPr="00024FE0" w:rsidRDefault="00B15A54" w:rsidP="00B15A54">
                  <w:pPr>
                    <w:pStyle w:val="af3"/>
                    <w:rPr>
                      <w:rFonts w:asciiTheme="minorHAnsi" w:hAnsiTheme="minorHAnsi" w:cstheme="minorHAnsi"/>
                      <w:lang w:val="kk-KZ"/>
                    </w:rPr>
                  </w:pPr>
                  <w:r w:rsidRPr="00024FE0">
                    <w:rPr>
                      <w:rFonts w:asciiTheme="minorHAnsi" w:hAnsiTheme="minorHAnsi" w:cstheme="minorHAnsi"/>
                      <w:lang w:val="kk-KZ"/>
                    </w:rPr>
                    <w:t>110,1</w:t>
                  </w:r>
                </w:p>
              </w:tc>
              <w:tc>
                <w:tcPr>
                  <w:tcW w:w="969" w:type="pct"/>
                  <w:tcBorders>
                    <w:top w:val="single" w:sz="4" w:space="0" w:color="auto"/>
                  </w:tcBorders>
                  <w:vAlign w:val="bottom"/>
                </w:tcPr>
                <w:p w:rsidR="00B15A54" w:rsidRPr="00024FE0" w:rsidRDefault="00B15A54" w:rsidP="00B15A54">
                  <w:pPr>
                    <w:pStyle w:val="af3"/>
                    <w:rPr>
                      <w:rFonts w:asciiTheme="minorHAnsi" w:hAnsiTheme="minorHAnsi" w:cstheme="minorHAnsi"/>
                      <w:lang w:val="kk-KZ"/>
                    </w:rPr>
                  </w:pPr>
                  <w:r w:rsidRPr="00024FE0">
                    <w:rPr>
                      <w:rFonts w:asciiTheme="minorHAnsi" w:hAnsiTheme="minorHAnsi" w:cstheme="minorHAnsi"/>
                      <w:lang w:val="kk-KZ"/>
                    </w:rPr>
                    <w:t>102,1</w:t>
                  </w:r>
                </w:p>
              </w:tc>
            </w:tr>
            <w:tr w:rsidR="00B15A54" w:rsidRPr="00024FE0" w:rsidTr="00B15A54">
              <w:trPr>
                <w:trHeight w:val="441"/>
              </w:trPr>
              <w:tc>
                <w:tcPr>
                  <w:tcW w:w="1496" w:type="pct"/>
                  <w:vAlign w:val="bottom"/>
                </w:tcPr>
                <w:p w:rsidR="00B15A54" w:rsidRPr="00024FE0" w:rsidRDefault="00B15A54" w:rsidP="00B15A54">
                  <w:pPr>
                    <w:pStyle w:val="ac"/>
                    <w:rPr>
                      <w:rFonts w:asciiTheme="minorHAnsi" w:hAnsiTheme="minorHAnsi" w:cstheme="minorHAnsi"/>
                      <w:lang w:val="kk-KZ"/>
                    </w:rPr>
                  </w:pPr>
                  <w:r w:rsidRPr="00024FE0">
                    <w:rPr>
                      <w:rFonts w:asciiTheme="minorHAnsi" w:hAnsiTheme="minorHAnsi" w:cstheme="minorHAnsi"/>
                      <w:lang w:val="kk-KZ"/>
                    </w:rPr>
                    <w:t>торгующими предприятиями</w:t>
                  </w:r>
                </w:p>
              </w:tc>
              <w:tc>
                <w:tcPr>
                  <w:tcW w:w="840" w:type="pct"/>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68,1</w:t>
                  </w:r>
                </w:p>
              </w:tc>
              <w:tc>
                <w:tcPr>
                  <w:tcW w:w="846" w:type="pct"/>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97,8</w:t>
                  </w:r>
                </w:p>
              </w:tc>
              <w:tc>
                <w:tcPr>
                  <w:tcW w:w="849" w:type="pct"/>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102,0</w:t>
                  </w:r>
                </w:p>
              </w:tc>
              <w:tc>
                <w:tcPr>
                  <w:tcW w:w="969" w:type="pct"/>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104,8</w:t>
                  </w:r>
                </w:p>
              </w:tc>
            </w:tr>
            <w:tr w:rsidR="00B15A54" w:rsidRPr="00024FE0" w:rsidTr="00B15A54">
              <w:trPr>
                <w:trHeight w:val="860"/>
              </w:trPr>
              <w:tc>
                <w:tcPr>
                  <w:tcW w:w="1496" w:type="pct"/>
                  <w:tcBorders>
                    <w:bottom w:val="single" w:sz="4" w:space="0" w:color="auto"/>
                  </w:tcBorders>
                  <w:vAlign w:val="bottom"/>
                </w:tcPr>
                <w:p w:rsidR="00B15A54" w:rsidRPr="00024FE0" w:rsidRDefault="00B15A54" w:rsidP="00B15A54">
                  <w:pPr>
                    <w:pStyle w:val="ac"/>
                    <w:rPr>
                      <w:rFonts w:asciiTheme="minorHAnsi" w:hAnsiTheme="minorHAnsi" w:cstheme="minorHAnsi"/>
                      <w:lang w:val="kk-KZ"/>
                    </w:rPr>
                  </w:pPr>
                  <w:r w:rsidRPr="00024FE0">
                    <w:rPr>
                      <w:rFonts w:asciiTheme="minorHAnsi" w:hAnsiTheme="minorHAnsi" w:cstheme="minorHAnsi"/>
                      <w:lang w:val="kk-KZ"/>
                    </w:rPr>
                    <w:t>индивидуальными предпринимателями,в том числе торгующими на рынках</w:t>
                  </w:r>
                </w:p>
              </w:tc>
              <w:tc>
                <w:tcPr>
                  <w:tcW w:w="840" w:type="pct"/>
                  <w:tcBorders>
                    <w:bottom w:val="single" w:sz="4" w:space="0" w:color="auto"/>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31,9</w:t>
                  </w:r>
                </w:p>
              </w:tc>
              <w:tc>
                <w:tcPr>
                  <w:tcW w:w="846" w:type="pct"/>
                  <w:tcBorders>
                    <w:bottom w:val="single" w:sz="4" w:space="0" w:color="auto"/>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106,5</w:t>
                  </w:r>
                </w:p>
              </w:tc>
              <w:tc>
                <w:tcPr>
                  <w:tcW w:w="849" w:type="pct"/>
                  <w:tcBorders>
                    <w:bottom w:val="single" w:sz="4" w:space="0" w:color="auto"/>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125,5</w:t>
                  </w:r>
                </w:p>
              </w:tc>
              <w:tc>
                <w:tcPr>
                  <w:tcW w:w="969" w:type="pct"/>
                  <w:tcBorders>
                    <w:bottom w:val="single" w:sz="4" w:space="0" w:color="auto"/>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96,7</w:t>
                  </w:r>
                </w:p>
              </w:tc>
            </w:tr>
          </w:tbl>
          <w:p w:rsidR="00B15A54" w:rsidRPr="00024FE0" w:rsidRDefault="00B15A54" w:rsidP="00B15A54">
            <w:pPr>
              <w:rPr>
                <w:rFonts w:asciiTheme="minorHAnsi" w:hAnsiTheme="minorHAnsi" w:cstheme="minorHAnsi"/>
              </w:rPr>
            </w:pPr>
          </w:p>
          <w:p w:rsidR="00B15A54" w:rsidRPr="00024FE0" w:rsidRDefault="00B15A54" w:rsidP="00B15A54">
            <w:pPr>
              <w:rPr>
                <w:rFonts w:asciiTheme="minorHAnsi" w:hAnsiTheme="minorHAnsi" w:cstheme="minorHAnsi"/>
              </w:rPr>
            </w:pPr>
          </w:p>
          <w:p w:rsidR="00B15A54" w:rsidRPr="00024FE0" w:rsidRDefault="00B15A54" w:rsidP="00B15A54">
            <w:pPr>
              <w:rPr>
                <w:rFonts w:asciiTheme="minorHAnsi" w:hAnsiTheme="minorHAnsi" w:cstheme="minorHAnsi"/>
              </w:rPr>
            </w:pPr>
          </w:p>
        </w:tc>
      </w:tr>
      <w:tr w:rsidR="00B15A54" w:rsidRPr="00024FE0" w:rsidTr="00B15A54">
        <w:trPr>
          <w:trHeight w:val="3199"/>
        </w:trPr>
        <w:tc>
          <w:tcPr>
            <w:tcW w:w="10178" w:type="dxa"/>
            <w:gridSpan w:val="3"/>
          </w:tcPr>
          <w:p w:rsidR="00B15A54" w:rsidRPr="00024FE0" w:rsidRDefault="00B15A54" w:rsidP="00B15A54">
            <w:pPr>
              <w:pStyle w:val="a9"/>
              <w:ind w:right="39"/>
              <w:rPr>
                <w:rFonts w:asciiTheme="minorHAnsi" w:hAnsiTheme="minorHAnsi" w:cstheme="minorHAnsi"/>
              </w:rPr>
            </w:pPr>
            <w:r w:rsidRPr="00024FE0">
              <w:rPr>
                <w:rFonts w:asciiTheme="minorHAnsi" w:hAnsiTheme="minorHAnsi" w:cstheme="minorHAnsi"/>
              </w:rPr>
              <w:t>в процентах к соответствующему месяцу предыдущего года</w:t>
            </w:r>
          </w:p>
          <w:p w:rsidR="00B15A54" w:rsidRPr="00024FE0" w:rsidRDefault="00B15A54" w:rsidP="00B15A54">
            <w:pPr>
              <w:pStyle w:val="a7"/>
              <w:tabs>
                <w:tab w:val="left" w:pos="9790"/>
              </w:tabs>
              <w:ind w:firstLine="0"/>
              <w:rPr>
                <w:rFonts w:asciiTheme="minorHAnsi" w:hAnsiTheme="minorHAnsi" w:cstheme="minorHAnsi"/>
                <w:sz w:val="16"/>
                <w:szCs w:val="16"/>
              </w:rPr>
            </w:pPr>
            <w:r w:rsidRPr="00024FE0">
              <w:rPr>
                <w:rFonts w:asciiTheme="minorHAnsi" w:hAnsiTheme="minorHAnsi" w:cstheme="minorHAnsi"/>
                <w:noProof/>
                <w:sz w:val="16"/>
                <w:szCs w:val="16"/>
              </w:rPr>
              <w:drawing>
                <wp:inline distT="0" distB="0" distL="0" distR="0">
                  <wp:extent cx="6237723" cy="1718140"/>
                  <wp:effectExtent l="0" t="0" r="0" b="0"/>
                  <wp:docPr id="5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rsidR="00B15A54" w:rsidRPr="00024FE0" w:rsidRDefault="00B15A54" w:rsidP="00B15A54">
      <w:pPr>
        <w:pStyle w:val="23"/>
        <w:spacing w:before="120" w:after="120"/>
        <w:rPr>
          <w:rFonts w:asciiTheme="minorHAnsi" w:hAnsiTheme="minorHAnsi" w:cstheme="minorHAnsi"/>
          <w:sz w:val="20"/>
          <w:lang w:val="kk-KZ"/>
        </w:rPr>
      </w:pPr>
      <w:r w:rsidRPr="00024FE0">
        <w:rPr>
          <w:rFonts w:asciiTheme="minorHAnsi" w:hAnsiTheme="minorHAnsi" w:cstheme="minorHAnsi"/>
          <w:sz w:val="20"/>
          <w:lang w:val="kk-KZ"/>
        </w:rPr>
        <w:t>Оптовая торговля</w:t>
      </w:r>
    </w:p>
    <w:p w:rsidR="00B15A54" w:rsidRPr="00024FE0" w:rsidRDefault="00B15A54" w:rsidP="00B15A54">
      <w:pPr>
        <w:jc w:val="both"/>
        <w:rPr>
          <w:rFonts w:asciiTheme="minorHAnsi" w:hAnsiTheme="minorHAnsi" w:cstheme="minorHAnsi"/>
        </w:rPr>
      </w:pPr>
      <w:r w:rsidRPr="00024FE0">
        <w:rPr>
          <w:rFonts w:asciiTheme="minorHAnsi" w:hAnsiTheme="minorHAnsi" w:cstheme="minorHAnsi"/>
          <w:sz w:val="18"/>
          <w:szCs w:val="18"/>
          <w:lang w:val="kk-KZ"/>
        </w:rPr>
        <w:t xml:space="preserve">Объем </w:t>
      </w:r>
      <w:r w:rsidRPr="00024FE0">
        <w:rPr>
          <w:rFonts w:asciiTheme="minorHAnsi" w:hAnsiTheme="minorHAnsi" w:cstheme="minorHAnsi"/>
          <w:sz w:val="18"/>
          <w:szCs w:val="18"/>
        </w:rPr>
        <w:t>оптовой торговли за январь-</w:t>
      </w:r>
      <w:r w:rsidRPr="00024FE0">
        <w:rPr>
          <w:rFonts w:asciiTheme="minorHAnsi" w:hAnsiTheme="minorHAnsi" w:cstheme="minorHAnsi"/>
          <w:sz w:val="18"/>
          <w:szCs w:val="18"/>
          <w:lang w:val="kk-KZ"/>
        </w:rPr>
        <w:t xml:space="preserve">август 2022г. </w:t>
      </w:r>
      <w:r w:rsidRPr="00024FE0">
        <w:rPr>
          <w:rFonts w:asciiTheme="minorHAnsi" w:hAnsiTheme="minorHAnsi" w:cstheme="minorHAnsi"/>
          <w:sz w:val="18"/>
          <w:szCs w:val="18"/>
        </w:rPr>
        <w:t xml:space="preserve">составил </w:t>
      </w:r>
      <w:r w:rsidRPr="00024FE0">
        <w:rPr>
          <w:rFonts w:asciiTheme="minorHAnsi" w:hAnsiTheme="minorHAnsi" w:cstheme="minorHAnsi"/>
          <w:sz w:val="18"/>
          <w:szCs w:val="18"/>
          <w:lang w:val="kk-KZ"/>
        </w:rPr>
        <w:t>20309,7</w:t>
      </w:r>
      <w:r w:rsidRPr="00024FE0">
        <w:rPr>
          <w:rFonts w:asciiTheme="minorHAnsi" w:hAnsiTheme="minorHAnsi" w:cstheme="minorHAnsi"/>
          <w:sz w:val="18"/>
          <w:szCs w:val="18"/>
        </w:rPr>
        <w:t xml:space="preserve"> млрд. тенге </w:t>
      </w:r>
      <w:r w:rsidRPr="00024FE0">
        <w:rPr>
          <w:rFonts w:asciiTheme="minorHAnsi" w:hAnsiTheme="minorHAnsi" w:cstheme="minorHAnsi"/>
          <w:sz w:val="18"/>
          <w:szCs w:val="18"/>
          <w:lang w:val="kk-KZ"/>
        </w:rPr>
        <w:t>или</w:t>
      </w:r>
      <w:r w:rsidRPr="00024FE0">
        <w:rPr>
          <w:rFonts w:asciiTheme="minorHAnsi" w:hAnsiTheme="minorHAnsi" w:cstheme="minorHAnsi"/>
          <w:sz w:val="18"/>
          <w:szCs w:val="18"/>
        </w:rPr>
        <w:t xml:space="preserve"> на </w:t>
      </w:r>
      <w:r w:rsidRPr="00024FE0">
        <w:rPr>
          <w:rFonts w:asciiTheme="minorHAnsi" w:hAnsiTheme="minorHAnsi" w:cstheme="minorHAnsi"/>
          <w:sz w:val="18"/>
          <w:szCs w:val="18"/>
          <w:lang w:val="kk-KZ"/>
        </w:rPr>
        <w:t>6,6</w:t>
      </w:r>
      <w:r w:rsidRPr="00024FE0">
        <w:rPr>
          <w:rFonts w:asciiTheme="minorHAnsi" w:hAnsiTheme="minorHAnsi" w:cstheme="minorHAnsi"/>
          <w:sz w:val="18"/>
          <w:szCs w:val="18"/>
        </w:rPr>
        <w:t xml:space="preserve">% больше уровня соответствующего </w:t>
      </w:r>
      <w:r w:rsidRPr="00024FE0">
        <w:rPr>
          <w:rFonts w:asciiTheme="minorHAnsi" w:hAnsiTheme="minorHAnsi" w:cstheme="minorHAnsi"/>
          <w:sz w:val="18"/>
          <w:szCs w:val="18"/>
          <w:lang w:val="kk-KZ"/>
        </w:rPr>
        <w:t>периода 2021г.</w:t>
      </w:r>
      <w:r w:rsidRPr="00024FE0">
        <w:rPr>
          <w:rFonts w:asciiTheme="minorHAnsi" w:hAnsiTheme="minorHAnsi" w:cstheme="minorHAnsi"/>
          <w:sz w:val="18"/>
          <w:szCs w:val="18"/>
        </w:rPr>
        <w:t xml:space="preserve"> В структуре оптового товарооборота преобладают непродовольственные товары и продукция производственно-технического назначения (</w:t>
      </w:r>
      <w:r w:rsidRPr="00024FE0">
        <w:rPr>
          <w:rFonts w:asciiTheme="minorHAnsi" w:hAnsiTheme="minorHAnsi" w:cstheme="minorHAnsi"/>
          <w:sz w:val="18"/>
          <w:szCs w:val="18"/>
          <w:shd w:val="clear" w:color="auto" w:fill="FFFFFF"/>
          <w:lang w:val="kk-KZ"/>
        </w:rPr>
        <w:t>79,8</w:t>
      </w:r>
      <w:r w:rsidRPr="00024FE0">
        <w:rPr>
          <w:rFonts w:asciiTheme="minorHAnsi" w:hAnsiTheme="minorHAnsi" w:cstheme="minorHAnsi"/>
          <w:sz w:val="18"/>
          <w:szCs w:val="18"/>
          <w:shd w:val="clear" w:color="auto" w:fill="FFFFFF"/>
        </w:rPr>
        <w:t>%).</w:t>
      </w:r>
    </w:p>
    <w:p w:rsidR="00B15A54" w:rsidRPr="00024FE0" w:rsidRDefault="00B15A54" w:rsidP="00B15A54">
      <w:pPr>
        <w:pStyle w:val="ac"/>
        <w:spacing w:line="360" w:lineRule="auto"/>
        <w:rPr>
          <w:rFonts w:asciiTheme="minorHAnsi" w:hAnsiTheme="minorHAnsi" w:cstheme="minorHAnsi"/>
          <w:b/>
          <w:sz w:val="24"/>
          <w:szCs w:val="24"/>
        </w:rPr>
      </w:pPr>
      <w:r w:rsidRPr="00024FE0">
        <w:rPr>
          <w:rFonts w:asciiTheme="minorHAnsi" w:hAnsiTheme="minorHAnsi" w:cstheme="minorHAnsi"/>
          <w:b/>
          <w:sz w:val="24"/>
          <w:szCs w:val="24"/>
        </w:rPr>
        <w:t>7.2 Товарные рынки</w:t>
      </w:r>
    </w:p>
    <w:p w:rsidR="00B15A54" w:rsidRPr="00024FE0" w:rsidRDefault="00B15A54" w:rsidP="00B15A54">
      <w:pPr>
        <w:pStyle w:val="ac"/>
        <w:spacing w:line="360" w:lineRule="auto"/>
        <w:rPr>
          <w:rFonts w:asciiTheme="minorHAnsi" w:hAnsiTheme="minorHAnsi" w:cstheme="minorHAnsi"/>
          <w:b/>
          <w:szCs w:val="16"/>
        </w:rPr>
      </w:pPr>
      <w:r w:rsidRPr="00024FE0">
        <w:rPr>
          <w:rFonts w:asciiTheme="minorHAnsi" w:hAnsiTheme="minorHAnsi" w:cstheme="minorHAnsi"/>
          <w:i/>
          <w:szCs w:val="16"/>
        </w:rPr>
        <w:t>По данным КГД МФ и БНС</w:t>
      </w:r>
    </w:p>
    <w:p w:rsidR="00B15A54" w:rsidRPr="00024FE0" w:rsidRDefault="00B15A54" w:rsidP="00B15A54">
      <w:pPr>
        <w:pStyle w:val="2fff8"/>
        <w:rPr>
          <w:rFonts w:asciiTheme="minorHAnsi" w:hAnsiTheme="minorHAnsi" w:cstheme="minorHAnsi"/>
          <w:b/>
          <w:lang w:val="ru-RU"/>
        </w:rPr>
      </w:pPr>
      <w:r w:rsidRPr="00024FE0">
        <w:rPr>
          <w:rFonts w:asciiTheme="minorHAnsi" w:hAnsiTheme="minorHAnsi" w:cstheme="minorHAnsi"/>
          <w:b/>
          <w:lang w:val="ru-RU"/>
        </w:rPr>
        <w:t>Продовольственные товары</w:t>
      </w:r>
    </w:p>
    <w:tbl>
      <w:tblPr>
        <w:tblW w:w="10348" w:type="dxa"/>
        <w:tblInd w:w="108" w:type="dxa"/>
        <w:tblLayout w:type="fixed"/>
        <w:tblLook w:val="01E0" w:firstRow="1" w:lastRow="1" w:firstColumn="1" w:lastColumn="1" w:noHBand="0" w:noVBand="0"/>
      </w:tblPr>
      <w:tblGrid>
        <w:gridCol w:w="4111"/>
        <w:gridCol w:w="6237"/>
      </w:tblGrid>
      <w:tr w:rsidR="00B15A54" w:rsidRPr="00024FE0" w:rsidTr="00B15A54">
        <w:trPr>
          <w:trHeight w:val="3977"/>
        </w:trPr>
        <w:tc>
          <w:tcPr>
            <w:tcW w:w="4111" w:type="dxa"/>
          </w:tcPr>
          <w:p w:rsidR="00B15A54" w:rsidRPr="00024FE0" w:rsidRDefault="00B15A54" w:rsidP="00B15A54">
            <w:pPr>
              <w:pStyle w:val="a7"/>
              <w:tabs>
                <w:tab w:val="left" w:pos="1110"/>
              </w:tabs>
              <w:ind w:firstLine="0"/>
              <w:rPr>
                <w:rFonts w:asciiTheme="minorHAnsi" w:hAnsiTheme="minorHAnsi" w:cstheme="minorHAnsi"/>
                <w:sz w:val="18"/>
                <w:szCs w:val="18"/>
              </w:rPr>
            </w:pPr>
            <w:r w:rsidRPr="00024FE0">
              <w:rPr>
                <w:rFonts w:asciiTheme="minorHAnsi" w:hAnsiTheme="minorHAnsi" w:cstheme="minorHAnsi"/>
                <w:sz w:val="18"/>
                <w:szCs w:val="18"/>
              </w:rPr>
              <w:lastRenderedPageBreak/>
              <w:t>Значительный удельный вес товаров отечественного производства наблюдается в ресурсах большинства продовольственных товаров.</w:t>
            </w:r>
          </w:p>
          <w:p w:rsidR="00B15A54" w:rsidRPr="00024FE0" w:rsidRDefault="00B15A54" w:rsidP="00B15A54">
            <w:pPr>
              <w:pStyle w:val="a7"/>
              <w:tabs>
                <w:tab w:val="left" w:pos="1110"/>
              </w:tabs>
              <w:ind w:firstLine="0"/>
              <w:rPr>
                <w:rFonts w:asciiTheme="minorHAnsi" w:hAnsiTheme="minorHAnsi" w:cstheme="minorHAnsi"/>
                <w:sz w:val="18"/>
                <w:szCs w:val="18"/>
              </w:rPr>
            </w:pPr>
            <w:r w:rsidRPr="00024FE0">
              <w:rPr>
                <w:rFonts w:asciiTheme="minorHAnsi" w:hAnsiTheme="minorHAnsi" w:cstheme="minorHAnsi"/>
                <w:sz w:val="18"/>
                <w:szCs w:val="18"/>
              </w:rPr>
              <w:t xml:space="preserve">       На рынке продовольствия практически полностью производятся в республике ресурсы муки (98,9% от общего объема ресурсов) и хлебобулочных и кондитерских изделий (</w:t>
            </w:r>
            <w:r w:rsidRPr="00024FE0">
              <w:rPr>
                <w:rFonts w:asciiTheme="minorHAnsi" w:hAnsiTheme="minorHAnsi" w:cstheme="minorHAnsi"/>
                <w:sz w:val="18"/>
                <w:szCs w:val="18"/>
                <w:lang w:val="kk-KZ"/>
              </w:rPr>
              <w:t>87,2</w:t>
            </w:r>
            <w:r w:rsidRPr="00024FE0">
              <w:rPr>
                <w:rFonts w:asciiTheme="minorHAnsi" w:hAnsiTheme="minorHAnsi" w:cstheme="minorHAnsi"/>
                <w:sz w:val="18"/>
                <w:szCs w:val="18"/>
              </w:rPr>
              <w:t>%). Ресурсы макаронных изделий увеличились в январе-июле</w:t>
            </w:r>
            <w:r w:rsidRPr="00024FE0">
              <w:rPr>
                <w:rFonts w:asciiTheme="minorHAnsi" w:hAnsiTheme="minorHAnsi" w:cstheme="minorHAnsi"/>
                <w:sz w:val="18"/>
                <w:szCs w:val="18"/>
                <w:lang w:val="kk-KZ"/>
              </w:rPr>
              <w:t xml:space="preserve"> </w:t>
            </w:r>
            <w:r w:rsidRPr="00024FE0">
              <w:rPr>
                <w:rFonts w:asciiTheme="minorHAnsi" w:hAnsiTheme="minorHAnsi" w:cstheme="minorHAnsi"/>
                <w:sz w:val="18"/>
                <w:szCs w:val="18"/>
              </w:rPr>
              <w:t>202</w:t>
            </w:r>
            <w:r w:rsidRPr="00024FE0">
              <w:rPr>
                <w:rFonts w:asciiTheme="minorHAnsi" w:hAnsiTheme="minorHAnsi" w:cstheme="minorHAnsi"/>
                <w:sz w:val="18"/>
                <w:szCs w:val="18"/>
                <w:lang w:val="kk-KZ"/>
              </w:rPr>
              <w:t>2</w:t>
            </w:r>
            <w:r w:rsidRPr="00024FE0">
              <w:rPr>
                <w:rFonts w:asciiTheme="minorHAnsi" w:hAnsiTheme="minorHAnsi" w:cstheme="minorHAnsi"/>
                <w:sz w:val="18"/>
                <w:szCs w:val="18"/>
              </w:rPr>
              <w:t>г. по сравнению с  январем-</w:t>
            </w:r>
            <w:r w:rsidRPr="00024FE0">
              <w:rPr>
                <w:rFonts w:asciiTheme="minorHAnsi" w:hAnsiTheme="minorHAnsi" w:cstheme="minorHAnsi"/>
                <w:sz w:val="18"/>
                <w:szCs w:val="18"/>
                <w:lang w:val="kk-KZ"/>
              </w:rPr>
              <w:t xml:space="preserve"> июлем</w:t>
            </w:r>
            <w:r w:rsidRPr="00024FE0">
              <w:rPr>
                <w:rFonts w:asciiTheme="minorHAnsi" w:hAnsiTheme="minorHAnsi" w:cstheme="minorHAnsi"/>
                <w:sz w:val="18"/>
                <w:szCs w:val="18"/>
              </w:rPr>
              <w:t xml:space="preserve"> 20</w:t>
            </w:r>
            <w:r w:rsidRPr="00024FE0">
              <w:rPr>
                <w:rFonts w:asciiTheme="minorHAnsi" w:hAnsiTheme="minorHAnsi" w:cstheme="minorHAnsi"/>
                <w:sz w:val="18"/>
                <w:szCs w:val="18"/>
                <w:lang w:val="kk-KZ"/>
              </w:rPr>
              <w:t>21</w:t>
            </w:r>
            <w:r w:rsidRPr="00024FE0">
              <w:rPr>
                <w:rFonts w:asciiTheme="minorHAnsi" w:hAnsiTheme="minorHAnsi" w:cstheme="minorHAnsi"/>
                <w:sz w:val="18"/>
                <w:szCs w:val="18"/>
              </w:rPr>
              <w:t>г. за счет увеличения их производства в республике. В ресурсах круп,</w:t>
            </w:r>
            <w:r w:rsidRPr="00024FE0">
              <w:rPr>
                <w:rFonts w:asciiTheme="minorHAnsi" w:hAnsiTheme="minorHAnsi" w:cstheme="minorHAnsi"/>
                <w:sz w:val="18"/>
                <w:szCs w:val="18"/>
                <w:lang w:val="kk-KZ"/>
              </w:rPr>
              <w:t xml:space="preserve"> мяса,</w:t>
            </w:r>
            <w:r w:rsidRPr="00024FE0">
              <w:rPr>
                <w:rFonts w:asciiTheme="minorHAnsi" w:hAnsiTheme="minorHAnsi" w:cstheme="minorHAnsi"/>
                <w:sz w:val="18"/>
                <w:szCs w:val="18"/>
              </w:rPr>
              <w:t xml:space="preserve"> молочных продуктов, </w:t>
            </w:r>
            <w:r w:rsidRPr="00024FE0">
              <w:rPr>
                <w:rFonts w:asciiTheme="minorHAnsi" w:hAnsiTheme="minorHAnsi" w:cstheme="minorHAnsi"/>
                <w:sz w:val="18"/>
                <w:szCs w:val="18"/>
                <w:lang w:val="kk-KZ"/>
              </w:rPr>
              <w:t xml:space="preserve">масла растительного  </w:t>
            </w:r>
            <w:r w:rsidRPr="00024FE0">
              <w:rPr>
                <w:rFonts w:asciiTheme="minorHAnsi" w:hAnsiTheme="minorHAnsi" w:cstheme="minorHAnsi"/>
                <w:sz w:val="18"/>
                <w:szCs w:val="18"/>
              </w:rPr>
              <w:t>преобладает отечественное производство (</w:t>
            </w:r>
            <w:r w:rsidRPr="00024FE0">
              <w:rPr>
                <w:rFonts w:asciiTheme="minorHAnsi" w:hAnsiTheme="minorHAnsi" w:cstheme="minorHAnsi"/>
                <w:sz w:val="18"/>
                <w:szCs w:val="18"/>
                <w:lang w:val="kk-KZ"/>
              </w:rPr>
              <w:t>95,1</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 xml:space="preserve"> 88,6</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 xml:space="preserve"> 84,9</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 81,3</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 xml:space="preserve"> </w:t>
            </w:r>
            <w:r w:rsidRPr="00024FE0">
              <w:rPr>
                <w:rFonts w:asciiTheme="minorHAnsi" w:hAnsiTheme="minorHAnsi" w:cstheme="minorHAnsi"/>
                <w:sz w:val="18"/>
                <w:szCs w:val="18"/>
              </w:rPr>
              <w:t>соответственно).</w:t>
            </w:r>
          </w:p>
        </w:tc>
        <w:tc>
          <w:tcPr>
            <w:tcW w:w="6237" w:type="dxa"/>
          </w:tcPr>
          <w:p w:rsidR="00B15A54" w:rsidRPr="00024FE0" w:rsidRDefault="00B15A54" w:rsidP="00B15A54">
            <w:pPr>
              <w:pStyle w:val="aa"/>
              <w:jc w:val="right"/>
              <w:rPr>
                <w:rFonts w:asciiTheme="minorHAnsi" w:hAnsiTheme="minorHAnsi" w:cstheme="minorHAnsi"/>
                <w:szCs w:val="16"/>
                <w:lang w:val="kk-KZ"/>
              </w:rPr>
            </w:pPr>
            <w:r w:rsidRPr="00024FE0">
              <w:rPr>
                <w:rFonts w:asciiTheme="minorHAnsi" w:hAnsiTheme="minorHAnsi" w:cstheme="minorHAnsi"/>
                <w:szCs w:val="16"/>
                <w:lang w:val="kk-KZ"/>
              </w:rPr>
              <w:t>в процентах</w:t>
            </w:r>
          </w:p>
          <w:tbl>
            <w:tblPr>
              <w:tblW w:w="5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12"/>
              <w:gridCol w:w="848"/>
              <w:gridCol w:w="1134"/>
              <w:gridCol w:w="854"/>
              <w:gridCol w:w="851"/>
              <w:gridCol w:w="988"/>
            </w:tblGrid>
            <w:tr w:rsidR="00B15A54" w:rsidRPr="00024FE0" w:rsidTr="00B15A54">
              <w:trPr>
                <w:trHeight w:val="195"/>
              </w:trPr>
              <w:tc>
                <w:tcPr>
                  <w:tcW w:w="1096" w:type="pct"/>
                  <w:vMerge w:val="restart"/>
                  <w:tcBorders>
                    <w:top w:val="single" w:sz="4" w:space="0" w:color="auto"/>
                    <w:left w:val="nil"/>
                    <w:right w:val="single" w:sz="4" w:space="0" w:color="auto"/>
                  </w:tcBorders>
                  <w:vAlign w:val="bottom"/>
                </w:tcPr>
                <w:p w:rsidR="00B15A54" w:rsidRPr="00024FE0" w:rsidRDefault="00B15A54" w:rsidP="00B15A54">
                  <w:pPr>
                    <w:pStyle w:val="aa"/>
                    <w:rPr>
                      <w:rFonts w:asciiTheme="minorHAnsi" w:hAnsiTheme="minorHAnsi" w:cstheme="minorHAnsi"/>
                      <w:szCs w:val="16"/>
                    </w:rPr>
                  </w:pPr>
                </w:p>
              </w:tc>
              <w:tc>
                <w:tcPr>
                  <w:tcW w:w="2368" w:type="pct"/>
                  <w:gridSpan w:val="3"/>
                  <w:tcBorders>
                    <w:top w:val="single" w:sz="4" w:space="0" w:color="auto"/>
                    <w:left w:val="single" w:sz="4" w:space="0" w:color="auto"/>
                    <w:bottom w:val="single" w:sz="4" w:space="0" w:color="auto"/>
                    <w:right w:val="single" w:sz="4" w:space="0" w:color="auto"/>
                  </w:tcBorders>
                  <w:vAlign w:val="center"/>
                </w:tcPr>
                <w:p w:rsidR="00B15A54" w:rsidRPr="00024FE0" w:rsidRDefault="00B15A54" w:rsidP="00B15A54">
                  <w:pPr>
                    <w:pStyle w:val="aa"/>
                    <w:rPr>
                      <w:rFonts w:asciiTheme="minorHAnsi" w:hAnsiTheme="minorHAnsi" w:cstheme="minorHAnsi"/>
                      <w:color w:val="000000"/>
                      <w:szCs w:val="16"/>
                      <w:lang w:val="kk-KZ"/>
                    </w:rPr>
                  </w:pPr>
                  <w:r w:rsidRPr="00024FE0">
                    <w:rPr>
                      <w:rFonts w:asciiTheme="minorHAnsi" w:hAnsiTheme="minorHAnsi" w:cstheme="minorHAnsi"/>
                      <w:color w:val="000000"/>
                      <w:szCs w:val="16"/>
                      <w:lang w:val="kk-KZ"/>
                    </w:rPr>
                    <w:t>Январь - июль 2022г.</w:t>
                  </w:r>
                </w:p>
                <w:p w:rsidR="00B15A54" w:rsidRPr="00024FE0" w:rsidRDefault="00B15A54" w:rsidP="00B15A54">
                  <w:pPr>
                    <w:pStyle w:val="aa"/>
                    <w:rPr>
                      <w:rFonts w:asciiTheme="minorHAnsi" w:hAnsiTheme="minorHAnsi" w:cstheme="minorHAnsi"/>
                      <w:b/>
                      <w:szCs w:val="16"/>
                    </w:rPr>
                  </w:pPr>
                  <w:r w:rsidRPr="00024FE0">
                    <w:rPr>
                      <w:rFonts w:asciiTheme="minorHAnsi" w:hAnsiTheme="minorHAnsi" w:cstheme="minorHAnsi"/>
                      <w:color w:val="000000"/>
                      <w:szCs w:val="16"/>
                      <w:lang w:val="kk-KZ"/>
                    </w:rPr>
                    <w:t xml:space="preserve"> к январю - июлю 2021г.</w:t>
                  </w:r>
                </w:p>
              </w:tc>
              <w:tc>
                <w:tcPr>
                  <w:tcW w:w="1536" w:type="pct"/>
                  <w:gridSpan w:val="2"/>
                  <w:tcBorders>
                    <w:top w:val="single" w:sz="4" w:space="0" w:color="auto"/>
                    <w:left w:val="single" w:sz="4" w:space="0" w:color="auto"/>
                    <w:bottom w:val="single" w:sz="4" w:space="0" w:color="auto"/>
                    <w:right w:val="nil"/>
                  </w:tcBorders>
                  <w:vAlign w:val="center"/>
                </w:tcPr>
                <w:p w:rsidR="00B15A54" w:rsidRPr="00024FE0" w:rsidRDefault="00B15A54" w:rsidP="00B15A54">
                  <w:pPr>
                    <w:pStyle w:val="aa"/>
                    <w:rPr>
                      <w:rFonts w:asciiTheme="minorHAnsi" w:hAnsiTheme="minorHAnsi" w:cstheme="minorHAnsi"/>
                      <w:szCs w:val="16"/>
                    </w:rPr>
                  </w:pPr>
                  <w:r w:rsidRPr="00024FE0">
                    <w:rPr>
                      <w:rFonts w:asciiTheme="minorHAnsi" w:hAnsiTheme="minorHAnsi" w:cstheme="minorHAnsi"/>
                      <w:szCs w:val="16"/>
                      <w:lang w:val="kk-KZ"/>
                    </w:rPr>
                    <w:t>К</w:t>
                  </w:r>
                  <w:r w:rsidRPr="00024FE0">
                    <w:rPr>
                      <w:rFonts w:asciiTheme="minorHAnsi" w:hAnsiTheme="minorHAnsi" w:cstheme="minorHAnsi"/>
                      <w:szCs w:val="16"/>
                    </w:rPr>
                    <w:t xml:space="preserve"> общему объему ресурсов</w:t>
                  </w:r>
                </w:p>
              </w:tc>
            </w:tr>
            <w:tr w:rsidR="00B15A54" w:rsidRPr="00024FE0" w:rsidTr="00B15A54">
              <w:trPr>
                <w:trHeight w:val="558"/>
              </w:trPr>
              <w:tc>
                <w:tcPr>
                  <w:tcW w:w="1096" w:type="pct"/>
                  <w:vMerge/>
                  <w:tcBorders>
                    <w:left w:val="nil"/>
                    <w:right w:val="single" w:sz="4" w:space="0" w:color="auto"/>
                  </w:tcBorders>
                  <w:vAlign w:val="bottom"/>
                </w:tcPr>
                <w:p w:rsidR="00B15A54" w:rsidRPr="00024FE0" w:rsidRDefault="00B15A54" w:rsidP="00B15A54">
                  <w:pPr>
                    <w:pStyle w:val="aa"/>
                    <w:rPr>
                      <w:rFonts w:asciiTheme="minorHAnsi" w:hAnsiTheme="minorHAnsi" w:cstheme="minorHAnsi"/>
                      <w:szCs w:val="16"/>
                    </w:rPr>
                  </w:pPr>
                </w:p>
              </w:tc>
              <w:tc>
                <w:tcPr>
                  <w:tcW w:w="708" w:type="pct"/>
                  <w:tcBorders>
                    <w:top w:val="nil"/>
                    <w:left w:val="single" w:sz="4" w:space="0" w:color="auto"/>
                    <w:right w:val="single" w:sz="4" w:space="0" w:color="auto"/>
                  </w:tcBorders>
                  <w:vAlign w:val="center"/>
                </w:tcPr>
                <w:p w:rsidR="00B15A54" w:rsidRPr="00024FE0" w:rsidRDefault="00B15A54" w:rsidP="00B15A54">
                  <w:pPr>
                    <w:pStyle w:val="aa"/>
                    <w:rPr>
                      <w:rFonts w:asciiTheme="minorHAnsi" w:hAnsiTheme="minorHAnsi" w:cstheme="minorHAnsi"/>
                      <w:szCs w:val="16"/>
                    </w:rPr>
                  </w:pPr>
                  <w:r w:rsidRPr="00024FE0">
                    <w:rPr>
                      <w:rFonts w:asciiTheme="minorHAnsi" w:hAnsiTheme="minorHAnsi" w:cstheme="minorHAnsi"/>
                      <w:szCs w:val="16"/>
                      <w:lang w:val="kk-KZ"/>
                    </w:rPr>
                    <w:t>р</w:t>
                  </w:r>
                  <w:r w:rsidRPr="00024FE0">
                    <w:rPr>
                      <w:rFonts w:asciiTheme="minorHAnsi" w:hAnsiTheme="minorHAnsi" w:cstheme="minorHAnsi"/>
                      <w:szCs w:val="16"/>
                    </w:rPr>
                    <w:t>есурсы</w:t>
                  </w:r>
                </w:p>
              </w:tc>
              <w:tc>
                <w:tcPr>
                  <w:tcW w:w="947" w:type="pct"/>
                  <w:tcBorders>
                    <w:top w:val="single" w:sz="4" w:space="0" w:color="auto"/>
                    <w:left w:val="single" w:sz="4" w:space="0" w:color="auto"/>
                    <w:right w:val="single" w:sz="4" w:space="0" w:color="auto"/>
                  </w:tcBorders>
                  <w:vAlign w:val="center"/>
                </w:tcPr>
                <w:p w:rsidR="00B15A54" w:rsidRPr="00024FE0" w:rsidRDefault="00B15A54" w:rsidP="00B15A54">
                  <w:pPr>
                    <w:pStyle w:val="aa"/>
                    <w:ind w:left="-122" w:right="-84"/>
                    <w:rPr>
                      <w:rFonts w:asciiTheme="minorHAnsi" w:hAnsiTheme="minorHAnsi" w:cstheme="minorHAnsi"/>
                      <w:szCs w:val="16"/>
                    </w:rPr>
                  </w:pPr>
                  <w:r w:rsidRPr="00024FE0">
                    <w:rPr>
                      <w:rFonts w:asciiTheme="minorHAnsi" w:hAnsiTheme="minorHAnsi" w:cstheme="minorHAnsi"/>
                      <w:szCs w:val="16"/>
                      <w:lang w:val="kk-KZ"/>
                    </w:rPr>
                    <w:t>п</w:t>
                  </w:r>
                  <w:r w:rsidRPr="00024FE0">
                    <w:rPr>
                      <w:rFonts w:asciiTheme="minorHAnsi" w:hAnsiTheme="minorHAnsi" w:cstheme="minorHAnsi"/>
                      <w:szCs w:val="16"/>
                    </w:rPr>
                    <w:t>роизводство</w:t>
                  </w:r>
                </w:p>
              </w:tc>
              <w:tc>
                <w:tcPr>
                  <w:tcW w:w="713" w:type="pct"/>
                  <w:tcBorders>
                    <w:top w:val="single" w:sz="4" w:space="0" w:color="auto"/>
                    <w:left w:val="single" w:sz="4" w:space="0" w:color="auto"/>
                    <w:right w:val="single" w:sz="4" w:space="0" w:color="auto"/>
                  </w:tcBorders>
                  <w:vAlign w:val="center"/>
                </w:tcPr>
                <w:p w:rsidR="00B15A54" w:rsidRPr="00024FE0" w:rsidRDefault="00B15A54" w:rsidP="00B15A54">
                  <w:pPr>
                    <w:pStyle w:val="aa"/>
                    <w:jc w:val="left"/>
                    <w:rPr>
                      <w:rFonts w:asciiTheme="minorHAnsi" w:hAnsiTheme="minorHAnsi" w:cstheme="minorHAnsi"/>
                      <w:szCs w:val="16"/>
                    </w:rPr>
                  </w:pPr>
                  <w:r w:rsidRPr="00024FE0">
                    <w:rPr>
                      <w:rFonts w:asciiTheme="minorHAnsi" w:hAnsiTheme="minorHAnsi" w:cstheme="minorHAnsi"/>
                      <w:szCs w:val="16"/>
                    </w:rPr>
                    <w:t>импорт</w:t>
                  </w:r>
                </w:p>
              </w:tc>
              <w:tc>
                <w:tcPr>
                  <w:tcW w:w="711" w:type="pct"/>
                  <w:tcBorders>
                    <w:top w:val="single" w:sz="4" w:space="0" w:color="auto"/>
                    <w:left w:val="single" w:sz="4" w:space="0" w:color="auto"/>
                    <w:right w:val="single" w:sz="4" w:space="0" w:color="auto"/>
                  </w:tcBorders>
                  <w:vAlign w:val="center"/>
                </w:tcPr>
                <w:p w:rsidR="00B15A54" w:rsidRPr="00024FE0" w:rsidRDefault="00B15A54" w:rsidP="00B15A54">
                  <w:pPr>
                    <w:pStyle w:val="aa"/>
                    <w:jc w:val="left"/>
                    <w:rPr>
                      <w:rFonts w:asciiTheme="minorHAnsi" w:hAnsiTheme="minorHAnsi" w:cstheme="minorHAnsi"/>
                      <w:szCs w:val="16"/>
                    </w:rPr>
                  </w:pPr>
                  <w:r w:rsidRPr="00024FE0">
                    <w:rPr>
                      <w:rFonts w:asciiTheme="minorHAnsi" w:hAnsiTheme="minorHAnsi" w:cstheme="minorHAnsi"/>
                      <w:szCs w:val="16"/>
                    </w:rPr>
                    <w:t>экспорт</w:t>
                  </w:r>
                </w:p>
              </w:tc>
              <w:tc>
                <w:tcPr>
                  <w:tcW w:w="825" w:type="pct"/>
                  <w:tcBorders>
                    <w:top w:val="single" w:sz="4" w:space="0" w:color="auto"/>
                    <w:left w:val="single" w:sz="4" w:space="0" w:color="auto"/>
                    <w:right w:val="nil"/>
                  </w:tcBorders>
                  <w:vAlign w:val="center"/>
                </w:tcPr>
                <w:p w:rsidR="00B15A54" w:rsidRPr="00024FE0" w:rsidRDefault="00B15A54" w:rsidP="00B15A54">
                  <w:pPr>
                    <w:pStyle w:val="aa"/>
                    <w:ind w:left="-62" w:right="-103"/>
                    <w:rPr>
                      <w:rFonts w:asciiTheme="minorHAnsi" w:hAnsiTheme="minorHAnsi" w:cstheme="minorHAnsi"/>
                      <w:szCs w:val="16"/>
                    </w:rPr>
                  </w:pPr>
                  <w:r w:rsidRPr="00024FE0">
                    <w:rPr>
                      <w:rFonts w:asciiTheme="minorHAnsi" w:hAnsiTheme="minorHAnsi" w:cstheme="minorHAnsi"/>
                      <w:szCs w:val="16"/>
                    </w:rPr>
                    <w:t xml:space="preserve">реализация </w:t>
                  </w:r>
                </w:p>
                <w:p w:rsidR="00B15A54" w:rsidRPr="00024FE0" w:rsidRDefault="00B15A54" w:rsidP="00B15A54">
                  <w:pPr>
                    <w:pStyle w:val="aa"/>
                    <w:ind w:left="-62" w:right="-103"/>
                    <w:rPr>
                      <w:rFonts w:asciiTheme="minorHAnsi" w:hAnsiTheme="minorHAnsi" w:cstheme="minorHAnsi"/>
                      <w:szCs w:val="16"/>
                    </w:rPr>
                  </w:pPr>
                  <w:r w:rsidRPr="00024FE0">
                    <w:rPr>
                      <w:rFonts w:asciiTheme="minorHAnsi" w:hAnsiTheme="minorHAnsi" w:cstheme="minorHAnsi"/>
                      <w:szCs w:val="16"/>
                    </w:rPr>
                    <w:t>на внутреннем рынке</w:t>
                  </w:r>
                </w:p>
              </w:tc>
            </w:tr>
            <w:tr w:rsidR="00B15A54" w:rsidRPr="00024FE0" w:rsidTr="00B15A54">
              <w:trPr>
                <w:trHeight w:val="19"/>
              </w:trPr>
              <w:tc>
                <w:tcPr>
                  <w:tcW w:w="1096" w:type="pct"/>
                  <w:tcBorders>
                    <w:top w:val="single" w:sz="4" w:space="0" w:color="auto"/>
                    <w:left w:val="nil"/>
                    <w:bottom w:val="nil"/>
                    <w:right w:val="nil"/>
                  </w:tcBorders>
                  <w:vAlign w:val="bottom"/>
                </w:tcPr>
                <w:p w:rsidR="00B15A54" w:rsidRPr="00024FE0" w:rsidRDefault="00B15A54" w:rsidP="00B15A54">
                  <w:pPr>
                    <w:pStyle w:val="ac"/>
                    <w:ind w:right="-98"/>
                    <w:rPr>
                      <w:rFonts w:asciiTheme="minorHAnsi" w:hAnsiTheme="minorHAnsi" w:cstheme="minorHAnsi"/>
                      <w:szCs w:val="16"/>
                    </w:rPr>
                  </w:pPr>
                  <w:r w:rsidRPr="00024FE0">
                    <w:rPr>
                      <w:rFonts w:asciiTheme="minorHAnsi" w:hAnsiTheme="minorHAnsi" w:cstheme="minorHAnsi"/>
                      <w:szCs w:val="16"/>
                    </w:rPr>
                    <w:t>Мука</w:t>
                  </w:r>
                </w:p>
              </w:tc>
              <w:tc>
                <w:tcPr>
                  <w:tcW w:w="708" w:type="pct"/>
                  <w:tcBorders>
                    <w:top w:val="single" w:sz="4" w:space="0" w:color="auto"/>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lang w:val="kk-KZ"/>
                    </w:rPr>
                    <w:t>111,3</w:t>
                  </w:r>
                </w:p>
              </w:tc>
              <w:tc>
                <w:tcPr>
                  <w:tcW w:w="947" w:type="pct"/>
                  <w:tcBorders>
                    <w:top w:val="single" w:sz="4" w:space="0" w:color="auto"/>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lang w:val="kk-KZ"/>
                    </w:rPr>
                    <w:t>110,6</w:t>
                  </w:r>
                </w:p>
              </w:tc>
              <w:tc>
                <w:tcPr>
                  <w:tcW w:w="713" w:type="pct"/>
                  <w:tcBorders>
                    <w:top w:val="single" w:sz="4" w:space="0" w:color="auto"/>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en-US"/>
                    </w:rPr>
                  </w:pPr>
                  <w:r w:rsidRPr="00024FE0">
                    <w:rPr>
                      <w:rFonts w:asciiTheme="minorHAnsi" w:hAnsiTheme="minorHAnsi" w:cstheme="minorHAnsi"/>
                      <w:sz w:val="16"/>
                      <w:szCs w:val="16"/>
                      <w:lang w:val="kk-KZ"/>
                    </w:rPr>
                    <w:t>2,4 раза</w:t>
                  </w:r>
                </w:p>
              </w:tc>
              <w:tc>
                <w:tcPr>
                  <w:tcW w:w="711" w:type="pct"/>
                  <w:tcBorders>
                    <w:top w:val="single" w:sz="4" w:space="0" w:color="auto"/>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en-US"/>
                    </w:rPr>
                  </w:pPr>
                  <w:r w:rsidRPr="00024FE0">
                    <w:rPr>
                      <w:rFonts w:asciiTheme="minorHAnsi" w:hAnsiTheme="minorHAnsi" w:cstheme="minorHAnsi"/>
                      <w:sz w:val="16"/>
                      <w:szCs w:val="16"/>
                      <w:lang w:val="kk-KZ"/>
                    </w:rPr>
                    <w:t>55,3</w:t>
                  </w:r>
                </w:p>
              </w:tc>
              <w:tc>
                <w:tcPr>
                  <w:tcW w:w="825" w:type="pct"/>
                  <w:tcBorders>
                    <w:top w:val="single" w:sz="4" w:space="0" w:color="auto"/>
                    <w:left w:val="nil"/>
                    <w:bottom w:val="nil"/>
                    <w:right w:val="nil"/>
                  </w:tcBorders>
                  <w:vAlign w:val="bottom"/>
                </w:tcPr>
                <w:p w:rsidR="00B15A54" w:rsidRPr="00024FE0" w:rsidRDefault="00B15A54" w:rsidP="00B15A54">
                  <w:pPr>
                    <w:jc w:val="right"/>
                    <w:rPr>
                      <w:rFonts w:asciiTheme="minorHAnsi" w:hAnsiTheme="minorHAnsi" w:cstheme="minorHAnsi"/>
                      <w:color w:val="FF0000"/>
                      <w:sz w:val="16"/>
                      <w:szCs w:val="16"/>
                    </w:rPr>
                  </w:pPr>
                  <w:r w:rsidRPr="00024FE0">
                    <w:rPr>
                      <w:rFonts w:asciiTheme="minorHAnsi" w:hAnsiTheme="minorHAnsi" w:cstheme="minorHAnsi"/>
                      <w:sz w:val="16"/>
                      <w:szCs w:val="16"/>
                    </w:rPr>
                    <w:t>44,7</w:t>
                  </w:r>
                </w:p>
              </w:tc>
            </w:tr>
            <w:tr w:rsidR="00B15A54" w:rsidRPr="00024FE0" w:rsidTr="00B15A54">
              <w:trPr>
                <w:trHeight w:val="19"/>
              </w:trPr>
              <w:tc>
                <w:tcPr>
                  <w:tcW w:w="1096" w:type="pct"/>
                  <w:tcBorders>
                    <w:top w:val="nil"/>
                    <w:left w:val="nil"/>
                    <w:bottom w:val="nil"/>
                    <w:right w:val="nil"/>
                  </w:tcBorders>
                  <w:vAlign w:val="bottom"/>
                </w:tcPr>
                <w:p w:rsidR="00B15A54" w:rsidRPr="00024FE0" w:rsidRDefault="00B15A54" w:rsidP="00B15A54">
                  <w:pPr>
                    <w:pStyle w:val="ac"/>
                    <w:rPr>
                      <w:rFonts w:asciiTheme="minorHAnsi" w:hAnsiTheme="minorHAnsi" w:cstheme="minorHAnsi"/>
                      <w:szCs w:val="16"/>
                    </w:rPr>
                  </w:pPr>
                  <w:r w:rsidRPr="00024FE0">
                    <w:rPr>
                      <w:rFonts w:asciiTheme="minorHAnsi" w:hAnsiTheme="minorHAnsi" w:cstheme="minorHAnsi"/>
                      <w:szCs w:val="16"/>
                    </w:rPr>
                    <w:t>Крупа</w:t>
                  </w:r>
                </w:p>
              </w:tc>
              <w:tc>
                <w:tcPr>
                  <w:tcW w:w="708"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en-US"/>
                    </w:rPr>
                  </w:pPr>
                  <w:r w:rsidRPr="00024FE0">
                    <w:rPr>
                      <w:rFonts w:asciiTheme="minorHAnsi" w:hAnsiTheme="minorHAnsi" w:cstheme="minorHAnsi"/>
                      <w:sz w:val="16"/>
                      <w:szCs w:val="16"/>
                      <w:lang w:val="kk-KZ"/>
                    </w:rPr>
                    <w:t>114,6</w:t>
                  </w:r>
                </w:p>
              </w:tc>
              <w:tc>
                <w:tcPr>
                  <w:tcW w:w="947"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en-US"/>
                    </w:rPr>
                  </w:pPr>
                  <w:r w:rsidRPr="00024FE0">
                    <w:rPr>
                      <w:rFonts w:asciiTheme="minorHAnsi" w:hAnsiTheme="minorHAnsi" w:cstheme="minorHAnsi"/>
                      <w:sz w:val="16"/>
                      <w:szCs w:val="16"/>
                      <w:lang w:val="kk-KZ"/>
                    </w:rPr>
                    <w:t>113,7</w:t>
                  </w:r>
                </w:p>
              </w:tc>
              <w:tc>
                <w:tcPr>
                  <w:tcW w:w="713"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en-US"/>
                    </w:rPr>
                  </w:pPr>
                  <w:r w:rsidRPr="00024FE0">
                    <w:rPr>
                      <w:rFonts w:asciiTheme="minorHAnsi" w:hAnsiTheme="minorHAnsi" w:cstheme="minorHAnsi"/>
                      <w:sz w:val="16"/>
                      <w:szCs w:val="16"/>
                      <w:lang w:val="kk-KZ"/>
                    </w:rPr>
                    <w:t>136,2</w:t>
                  </w:r>
                </w:p>
              </w:tc>
              <w:tc>
                <w:tcPr>
                  <w:tcW w:w="711"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31,7</w:t>
                  </w:r>
                </w:p>
              </w:tc>
              <w:tc>
                <w:tcPr>
                  <w:tcW w:w="82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68,3</w:t>
                  </w:r>
                </w:p>
              </w:tc>
            </w:tr>
            <w:tr w:rsidR="00B15A54" w:rsidRPr="00024FE0" w:rsidTr="00B15A54">
              <w:trPr>
                <w:trHeight w:val="19"/>
              </w:trPr>
              <w:tc>
                <w:tcPr>
                  <w:tcW w:w="1096" w:type="pct"/>
                  <w:tcBorders>
                    <w:top w:val="nil"/>
                    <w:left w:val="nil"/>
                    <w:bottom w:val="nil"/>
                    <w:right w:val="nil"/>
                  </w:tcBorders>
                  <w:vAlign w:val="bottom"/>
                </w:tcPr>
                <w:p w:rsidR="00B15A54" w:rsidRPr="00024FE0" w:rsidRDefault="00B15A54" w:rsidP="00B15A54">
                  <w:pPr>
                    <w:pStyle w:val="ac"/>
                    <w:rPr>
                      <w:rFonts w:asciiTheme="minorHAnsi" w:hAnsiTheme="minorHAnsi" w:cstheme="minorHAnsi"/>
                      <w:szCs w:val="16"/>
                    </w:rPr>
                  </w:pPr>
                  <w:r w:rsidRPr="00024FE0">
                    <w:rPr>
                      <w:rFonts w:asciiTheme="minorHAnsi" w:hAnsiTheme="minorHAnsi" w:cstheme="minorHAnsi"/>
                      <w:szCs w:val="16"/>
                    </w:rPr>
                    <w:t>Макаронные изделия</w:t>
                  </w:r>
                </w:p>
              </w:tc>
              <w:tc>
                <w:tcPr>
                  <w:tcW w:w="708"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107,7</w:t>
                  </w:r>
                </w:p>
              </w:tc>
              <w:tc>
                <w:tcPr>
                  <w:tcW w:w="947"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lang w:val="kk-KZ"/>
                    </w:rPr>
                    <w:t>108,8</w:t>
                  </w:r>
                </w:p>
              </w:tc>
              <w:tc>
                <w:tcPr>
                  <w:tcW w:w="713"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102,5</w:t>
                  </w:r>
                </w:p>
              </w:tc>
              <w:tc>
                <w:tcPr>
                  <w:tcW w:w="711"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32,3</w:t>
                  </w:r>
                </w:p>
              </w:tc>
              <w:tc>
                <w:tcPr>
                  <w:tcW w:w="82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67,7</w:t>
                  </w:r>
                </w:p>
              </w:tc>
            </w:tr>
            <w:tr w:rsidR="00B15A54" w:rsidRPr="00024FE0" w:rsidTr="00B15A54">
              <w:trPr>
                <w:trHeight w:val="19"/>
              </w:trPr>
              <w:tc>
                <w:tcPr>
                  <w:tcW w:w="1096" w:type="pct"/>
                  <w:tcBorders>
                    <w:top w:val="nil"/>
                    <w:left w:val="nil"/>
                    <w:bottom w:val="nil"/>
                    <w:right w:val="nil"/>
                  </w:tcBorders>
                  <w:vAlign w:val="bottom"/>
                </w:tcPr>
                <w:p w:rsidR="00B15A54" w:rsidRPr="00024FE0" w:rsidRDefault="00B15A54" w:rsidP="00B15A54">
                  <w:pPr>
                    <w:pStyle w:val="ac"/>
                    <w:ind w:right="-98"/>
                    <w:rPr>
                      <w:rFonts w:asciiTheme="minorHAnsi" w:hAnsiTheme="minorHAnsi" w:cstheme="minorHAnsi"/>
                      <w:szCs w:val="16"/>
                    </w:rPr>
                  </w:pPr>
                  <w:r w:rsidRPr="00024FE0">
                    <w:rPr>
                      <w:rFonts w:asciiTheme="minorHAnsi" w:hAnsiTheme="minorHAnsi" w:cstheme="minorHAnsi"/>
                      <w:szCs w:val="16"/>
                    </w:rPr>
                    <w:t>Хлебобулочные и кондитерские изделия</w:t>
                  </w:r>
                </w:p>
              </w:tc>
              <w:tc>
                <w:tcPr>
                  <w:tcW w:w="708"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98,5</w:t>
                  </w:r>
                </w:p>
              </w:tc>
              <w:tc>
                <w:tcPr>
                  <w:tcW w:w="947"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en-US"/>
                    </w:rPr>
                  </w:pPr>
                  <w:r w:rsidRPr="00024FE0">
                    <w:rPr>
                      <w:rFonts w:asciiTheme="minorHAnsi" w:hAnsiTheme="minorHAnsi" w:cstheme="minorHAnsi"/>
                      <w:sz w:val="16"/>
                      <w:szCs w:val="16"/>
                      <w:lang w:val="kk-KZ"/>
                    </w:rPr>
                    <w:t>98,4</w:t>
                  </w:r>
                </w:p>
              </w:tc>
              <w:tc>
                <w:tcPr>
                  <w:tcW w:w="713"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99,0</w:t>
                  </w:r>
                </w:p>
              </w:tc>
              <w:tc>
                <w:tcPr>
                  <w:tcW w:w="711"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lang w:val="kk-KZ"/>
                    </w:rPr>
                    <w:t>2,5</w:t>
                  </w:r>
                </w:p>
              </w:tc>
              <w:tc>
                <w:tcPr>
                  <w:tcW w:w="82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en-US"/>
                    </w:rPr>
                  </w:pPr>
                  <w:r w:rsidRPr="00024FE0">
                    <w:rPr>
                      <w:rFonts w:asciiTheme="minorHAnsi" w:hAnsiTheme="minorHAnsi" w:cstheme="minorHAnsi"/>
                      <w:sz w:val="16"/>
                      <w:szCs w:val="16"/>
                      <w:lang w:val="kk-KZ"/>
                    </w:rPr>
                    <w:t>97,5</w:t>
                  </w:r>
                </w:p>
              </w:tc>
            </w:tr>
            <w:tr w:rsidR="00B15A54" w:rsidRPr="00024FE0" w:rsidTr="00B15A54">
              <w:trPr>
                <w:trHeight w:val="19"/>
              </w:trPr>
              <w:tc>
                <w:tcPr>
                  <w:tcW w:w="1096" w:type="pct"/>
                  <w:tcBorders>
                    <w:top w:val="nil"/>
                    <w:left w:val="nil"/>
                    <w:bottom w:val="nil"/>
                    <w:right w:val="nil"/>
                  </w:tcBorders>
                  <w:vAlign w:val="bottom"/>
                </w:tcPr>
                <w:p w:rsidR="00B15A54" w:rsidRPr="00024FE0" w:rsidRDefault="00B15A54" w:rsidP="00B15A54">
                  <w:pPr>
                    <w:pStyle w:val="ac"/>
                    <w:rPr>
                      <w:rFonts w:asciiTheme="minorHAnsi" w:hAnsiTheme="minorHAnsi" w:cstheme="minorHAnsi"/>
                      <w:szCs w:val="16"/>
                    </w:rPr>
                  </w:pPr>
                  <w:r w:rsidRPr="00024FE0">
                    <w:rPr>
                      <w:rFonts w:asciiTheme="minorHAnsi" w:hAnsiTheme="minorHAnsi" w:cstheme="minorHAnsi"/>
                      <w:szCs w:val="16"/>
                    </w:rPr>
                    <w:t>Сахар</w:t>
                  </w:r>
                </w:p>
              </w:tc>
              <w:tc>
                <w:tcPr>
                  <w:tcW w:w="708"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100,3</w:t>
                  </w:r>
                </w:p>
              </w:tc>
              <w:tc>
                <w:tcPr>
                  <w:tcW w:w="947"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rPr>
                    <w:t>130,5</w:t>
                  </w:r>
                </w:p>
              </w:tc>
              <w:tc>
                <w:tcPr>
                  <w:tcW w:w="713"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76,1</w:t>
                  </w:r>
                </w:p>
              </w:tc>
              <w:tc>
                <w:tcPr>
                  <w:tcW w:w="711"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w:t>
                  </w:r>
                </w:p>
              </w:tc>
              <w:tc>
                <w:tcPr>
                  <w:tcW w:w="82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100,0</w:t>
                  </w:r>
                </w:p>
              </w:tc>
            </w:tr>
            <w:tr w:rsidR="00B15A54" w:rsidRPr="00024FE0" w:rsidTr="00B15A54">
              <w:trPr>
                <w:trHeight w:val="19"/>
              </w:trPr>
              <w:tc>
                <w:tcPr>
                  <w:tcW w:w="1096" w:type="pct"/>
                  <w:tcBorders>
                    <w:top w:val="nil"/>
                    <w:left w:val="nil"/>
                    <w:bottom w:val="nil"/>
                    <w:right w:val="nil"/>
                  </w:tcBorders>
                  <w:vAlign w:val="bottom"/>
                </w:tcPr>
                <w:p w:rsidR="00B15A54" w:rsidRPr="00024FE0" w:rsidRDefault="00B15A54" w:rsidP="00B15A54">
                  <w:pPr>
                    <w:pStyle w:val="ac"/>
                    <w:rPr>
                      <w:rFonts w:asciiTheme="minorHAnsi" w:hAnsiTheme="minorHAnsi" w:cstheme="minorHAnsi"/>
                      <w:szCs w:val="16"/>
                    </w:rPr>
                  </w:pPr>
                  <w:r w:rsidRPr="00024FE0">
                    <w:rPr>
                      <w:rFonts w:asciiTheme="minorHAnsi" w:hAnsiTheme="minorHAnsi" w:cstheme="minorHAnsi"/>
                      <w:szCs w:val="16"/>
                    </w:rPr>
                    <w:t>Рас</w:t>
                  </w:r>
                  <w:r w:rsidRPr="00024FE0">
                    <w:rPr>
                      <w:rFonts w:asciiTheme="minorHAnsi" w:hAnsiTheme="minorHAnsi" w:cstheme="minorHAnsi"/>
                      <w:szCs w:val="16"/>
                    </w:rPr>
                    <w:cr/>
                    <w:t>тительное масло</w:t>
                  </w:r>
                </w:p>
              </w:tc>
              <w:tc>
                <w:tcPr>
                  <w:tcW w:w="708"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124,0</w:t>
                  </w:r>
                </w:p>
              </w:tc>
              <w:tc>
                <w:tcPr>
                  <w:tcW w:w="947"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131,4</w:t>
                  </w:r>
                </w:p>
              </w:tc>
              <w:tc>
                <w:tcPr>
                  <w:tcW w:w="713"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99,5</w:t>
                  </w:r>
                </w:p>
              </w:tc>
              <w:tc>
                <w:tcPr>
                  <w:tcW w:w="711"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44,4</w:t>
                  </w:r>
                </w:p>
              </w:tc>
              <w:tc>
                <w:tcPr>
                  <w:tcW w:w="82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55,6</w:t>
                  </w:r>
                </w:p>
              </w:tc>
            </w:tr>
            <w:tr w:rsidR="00B15A54" w:rsidRPr="00024FE0" w:rsidTr="00B15A54">
              <w:trPr>
                <w:trHeight w:val="19"/>
              </w:trPr>
              <w:tc>
                <w:tcPr>
                  <w:tcW w:w="1096" w:type="pct"/>
                  <w:tcBorders>
                    <w:top w:val="nil"/>
                    <w:left w:val="nil"/>
                    <w:bottom w:val="nil"/>
                    <w:right w:val="nil"/>
                  </w:tcBorders>
                  <w:vAlign w:val="bottom"/>
                </w:tcPr>
                <w:p w:rsidR="00B15A54" w:rsidRPr="00024FE0" w:rsidRDefault="00B15A54" w:rsidP="00B15A54">
                  <w:pPr>
                    <w:pStyle w:val="ac"/>
                    <w:rPr>
                      <w:rFonts w:asciiTheme="minorHAnsi" w:hAnsiTheme="minorHAnsi" w:cstheme="minorHAnsi"/>
                      <w:szCs w:val="16"/>
                    </w:rPr>
                  </w:pPr>
                  <w:r w:rsidRPr="00024FE0">
                    <w:rPr>
                      <w:rFonts w:asciiTheme="minorHAnsi" w:hAnsiTheme="minorHAnsi" w:cstheme="minorHAnsi"/>
                      <w:szCs w:val="16"/>
                    </w:rPr>
                    <w:t>Мясо птицы</w:t>
                  </w:r>
                </w:p>
              </w:tc>
              <w:tc>
                <w:tcPr>
                  <w:tcW w:w="708"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en-US"/>
                    </w:rPr>
                  </w:pPr>
                  <w:r w:rsidRPr="00024FE0">
                    <w:rPr>
                      <w:rFonts w:asciiTheme="minorHAnsi" w:hAnsiTheme="minorHAnsi" w:cstheme="minorHAnsi"/>
                      <w:sz w:val="16"/>
                      <w:szCs w:val="16"/>
                      <w:lang w:val="kk-KZ"/>
                    </w:rPr>
                    <w:t>100,1</w:t>
                  </w:r>
                </w:p>
              </w:tc>
              <w:tc>
                <w:tcPr>
                  <w:tcW w:w="947"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104,1</w:t>
                  </w:r>
                </w:p>
              </w:tc>
              <w:tc>
                <w:tcPr>
                  <w:tcW w:w="713"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91,8</w:t>
                  </w:r>
                </w:p>
              </w:tc>
              <w:tc>
                <w:tcPr>
                  <w:tcW w:w="711"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en-US"/>
                    </w:rPr>
                  </w:pPr>
                  <w:r w:rsidRPr="00024FE0">
                    <w:rPr>
                      <w:rFonts w:asciiTheme="minorHAnsi" w:hAnsiTheme="minorHAnsi" w:cstheme="minorHAnsi"/>
                      <w:sz w:val="16"/>
                      <w:szCs w:val="16"/>
                      <w:lang w:val="kk-KZ"/>
                    </w:rPr>
                    <w:t>3,2</w:t>
                  </w:r>
                </w:p>
              </w:tc>
              <w:tc>
                <w:tcPr>
                  <w:tcW w:w="82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lang w:val="kk-KZ"/>
                    </w:rPr>
                    <w:t>96,8</w:t>
                  </w:r>
                </w:p>
              </w:tc>
            </w:tr>
            <w:tr w:rsidR="00B15A54" w:rsidRPr="00024FE0" w:rsidTr="00B15A54">
              <w:trPr>
                <w:trHeight w:val="19"/>
              </w:trPr>
              <w:tc>
                <w:tcPr>
                  <w:tcW w:w="1096" w:type="pct"/>
                  <w:tcBorders>
                    <w:top w:val="nil"/>
                    <w:left w:val="nil"/>
                    <w:bottom w:val="single" w:sz="4" w:space="0" w:color="auto"/>
                    <w:right w:val="nil"/>
                  </w:tcBorders>
                  <w:vAlign w:val="bottom"/>
                </w:tcPr>
                <w:p w:rsidR="00B15A54" w:rsidRPr="00024FE0" w:rsidRDefault="00B15A54" w:rsidP="00B15A54">
                  <w:pPr>
                    <w:pStyle w:val="ac"/>
                    <w:rPr>
                      <w:rFonts w:asciiTheme="minorHAnsi" w:hAnsiTheme="minorHAnsi" w:cstheme="minorHAnsi"/>
                      <w:szCs w:val="16"/>
                    </w:rPr>
                  </w:pPr>
                  <w:r w:rsidRPr="00024FE0">
                    <w:rPr>
                      <w:rFonts w:asciiTheme="minorHAnsi" w:hAnsiTheme="minorHAnsi" w:cstheme="minorHAnsi"/>
                      <w:szCs w:val="16"/>
                    </w:rPr>
                    <w:t>Молочные продукты</w:t>
                  </w:r>
                </w:p>
              </w:tc>
              <w:tc>
                <w:tcPr>
                  <w:tcW w:w="708" w:type="pct"/>
                  <w:tcBorders>
                    <w:top w:val="nil"/>
                    <w:left w:val="nil"/>
                    <w:bottom w:val="single" w:sz="4" w:space="0" w:color="auto"/>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lang w:val="kk-KZ"/>
                    </w:rPr>
                    <w:t>93,1</w:t>
                  </w:r>
                </w:p>
              </w:tc>
              <w:tc>
                <w:tcPr>
                  <w:tcW w:w="947" w:type="pct"/>
                  <w:tcBorders>
                    <w:top w:val="nil"/>
                    <w:left w:val="nil"/>
                    <w:bottom w:val="single" w:sz="4" w:space="0" w:color="auto"/>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lang w:val="kk-KZ"/>
                    </w:rPr>
                    <w:t>91,8</w:t>
                  </w:r>
                </w:p>
              </w:tc>
              <w:tc>
                <w:tcPr>
                  <w:tcW w:w="713" w:type="pct"/>
                  <w:tcBorders>
                    <w:top w:val="nil"/>
                    <w:left w:val="nil"/>
                    <w:bottom w:val="single" w:sz="4" w:space="0" w:color="auto"/>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101,9</w:t>
                  </w:r>
                </w:p>
              </w:tc>
              <w:tc>
                <w:tcPr>
                  <w:tcW w:w="711" w:type="pct"/>
                  <w:tcBorders>
                    <w:top w:val="nil"/>
                    <w:left w:val="nil"/>
                    <w:bottom w:val="single" w:sz="4" w:space="0" w:color="auto"/>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lang w:val="kk-KZ"/>
                    </w:rPr>
                    <w:t>3,5</w:t>
                  </w:r>
                </w:p>
              </w:tc>
              <w:tc>
                <w:tcPr>
                  <w:tcW w:w="825" w:type="pct"/>
                  <w:tcBorders>
                    <w:top w:val="nil"/>
                    <w:left w:val="nil"/>
                    <w:bottom w:val="single" w:sz="4" w:space="0" w:color="auto"/>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lang w:val="kk-KZ"/>
                    </w:rPr>
                    <w:t>96,5</w:t>
                  </w:r>
                </w:p>
              </w:tc>
            </w:tr>
          </w:tbl>
          <w:p w:rsidR="00B15A54" w:rsidRPr="00024FE0" w:rsidRDefault="00B15A54" w:rsidP="00B15A54">
            <w:pPr>
              <w:pStyle w:val="ac"/>
              <w:rPr>
                <w:rFonts w:asciiTheme="minorHAnsi" w:hAnsiTheme="minorHAnsi" w:cstheme="minorHAnsi"/>
                <w:lang w:val="kk-KZ"/>
              </w:rPr>
            </w:pPr>
          </w:p>
        </w:tc>
      </w:tr>
      <w:tr w:rsidR="00B15A54" w:rsidRPr="00024FE0" w:rsidTr="00B15A54">
        <w:trPr>
          <w:trHeight w:val="169"/>
        </w:trPr>
        <w:tc>
          <w:tcPr>
            <w:tcW w:w="4111" w:type="dxa"/>
          </w:tcPr>
          <w:p w:rsidR="00B15A54" w:rsidRPr="00024FE0" w:rsidRDefault="00B15A54" w:rsidP="00B15A54">
            <w:pPr>
              <w:pStyle w:val="a7"/>
              <w:tabs>
                <w:tab w:val="left" w:pos="1110"/>
              </w:tabs>
              <w:ind w:firstLine="0"/>
              <w:rPr>
                <w:rFonts w:asciiTheme="minorHAnsi" w:hAnsiTheme="minorHAnsi" w:cstheme="minorHAnsi"/>
                <w:sz w:val="18"/>
                <w:szCs w:val="18"/>
              </w:rPr>
            </w:pPr>
          </w:p>
        </w:tc>
        <w:tc>
          <w:tcPr>
            <w:tcW w:w="6237" w:type="dxa"/>
          </w:tcPr>
          <w:p w:rsidR="00B15A54" w:rsidRPr="00024FE0" w:rsidRDefault="00B15A54" w:rsidP="00B15A54">
            <w:pPr>
              <w:pStyle w:val="aa"/>
              <w:jc w:val="right"/>
              <w:rPr>
                <w:rFonts w:asciiTheme="minorHAnsi" w:hAnsiTheme="minorHAnsi" w:cstheme="minorHAnsi"/>
                <w:szCs w:val="16"/>
              </w:rPr>
            </w:pPr>
          </w:p>
          <w:p w:rsidR="00B15A54" w:rsidRPr="00024FE0" w:rsidRDefault="00B15A54" w:rsidP="00B15A54">
            <w:pPr>
              <w:pStyle w:val="aa"/>
              <w:jc w:val="right"/>
              <w:rPr>
                <w:rFonts w:asciiTheme="minorHAnsi" w:hAnsiTheme="minorHAnsi" w:cstheme="minorHAnsi"/>
                <w:szCs w:val="16"/>
                <w:lang w:val="kk-KZ"/>
              </w:rPr>
            </w:pPr>
            <w:r w:rsidRPr="00024FE0">
              <w:rPr>
                <w:rFonts w:asciiTheme="minorHAnsi" w:hAnsiTheme="minorHAnsi" w:cstheme="minorHAnsi"/>
                <w:szCs w:val="16"/>
              </w:rPr>
              <w:t>в процентах к общему объему ресурсов</w:t>
            </w:r>
          </w:p>
        </w:tc>
      </w:tr>
    </w:tbl>
    <w:p w:rsidR="00B15A54" w:rsidRPr="00024FE0" w:rsidRDefault="00B15A54" w:rsidP="00B15A54">
      <w:pPr>
        <w:pStyle w:val="32"/>
        <w:ind w:firstLine="720"/>
        <w:jc w:val="center"/>
        <w:rPr>
          <w:rFonts w:asciiTheme="minorHAnsi" w:hAnsiTheme="minorHAnsi" w:cstheme="minorHAnsi"/>
        </w:rPr>
      </w:pPr>
      <w:r w:rsidRPr="00024FE0">
        <w:rPr>
          <w:rFonts w:asciiTheme="minorHAnsi" w:hAnsiTheme="minorHAnsi" w:cstheme="minorHAnsi"/>
          <w:noProof/>
        </w:rPr>
        <w:drawing>
          <wp:inline distT="0" distB="0" distL="0" distR="0">
            <wp:extent cx="5287773" cy="1229360"/>
            <wp:effectExtent l="0" t="0" r="2412" b="0"/>
            <wp:docPr id="5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B15A54" w:rsidRPr="00024FE0" w:rsidRDefault="00B15A54" w:rsidP="00B15A54">
      <w:pPr>
        <w:pStyle w:val="aff3"/>
        <w:rPr>
          <w:rFonts w:asciiTheme="minorHAnsi" w:hAnsiTheme="minorHAnsi" w:cstheme="minorHAnsi"/>
          <w:b/>
        </w:rPr>
      </w:pPr>
      <w:r w:rsidRPr="00024FE0">
        <w:rPr>
          <w:rFonts w:asciiTheme="minorHAnsi" w:hAnsiTheme="minorHAnsi" w:cstheme="minorHAnsi"/>
          <w:b/>
        </w:rPr>
        <w:t>Непродовольственные товары</w:t>
      </w:r>
    </w:p>
    <w:p w:rsidR="00B15A54" w:rsidRPr="00024FE0" w:rsidRDefault="00B15A54" w:rsidP="00B15A54">
      <w:pPr>
        <w:pStyle w:val="aff3"/>
        <w:rPr>
          <w:rFonts w:asciiTheme="minorHAnsi" w:hAnsiTheme="minorHAnsi" w:cstheme="minorHAnsi"/>
          <w:b/>
          <w:sz w:val="12"/>
          <w:szCs w:val="12"/>
        </w:rPr>
      </w:pPr>
    </w:p>
    <w:tbl>
      <w:tblPr>
        <w:tblW w:w="10456" w:type="dxa"/>
        <w:tblLayout w:type="fixed"/>
        <w:tblLook w:val="01E0" w:firstRow="1" w:lastRow="1" w:firstColumn="1" w:lastColumn="1" w:noHBand="0" w:noVBand="0"/>
      </w:tblPr>
      <w:tblGrid>
        <w:gridCol w:w="4219"/>
        <w:gridCol w:w="6237"/>
      </w:tblGrid>
      <w:tr w:rsidR="00B15A54" w:rsidRPr="00024FE0" w:rsidTr="00B15A54">
        <w:trPr>
          <w:trHeight w:val="5019"/>
        </w:trPr>
        <w:tc>
          <w:tcPr>
            <w:tcW w:w="4219" w:type="dxa"/>
          </w:tcPr>
          <w:p w:rsidR="00B15A54" w:rsidRPr="00024FE0" w:rsidRDefault="00B15A54" w:rsidP="00B15A54">
            <w:pPr>
              <w:pStyle w:val="a7"/>
              <w:tabs>
                <w:tab w:val="left" w:pos="1110"/>
              </w:tabs>
              <w:ind w:firstLine="0"/>
              <w:rPr>
                <w:rFonts w:asciiTheme="minorHAnsi" w:hAnsiTheme="minorHAnsi" w:cstheme="minorHAnsi"/>
                <w:sz w:val="18"/>
                <w:szCs w:val="18"/>
              </w:rPr>
            </w:pPr>
            <w:r w:rsidRPr="00024FE0">
              <w:rPr>
                <w:rFonts w:asciiTheme="minorHAnsi" w:hAnsiTheme="minorHAnsi" w:cstheme="minorHAnsi"/>
                <w:sz w:val="18"/>
                <w:szCs w:val="18"/>
              </w:rPr>
              <w:t>Рынок непродовольственных товаров обеспечивается, преимущественно, ввозом из других стран. Преобладание импорта в наполнении ресурсов наблюдается по таким товарам, как средства гигиены полости рта (</w:t>
            </w:r>
            <w:r w:rsidRPr="00024FE0">
              <w:rPr>
                <w:rFonts w:asciiTheme="minorHAnsi" w:hAnsiTheme="minorHAnsi" w:cstheme="minorHAnsi"/>
                <w:sz w:val="18"/>
                <w:szCs w:val="18"/>
                <w:lang w:val="kk-KZ"/>
              </w:rPr>
              <w:t>99,4</w:t>
            </w:r>
            <w:r w:rsidRPr="00024FE0">
              <w:rPr>
                <w:rFonts w:asciiTheme="minorHAnsi" w:hAnsiTheme="minorHAnsi" w:cstheme="minorHAnsi"/>
                <w:sz w:val="18"/>
                <w:szCs w:val="18"/>
              </w:rPr>
              <w:t>%), одежда верхняя (</w:t>
            </w:r>
            <w:r w:rsidRPr="00024FE0">
              <w:rPr>
                <w:rFonts w:asciiTheme="minorHAnsi" w:hAnsiTheme="minorHAnsi" w:cstheme="minorHAnsi"/>
                <w:sz w:val="18"/>
                <w:szCs w:val="18"/>
                <w:lang w:val="kk-KZ"/>
              </w:rPr>
              <w:t>99,2</w:t>
            </w:r>
            <w:r w:rsidRPr="00024FE0">
              <w:rPr>
                <w:rFonts w:asciiTheme="minorHAnsi" w:hAnsiTheme="minorHAnsi" w:cstheme="minorHAnsi"/>
                <w:sz w:val="18"/>
                <w:szCs w:val="18"/>
              </w:rPr>
              <w:t xml:space="preserve">%), </w:t>
            </w:r>
            <w:r w:rsidRPr="00024FE0">
              <w:rPr>
                <w:rFonts w:asciiTheme="minorHAnsi" w:hAnsiTheme="minorHAnsi" w:cstheme="minorHAnsi"/>
                <w:sz w:val="18"/>
                <w:szCs w:val="18"/>
                <w:lang w:val="kk-KZ"/>
              </w:rPr>
              <w:t>обувь (96,1%),</w:t>
            </w:r>
            <w:r w:rsidRPr="00024FE0">
              <w:rPr>
                <w:rFonts w:asciiTheme="minorHAnsi" w:hAnsiTheme="minorHAnsi" w:cstheme="minorHAnsi"/>
                <w:sz w:val="18"/>
                <w:szCs w:val="18"/>
              </w:rPr>
              <w:t xml:space="preserve"> средства моющие (</w:t>
            </w:r>
            <w:r w:rsidRPr="00024FE0">
              <w:rPr>
                <w:rFonts w:asciiTheme="minorHAnsi" w:hAnsiTheme="minorHAnsi" w:cstheme="minorHAnsi"/>
                <w:sz w:val="18"/>
                <w:szCs w:val="18"/>
                <w:lang w:val="kk-KZ"/>
              </w:rPr>
              <w:t>90,4</w:t>
            </w:r>
            <w:r w:rsidRPr="00024FE0">
              <w:rPr>
                <w:rFonts w:asciiTheme="minorHAnsi" w:hAnsiTheme="minorHAnsi" w:cstheme="minorHAnsi"/>
                <w:sz w:val="18"/>
                <w:szCs w:val="18"/>
              </w:rPr>
              <w:t xml:space="preserve">%), парфюмерия и косметические средства (89,5%). Среди электробытовых товаров также значителен импорт миксеров и соковыжималок, стиральных машин (по </w:t>
            </w:r>
            <w:r w:rsidRPr="00024FE0">
              <w:rPr>
                <w:rFonts w:asciiTheme="minorHAnsi" w:hAnsiTheme="minorHAnsi" w:cstheme="minorHAnsi"/>
                <w:sz w:val="18"/>
                <w:szCs w:val="18"/>
                <w:lang w:val="kk-KZ"/>
              </w:rPr>
              <w:t>100</w:t>
            </w:r>
            <w:r w:rsidRPr="00024FE0">
              <w:rPr>
                <w:rFonts w:asciiTheme="minorHAnsi" w:hAnsiTheme="minorHAnsi" w:cstheme="minorHAnsi"/>
                <w:sz w:val="18"/>
                <w:szCs w:val="18"/>
              </w:rPr>
              <w:t>%).</w:t>
            </w:r>
          </w:p>
          <w:p w:rsidR="00B15A54" w:rsidRPr="00024FE0" w:rsidRDefault="00B15A54" w:rsidP="00B15A54">
            <w:pPr>
              <w:pStyle w:val="a7"/>
              <w:tabs>
                <w:tab w:val="left" w:pos="1110"/>
              </w:tabs>
              <w:ind w:firstLine="284"/>
              <w:rPr>
                <w:rFonts w:asciiTheme="minorHAnsi" w:hAnsiTheme="minorHAnsi" w:cstheme="minorHAnsi"/>
                <w:sz w:val="18"/>
                <w:szCs w:val="18"/>
              </w:rPr>
            </w:pPr>
            <w:r w:rsidRPr="00024FE0">
              <w:rPr>
                <w:rFonts w:asciiTheme="minorHAnsi" w:hAnsiTheme="minorHAnsi" w:cstheme="minorHAnsi"/>
                <w:sz w:val="18"/>
                <w:szCs w:val="18"/>
              </w:rPr>
              <w:t>По ресурсам строительных материалов складывается аналогичная ситуация. Отечественное производство преобладает только в ресурсах строительных материалов, являющихся природным сырьем (</w:t>
            </w:r>
            <w:r w:rsidRPr="00024FE0">
              <w:rPr>
                <w:rFonts w:asciiTheme="minorHAnsi" w:hAnsiTheme="minorHAnsi" w:cstheme="minorHAnsi"/>
                <w:sz w:val="18"/>
                <w:szCs w:val="18"/>
                <w:lang w:val="kk-KZ"/>
              </w:rPr>
              <w:t>98,7-100</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w:t>
            </w:r>
            <w:r w:rsidRPr="00024FE0">
              <w:rPr>
                <w:rFonts w:asciiTheme="minorHAnsi" w:hAnsiTheme="minorHAnsi" w:cstheme="minorHAnsi"/>
                <w:sz w:val="18"/>
                <w:szCs w:val="18"/>
              </w:rPr>
              <w:t>: асбест, пески природные, известняк и гипс, мел и доломит, глина и каолин.</w:t>
            </w:r>
          </w:p>
          <w:p w:rsidR="00B15A54" w:rsidRPr="00024FE0" w:rsidRDefault="00B15A54" w:rsidP="00B15A54">
            <w:pPr>
              <w:pStyle w:val="a7"/>
              <w:tabs>
                <w:tab w:val="left" w:pos="1110"/>
              </w:tabs>
              <w:ind w:firstLine="284"/>
              <w:rPr>
                <w:rFonts w:asciiTheme="minorHAnsi" w:hAnsiTheme="minorHAnsi" w:cstheme="minorHAnsi"/>
                <w:sz w:val="18"/>
                <w:szCs w:val="18"/>
              </w:rPr>
            </w:pPr>
            <w:r w:rsidRPr="00024FE0">
              <w:rPr>
                <w:rFonts w:asciiTheme="minorHAnsi" w:hAnsiTheme="minorHAnsi" w:cstheme="minorHAnsi"/>
                <w:sz w:val="18"/>
                <w:szCs w:val="18"/>
              </w:rPr>
              <w:t>В январе-июле 202</w:t>
            </w:r>
            <w:r w:rsidRPr="00024FE0">
              <w:rPr>
                <w:rFonts w:asciiTheme="minorHAnsi" w:hAnsiTheme="minorHAnsi" w:cstheme="minorHAnsi"/>
                <w:sz w:val="18"/>
                <w:szCs w:val="18"/>
                <w:lang w:val="kk-KZ"/>
              </w:rPr>
              <w:t>2</w:t>
            </w:r>
            <w:r w:rsidRPr="00024FE0">
              <w:rPr>
                <w:rFonts w:asciiTheme="minorHAnsi" w:hAnsiTheme="minorHAnsi" w:cstheme="minorHAnsi"/>
                <w:sz w:val="18"/>
                <w:szCs w:val="18"/>
              </w:rPr>
              <w:t xml:space="preserve">г. доля отечественного производства портландцемента в общем объеме ресурсов составила </w:t>
            </w:r>
            <w:r w:rsidRPr="00024FE0">
              <w:rPr>
                <w:rFonts w:asciiTheme="minorHAnsi" w:hAnsiTheme="minorHAnsi" w:cstheme="minorHAnsi"/>
                <w:sz w:val="18"/>
                <w:szCs w:val="18"/>
                <w:lang w:val="kk-KZ"/>
              </w:rPr>
              <w:t xml:space="preserve"> 92,9</w:t>
            </w:r>
            <w:r w:rsidRPr="00024FE0">
              <w:rPr>
                <w:rFonts w:asciiTheme="minorHAnsi" w:hAnsiTheme="minorHAnsi" w:cstheme="minorHAnsi"/>
                <w:sz w:val="18"/>
                <w:szCs w:val="18"/>
              </w:rPr>
              <w:t>%.</w:t>
            </w:r>
          </w:p>
        </w:tc>
        <w:tc>
          <w:tcPr>
            <w:tcW w:w="6237" w:type="dxa"/>
          </w:tcPr>
          <w:p w:rsidR="00B15A54" w:rsidRPr="00024FE0" w:rsidRDefault="00B15A54" w:rsidP="00B15A54">
            <w:pPr>
              <w:pStyle w:val="a9"/>
              <w:rPr>
                <w:rFonts w:asciiTheme="minorHAnsi" w:hAnsiTheme="minorHAnsi" w:cstheme="minorHAnsi"/>
                <w:szCs w:val="16"/>
              </w:rPr>
            </w:pPr>
            <w:r w:rsidRPr="00024FE0">
              <w:rPr>
                <w:rFonts w:asciiTheme="minorHAnsi" w:hAnsiTheme="minorHAnsi" w:cstheme="minorHAnsi"/>
                <w:szCs w:val="16"/>
                <w:lang w:val="kk-KZ"/>
              </w:rPr>
              <w:t>в процентах</w:t>
            </w:r>
          </w:p>
          <w:tbl>
            <w:tblPr>
              <w:tblW w:w="59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851"/>
              <w:gridCol w:w="993"/>
              <w:gridCol w:w="847"/>
              <w:gridCol w:w="708"/>
              <w:gridCol w:w="1137"/>
            </w:tblGrid>
            <w:tr w:rsidR="00B15A54" w:rsidRPr="00024FE0" w:rsidTr="00B15A54">
              <w:trPr>
                <w:trHeight w:val="200"/>
              </w:trPr>
              <w:tc>
                <w:tcPr>
                  <w:tcW w:w="1190" w:type="pct"/>
                  <w:vMerge w:val="restart"/>
                  <w:tcBorders>
                    <w:top w:val="single" w:sz="4" w:space="0" w:color="auto"/>
                    <w:left w:val="nil"/>
                    <w:right w:val="single" w:sz="4" w:space="0" w:color="auto"/>
                  </w:tcBorders>
                  <w:vAlign w:val="bottom"/>
                </w:tcPr>
                <w:p w:rsidR="00B15A54" w:rsidRPr="00024FE0" w:rsidRDefault="00B15A54" w:rsidP="00B15A54">
                  <w:pPr>
                    <w:pStyle w:val="aa"/>
                    <w:rPr>
                      <w:rFonts w:asciiTheme="minorHAnsi" w:hAnsiTheme="minorHAnsi" w:cstheme="minorHAnsi"/>
                      <w:szCs w:val="16"/>
                    </w:rPr>
                  </w:pPr>
                </w:p>
              </w:tc>
              <w:tc>
                <w:tcPr>
                  <w:tcW w:w="2260" w:type="pct"/>
                  <w:gridSpan w:val="3"/>
                  <w:tcBorders>
                    <w:top w:val="single" w:sz="4" w:space="0" w:color="auto"/>
                    <w:left w:val="single" w:sz="4" w:space="0" w:color="auto"/>
                    <w:right w:val="single" w:sz="4" w:space="0" w:color="auto"/>
                  </w:tcBorders>
                  <w:vAlign w:val="center"/>
                </w:tcPr>
                <w:p w:rsidR="00B15A54" w:rsidRPr="00024FE0" w:rsidRDefault="00B15A54" w:rsidP="00B15A54">
                  <w:pPr>
                    <w:pStyle w:val="aa"/>
                    <w:rPr>
                      <w:rFonts w:asciiTheme="minorHAnsi" w:hAnsiTheme="minorHAnsi" w:cstheme="minorHAnsi"/>
                      <w:color w:val="000000"/>
                      <w:szCs w:val="16"/>
                      <w:lang w:val="kk-KZ"/>
                    </w:rPr>
                  </w:pPr>
                  <w:r w:rsidRPr="00024FE0">
                    <w:rPr>
                      <w:rFonts w:asciiTheme="minorHAnsi" w:hAnsiTheme="minorHAnsi" w:cstheme="minorHAnsi"/>
                      <w:color w:val="000000"/>
                      <w:szCs w:val="16"/>
                      <w:lang w:val="kk-KZ"/>
                    </w:rPr>
                    <w:t>Январь – июль 2022г.</w:t>
                  </w:r>
                </w:p>
                <w:p w:rsidR="00B15A54" w:rsidRPr="00024FE0" w:rsidRDefault="00B15A54" w:rsidP="00B15A54">
                  <w:pPr>
                    <w:pStyle w:val="aa"/>
                    <w:rPr>
                      <w:rFonts w:asciiTheme="minorHAnsi" w:hAnsiTheme="minorHAnsi" w:cstheme="minorHAnsi"/>
                      <w:szCs w:val="16"/>
                    </w:rPr>
                  </w:pPr>
                  <w:r w:rsidRPr="00024FE0">
                    <w:rPr>
                      <w:rFonts w:asciiTheme="minorHAnsi" w:hAnsiTheme="minorHAnsi" w:cstheme="minorHAnsi"/>
                      <w:color w:val="000000"/>
                      <w:szCs w:val="16"/>
                      <w:lang w:val="kk-KZ"/>
                    </w:rPr>
                    <w:t xml:space="preserve"> к январю - июлю 2021г.</w:t>
                  </w:r>
                </w:p>
              </w:tc>
              <w:tc>
                <w:tcPr>
                  <w:tcW w:w="1550" w:type="pct"/>
                  <w:gridSpan w:val="2"/>
                  <w:tcBorders>
                    <w:top w:val="single" w:sz="4" w:space="0" w:color="auto"/>
                    <w:left w:val="single" w:sz="4" w:space="0" w:color="auto"/>
                    <w:right w:val="nil"/>
                  </w:tcBorders>
                  <w:vAlign w:val="center"/>
                </w:tcPr>
                <w:p w:rsidR="00B15A54" w:rsidRPr="00024FE0" w:rsidRDefault="00B15A54" w:rsidP="00B15A54">
                  <w:pPr>
                    <w:pStyle w:val="aa"/>
                    <w:rPr>
                      <w:rFonts w:asciiTheme="minorHAnsi" w:hAnsiTheme="minorHAnsi" w:cstheme="minorHAnsi"/>
                      <w:szCs w:val="16"/>
                    </w:rPr>
                  </w:pPr>
                  <w:r w:rsidRPr="00024FE0">
                    <w:rPr>
                      <w:rFonts w:asciiTheme="minorHAnsi" w:hAnsiTheme="minorHAnsi" w:cstheme="minorHAnsi"/>
                      <w:szCs w:val="16"/>
                      <w:lang w:val="kk-KZ"/>
                    </w:rPr>
                    <w:t>К</w:t>
                  </w:r>
                  <w:r w:rsidRPr="00024FE0">
                    <w:rPr>
                      <w:rFonts w:asciiTheme="minorHAnsi" w:hAnsiTheme="minorHAnsi" w:cstheme="minorHAnsi"/>
                      <w:szCs w:val="16"/>
                    </w:rPr>
                    <w:t xml:space="preserve"> общему объему ресурсов</w:t>
                  </w:r>
                </w:p>
              </w:tc>
            </w:tr>
            <w:tr w:rsidR="00B15A54" w:rsidRPr="00024FE0" w:rsidTr="00B15A54">
              <w:trPr>
                <w:trHeight w:val="736"/>
              </w:trPr>
              <w:tc>
                <w:tcPr>
                  <w:tcW w:w="1190" w:type="pct"/>
                  <w:vMerge/>
                  <w:tcBorders>
                    <w:left w:val="nil"/>
                    <w:right w:val="single" w:sz="4" w:space="0" w:color="auto"/>
                  </w:tcBorders>
                  <w:vAlign w:val="bottom"/>
                </w:tcPr>
                <w:p w:rsidR="00B15A54" w:rsidRPr="00024FE0" w:rsidRDefault="00B15A54" w:rsidP="00B15A54">
                  <w:pPr>
                    <w:pStyle w:val="aa"/>
                    <w:rPr>
                      <w:rFonts w:asciiTheme="minorHAnsi" w:hAnsiTheme="minorHAnsi" w:cstheme="minorHAnsi"/>
                      <w:szCs w:val="16"/>
                    </w:rPr>
                  </w:pPr>
                </w:p>
              </w:tc>
              <w:tc>
                <w:tcPr>
                  <w:tcW w:w="715" w:type="pct"/>
                  <w:tcBorders>
                    <w:top w:val="single" w:sz="4" w:space="0" w:color="auto"/>
                    <w:left w:val="single" w:sz="4" w:space="0" w:color="auto"/>
                    <w:right w:val="single" w:sz="4" w:space="0" w:color="auto"/>
                  </w:tcBorders>
                  <w:vAlign w:val="center"/>
                </w:tcPr>
                <w:p w:rsidR="00B15A54" w:rsidRPr="00024FE0" w:rsidRDefault="00B15A54" w:rsidP="00B15A54">
                  <w:pPr>
                    <w:pStyle w:val="aa"/>
                    <w:ind w:left="-108" w:right="-113"/>
                    <w:rPr>
                      <w:rFonts w:asciiTheme="minorHAnsi" w:hAnsiTheme="minorHAnsi" w:cstheme="minorHAnsi"/>
                      <w:szCs w:val="16"/>
                    </w:rPr>
                  </w:pPr>
                  <w:r w:rsidRPr="00024FE0">
                    <w:rPr>
                      <w:rFonts w:asciiTheme="minorHAnsi" w:hAnsiTheme="minorHAnsi" w:cstheme="minorHAnsi"/>
                      <w:szCs w:val="16"/>
                      <w:lang w:val="kk-KZ"/>
                    </w:rPr>
                    <w:t>р</w:t>
                  </w:r>
                  <w:r w:rsidRPr="00024FE0">
                    <w:rPr>
                      <w:rFonts w:asciiTheme="minorHAnsi" w:hAnsiTheme="minorHAnsi" w:cstheme="minorHAnsi"/>
                      <w:szCs w:val="16"/>
                    </w:rPr>
                    <w:t>есурсы</w:t>
                  </w:r>
                </w:p>
              </w:tc>
              <w:tc>
                <w:tcPr>
                  <w:tcW w:w="834" w:type="pct"/>
                  <w:tcBorders>
                    <w:top w:val="single" w:sz="4" w:space="0" w:color="auto"/>
                    <w:left w:val="single" w:sz="4" w:space="0" w:color="auto"/>
                    <w:right w:val="single" w:sz="4" w:space="0" w:color="auto"/>
                  </w:tcBorders>
                  <w:vAlign w:val="center"/>
                </w:tcPr>
                <w:p w:rsidR="00B15A54" w:rsidRPr="00024FE0" w:rsidRDefault="00B15A54" w:rsidP="00B15A54">
                  <w:pPr>
                    <w:pStyle w:val="aa"/>
                    <w:ind w:left="-108" w:right="-108"/>
                    <w:rPr>
                      <w:rFonts w:asciiTheme="minorHAnsi" w:hAnsiTheme="minorHAnsi" w:cstheme="minorHAnsi"/>
                      <w:szCs w:val="16"/>
                    </w:rPr>
                  </w:pPr>
                  <w:r w:rsidRPr="00024FE0">
                    <w:rPr>
                      <w:rFonts w:asciiTheme="minorHAnsi" w:hAnsiTheme="minorHAnsi" w:cstheme="minorHAnsi"/>
                      <w:szCs w:val="16"/>
                      <w:lang w:val="kk-KZ"/>
                    </w:rPr>
                    <w:t>п</w:t>
                  </w:r>
                  <w:r w:rsidRPr="00024FE0">
                    <w:rPr>
                      <w:rFonts w:asciiTheme="minorHAnsi" w:hAnsiTheme="minorHAnsi" w:cstheme="minorHAnsi"/>
                      <w:szCs w:val="16"/>
                    </w:rPr>
                    <w:t>роизводство</w:t>
                  </w:r>
                </w:p>
              </w:tc>
              <w:tc>
                <w:tcPr>
                  <w:tcW w:w="711" w:type="pct"/>
                  <w:tcBorders>
                    <w:top w:val="single" w:sz="4" w:space="0" w:color="auto"/>
                    <w:left w:val="single" w:sz="4" w:space="0" w:color="auto"/>
                    <w:right w:val="single" w:sz="4" w:space="0" w:color="auto"/>
                  </w:tcBorders>
                  <w:vAlign w:val="center"/>
                </w:tcPr>
                <w:p w:rsidR="00B15A54" w:rsidRPr="00024FE0" w:rsidRDefault="00B15A54" w:rsidP="00B15A54">
                  <w:pPr>
                    <w:pStyle w:val="aa"/>
                    <w:ind w:left="-108" w:right="-108"/>
                    <w:rPr>
                      <w:rFonts w:asciiTheme="minorHAnsi" w:hAnsiTheme="minorHAnsi" w:cstheme="minorHAnsi"/>
                      <w:szCs w:val="16"/>
                    </w:rPr>
                  </w:pPr>
                  <w:r w:rsidRPr="00024FE0">
                    <w:rPr>
                      <w:rFonts w:asciiTheme="minorHAnsi" w:hAnsiTheme="minorHAnsi" w:cstheme="minorHAnsi"/>
                      <w:szCs w:val="16"/>
                    </w:rPr>
                    <w:t>импорт</w:t>
                  </w:r>
                </w:p>
              </w:tc>
              <w:tc>
                <w:tcPr>
                  <w:tcW w:w="595" w:type="pct"/>
                  <w:tcBorders>
                    <w:top w:val="single" w:sz="4" w:space="0" w:color="auto"/>
                    <w:left w:val="single" w:sz="4" w:space="0" w:color="auto"/>
                    <w:right w:val="single" w:sz="4" w:space="0" w:color="auto"/>
                  </w:tcBorders>
                  <w:vAlign w:val="center"/>
                </w:tcPr>
                <w:p w:rsidR="00B15A54" w:rsidRPr="00024FE0" w:rsidRDefault="00B15A54" w:rsidP="00B15A54">
                  <w:pPr>
                    <w:pStyle w:val="aa"/>
                    <w:ind w:left="-108" w:right="-108"/>
                    <w:rPr>
                      <w:rFonts w:asciiTheme="minorHAnsi" w:hAnsiTheme="minorHAnsi" w:cstheme="minorHAnsi"/>
                      <w:szCs w:val="16"/>
                    </w:rPr>
                  </w:pPr>
                  <w:r w:rsidRPr="00024FE0">
                    <w:rPr>
                      <w:rFonts w:asciiTheme="minorHAnsi" w:hAnsiTheme="minorHAnsi" w:cstheme="minorHAnsi"/>
                      <w:szCs w:val="16"/>
                    </w:rPr>
                    <w:t>экспорт</w:t>
                  </w:r>
                </w:p>
              </w:tc>
              <w:tc>
                <w:tcPr>
                  <w:tcW w:w="955" w:type="pct"/>
                  <w:tcBorders>
                    <w:top w:val="single" w:sz="4" w:space="0" w:color="auto"/>
                    <w:left w:val="single" w:sz="4" w:space="0" w:color="auto"/>
                    <w:right w:val="nil"/>
                  </w:tcBorders>
                  <w:vAlign w:val="center"/>
                </w:tcPr>
                <w:p w:rsidR="00B15A54" w:rsidRPr="00024FE0" w:rsidRDefault="00B15A54" w:rsidP="00B15A54">
                  <w:pPr>
                    <w:pStyle w:val="aa"/>
                    <w:ind w:left="-108" w:right="-113"/>
                    <w:rPr>
                      <w:rFonts w:asciiTheme="minorHAnsi" w:hAnsiTheme="minorHAnsi" w:cstheme="minorHAnsi"/>
                      <w:szCs w:val="16"/>
                    </w:rPr>
                  </w:pPr>
                  <w:r w:rsidRPr="00024FE0">
                    <w:rPr>
                      <w:rFonts w:asciiTheme="minorHAnsi" w:hAnsiTheme="minorHAnsi" w:cstheme="minorHAnsi"/>
                      <w:szCs w:val="16"/>
                    </w:rPr>
                    <w:t>реализация на внутреннем рынке</w:t>
                  </w:r>
                </w:p>
              </w:tc>
            </w:tr>
            <w:tr w:rsidR="00B15A54" w:rsidRPr="00024FE0" w:rsidTr="00B15A54">
              <w:trPr>
                <w:trHeight w:val="20"/>
              </w:trPr>
              <w:tc>
                <w:tcPr>
                  <w:tcW w:w="1190" w:type="pct"/>
                  <w:tcBorders>
                    <w:top w:val="single" w:sz="4" w:space="0" w:color="auto"/>
                    <w:left w:val="nil"/>
                    <w:bottom w:val="nil"/>
                    <w:right w:val="nil"/>
                  </w:tcBorders>
                  <w:vAlign w:val="bottom"/>
                </w:tcPr>
                <w:p w:rsidR="00B15A54" w:rsidRPr="00024FE0" w:rsidRDefault="00B15A54" w:rsidP="00B15A54">
                  <w:pPr>
                    <w:pStyle w:val="ac"/>
                    <w:rPr>
                      <w:rFonts w:asciiTheme="minorHAnsi" w:hAnsiTheme="minorHAnsi" w:cstheme="minorHAnsi"/>
                      <w:szCs w:val="16"/>
                    </w:rPr>
                  </w:pPr>
                  <w:r w:rsidRPr="00024FE0">
                    <w:rPr>
                      <w:rFonts w:asciiTheme="minorHAnsi" w:hAnsiTheme="minorHAnsi" w:cstheme="minorHAnsi"/>
                      <w:szCs w:val="16"/>
                    </w:rPr>
                    <w:t>Автомобили легковые</w:t>
                  </w:r>
                </w:p>
              </w:tc>
              <w:tc>
                <w:tcPr>
                  <w:tcW w:w="715" w:type="pct"/>
                  <w:tcBorders>
                    <w:top w:val="single" w:sz="4" w:space="0" w:color="auto"/>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lang w:val="kk-KZ"/>
                    </w:rPr>
                    <w:t>95,0</w:t>
                  </w:r>
                </w:p>
              </w:tc>
              <w:tc>
                <w:tcPr>
                  <w:tcW w:w="834" w:type="pct"/>
                  <w:tcBorders>
                    <w:top w:val="single" w:sz="4" w:space="0" w:color="auto"/>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132,9</w:t>
                  </w:r>
                </w:p>
              </w:tc>
              <w:tc>
                <w:tcPr>
                  <w:tcW w:w="711" w:type="pct"/>
                  <w:tcBorders>
                    <w:top w:val="single" w:sz="4" w:space="0" w:color="auto"/>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63,7</w:t>
                  </w:r>
                </w:p>
              </w:tc>
              <w:tc>
                <w:tcPr>
                  <w:tcW w:w="595" w:type="pct"/>
                  <w:tcBorders>
                    <w:top w:val="single" w:sz="4" w:space="0" w:color="auto"/>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5,5</w:t>
                  </w:r>
                </w:p>
              </w:tc>
              <w:tc>
                <w:tcPr>
                  <w:tcW w:w="955" w:type="pct"/>
                  <w:tcBorders>
                    <w:top w:val="single" w:sz="4" w:space="0" w:color="auto"/>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94,5</w:t>
                  </w:r>
                </w:p>
              </w:tc>
            </w:tr>
            <w:tr w:rsidR="00B15A54" w:rsidRPr="00024FE0" w:rsidTr="00B15A54">
              <w:trPr>
                <w:trHeight w:val="20"/>
              </w:trPr>
              <w:tc>
                <w:tcPr>
                  <w:tcW w:w="1190" w:type="pct"/>
                  <w:tcBorders>
                    <w:top w:val="nil"/>
                    <w:left w:val="nil"/>
                    <w:bottom w:val="nil"/>
                    <w:right w:val="nil"/>
                  </w:tcBorders>
                  <w:vAlign w:val="bottom"/>
                </w:tcPr>
                <w:p w:rsidR="00B15A54" w:rsidRPr="00024FE0" w:rsidRDefault="00B15A54" w:rsidP="00B15A54">
                  <w:pPr>
                    <w:pStyle w:val="ac"/>
                    <w:rPr>
                      <w:rFonts w:asciiTheme="minorHAnsi" w:hAnsiTheme="minorHAnsi" w:cstheme="minorHAnsi"/>
                      <w:szCs w:val="16"/>
                    </w:rPr>
                  </w:pPr>
                  <w:r w:rsidRPr="00024FE0">
                    <w:rPr>
                      <w:rFonts w:asciiTheme="minorHAnsi" w:hAnsiTheme="minorHAnsi" w:cstheme="minorHAnsi"/>
                      <w:szCs w:val="16"/>
                    </w:rPr>
                    <w:t>Автомобили грузовые</w:t>
                  </w:r>
                </w:p>
              </w:tc>
              <w:tc>
                <w:tcPr>
                  <w:tcW w:w="71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lang w:val="kk-KZ"/>
                    </w:rPr>
                    <w:t>99,9</w:t>
                  </w:r>
                </w:p>
              </w:tc>
              <w:tc>
                <w:tcPr>
                  <w:tcW w:w="834"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82,6</w:t>
                  </w:r>
                </w:p>
              </w:tc>
              <w:tc>
                <w:tcPr>
                  <w:tcW w:w="711"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112,7</w:t>
                  </w:r>
                </w:p>
              </w:tc>
              <w:tc>
                <w:tcPr>
                  <w:tcW w:w="59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7,7</w:t>
                  </w:r>
                </w:p>
              </w:tc>
              <w:tc>
                <w:tcPr>
                  <w:tcW w:w="95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92,3</w:t>
                  </w:r>
                </w:p>
              </w:tc>
            </w:tr>
            <w:tr w:rsidR="00B15A54" w:rsidRPr="00024FE0" w:rsidTr="00B15A54">
              <w:trPr>
                <w:trHeight w:val="20"/>
              </w:trPr>
              <w:tc>
                <w:tcPr>
                  <w:tcW w:w="1190" w:type="pct"/>
                  <w:tcBorders>
                    <w:top w:val="nil"/>
                    <w:left w:val="nil"/>
                    <w:bottom w:val="nil"/>
                    <w:right w:val="nil"/>
                  </w:tcBorders>
                  <w:vAlign w:val="bottom"/>
                </w:tcPr>
                <w:p w:rsidR="00B15A54" w:rsidRPr="00024FE0" w:rsidRDefault="00B15A54" w:rsidP="00B15A54">
                  <w:pPr>
                    <w:pStyle w:val="ac"/>
                    <w:rPr>
                      <w:rFonts w:asciiTheme="minorHAnsi" w:hAnsiTheme="minorHAnsi" w:cstheme="minorHAnsi"/>
                      <w:szCs w:val="16"/>
                    </w:rPr>
                  </w:pPr>
                  <w:r w:rsidRPr="00024FE0">
                    <w:rPr>
                      <w:rFonts w:asciiTheme="minorHAnsi" w:hAnsiTheme="minorHAnsi" w:cstheme="minorHAnsi"/>
                      <w:szCs w:val="16"/>
                    </w:rPr>
                    <w:t>Одежда верхняя</w:t>
                  </w:r>
                </w:p>
              </w:tc>
              <w:tc>
                <w:tcPr>
                  <w:tcW w:w="71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147,5</w:t>
                  </w:r>
                </w:p>
              </w:tc>
              <w:tc>
                <w:tcPr>
                  <w:tcW w:w="834"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146,0</w:t>
                  </w:r>
                </w:p>
              </w:tc>
              <w:tc>
                <w:tcPr>
                  <w:tcW w:w="711"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147,5</w:t>
                  </w:r>
                </w:p>
              </w:tc>
              <w:tc>
                <w:tcPr>
                  <w:tcW w:w="59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1,0</w:t>
                  </w:r>
                </w:p>
              </w:tc>
              <w:tc>
                <w:tcPr>
                  <w:tcW w:w="95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lang w:val="kk-KZ"/>
                    </w:rPr>
                    <w:t>99,0</w:t>
                  </w:r>
                </w:p>
              </w:tc>
            </w:tr>
            <w:tr w:rsidR="00B15A54" w:rsidRPr="00024FE0" w:rsidTr="00B15A54">
              <w:trPr>
                <w:trHeight w:val="20"/>
              </w:trPr>
              <w:tc>
                <w:tcPr>
                  <w:tcW w:w="1190" w:type="pct"/>
                  <w:tcBorders>
                    <w:top w:val="nil"/>
                    <w:left w:val="nil"/>
                    <w:bottom w:val="nil"/>
                    <w:right w:val="nil"/>
                  </w:tcBorders>
                  <w:vAlign w:val="bottom"/>
                </w:tcPr>
                <w:p w:rsidR="00B15A54" w:rsidRPr="00024FE0" w:rsidRDefault="00B15A54" w:rsidP="00B15A54">
                  <w:pPr>
                    <w:pStyle w:val="ac"/>
                    <w:rPr>
                      <w:rFonts w:asciiTheme="minorHAnsi" w:hAnsiTheme="minorHAnsi" w:cstheme="minorHAnsi"/>
                      <w:szCs w:val="16"/>
                    </w:rPr>
                  </w:pPr>
                  <w:r w:rsidRPr="00024FE0">
                    <w:rPr>
                      <w:rFonts w:asciiTheme="minorHAnsi" w:hAnsiTheme="minorHAnsi" w:cstheme="minorHAnsi"/>
                      <w:szCs w:val="16"/>
                    </w:rPr>
                    <w:t>Счетчики электроэнергии</w:t>
                  </w:r>
                </w:p>
              </w:tc>
              <w:tc>
                <w:tcPr>
                  <w:tcW w:w="71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100,3</w:t>
                  </w:r>
                </w:p>
              </w:tc>
              <w:tc>
                <w:tcPr>
                  <w:tcW w:w="834"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rPr>
                    <w:t>100,1</w:t>
                  </w:r>
                </w:p>
              </w:tc>
              <w:tc>
                <w:tcPr>
                  <w:tcW w:w="711"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100,5</w:t>
                  </w:r>
                </w:p>
              </w:tc>
              <w:tc>
                <w:tcPr>
                  <w:tcW w:w="59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w:t>
                  </w:r>
                </w:p>
              </w:tc>
              <w:tc>
                <w:tcPr>
                  <w:tcW w:w="95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100,0</w:t>
                  </w:r>
                </w:p>
              </w:tc>
            </w:tr>
            <w:tr w:rsidR="00B15A54" w:rsidRPr="00024FE0" w:rsidTr="00B15A54">
              <w:trPr>
                <w:trHeight w:val="20"/>
              </w:trPr>
              <w:tc>
                <w:tcPr>
                  <w:tcW w:w="1190" w:type="pct"/>
                  <w:tcBorders>
                    <w:top w:val="nil"/>
                    <w:left w:val="nil"/>
                    <w:bottom w:val="nil"/>
                    <w:right w:val="nil"/>
                  </w:tcBorders>
                  <w:vAlign w:val="bottom"/>
                </w:tcPr>
                <w:p w:rsidR="00B15A54" w:rsidRPr="00024FE0" w:rsidRDefault="00B15A54" w:rsidP="00B15A54">
                  <w:pPr>
                    <w:pStyle w:val="ac"/>
                    <w:rPr>
                      <w:rFonts w:asciiTheme="minorHAnsi" w:hAnsiTheme="minorHAnsi" w:cstheme="minorHAnsi"/>
                      <w:szCs w:val="16"/>
                    </w:rPr>
                  </w:pPr>
                  <w:r w:rsidRPr="00024FE0">
                    <w:rPr>
                      <w:rFonts w:asciiTheme="minorHAnsi" w:hAnsiTheme="minorHAnsi" w:cstheme="minorHAnsi"/>
                      <w:szCs w:val="16"/>
                    </w:rPr>
                    <w:t>Ткани хлопчато-бумажные</w:t>
                  </w:r>
                </w:p>
              </w:tc>
              <w:tc>
                <w:tcPr>
                  <w:tcW w:w="71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121,8</w:t>
                  </w:r>
                </w:p>
              </w:tc>
              <w:tc>
                <w:tcPr>
                  <w:tcW w:w="834"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76,7</w:t>
                  </w:r>
                </w:p>
              </w:tc>
              <w:tc>
                <w:tcPr>
                  <w:tcW w:w="711"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137,0</w:t>
                  </w:r>
                </w:p>
              </w:tc>
              <w:tc>
                <w:tcPr>
                  <w:tcW w:w="59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4,6</w:t>
                  </w:r>
                </w:p>
              </w:tc>
              <w:tc>
                <w:tcPr>
                  <w:tcW w:w="95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95,4</w:t>
                  </w:r>
                </w:p>
              </w:tc>
            </w:tr>
            <w:tr w:rsidR="00B15A54" w:rsidRPr="00024FE0" w:rsidTr="00B15A54">
              <w:trPr>
                <w:trHeight w:val="20"/>
              </w:trPr>
              <w:tc>
                <w:tcPr>
                  <w:tcW w:w="1190" w:type="pct"/>
                  <w:tcBorders>
                    <w:top w:val="nil"/>
                    <w:left w:val="nil"/>
                    <w:bottom w:val="nil"/>
                    <w:right w:val="nil"/>
                  </w:tcBorders>
                  <w:vAlign w:val="bottom"/>
                </w:tcPr>
                <w:p w:rsidR="00B15A54" w:rsidRPr="00024FE0" w:rsidRDefault="00B15A54" w:rsidP="00B15A54">
                  <w:pPr>
                    <w:pStyle w:val="ac"/>
                    <w:rPr>
                      <w:rFonts w:asciiTheme="minorHAnsi" w:hAnsiTheme="minorHAnsi" w:cstheme="minorHAnsi"/>
                      <w:szCs w:val="16"/>
                    </w:rPr>
                  </w:pPr>
                  <w:r w:rsidRPr="00024FE0">
                    <w:rPr>
                      <w:rFonts w:asciiTheme="minorHAnsi" w:hAnsiTheme="minorHAnsi" w:cstheme="minorHAnsi"/>
                      <w:szCs w:val="16"/>
                    </w:rPr>
                    <w:t>Обувь</w:t>
                  </w:r>
                </w:p>
              </w:tc>
              <w:tc>
                <w:tcPr>
                  <w:tcW w:w="71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65,2</w:t>
                  </w:r>
                </w:p>
              </w:tc>
              <w:tc>
                <w:tcPr>
                  <w:tcW w:w="834"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116,2</w:t>
                  </w:r>
                </w:p>
              </w:tc>
              <w:tc>
                <w:tcPr>
                  <w:tcW w:w="711"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64,1</w:t>
                  </w:r>
                </w:p>
              </w:tc>
              <w:tc>
                <w:tcPr>
                  <w:tcW w:w="59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0,4</w:t>
                  </w:r>
                </w:p>
              </w:tc>
              <w:tc>
                <w:tcPr>
                  <w:tcW w:w="95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99,6</w:t>
                  </w:r>
                </w:p>
              </w:tc>
            </w:tr>
            <w:tr w:rsidR="00B15A54" w:rsidRPr="00024FE0" w:rsidTr="00B15A54">
              <w:trPr>
                <w:trHeight w:val="20"/>
              </w:trPr>
              <w:tc>
                <w:tcPr>
                  <w:tcW w:w="1190" w:type="pct"/>
                  <w:tcBorders>
                    <w:top w:val="nil"/>
                    <w:left w:val="nil"/>
                    <w:bottom w:val="nil"/>
                    <w:right w:val="nil"/>
                  </w:tcBorders>
                  <w:vAlign w:val="bottom"/>
                </w:tcPr>
                <w:p w:rsidR="00B15A54" w:rsidRPr="00024FE0" w:rsidRDefault="00B15A54" w:rsidP="00B15A54">
                  <w:pPr>
                    <w:pStyle w:val="ac"/>
                    <w:rPr>
                      <w:rFonts w:asciiTheme="minorHAnsi" w:hAnsiTheme="minorHAnsi" w:cstheme="minorHAnsi"/>
                      <w:szCs w:val="16"/>
                    </w:rPr>
                  </w:pPr>
                  <w:r w:rsidRPr="00024FE0">
                    <w:rPr>
                      <w:rFonts w:asciiTheme="minorHAnsi" w:hAnsiTheme="minorHAnsi" w:cstheme="minorHAnsi"/>
                      <w:szCs w:val="16"/>
                    </w:rPr>
                    <w:t>Мебель кухонная</w:t>
                  </w:r>
                </w:p>
              </w:tc>
              <w:tc>
                <w:tcPr>
                  <w:tcW w:w="71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117,7</w:t>
                  </w:r>
                </w:p>
              </w:tc>
              <w:tc>
                <w:tcPr>
                  <w:tcW w:w="834"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lang w:val="kk-KZ"/>
                    </w:rPr>
                    <w:t>115,7</w:t>
                  </w:r>
                </w:p>
              </w:tc>
              <w:tc>
                <w:tcPr>
                  <w:tcW w:w="711"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118,6</w:t>
                  </w:r>
                </w:p>
              </w:tc>
              <w:tc>
                <w:tcPr>
                  <w:tcW w:w="59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1,0</w:t>
                  </w:r>
                </w:p>
              </w:tc>
              <w:tc>
                <w:tcPr>
                  <w:tcW w:w="955" w:type="pct"/>
                  <w:tcBorders>
                    <w:top w:val="nil"/>
                    <w:left w:val="nil"/>
                    <w:bottom w:val="nil"/>
                    <w:right w:val="nil"/>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99,0</w:t>
                  </w:r>
                </w:p>
              </w:tc>
            </w:tr>
            <w:tr w:rsidR="00B15A54" w:rsidRPr="00024FE0" w:rsidTr="00B15A54">
              <w:trPr>
                <w:trHeight w:val="20"/>
              </w:trPr>
              <w:tc>
                <w:tcPr>
                  <w:tcW w:w="1190" w:type="pct"/>
                  <w:tcBorders>
                    <w:top w:val="nil"/>
                    <w:left w:val="nil"/>
                    <w:bottom w:val="single" w:sz="4" w:space="0" w:color="auto"/>
                    <w:right w:val="nil"/>
                  </w:tcBorders>
                  <w:vAlign w:val="bottom"/>
                </w:tcPr>
                <w:p w:rsidR="00B15A54" w:rsidRPr="00024FE0" w:rsidRDefault="00B15A54" w:rsidP="00B15A54">
                  <w:pPr>
                    <w:pStyle w:val="ac"/>
                    <w:rPr>
                      <w:rFonts w:asciiTheme="minorHAnsi" w:hAnsiTheme="minorHAnsi" w:cstheme="minorHAnsi"/>
                      <w:szCs w:val="16"/>
                    </w:rPr>
                  </w:pPr>
                  <w:r w:rsidRPr="00024FE0">
                    <w:rPr>
                      <w:rFonts w:asciiTheme="minorHAnsi" w:hAnsiTheme="minorHAnsi" w:cstheme="minorHAnsi"/>
                      <w:szCs w:val="16"/>
                    </w:rPr>
                    <w:t>Предметы домашнего обихода</w:t>
                  </w:r>
                </w:p>
              </w:tc>
              <w:tc>
                <w:tcPr>
                  <w:tcW w:w="715" w:type="pct"/>
                  <w:tcBorders>
                    <w:top w:val="nil"/>
                    <w:left w:val="nil"/>
                    <w:bottom w:val="single" w:sz="4" w:space="0" w:color="auto"/>
                    <w:right w:val="nil"/>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84,3</w:t>
                  </w:r>
                </w:p>
              </w:tc>
              <w:tc>
                <w:tcPr>
                  <w:tcW w:w="834" w:type="pct"/>
                  <w:tcBorders>
                    <w:top w:val="nil"/>
                    <w:left w:val="nil"/>
                    <w:bottom w:val="single" w:sz="4" w:space="0" w:color="auto"/>
                    <w:right w:val="nil"/>
                  </w:tcBorders>
                  <w:vAlign w:val="bottom"/>
                </w:tcPr>
                <w:p w:rsidR="00B15A54" w:rsidRPr="00024FE0" w:rsidRDefault="00B15A54" w:rsidP="00B15A54">
                  <w:pPr>
                    <w:jc w:val="right"/>
                    <w:rPr>
                      <w:rFonts w:asciiTheme="minorHAnsi" w:hAnsiTheme="minorHAnsi" w:cstheme="minorHAnsi"/>
                      <w:sz w:val="16"/>
                      <w:szCs w:val="16"/>
                      <w:lang w:val="en-US"/>
                    </w:rPr>
                  </w:pPr>
                  <w:r w:rsidRPr="00024FE0">
                    <w:rPr>
                      <w:rFonts w:asciiTheme="minorHAnsi" w:hAnsiTheme="minorHAnsi" w:cstheme="minorHAnsi"/>
                      <w:sz w:val="16"/>
                      <w:szCs w:val="16"/>
                      <w:lang w:val="kk-KZ"/>
                    </w:rPr>
                    <w:t>80,2</w:t>
                  </w:r>
                </w:p>
              </w:tc>
              <w:tc>
                <w:tcPr>
                  <w:tcW w:w="711" w:type="pct"/>
                  <w:tcBorders>
                    <w:top w:val="nil"/>
                    <w:left w:val="nil"/>
                    <w:bottom w:val="single" w:sz="4" w:space="0" w:color="auto"/>
                    <w:right w:val="nil"/>
                  </w:tcBorders>
                  <w:vAlign w:val="bottom"/>
                </w:tcPr>
                <w:p w:rsidR="00B15A54" w:rsidRPr="00024FE0" w:rsidRDefault="00B15A54" w:rsidP="00B15A54">
                  <w:pPr>
                    <w:jc w:val="right"/>
                    <w:rPr>
                      <w:rFonts w:asciiTheme="minorHAnsi" w:hAnsiTheme="minorHAnsi" w:cstheme="minorHAnsi"/>
                      <w:sz w:val="16"/>
                      <w:szCs w:val="16"/>
                    </w:rPr>
                  </w:pPr>
                  <w:r w:rsidRPr="00024FE0">
                    <w:rPr>
                      <w:rFonts w:asciiTheme="minorHAnsi" w:hAnsiTheme="minorHAnsi" w:cstheme="minorHAnsi"/>
                      <w:sz w:val="16"/>
                      <w:szCs w:val="16"/>
                    </w:rPr>
                    <w:t>87,6</w:t>
                  </w:r>
                </w:p>
              </w:tc>
              <w:tc>
                <w:tcPr>
                  <w:tcW w:w="595" w:type="pct"/>
                  <w:tcBorders>
                    <w:top w:val="nil"/>
                    <w:left w:val="nil"/>
                    <w:bottom w:val="single" w:sz="4" w:space="0" w:color="auto"/>
                    <w:right w:val="nil"/>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1,0</w:t>
                  </w:r>
                </w:p>
              </w:tc>
              <w:tc>
                <w:tcPr>
                  <w:tcW w:w="955" w:type="pct"/>
                  <w:tcBorders>
                    <w:top w:val="nil"/>
                    <w:left w:val="nil"/>
                    <w:bottom w:val="single" w:sz="4" w:space="0" w:color="auto"/>
                    <w:right w:val="nil"/>
                  </w:tcBorders>
                  <w:vAlign w:val="bottom"/>
                </w:tcPr>
                <w:p w:rsidR="00B15A54" w:rsidRPr="00024FE0" w:rsidRDefault="00B15A54" w:rsidP="00B15A54">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99,0</w:t>
                  </w:r>
                </w:p>
              </w:tc>
            </w:tr>
          </w:tbl>
          <w:p w:rsidR="00B15A54" w:rsidRPr="00024FE0" w:rsidRDefault="00B15A54" w:rsidP="00B15A54">
            <w:pPr>
              <w:pStyle w:val="a9"/>
              <w:rPr>
                <w:rFonts w:asciiTheme="minorHAnsi" w:hAnsiTheme="minorHAnsi" w:cstheme="minorHAnsi"/>
                <w:szCs w:val="16"/>
              </w:rPr>
            </w:pPr>
          </w:p>
        </w:tc>
      </w:tr>
      <w:tr w:rsidR="00B15A54" w:rsidRPr="00024FE0" w:rsidTr="00B15A54">
        <w:trPr>
          <w:trHeight w:val="148"/>
        </w:trPr>
        <w:tc>
          <w:tcPr>
            <w:tcW w:w="4219" w:type="dxa"/>
          </w:tcPr>
          <w:p w:rsidR="00B15A54" w:rsidRPr="00024FE0" w:rsidRDefault="00B15A54" w:rsidP="00B15A54">
            <w:pPr>
              <w:pStyle w:val="a7"/>
              <w:tabs>
                <w:tab w:val="left" w:pos="1110"/>
              </w:tabs>
              <w:ind w:firstLine="0"/>
              <w:rPr>
                <w:rFonts w:asciiTheme="minorHAnsi" w:hAnsiTheme="minorHAnsi" w:cstheme="minorHAnsi"/>
                <w:sz w:val="18"/>
                <w:szCs w:val="18"/>
              </w:rPr>
            </w:pPr>
          </w:p>
        </w:tc>
        <w:tc>
          <w:tcPr>
            <w:tcW w:w="6237" w:type="dxa"/>
          </w:tcPr>
          <w:p w:rsidR="00B15A54" w:rsidRPr="00024FE0" w:rsidRDefault="00B15A54" w:rsidP="00B15A54">
            <w:pPr>
              <w:pStyle w:val="a9"/>
              <w:rPr>
                <w:rFonts w:asciiTheme="minorHAnsi" w:hAnsiTheme="minorHAnsi" w:cstheme="minorHAnsi"/>
                <w:szCs w:val="16"/>
                <w:lang w:val="kk-KZ"/>
              </w:rPr>
            </w:pPr>
            <w:r w:rsidRPr="00024FE0">
              <w:rPr>
                <w:rFonts w:asciiTheme="minorHAnsi" w:hAnsiTheme="minorHAnsi" w:cstheme="minorHAnsi"/>
                <w:szCs w:val="16"/>
              </w:rPr>
              <w:t>в процентах к общему объему ресурсов</w:t>
            </w:r>
          </w:p>
        </w:tc>
      </w:tr>
      <w:tr w:rsidR="00B15A54" w:rsidRPr="00024FE0" w:rsidTr="00B15A54">
        <w:trPr>
          <w:trHeight w:val="1924"/>
        </w:trPr>
        <w:tc>
          <w:tcPr>
            <w:tcW w:w="10456" w:type="dxa"/>
            <w:gridSpan w:val="2"/>
          </w:tcPr>
          <w:p w:rsidR="00B15A54" w:rsidRPr="00024FE0" w:rsidRDefault="00B15A54" w:rsidP="00B15A54">
            <w:pPr>
              <w:pStyle w:val="ac"/>
              <w:ind w:firstLine="709"/>
              <w:rPr>
                <w:rFonts w:asciiTheme="minorHAnsi" w:hAnsiTheme="minorHAnsi" w:cstheme="minorHAnsi"/>
              </w:rPr>
            </w:pPr>
            <w:r w:rsidRPr="00024FE0">
              <w:rPr>
                <w:rFonts w:asciiTheme="minorHAnsi" w:hAnsiTheme="minorHAnsi" w:cstheme="minorHAnsi"/>
                <w:noProof/>
              </w:rPr>
              <w:drawing>
                <wp:inline distT="0" distB="0" distL="0" distR="0">
                  <wp:extent cx="5657342" cy="1229360"/>
                  <wp:effectExtent l="0" t="0" r="1143" b="0"/>
                  <wp:docPr id="5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B15A54" w:rsidRPr="00024FE0" w:rsidRDefault="00B15A54" w:rsidP="00B15A54">
      <w:pPr>
        <w:rPr>
          <w:rFonts w:asciiTheme="minorHAnsi" w:hAnsiTheme="minorHAnsi" w:cstheme="minorHAnsi"/>
          <w:sz w:val="10"/>
          <w:szCs w:val="10"/>
        </w:rPr>
      </w:pPr>
    </w:p>
    <w:p w:rsidR="00B15A54" w:rsidRPr="00024FE0" w:rsidRDefault="00B15A54" w:rsidP="00B15A54">
      <w:pPr>
        <w:pStyle w:val="23"/>
        <w:keepNext w:val="0"/>
        <w:pageBreakBefore/>
        <w:widowControl w:val="0"/>
        <w:spacing w:before="0" w:after="0" w:line="276" w:lineRule="auto"/>
        <w:rPr>
          <w:rFonts w:asciiTheme="minorHAnsi" w:hAnsiTheme="minorHAnsi" w:cstheme="minorHAnsi"/>
          <w:color w:val="000000"/>
          <w:lang w:val="kk-KZ"/>
        </w:rPr>
      </w:pPr>
      <w:r w:rsidRPr="00024FE0">
        <w:rPr>
          <w:rFonts w:asciiTheme="minorHAnsi" w:hAnsiTheme="minorHAnsi" w:cstheme="minorHAnsi"/>
          <w:color w:val="000000"/>
        </w:rPr>
        <w:lastRenderedPageBreak/>
        <w:t xml:space="preserve">7.3 </w:t>
      </w:r>
      <w:r w:rsidRPr="00024FE0">
        <w:rPr>
          <w:rFonts w:asciiTheme="minorHAnsi" w:hAnsiTheme="minorHAnsi" w:cstheme="minorHAnsi"/>
          <w:color w:val="000000"/>
          <w:lang w:val="kk-KZ"/>
        </w:rPr>
        <w:t>Статистика внешней и взаимной торговли</w:t>
      </w:r>
    </w:p>
    <w:p w:rsidR="00B15A54" w:rsidRPr="00024FE0" w:rsidRDefault="00B15A54" w:rsidP="00B15A54">
      <w:pPr>
        <w:pStyle w:val="aff3"/>
        <w:rPr>
          <w:rFonts w:asciiTheme="minorHAnsi" w:hAnsiTheme="minorHAnsi" w:cstheme="minorHAnsi"/>
          <w:i/>
          <w:sz w:val="16"/>
          <w:szCs w:val="16"/>
          <w:lang w:val="kk-KZ"/>
        </w:rPr>
      </w:pPr>
      <w:r w:rsidRPr="00024FE0">
        <w:rPr>
          <w:rFonts w:asciiTheme="minorHAnsi" w:hAnsiTheme="minorHAnsi" w:cstheme="minorHAnsi"/>
          <w:i/>
          <w:sz w:val="16"/>
          <w:szCs w:val="16"/>
        </w:rPr>
        <w:t>По данным К</w:t>
      </w:r>
      <w:r w:rsidRPr="00024FE0">
        <w:rPr>
          <w:rFonts w:asciiTheme="minorHAnsi" w:hAnsiTheme="minorHAnsi" w:cstheme="minorHAnsi"/>
          <w:i/>
          <w:sz w:val="16"/>
          <w:szCs w:val="16"/>
          <w:lang w:val="kk-KZ"/>
        </w:rPr>
        <w:t xml:space="preserve">ГД МФ </w:t>
      </w:r>
      <w:r w:rsidRPr="00024FE0">
        <w:rPr>
          <w:rFonts w:asciiTheme="minorHAnsi" w:hAnsiTheme="minorHAnsi" w:cstheme="minorHAnsi"/>
          <w:i/>
          <w:sz w:val="16"/>
          <w:szCs w:val="16"/>
        </w:rPr>
        <w:t xml:space="preserve">и </w:t>
      </w:r>
      <w:r w:rsidRPr="00024FE0">
        <w:rPr>
          <w:rFonts w:asciiTheme="minorHAnsi" w:hAnsiTheme="minorHAnsi" w:cstheme="minorHAnsi"/>
          <w:i/>
          <w:sz w:val="16"/>
          <w:szCs w:val="16"/>
          <w:lang w:val="kk-KZ"/>
        </w:rPr>
        <w:t>БНС</w:t>
      </w:r>
    </w:p>
    <w:p w:rsidR="002C67D1" w:rsidRPr="00024FE0" w:rsidRDefault="002C67D1" w:rsidP="00B15A54">
      <w:pPr>
        <w:pStyle w:val="aff3"/>
        <w:rPr>
          <w:rFonts w:asciiTheme="minorHAnsi" w:hAnsiTheme="minorHAnsi" w:cstheme="minorHAnsi"/>
          <w:i/>
          <w:sz w:val="16"/>
          <w:szCs w:val="16"/>
        </w:rPr>
      </w:pPr>
    </w:p>
    <w:tbl>
      <w:tblPr>
        <w:tblW w:w="10456" w:type="dxa"/>
        <w:tblLayout w:type="fixed"/>
        <w:tblLook w:val="01E0" w:firstRow="1" w:lastRow="1" w:firstColumn="1" w:lastColumn="1" w:noHBand="0" w:noVBand="0"/>
      </w:tblPr>
      <w:tblGrid>
        <w:gridCol w:w="3477"/>
        <w:gridCol w:w="6979"/>
      </w:tblGrid>
      <w:tr w:rsidR="00B15A54" w:rsidRPr="00024FE0" w:rsidTr="00B15A54">
        <w:trPr>
          <w:trHeight w:val="2230"/>
        </w:trPr>
        <w:tc>
          <w:tcPr>
            <w:tcW w:w="3477" w:type="dxa"/>
            <w:shd w:val="clear" w:color="auto" w:fill="auto"/>
          </w:tcPr>
          <w:p w:rsidR="00B15A54" w:rsidRPr="00024FE0" w:rsidRDefault="00B15A54" w:rsidP="00B15A54">
            <w:pPr>
              <w:pStyle w:val="a9"/>
              <w:spacing w:before="0" w:after="0"/>
              <w:ind w:left="142"/>
              <w:rPr>
                <w:rFonts w:asciiTheme="minorHAnsi" w:hAnsiTheme="minorHAnsi" w:cstheme="minorHAnsi"/>
                <w:color w:val="000000"/>
              </w:rPr>
            </w:pPr>
            <w:r w:rsidRPr="00024FE0">
              <w:rPr>
                <w:rFonts w:asciiTheme="minorHAnsi" w:hAnsiTheme="minorHAnsi" w:cstheme="minorHAnsi"/>
                <w:color w:val="000000"/>
              </w:rPr>
              <w:t>в процентах к предыдущему месяцу</w:t>
            </w:r>
          </w:p>
          <w:tbl>
            <w:tblPr>
              <w:tblW w:w="3261" w:type="dxa"/>
              <w:tblLayout w:type="fixed"/>
              <w:tblLook w:val="01E0" w:firstRow="1" w:lastRow="1" w:firstColumn="1" w:lastColumn="1" w:noHBand="0" w:noVBand="0"/>
            </w:tblPr>
            <w:tblGrid>
              <w:gridCol w:w="3261"/>
            </w:tblGrid>
            <w:tr w:rsidR="00B15A54" w:rsidRPr="00024FE0" w:rsidTr="00B15A54">
              <w:trPr>
                <w:trHeight w:val="176"/>
              </w:trPr>
              <w:tc>
                <w:tcPr>
                  <w:tcW w:w="3261" w:type="dxa"/>
                  <w:shd w:val="clear" w:color="auto" w:fill="auto"/>
                </w:tcPr>
                <w:p w:rsidR="00B15A54" w:rsidRPr="00024FE0" w:rsidRDefault="00B15A54" w:rsidP="00B15A54">
                  <w:pPr>
                    <w:pStyle w:val="af3"/>
                    <w:ind w:right="-108"/>
                    <w:jc w:val="left"/>
                    <w:rPr>
                      <w:rFonts w:asciiTheme="minorHAnsi" w:hAnsiTheme="minorHAnsi" w:cstheme="minorHAnsi"/>
                      <w:color w:val="000000"/>
                      <w:sz w:val="18"/>
                      <w:szCs w:val="18"/>
                      <w:lang w:val="kk-KZ"/>
                    </w:rPr>
                  </w:pPr>
                  <w:r w:rsidRPr="00024FE0">
                    <w:rPr>
                      <w:rFonts w:asciiTheme="minorHAnsi" w:hAnsiTheme="minorHAnsi" w:cstheme="minorHAnsi"/>
                      <w:color w:val="000000"/>
                      <w:sz w:val="18"/>
                      <w:szCs w:val="18"/>
                      <w:lang w:val="kk-KZ"/>
                    </w:rPr>
                    <w:t>Июль 2021г……...................................92,6</w:t>
                  </w:r>
                </w:p>
              </w:tc>
            </w:tr>
            <w:tr w:rsidR="00B15A54" w:rsidRPr="00024FE0" w:rsidTr="00B15A54">
              <w:trPr>
                <w:trHeight w:val="176"/>
              </w:trPr>
              <w:tc>
                <w:tcPr>
                  <w:tcW w:w="3261" w:type="dxa"/>
                </w:tcPr>
                <w:p w:rsidR="00B15A54" w:rsidRPr="00024FE0" w:rsidRDefault="00B15A54" w:rsidP="00B15A54">
                  <w:pPr>
                    <w:pStyle w:val="af3"/>
                    <w:ind w:right="-108"/>
                    <w:jc w:val="both"/>
                    <w:rPr>
                      <w:rFonts w:asciiTheme="minorHAnsi" w:hAnsiTheme="minorHAnsi" w:cstheme="minorHAnsi"/>
                      <w:color w:val="000000"/>
                      <w:sz w:val="18"/>
                      <w:szCs w:val="18"/>
                      <w:lang w:val="kk-KZ"/>
                    </w:rPr>
                  </w:pPr>
                  <w:r w:rsidRPr="00024FE0">
                    <w:rPr>
                      <w:rFonts w:asciiTheme="minorHAnsi" w:hAnsiTheme="minorHAnsi" w:cstheme="minorHAnsi"/>
                      <w:color w:val="000000"/>
                      <w:sz w:val="18"/>
                      <w:szCs w:val="18"/>
                      <w:lang w:val="kk-KZ"/>
                    </w:rPr>
                    <w:t>Июль 2022г.…....................................85,4</w:t>
                  </w:r>
                </w:p>
              </w:tc>
            </w:tr>
          </w:tbl>
          <w:p w:rsidR="00B15A54" w:rsidRPr="00024FE0" w:rsidRDefault="00B15A54" w:rsidP="00B15A54">
            <w:pPr>
              <w:pStyle w:val="a9"/>
              <w:spacing w:before="0" w:after="0"/>
              <w:ind w:left="142"/>
              <w:rPr>
                <w:rFonts w:asciiTheme="minorHAnsi" w:hAnsiTheme="minorHAnsi" w:cstheme="minorHAnsi"/>
                <w:color w:val="000000"/>
                <w:lang w:val="kk-KZ"/>
              </w:rPr>
            </w:pPr>
            <w:r w:rsidRPr="00024FE0">
              <w:rPr>
                <w:rFonts w:asciiTheme="minorHAnsi" w:hAnsiTheme="minorHAnsi" w:cstheme="minorHAnsi"/>
                <w:color w:val="000000"/>
              </w:rPr>
              <w:t xml:space="preserve">в процентах к соответствующему месяцу </w:t>
            </w:r>
            <w:r w:rsidRPr="00024FE0">
              <w:rPr>
                <w:rFonts w:asciiTheme="minorHAnsi" w:hAnsiTheme="minorHAnsi" w:cstheme="minorHAnsi"/>
                <w:color w:val="000000"/>
                <w:lang w:val="kk-KZ"/>
              </w:rPr>
              <w:t>предыдущего года</w:t>
            </w:r>
          </w:p>
          <w:tbl>
            <w:tblPr>
              <w:tblW w:w="3402" w:type="dxa"/>
              <w:tblLayout w:type="fixed"/>
              <w:tblLook w:val="01E0" w:firstRow="1" w:lastRow="1" w:firstColumn="1" w:lastColumn="1" w:noHBand="0" w:noVBand="0"/>
            </w:tblPr>
            <w:tblGrid>
              <w:gridCol w:w="3261"/>
              <w:gridCol w:w="141"/>
            </w:tblGrid>
            <w:tr w:rsidR="00B15A54" w:rsidRPr="00024FE0" w:rsidTr="00B15A54">
              <w:trPr>
                <w:trHeight w:val="176"/>
              </w:trPr>
              <w:tc>
                <w:tcPr>
                  <w:tcW w:w="3402" w:type="dxa"/>
                  <w:gridSpan w:val="2"/>
                </w:tcPr>
                <w:p w:rsidR="00B15A54" w:rsidRPr="00024FE0" w:rsidRDefault="00B15A54" w:rsidP="00B15A54">
                  <w:pPr>
                    <w:pStyle w:val="af3"/>
                    <w:ind w:right="-108"/>
                    <w:jc w:val="left"/>
                    <w:rPr>
                      <w:rFonts w:asciiTheme="minorHAnsi" w:hAnsiTheme="minorHAnsi" w:cstheme="minorHAnsi"/>
                      <w:color w:val="000000"/>
                      <w:sz w:val="18"/>
                      <w:szCs w:val="18"/>
                      <w:lang w:val="kk-KZ"/>
                    </w:rPr>
                  </w:pPr>
                  <w:r w:rsidRPr="00024FE0">
                    <w:rPr>
                      <w:rFonts w:asciiTheme="minorHAnsi" w:hAnsiTheme="minorHAnsi" w:cstheme="minorHAnsi"/>
                      <w:color w:val="000000"/>
                      <w:sz w:val="18"/>
                      <w:szCs w:val="18"/>
                      <w:lang w:val="kk-KZ"/>
                    </w:rPr>
                    <w:t>Июль 2021г........................................133,3</w:t>
                  </w:r>
                </w:p>
              </w:tc>
            </w:tr>
            <w:tr w:rsidR="00B15A54" w:rsidRPr="00024FE0" w:rsidTr="00B15A54">
              <w:trPr>
                <w:gridAfter w:val="1"/>
                <w:wAfter w:w="141" w:type="dxa"/>
                <w:trHeight w:val="176"/>
              </w:trPr>
              <w:tc>
                <w:tcPr>
                  <w:tcW w:w="3261" w:type="dxa"/>
                  <w:shd w:val="clear" w:color="auto" w:fill="auto"/>
                </w:tcPr>
                <w:p w:rsidR="00B15A54" w:rsidRPr="00024FE0" w:rsidRDefault="00B15A54" w:rsidP="00B15A54">
                  <w:pPr>
                    <w:pStyle w:val="af3"/>
                    <w:ind w:right="-108"/>
                    <w:jc w:val="left"/>
                    <w:rPr>
                      <w:rFonts w:asciiTheme="minorHAnsi" w:hAnsiTheme="minorHAnsi" w:cstheme="minorHAnsi"/>
                      <w:color w:val="000000"/>
                      <w:sz w:val="18"/>
                      <w:szCs w:val="18"/>
                      <w:lang w:val="kk-KZ"/>
                    </w:rPr>
                  </w:pPr>
                  <w:r w:rsidRPr="00024FE0">
                    <w:rPr>
                      <w:rFonts w:asciiTheme="minorHAnsi" w:hAnsiTheme="minorHAnsi" w:cstheme="minorHAnsi"/>
                      <w:color w:val="000000"/>
                      <w:sz w:val="18"/>
                      <w:szCs w:val="18"/>
                      <w:lang w:val="kk-KZ"/>
                    </w:rPr>
                    <w:t>Июль 2022г……...................................124,0</w:t>
                  </w:r>
                </w:p>
              </w:tc>
            </w:tr>
            <w:tr w:rsidR="00B15A54" w:rsidRPr="00024FE0" w:rsidTr="00B15A54">
              <w:trPr>
                <w:gridAfter w:val="1"/>
                <w:wAfter w:w="141" w:type="dxa"/>
                <w:trHeight w:val="176"/>
              </w:trPr>
              <w:tc>
                <w:tcPr>
                  <w:tcW w:w="3261" w:type="dxa"/>
                  <w:shd w:val="clear" w:color="auto" w:fill="auto"/>
                </w:tcPr>
                <w:p w:rsidR="00B15A54" w:rsidRPr="00024FE0" w:rsidRDefault="00B15A54" w:rsidP="00B15A54">
                  <w:pPr>
                    <w:pStyle w:val="ac"/>
                    <w:jc w:val="right"/>
                    <w:rPr>
                      <w:rFonts w:asciiTheme="minorHAnsi" w:hAnsiTheme="minorHAnsi" w:cstheme="minorHAnsi"/>
                      <w:color w:val="000000"/>
                      <w:sz w:val="18"/>
                      <w:szCs w:val="18"/>
                      <w:lang w:val="kk-KZ"/>
                    </w:rPr>
                  </w:pPr>
                  <w:r w:rsidRPr="00024FE0">
                    <w:rPr>
                      <w:rFonts w:asciiTheme="minorHAnsi" w:hAnsiTheme="minorHAnsi" w:cstheme="minorHAnsi"/>
                      <w:color w:val="000000"/>
                    </w:rPr>
                    <w:t xml:space="preserve">в процентах к соответствующему </w:t>
                  </w:r>
                  <w:r w:rsidRPr="00024FE0">
                    <w:rPr>
                      <w:rFonts w:asciiTheme="minorHAnsi" w:hAnsiTheme="minorHAnsi" w:cstheme="minorHAnsi"/>
                      <w:color w:val="000000"/>
                      <w:lang w:val="kk-KZ"/>
                    </w:rPr>
                    <w:t>периоду предыдущего года</w:t>
                  </w:r>
                </w:p>
              </w:tc>
            </w:tr>
            <w:tr w:rsidR="00B15A54" w:rsidRPr="00024FE0" w:rsidTr="00B15A54">
              <w:trPr>
                <w:gridAfter w:val="1"/>
                <w:wAfter w:w="141" w:type="dxa"/>
                <w:trHeight w:val="176"/>
              </w:trPr>
              <w:tc>
                <w:tcPr>
                  <w:tcW w:w="3261" w:type="dxa"/>
                </w:tcPr>
                <w:p w:rsidR="00B15A54" w:rsidRPr="00024FE0" w:rsidRDefault="00B15A54" w:rsidP="00B15A54">
                  <w:pPr>
                    <w:pStyle w:val="af3"/>
                    <w:ind w:right="-108"/>
                    <w:jc w:val="left"/>
                    <w:rPr>
                      <w:rFonts w:asciiTheme="minorHAnsi" w:hAnsiTheme="minorHAnsi" w:cstheme="minorHAnsi"/>
                      <w:color w:val="000000"/>
                      <w:sz w:val="18"/>
                      <w:szCs w:val="18"/>
                      <w:lang w:val="kk-KZ"/>
                    </w:rPr>
                  </w:pPr>
                  <w:r w:rsidRPr="00024FE0">
                    <w:rPr>
                      <w:rFonts w:asciiTheme="minorHAnsi" w:hAnsiTheme="minorHAnsi" w:cstheme="minorHAnsi"/>
                      <w:color w:val="000000"/>
                      <w:sz w:val="18"/>
                      <w:szCs w:val="18"/>
                      <w:lang w:val="kk-KZ"/>
                    </w:rPr>
                    <w:t>Январь-июль 2021г..........................108,5</w:t>
                  </w:r>
                </w:p>
              </w:tc>
            </w:tr>
            <w:tr w:rsidR="00B15A54" w:rsidRPr="00024FE0" w:rsidTr="00B15A54">
              <w:trPr>
                <w:trHeight w:val="182"/>
              </w:trPr>
              <w:tc>
                <w:tcPr>
                  <w:tcW w:w="3402" w:type="dxa"/>
                  <w:gridSpan w:val="2"/>
                </w:tcPr>
                <w:p w:rsidR="00B15A54" w:rsidRPr="00024FE0" w:rsidRDefault="00B15A54" w:rsidP="00B15A54">
                  <w:pPr>
                    <w:pStyle w:val="af3"/>
                    <w:ind w:right="-108"/>
                    <w:jc w:val="left"/>
                    <w:rPr>
                      <w:rFonts w:asciiTheme="minorHAnsi" w:hAnsiTheme="minorHAnsi" w:cstheme="minorHAnsi"/>
                      <w:color w:val="000000"/>
                      <w:sz w:val="18"/>
                      <w:szCs w:val="18"/>
                      <w:lang w:val="kk-KZ"/>
                    </w:rPr>
                  </w:pPr>
                  <w:r w:rsidRPr="00024FE0">
                    <w:rPr>
                      <w:rFonts w:asciiTheme="minorHAnsi" w:hAnsiTheme="minorHAnsi" w:cstheme="minorHAnsi"/>
                      <w:color w:val="000000"/>
                      <w:sz w:val="18"/>
                      <w:szCs w:val="18"/>
                      <w:lang w:val="kk-KZ"/>
                    </w:rPr>
                    <w:t>Январь-июль 2022г...........................136,9</w:t>
                  </w:r>
                </w:p>
                <w:p w:rsidR="00B15A54" w:rsidRPr="00024FE0" w:rsidRDefault="00B15A54" w:rsidP="00B15A54">
                  <w:pPr>
                    <w:pStyle w:val="ac"/>
                    <w:rPr>
                      <w:rFonts w:asciiTheme="minorHAnsi" w:hAnsiTheme="minorHAnsi" w:cstheme="minorHAnsi"/>
                      <w:color w:val="000000"/>
                      <w:sz w:val="18"/>
                      <w:szCs w:val="18"/>
                      <w:lang w:val="kk-KZ"/>
                    </w:rPr>
                  </w:pPr>
                </w:p>
                <w:p w:rsidR="00B15A54" w:rsidRPr="00024FE0" w:rsidRDefault="00B15A54" w:rsidP="00B15A54">
                  <w:pPr>
                    <w:pStyle w:val="ac"/>
                    <w:rPr>
                      <w:rFonts w:asciiTheme="minorHAnsi" w:hAnsiTheme="minorHAnsi" w:cstheme="minorHAnsi"/>
                      <w:color w:val="000000"/>
                      <w:sz w:val="18"/>
                      <w:szCs w:val="18"/>
                      <w:lang w:val="kk-KZ"/>
                    </w:rPr>
                  </w:pPr>
                </w:p>
                <w:p w:rsidR="00B15A54" w:rsidRPr="00024FE0" w:rsidRDefault="00B15A54" w:rsidP="00B15A54">
                  <w:pPr>
                    <w:pStyle w:val="ac"/>
                    <w:rPr>
                      <w:rFonts w:asciiTheme="minorHAnsi" w:hAnsiTheme="minorHAnsi" w:cstheme="minorHAnsi"/>
                      <w:color w:val="000000"/>
                      <w:sz w:val="18"/>
                      <w:szCs w:val="18"/>
                      <w:lang w:val="kk-KZ"/>
                    </w:rPr>
                  </w:pPr>
                </w:p>
                <w:p w:rsidR="00B15A54" w:rsidRPr="00024FE0" w:rsidRDefault="00B15A54" w:rsidP="00B15A54">
                  <w:pPr>
                    <w:pStyle w:val="af3"/>
                    <w:ind w:right="-108"/>
                    <w:jc w:val="left"/>
                    <w:rPr>
                      <w:rFonts w:asciiTheme="minorHAnsi" w:hAnsiTheme="minorHAnsi" w:cstheme="minorHAnsi"/>
                      <w:color w:val="000000"/>
                      <w:sz w:val="18"/>
                      <w:szCs w:val="18"/>
                      <w:lang w:val="kk-KZ"/>
                    </w:rPr>
                  </w:pPr>
                </w:p>
              </w:tc>
            </w:tr>
          </w:tbl>
          <w:p w:rsidR="00B15A54" w:rsidRPr="00024FE0" w:rsidRDefault="00B15A54" w:rsidP="00B15A54">
            <w:pPr>
              <w:pStyle w:val="ac"/>
              <w:rPr>
                <w:rFonts w:asciiTheme="minorHAnsi" w:hAnsiTheme="minorHAnsi" w:cstheme="minorHAnsi"/>
                <w:color w:val="000000"/>
                <w:sz w:val="10"/>
                <w:szCs w:val="10"/>
                <w:lang w:val="kk-KZ"/>
              </w:rPr>
            </w:pPr>
          </w:p>
        </w:tc>
        <w:tc>
          <w:tcPr>
            <w:tcW w:w="6979" w:type="dxa"/>
            <w:shd w:val="clear" w:color="auto" w:fill="auto"/>
          </w:tcPr>
          <w:p w:rsidR="00B15A54" w:rsidRPr="00024FE0" w:rsidRDefault="00B15A54" w:rsidP="00B15A54">
            <w:pPr>
              <w:pStyle w:val="a9"/>
              <w:spacing w:before="0" w:after="0"/>
              <w:rPr>
                <w:rFonts w:asciiTheme="minorHAnsi" w:hAnsiTheme="minorHAnsi" w:cstheme="minorHAnsi"/>
                <w:color w:val="000000"/>
                <w:szCs w:val="16"/>
              </w:rPr>
            </w:pPr>
            <w:r w:rsidRPr="00024FE0">
              <w:rPr>
                <w:rFonts w:asciiTheme="minorHAnsi" w:hAnsiTheme="minorHAnsi" w:cstheme="minorHAnsi"/>
                <w:color w:val="000000"/>
                <w:szCs w:val="16"/>
              </w:rPr>
              <w:t>в процентах к соответствующему месяцу предыдущего года</w:t>
            </w:r>
          </w:p>
          <w:p w:rsidR="00B15A54" w:rsidRPr="00024FE0" w:rsidRDefault="00B15A54" w:rsidP="00B15A54">
            <w:pPr>
              <w:pStyle w:val="af1"/>
              <w:spacing w:before="0"/>
              <w:ind w:left="209" w:right="532"/>
              <w:jc w:val="left"/>
              <w:rPr>
                <w:rFonts w:asciiTheme="minorHAnsi" w:hAnsiTheme="minorHAnsi" w:cstheme="minorHAnsi"/>
                <w:color w:val="000000"/>
                <w:sz w:val="16"/>
                <w:szCs w:val="16"/>
              </w:rPr>
            </w:pPr>
            <w:r w:rsidRPr="00024FE0">
              <w:rPr>
                <w:rFonts w:asciiTheme="minorHAnsi" w:hAnsiTheme="minorHAnsi" w:cstheme="minorHAnsi"/>
                <w:noProof/>
              </w:rPr>
              <w:drawing>
                <wp:inline distT="0" distB="0" distL="0" distR="0">
                  <wp:extent cx="4198620" cy="1550822"/>
                  <wp:effectExtent l="0" t="0" r="0" b="0"/>
                  <wp:docPr id="60" name="Диаграмма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B15A54" w:rsidRPr="00024FE0" w:rsidRDefault="00B15A54" w:rsidP="00B15A54">
      <w:pPr>
        <w:pStyle w:val="32"/>
        <w:spacing w:before="0" w:after="0"/>
        <w:rPr>
          <w:rFonts w:asciiTheme="minorHAnsi" w:hAnsiTheme="minorHAnsi" w:cstheme="minorHAnsi"/>
          <w:color w:val="000000"/>
        </w:rPr>
      </w:pPr>
      <w:r w:rsidRPr="00024FE0">
        <w:rPr>
          <w:rFonts w:asciiTheme="minorHAnsi" w:hAnsiTheme="minorHAnsi" w:cstheme="minorHAnsi"/>
          <w:color w:val="000000"/>
        </w:rPr>
        <w:t>По структуре внешнеторгового оборота</w:t>
      </w:r>
    </w:p>
    <w:tbl>
      <w:tblPr>
        <w:tblW w:w="10314" w:type="dxa"/>
        <w:tblLayout w:type="fixed"/>
        <w:tblLook w:val="01E0" w:firstRow="1" w:lastRow="1" w:firstColumn="1" w:lastColumn="1" w:noHBand="0" w:noVBand="0"/>
      </w:tblPr>
      <w:tblGrid>
        <w:gridCol w:w="3899"/>
        <w:gridCol w:w="6415"/>
      </w:tblGrid>
      <w:tr w:rsidR="00B15A54" w:rsidRPr="00024FE0" w:rsidTr="00B15A54">
        <w:trPr>
          <w:trHeight w:val="1948"/>
        </w:trPr>
        <w:tc>
          <w:tcPr>
            <w:tcW w:w="3899" w:type="dxa"/>
          </w:tcPr>
          <w:p w:rsidR="00B15A54" w:rsidRPr="00024FE0" w:rsidRDefault="00B15A54" w:rsidP="00B15A54">
            <w:pPr>
              <w:pStyle w:val="First"/>
              <w:rPr>
                <w:rFonts w:asciiTheme="minorHAnsi" w:hAnsiTheme="minorHAnsi" w:cstheme="minorHAnsi"/>
                <w:color w:val="000000"/>
                <w:sz w:val="18"/>
                <w:szCs w:val="18"/>
                <w:lang w:val="kk-KZ"/>
              </w:rPr>
            </w:pPr>
            <w:r w:rsidRPr="00024FE0">
              <w:rPr>
                <w:rFonts w:asciiTheme="minorHAnsi" w:hAnsiTheme="minorHAnsi" w:cstheme="minorHAnsi"/>
                <w:color w:val="000000"/>
                <w:sz w:val="18"/>
                <w:szCs w:val="18"/>
              </w:rPr>
              <w:t>Внешнеторговый оборот в январе-</w:t>
            </w:r>
            <w:r w:rsidRPr="00024FE0">
              <w:rPr>
                <w:rFonts w:asciiTheme="minorHAnsi" w:hAnsiTheme="minorHAnsi" w:cstheme="minorHAnsi"/>
                <w:color w:val="000000"/>
                <w:sz w:val="18"/>
                <w:szCs w:val="18"/>
                <w:lang w:val="kk-KZ"/>
              </w:rPr>
              <w:t xml:space="preserve">июле </w:t>
            </w:r>
            <w:r w:rsidRPr="00024FE0">
              <w:rPr>
                <w:rFonts w:asciiTheme="minorHAnsi" w:hAnsiTheme="minorHAnsi" w:cstheme="minorHAnsi"/>
                <w:color w:val="000000"/>
                <w:sz w:val="18"/>
                <w:szCs w:val="18"/>
              </w:rPr>
              <w:t xml:space="preserve">2022г. составил </w:t>
            </w:r>
            <w:r w:rsidRPr="00024FE0">
              <w:rPr>
                <w:rFonts w:asciiTheme="minorHAnsi" w:hAnsiTheme="minorHAnsi" w:cstheme="minorHAnsi"/>
                <w:color w:val="000000"/>
                <w:sz w:val="18"/>
                <w:szCs w:val="18"/>
                <w:lang w:val="kk-KZ"/>
              </w:rPr>
              <w:t xml:space="preserve">74,3 </w:t>
            </w:r>
            <w:r w:rsidRPr="00024FE0">
              <w:rPr>
                <w:rFonts w:asciiTheme="minorHAnsi" w:hAnsiTheme="minorHAnsi" w:cstheme="minorHAnsi"/>
                <w:color w:val="000000"/>
                <w:sz w:val="18"/>
                <w:szCs w:val="18"/>
              </w:rPr>
              <w:t>млрд. долларов США (по сравнению с январем-</w:t>
            </w:r>
            <w:r w:rsidRPr="00024FE0">
              <w:rPr>
                <w:rFonts w:asciiTheme="minorHAnsi" w:hAnsiTheme="minorHAnsi" w:cstheme="minorHAnsi"/>
                <w:color w:val="000000"/>
                <w:sz w:val="18"/>
                <w:szCs w:val="18"/>
                <w:lang w:val="kk-KZ"/>
              </w:rPr>
              <w:t xml:space="preserve">июлем </w:t>
            </w:r>
            <w:r w:rsidRPr="00024FE0">
              <w:rPr>
                <w:rFonts w:asciiTheme="minorHAnsi" w:hAnsiTheme="minorHAnsi" w:cstheme="minorHAnsi"/>
                <w:color w:val="000000"/>
                <w:sz w:val="18"/>
                <w:szCs w:val="18"/>
              </w:rPr>
              <w:t xml:space="preserve">2021г.в номинальном выражении увеличился на </w:t>
            </w:r>
            <w:r w:rsidRPr="00024FE0">
              <w:rPr>
                <w:rFonts w:asciiTheme="minorHAnsi" w:hAnsiTheme="minorHAnsi" w:cstheme="minorHAnsi"/>
                <w:color w:val="000000"/>
                <w:sz w:val="18"/>
                <w:szCs w:val="18"/>
                <w:lang w:val="kk-KZ"/>
              </w:rPr>
              <w:t>36,9</w:t>
            </w:r>
            <w:r w:rsidRPr="00024FE0">
              <w:rPr>
                <w:rFonts w:asciiTheme="minorHAnsi" w:hAnsiTheme="minorHAnsi" w:cstheme="minorHAnsi"/>
                <w:color w:val="000000"/>
                <w:sz w:val="18"/>
                <w:szCs w:val="18"/>
              </w:rPr>
              <w:t xml:space="preserve">%), в том числе экспорт – </w:t>
            </w:r>
            <w:r w:rsidRPr="00024FE0">
              <w:rPr>
                <w:rFonts w:asciiTheme="minorHAnsi" w:hAnsiTheme="minorHAnsi" w:cstheme="minorHAnsi"/>
                <w:color w:val="000000"/>
                <w:sz w:val="18"/>
                <w:szCs w:val="18"/>
                <w:lang w:val="kk-KZ"/>
              </w:rPr>
              <w:t xml:space="preserve">48,9 </w:t>
            </w:r>
            <w:r w:rsidRPr="00024FE0">
              <w:rPr>
                <w:rFonts w:asciiTheme="minorHAnsi" w:hAnsiTheme="minorHAnsi" w:cstheme="minorHAnsi"/>
                <w:color w:val="000000"/>
                <w:sz w:val="18"/>
                <w:szCs w:val="18"/>
              </w:rPr>
              <w:t xml:space="preserve">млрд. долларов США (на </w:t>
            </w:r>
            <w:r w:rsidRPr="00024FE0">
              <w:rPr>
                <w:rFonts w:asciiTheme="minorHAnsi" w:hAnsiTheme="minorHAnsi" w:cstheme="minorHAnsi"/>
                <w:color w:val="000000"/>
                <w:sz w:val="18"/>
                <w:szCs w:val="18"/>
                <w:lang w:val="kk-KZ"/>
              </w:rPr>
              <w:t>52,9</w:t>
            </w:r>
            <w:r w:rsidRPr="00024FE0">
              <w:rPr>
                <w:rFonts w:asciiTheme="minorHAnsi" w:hAnsiTheme="minorHAnsi" w:cstheme="minorHAnsi"/>
                <w:color w:val="000000"/>
                <w:sz w:val="18"/>
                <w:szCs w:val="18"/>
              </w:rPr>
              <w:t>% больше) и импорт –</w:t>
            </w:r>
            <w:r w:rsidRPr="00024FE0">
              <w:rPr>
                <w:rFonts w:asciiTheme="minorHAnsi" w:hAnsiTheme="minorHAnsi" w:cstheme="minorHAnsi"/>
                <w:color w:val="000000"/>
                <w:sz w:val="18"/>
                <w:szCs w:val="18"/>
                <w:lang w:val="kk-KZ"/>
              </w:rPr>
              <w:t xml:space="preserve">25,3 </w:t>
            </w:r>
            <w:r w:rsidRPr="00024FE0">
              <w:rPr>
                <w:rFonts w:asciiTheme="minorHAnsi" w:hAnsiTheme="minorHAnsi" w:cstheme="minorHAnsi"/>
                <w:color w:val="000000"/>
                <w:sz w:val="18"/>
                <w:szCs w:val="18"/>
              </w:rPr>
              <w:t xml:space="preserve">млрд. долларов США (увеличился на </w:t>
            </w:r>
            <w:r w:rsidRPr="00024FE0">
              <w:rPr>
                <w:rFonts w:asciiTheme="minorHAnsi" w:hAnsiTheme="minorHAnsi" w:cstheme="minorHAnsi"/>
                <w:color w:val="000000"/>
                <w:sz w:val="18"/>
                <w:szCs w:val="18"/>
                <w:lang w:val="kk-KZ"/>
              </w:rPr>
              <w:t>14,0</w:t>
            </w:r>
            <w:r w:rsidRPr="00024FE0">
              <w:rPr>
                <w:rFonts w:asciiTheme="minorHAnsi" w:hAnsiTheme="minorHAnsi" w:cstheme="minorHAnsi"/>
                <w:color w:val="000000"/>
                <w:sz w:val="18"/>
                <w:szCs w:val="18"/>
              </w:rPr>
              <w:t>%)</w:t>
            </w:r>
            <w:r w:rsidRPr="00024FE0">
              <w:rPr>
                <w:rFonts w:asciiTheme="minorHAnsi" w:hAnsiTheme="minorHAnsi" w:cstheme="minorHAnsi"/>
                <w:color w:val="000000"/>
                <w:sz w:val="18"/>
                <w:szCs w:val="18"/>
                <w:lang w:val="kk-KZ"/>
              </w:rPr>
              <w:t>.</w:t>
            </w:r>
          </w:p>
          <w:p w:rsidR="00B15A54" w:rsidRPr="00024FE0" w:rsidRDefault="00B15A54" w:rsidP="00B15A54">
            <w:pPr>
              <w:autoSpaceDE w:val="0"/>
              <w:autoSpaceDN w:val="0"/>
              <w:adjustRightInd w:val="0"/>
              <w:ind w:firstLine="709"/>
              <w:jc w:val="both"/>
              <w:rPr>
                <w:rFonts w:asciiTheme="minorHAnsi" w:hAnsiTheme="minorHAnsi" w:cstheme="minorHAnsi"/>
                <w:color w:val="000000"/>
                <w:sz w:val="18"/>
                <w:szCs w:val="18"/>
              </w:rPr>
            </w:pPr>
            <w:r w:rsidRPr="00024FE0">
              <w:rPr>
                <w:rFonts w:asciiTheme="minorHAnsi" w:hAnsiTheme="minorHAnsi" w:cstheme="minorHAnsi"/>
                <w:color w:val="000000"/>
                <w:sz w:val="18"/>
                <w:szCs w:val="18"/>
              </w:rPr>
              <w:t xml:space="preserve">Экспорт со странами ЕАЭС составил </w:t>
            </w:r>
            <w:r w:rsidRPr="00024FE0">
              <w:rPr>
                <w:rFonts w:asciiTheme="minorHAnsi" w:hAnsiTheme="minorHAnsi" w:cstheme="minorHAnsi"/>
                <w:color w:val="000000"/>
                <w:sz w:val="18"/>
                <w:szCs w:val="18"/>
                <w:lang w:val="kk-KZ"/>
              </w:rPr>
              <w:t xml:space="preserve">4524,3 </w:t>
            </w:r>
            <w:r w:rsidRPr="00024FE0">
              <w:rPr>
                <w:rFonts w:asciiTheme="minorHAnsi" w:hAnsiTheme="minorHAnsi" w:cstheme="minorHAnsi"/>
                <w:color w:val="000000"/>
                <w:sz w:val="18"/>
                <w:szCs w:val="18"/>
              </w:rPr>
              <w:t xml:space="preserve">млн. долларов США или на </w:t>
            </w:r>
            <w:r w:rsidRPr="00024FE0">
              <w:rPr>
                <w:rFonts w:asciiTheme="minorHAnsi" w:hAnsiTheme="minorHAnsi" w:cstheme="minorHAnsi"/>
                <w:color w:val="000000"/>
                <w:sz w:val="18"/>
                <w:szCs w:val="18"/>
                <w:lang w:val="kk-KZ"/>
              </w:rPr>
              <w:t>2</w:t>
            </w:r>
            <w:r w:rsidRPr="00024FE0">
              <w:rPr>
                <w:rFonts w:asciiTheme="minorHAnsi" w:hAnsiTheme="minorHAnsi" w:cstheme="minorHAnsi"/>
                <w:color w:val="000000"/>
                <w:sz w:val="18"/>
                <w:szCs w:val="18"/>
              </w:rPr>
              <w:t xml:space="preserve">% </w:t>
            </w:r>
            <w:r w:rsidRPr="00024FE0">
              <w:rPr>
                <w:rFonts w:asciiTheme="minorHAnsi" w:hAnsiTheme="minorHAnsi" w:cstheme="minorHAnsi"/>
                <w:color w:val="000000"/>
                <w:sz w:val="18"/>
                <w:szCs w:val="18"/>
                <w:lang w:val="kk-KZ"/>
              </w:rPr>
              <w:t>больше</w:t>
            </w:r>
            <w:r w:rsidRPr="00024FE0">
              <w:rPr>
                <w:rFonts w:asciiTheme="minorHAnsi" w:hAnsiTheme="minorHAnsi" w:cstheme="minorHAnsi"/>
                <w:color w:val="000000"/>
                <w:sz w:val="18"/>
                <w:szCs w:val="18"/>
              </w:rPr>
              <w:t>, чем в январе-</w:t>
            </w:r>
            <w:r w:rsidRPr="00024FE0">
              <w:rPr>
                <w:rFonts w:asciiTheme="minorHAnsi" w:hAnsiTheme="minorHAnsi" w:cstheme="minorHAnsi"/>
                <w:color w:val="000000"/>
                <w:sz w:val="18"/>
                <w:szCs w:val="18"/>
                <w:lang w:val="kk-KZ"/>
              </w:rPr>
              <w:t xml:space="preserve">июле </w:t>
            </w:r>
            <w:r w:rsidRPr="00024FE0">
              <w:rPr>
                <w:rFonts w:asciiTheme="minorHAnsi" w:hAnsiTheme="minorHAnsi" w:cstheme="minorHAnsi"/>
                <w:color w:val="000000"/>
                <w:sz w:val="18"/>
                <w:szCs w:val="18"/>
              </w:rPr>
              <w:t xml:space="preserve">2021г., импорт – </w:t>
            </w:r>
            <w:r w:rsidRPr="00024FE0">
              <w:rPr>
                <w:rFonts w:asciiTheme="minorHAnsi" w:hAnsiTheme="minorHAnsi" w:cstheme="minorHAnsi"/>
                <w:color w:val="000000"/>
                <w:sz w:val="18"/>
                <w:szCs w:val="18"/>
                <w:lang w:val="kk-KZ"/>
              </w:rPr>
              <w:t xml:space="preserve">10256,8 </w:t>
            </w:r>
            <w:r w:rsidRPr="00024FE0">
              <w:rPr>
                <w:rFonts w:asciiTheme="minorHAnsi" w:hAnsiTheme="minorHAnsi" w:cstheme="minorHAnsi"/>
                <w:color w:val="000000"/>
                <w:sz w:val="18"/>
                <w:szCs w:val="18"/>
              </w:rPr>
              <w:t xml:space="preserve">млн. долларов США, по сравнению с соответствующим периодом прошлого года увеличился на </w:t>
            </w:r>
            <w:r w:rsidRPr="00024FE0">
              <w:rPr>
                <w:rFonts w:asciiTheme="minorHAnsi" w:hAnsiTheme="minorHAnsi" w:cstheme="minorHAnsi"/>
                <w:color w:val="000000"/>
                <w:sz w:val="18"/>
                <w:szCs w:val="18"/>
                <w:lang w:val="kk-KZ"/>
              </w:rPr>
              <w:t>4</w:t>
            </w:r>
            <w:r w:rsidRPr="00024FE0">
              <w:rPr>
                <w:rFonts w:asciiTheme="minorHAnsi" w:hAnsiTheme="minorHAnsi" w:cstheme="minorHAnsi"/>
                <w:color w:val="000000"/>
                <w:sz w:val="18"/>
                <w:szCs w:val="18"/>
              </w:rPr>
              <w:t>,3%.</w:t>
            </w:r>
          </w:p>
          <w:p w:rsidR="00B15A54" w:rsidRPr="00024FE0" w:rsidRDefault="00B15A54" w:rsidP="00B15A54">
            <w:pPr>
              <w:pStyle w:val="a7"/>
              <w:ind w:firstLine="227"/>
              <w:rPr>
                <w:rFonts w:asciiTheme="minorHAnsi" w:hAnsiTheme="minorHAnsi" w:cstheme="minorHAnsi"/>
                <w:color w:val="000000"/>
                <w:sz w:val="17"/>
                <w:szCs w:val="17"/>
                <w:lang w:val="kk-KZ"/>
              </w:rPr>
            </w:pPr>
          </w:p>
        </w:tc>
        <w:tc>
          <w:tcPr>
            <w:tcW w:w="6415" w:type="dxa"/>
          </w:tcPr>
          <w:p w:rsidR="00B15A54" w:rsidRPr="00024FE0" w:rsidRDefault="00B15A54" w:rsidP="00B15A54">
            <w:pPr>
              <w:pStyle w:val="a9"/>
              <w:tabs>
                <w:tab w:val="left" w:pos="6021"/>
              </w:tabs>
              <w:ind w:firstLine="5136"/>
              <w:jc w:val="left"/>
              <w:rPr>
                <w:rFonts w:asciiTheme="minorHAnsi" w:hAnsiTheme="minorHAnsi" w:cstheme="minorHAnsi"/>
                <w:color w:val="000000"/>
                <w:szCs w:val="16"/>
              </w:rPr>
            </w:pPr>
            <w:r w:rsidRPr="00024FE0">
              <w:rPr>
                <w:rFonts w:asciiTheme="minorHAnsi" w:hAnsiTheme="minorHAnsi" w:cstheme="minorHAnsi"/>
                <w:color w:val="000000"/>
                <w:szCs w:val="16"/>
              </w:rPr>
              <w:t>в процентах</w:t>
            </w:r>
          </w:p>
          <w:tbl>
            <w:tblPr>
              <w:tblW w:w="553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7"/>
              <w:gridCol w:w="1774"/>
              <w:gridCol w:w="1774"/>
            </w:tblGrid>
            <w:tr w:rsidR="00B15A54" w:rsidRPr="00024FE0" w:rsidTr="00B15A54">
              <w:trPr>
                <w:trHeight w:val="300"/>
              </w:trPr>
              <w:tc>
                <w:tcPr>
                  <w:tcW w:w="1987" w:type="dxa"/>
                  <w:tcBorders>
                    <w:top w:val="single" w:sz="4" w:space="0" w:color="auto"/>
                    <w:left w:val="nil"/>
                    <w:bottom w:val="single" w:sz="4" w:space="0" w:color="auto"/>
                    <w:right w:val="single" w:sz="4" w:space="0" w:color="auto"/>
                  </w:tcBorders>
                </w:tcPr>
                <w:p w:rsidR="00B15A54" w:rsidRPr="00024FE0" w:rsidRDefault="00B15A54" w:rsidP="00B15A54">
                  <w:pPr>
                    <w:rPr>
                      <w:rFonts w:asciiTheme="minorHAnsi" w:hAnsiTheme="minorHAnsi" w:cstheme="minorHAnsi"/>
                      <w:color w:val="000000"/>
                      <w:sz w:val="16"/>
                      <w:szCs w:val="16"/>
                      <w:lang w:val="kk-KZ"/>
                    </w:rPr>
                  </w:pPr>
                </w:p>
              </w:tc>
              <w:tc>
                <w:tcPr>
                  <w:tcW w:w="1774" w:type="dxa"/>
                  <w:tcBorders>
                    <w:top w:val="single" w:sz="4" w:space="0" w:color="auto"/>
                    <w:left w:val="single" w:sz="4" w:space="0" w:color="auto"/>
                    <w:bottom w:val="single" w:sz="4" w:space="0" w:color="auto"/>
                    <w:right w:val="single" w:sz="4" w:space="0" w:color="auto"/>
                  </w:tcBorders>
                  <w:vAlign w:val="center"/>
                  <w:hideMark/>
                </w:tcPr>
                <w:p w:rsidR="00B15A54" w:rsidRPr="00024FE0" w:rsidRDefault="00B15A54" w:rsidP="00B15A54">
                  <w:pPr>
                    <w:jc w:val="center"/>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 xml:space="preserve">Январь-июль 2022г. </w:t>
                  </w:r>
                </w:p>
                <w:p w:rsidR="00B15A54" w:rsidRPr="00024FE0" w:rsidRDefault="00B15A54" w:rsidP="00B15A54">
                  <w:pPr>
                    <w:jc w:val="center"/>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к январю-июлю 2021г.</w:t>
                  </w:r>
                </w:p>
              </w:tc>
              <w:tc>
                <w:tcPr>
                  <w:tcW w:w="1774" w:type="dxa"/>
                  <w:tcBorders>
                    <w:top w:val="single" w:sz="4" w:space="0" w:color="auto"/>
                    <w:left w:val="single" w:sz="4" w:space="0" w:color="auto"/>
                    <w:bottom w:val="single" w:sz="4" w:space="0" w:color="auto"/>
                    <w:right w:val="nil"/>
                  </w:tcBorders>
                  <w:vAlign w:val="center"/>
                  <w:hideMark/>
                </w:tcPr>
                <w:p w:rsidR="00B15A54" w:rsidRPr="00024FE0" w:rsidRDefault="00B15A54" w:rsidP="00B15A54">
                  <w:pPr>
                    <w:jc w:val="center"/>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Июль 2022г.</w:t>
                  </w:r>
                </w:p>
                <w:p w:rsidR="00B15A54" w:rsidRPr="00024FE0" w:rsidRDefault="00B15A54" w:rsidP="00B15A54">
                  <w:pPr>
                    <w:jc w:val="center"/>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к июлю 2021г.</w:t>
                  </w:r>
                </w:p>
              </w:tc>
            </w:tr>
            <w:tr w:rsidR="00B15A54" w:rsidRPr="00024FE0" w:rsidTr="00B15A54">
              <w:trPr>
                <w:trHeight w:val="20"/>
              </w:trPr>
              <w:tc>
                <w:tcPr>
                  <w:tcW w:w="1987" w:type="dxa"/>
                  <w:tcBorders>
                    <w:top w:val="single" w:sz="4" w:space="0" w:color="auto"/>
                    <w:left w:val="nil"/>
                    <w:bottom w:val="nil"/>
                    <w:right w:val="nil"/>
                  </w:tcBorders>
                  <w:vAlign w:val="bottom"/>
                  <w:hideMark/>
                </w:tcPr>
                <w:p w:rsidR="00B15A54" w:rsidRPr="00024FE0" w:rsidRDefault="00B15A54" w:rsidP="00B15A54">
                  <w:pPr>
                    <w:rPr>
                      <w:rFonts w:asciiTheme="minorHAnsi" w:hAnsiTheme="minorHAnsi" w:cstheme="minorHAnsi"/>
                      <w:color w:val="000000"/>
                      <w:sz w:val="16"/>
                      <w:szCs w:val="16"/>
                    </w:rPr>
                  </w:pPr>
                  <w:r w:rsidRPr="00024FE0">
                    <w:rPr>
                      <w:rFonts w:asciiTheme="minorHAnsi" w:hAnsiTheme="minorHAnsi" w:cstheme="minorHAnsi"/>
                      <w:color w:val="000000"/>
                      <w:sz w:val="16"/>
                      <w:szCs w:val="16"/>
                    </w:rPr>
                    <w:t>Внешнеторговый оборот</w:t>
                  </w:r>
                </w:p>
              </w:tc>
              <w:tc>
                <w:tcPr>
                  <w:tcW w:w="1774" w:type="dxa"/>
                  <w:tcBorders>
                    <w:top w:val="single" w:sz="4" w:space="0" w:color="auto"/>
                    <w:left w:val="nil"/>
                    <w:bottom w:val="nil"/>
                    <w:right w:val="nil"/>
                  </w:tcBorders>
                  <w:vAlign w:val="bottom"/>
                  <w:hideMark/>
                </w:tcPr>
                <w:p w:rsidR="00B15A54" w:rsidRPr="00024FE0" w:rsidRDefault="00B15A54" w:rsidP="00B15A54">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rPr>
                    <w:t>136,9</w:t>
                  </w:r>
                </w:p>
              </w:tc>
              <w:tc>
                <w:tcPr>
                  <w:tcW w:w="1774" w:type="dxa"/>
                  <w:tcBorders>
                    <w:top w:val="single" w:sz="4" w:space="0" w:color="auto"/>
                    <w:left w:val="nil"/>
                    <w:bottom w:val="nil"/>
                    <w:right w:val="nil"/>
                  </w:tcBorders>
                  <w:vAlign w:val="bottom"/>
                  <w:hideMark/>
                </w:tcPr>
                <w:p w:rsidR="00B15A54" w:rsidRPr="00024FE0" w:rsidRDefault="00B15A54" w:rsidP="00B15A54">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rPr>
                    <w:t>124,0</w:t>
                  </w:r>
                </w:p>
              </w:tc>
            </w:tr>
            <w:tr w:rsidR="00B15A54" w:rsidRPr="00024FE0" w:rsidTr="00B15A54">
              <w:trPr>
                <w:trHeight w:val="20"/>
              </w:trPr>
              <w:tc>
                <w:tcPr>
                  <w:tcW w:w="1987" w:type="dxa"/>
                  <w:tcBorders>
                    <w:top w:val="nil"/>
                    <w:left w:val="nil"/>
                    <w:bottom w:val="nil"/>
                    <w:right w:val="nil"/>
                  </w:tcBorders>
                  <w:vAlign w:val="bottom"/>
                  <w:hideMark/>
                </w:tcPr>
                <w:p w:rsidR="00B15A54" w:rsidRPr="00024FE0" w:rsidRDefault="00B15A54" w:rsidP="00B15A54">
                  <w:pPr>
                    <w:rPr>
                      <w:rFonts w:asciiTheme="minorHAnsi" w:hAnsiTheme="minorHAnsi" w:cstheme="minorHAnsi"/>
                      <w:color w:val="000000"/>
                      <w:sz w:val="16"/>
                      <w:szCs w:val="16"/>
                    </w:rPr>
                  </w:pPr>
                  <w:r w:rsidRPr="00024FE0">
                    <w:rPr>
                      <w:rFonts w:asciiTheme="minorHAnsi" w:hAnsiTheme="minorHAnsi" w:cstheme="minorHAnsi"/>
                      <w:color w:val="000000"/>
                      <w:sz w:val="16"/>
                      <w:szCs w:val="16"/>
                    </w:rPr>
                    <w:t>в том числе:</w:t>
                  </w:r>
                </w:p>
              </w:tc>
              <w:tc>
                <w:tcPr>
                  <w:tcW w:w="1774" w:type="dxa"/>
                  <w:tcBorders>
                    <w:top w:val="nil"/>
                    <w:left w:val="nil"/>
                    <w:bottom w:val="nil"/>
                    <w:right w:val="nil"/>
                  </w:tcBorders>
                  <w:vAlign w:val="bottom"/>
                </w:tcPr>
                <w:p w:rsidR="00B15A54" w:rsidRPr="00024FE0" w:rsidRDefault="00B15A54" w:rsidP="00B15A54">
                  <w:pPr>
                    <w:jc w:val="right"/>
                    <w:rPr>
                      <w:rFonts w:asciiTheme="minorHAnsi" w:hAnsiTheme="minorHAnsi" w:cstheme="minorHAnsi"/>
                      <w:color w:val="000000"/>
                      <w:sz w:val="16"/>
                      <w:szCs w:val="16"/>
                      <w:lang w:val="kk-KZ"/>
                    </w:rPr>
                  </w:pPr>
                </w:p>
              </w:tc>
              <w:tc>
                <w:tcPr>
                  <w:tcW w:w="1774" w:type="dxa"/>
                  <w:tcBorders>
                    <w:top w:val="nil"/>
                    <w:left w:val="nil"/>
                    <w:bottom w:val="nil"/>
                    <w:right w:val="nil"/>
                  </w:tcBorders>
                  <w:vAlign w:val="bottom"/>
                </w:tcPr>
                <w:p w:rsidR="00B15A54" w:rsidRPr="00024FE0" w:rsidRDefault="00B15A54" w:rsidP="00B15A54">
                  <w:pPr>
                    <w:jc w:val="right"/>
                    <w:rPr>
                      <w:rFonts w:asciiTheme="minorHAnsi" w:hAnsiTheme="minorHAnsi" w:cstheme="minorHAnsi"/>
                      <w:color w:val="000000"/>
                      <w:sz w:val="16"/>
                      <w:szCs w:val="16"/>
                      <w:lang w:val="kk-KZ"/>
                    </w:rPr>
                  </w:pPr>
                </w:p>
              </w:tc>
            </w:tr>
            <w:tr w:rsidR="00B15A54" w:rsidRPr="00024FE0" w:rsidTr="00B15A54">
              <w:trPr>
                <w:trHeight w:val="20"/>
              </w:trPr>
              <w:tc>
                <w:tcPr>
                  <w:tcW w:w="1987" w:type="dxa"/>
                  <w:tcBorders>
                    <w:top w:val="nil"/>
                    <w:left w:val="nil"/>
                    <w:bottom w:val="nil"/>
                    <w:right w:val="nil"/>
                  </w:tcBorders>
                  <w:vAlign w:val="bottom"/>
                  <w:hideMark/>
                </w:tcPr>
                <w:p w:rsidR="00B15A54" w:rsidRPr="00024FE0" w:rsidRDefault="00B15A54" w:rsidP="00B15A54">
                  <w:pPr>
                    <w:rPr>
                      <w:rFonts w:asciiTheme="minorHAnsi" w:hAnsiTheme="minorHAnsi" w:cstheme="minorHAnsi"/>
                      <w:color w:val="000000"/>
                      <w:sz w:val="16"/>
                      <w:szCs w:val="16"/>
                    </w:rPr>
                  </w:pPr>
                  <w:r w:rsidRPr="00024FE0">
                    <w:rPr>
                      <w:rFonts w:asciiTheme="minorHAnsi" w:hAnsiTheme="minorHAnsi" w:cstheme="minorHAnsi"/>
                      <w:color w:val="000000"/>
                      <w:sz w:val="16"/>
                      <w:szCs w:val="16"/>
                    </w:rPr>
                    <w:t>экспорт</w:t>
                  </w:r>
                </w:p>
              </w:tc>
              <w:tc>
                <w:tcPr>
                  <w:tcW w:w="1774" w:type="dxa"/>
                  <w:tcBorders>
                    <w:top w:val="nil"/>
                    <w:left w:val="nil"/>
                    <w:bottom w:val="nil"/>
                    <w:right w:val="nil"/>
                  </w:tcBorders>
                  <w:vAlign w:val="bottom"/>
                  <w:hideMark/>
                </w:tcPr>
                <w:p w:rsidR="00B15A54" w:rsidRPr="00024FE0" w:rsidRDefault="00B15A54" w:rsidP="00B15A54">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rPr>
                    <w:t>152,9</w:t>
                  </w:r>
                </w:p>
              </w:tc>
              <w:tc>
                <w:tcPr>
                  <w:tcW w:w="1774" w:type="dxa"/>
                  <w:tcBorders>
                    <w:top w:val="nil"/>
                    <w:left w:val="nil"/>
                    <w:bottom w:val="nil"/>
                    <w:right w:val="nil"/>
                  </w:tcBorders>
                  <w:vAlign w:val="bottom"/>
                  <w:hideMark/>
                </w:tcPr>
                <w:p w:rsidR="00B15A54" w:rsidRPr="00024FE0" w:rsidRDefault="00B15A54" w:rsidP="00B15A54">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rPr>
                    <w:t>134,5</w:t>
                  </w:r>
                </w:p>
              </w:tc>
            </w:tr>
            <w:tr w:rsidR="00B15A54" w:rsidRPr="00024FE0" w:rsidTr="00B15A54">
              <w:trPr>
                <w:trHeight w:val="20"/>
              </w:trPr>
              <w:tc>
                <w:tcPr>
                  <w:tcW w:w="1987" w:type="dxa"/>
                  <w:tcBorders>
                    <w:top w:val="nil"/>
                    <w:left w:val="nil"/>
                    <w:bottom w:val="single" w:sz="4" w:space="0" w:color="auto"/>
                    <w:right w:val="nil"/>
                  </w:tcBorders>
                  <w:vAlign w:val="bottom"/>
                  <w:hideMark/>
                </w:tcPr>
                <w:p w:rsidR="00B15A54" w:rsidRPr="00024FE0" w:rsidRDefault="00B15A54" w:rsidP="00B15A54">
                  <w:pPr>
                    <w:rPr>
                      <w:rFonts w:asciiTheme="minorHAnsi" w:hAnsiTheme="minorHAnsi" w:cstheme="minorHAnsi"/>
                      <w:color w:val="000000"/>
                      <w:sz w:val="16"/>
                      <w:szCs w:val="16"/>
                    </w:rPr>
                  </w:pPr>
                  <w:r w:rsidRPr="00024FE0">
                    <w:rPr>
                      <w:rFonts w:asciiTheme="minorHAnsi" w:hAnsiTheme="minorHAnsi" w:cstheme="minorHAnsi"/>
                      <w:color w:val="000000"/>
                      <w:sz w:val="16"/>
                      <w:szCs w:val="16"/>
                    </w:rPr>
                    <w:t>импорт</w:t>
                  </w:r>
                </w:p>
              </w:tc>
              <w:tc>
                <w:tcPr>
                  <w:tcW w:w="1774" w:type="dxa"/>
                  <w:tcBorders>
                    <w:top w:val="nil"/>
                    <w:left w:val="nil"/>
                    <w:bottom w:val="single" w:sz="4" w:space="0" w:color="auto"/>
                    <w:right w:val="nil"/>
                  </w:tcBorders>
                  <w:vAlign w:val="bottom"/>
                  <w:hideMark/>
                </w:tcPr>
                <w:p w:rsidR="00B15A54" w:rsidRPr="00024FE0" w:rsidRDefault="00B15A54" w:rsidP="00B15A54">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rPr>
                    <w:t>114,0</w:t>
                  </w:r>
                </w:p>
              </w:tc>
              <w:tc>
                <w:tcPr>
                  <w:tcW w:w="1774" w:type="dxa"/>
                  <w:tcBorders>
                    <w:top w:val="nil"/>
                    <w:left w:val="nil"/>
                    <w:bottom w:val="single" w:sz="4" w:space="0" w:color="auto"/>
                    <w:right w:val="nil"/>
                  </w:tcBorders>
                  <w:vAlign w:val="bottom"/>
                  <w:hideMark/>
                </w:tcPr>
                <w:p w:rsidR="00B15A54" w:rsidRPr="00024FE0" w:rsidRDefault="00B15A54" w:rsidP="00B15A54">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rPr>
                    <w:t>109,4</w:t>
                  </w:r>
                </w:p>
              </w:tc>
            </w:tr>
          </w:tbl>
          <w:p w:rsidR="00B15A54" w:rsidRPr="00024FE0" w:rsidRDefault="00B15A54" w:rsidP="00B15A54">
            <w:pPr>
              <w:rPr>
                <w:rFonts w:asciiTheme="minorHAnsi" w:hAnsiTheme="minorHAnsi" w:cstheme="minorHAnsi"/>
                <w:color w:val="000000"/>
              </w:rPr>
            </w:pPr>
          </w:p>
        </w:tc>
      </w:tr>
      <w:tr w:rsidR="00B15A54" w:rsidRPr="00024FE0" w:rsidTr="00B15A54">
        <w:trPr>
          <w:trHeight w:val="3020"/>
        </w:trPr>
        <w:tc>
          <w:tcPr>
            <w:tcW w:w="10314" w:type="dxa"/>
            <w:gridSpan w:val="2"/>
          </w:tcPr>
          <w:p w:rsidR="00B15A54" w:rsidRPr="00024FE0" w:rsidRDefault="00B15A54" w:rsidP="00B15A54">
            <w:pPr>
              <w:pStyle w:val="a9"/>
              <w:ind w:right="-108"/>
              <w:rPr>
                <w:rFonts w:asciiTheme="minorHAnsi" w:hAnsiTheme="minorHAnsi" w:cstheme="minorHAnsi"/>
                <w:color w:val="000000"/>
                <w:szCs w:val="16"/>
              </w:rPr>
            </w:pPr>
            <w:r w:rsidRPr="00024FE0">
              <w:rPr>
                <w:rFonts w:asciiTheme="minorHAnsi" w:hAnsiTheme="minorHAnsi" w:cstheme="minorHAnsi"/>
                <w:color w:val="000000"/>
                <w:szCs w:val="16"/>
              </w:rPr>
              <w:t>в процентах к соответствующему месяцу предыдущего года</w:t>
            </w:r>
          </w:p>
          <w:p w:rsidR="00B15A54" w:rsidRPr="00024FE0" w:rsidRDefault="00B15A54" w:rsidP="00B15A54">
            <w:pPr>
              <w:pStyle w:val="af1"/>
              <w:ind w:right="317"/>
              <w:rPr>
                <w:rFonts w:asciiTheme="minorHAnsi" w:hAnsiTheme="minorHAnsi" w:cstheme="minorHAnsi"/>
                <w:color w:val="000000"/>
              </w:rPr>
            </w:pPr>
            <w:r w:rsidRPr="00024FE0">
              <w:rPr>
                <w:rFonts w:asciiTheme="minorHAnsi" w:hAnsiTheme="minorHAnsi" w:cstheme="minorHAnsi"/>
                <w:noProof/>
              </w:rPr>
              <w:drawing>
                <wp:inline distT="0" distB="0" distL="0" distR="0">
                  <wp:extent cx="6056986" cy="1697127"/>
                  <wp:effectExtent l="0" t="0" r="1270" b="0"/>
                  <wp:docPr id="259" name="Диаграмма 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rsidR="00B15A54" w:rsidRPr="00024FE0" w:rsidRDefault="00B15A54" w:rsidP="00B15A54">
      <w:pPr>
        <w:pStyle w:val="32"/>
        <w:spacing w:before="120"/>
        <w:rPr>
          <w:rFonts w:asciiTheme="minorHAnsi" w:hAnsiTheme="minorHAnsi" w:cstheme="minorHAnsi"/>
          <w:color w:val="000000"/>
        </w:rPr>
      </w:pPr>
      <w:r w:rsidRPr="00024FE0">
        <w:rPr>
          <w:rFonts w:asciiTheme="minorHAnsi" w:hAnsiTheme="minorHAnsi" w:cstheme="minorHAnsi"/>
          <w:color w:val="000000"/>
        </w:rPr>
        <w:t>По отдельным странам</w:t>
      </w:r>
    </w:p>
    <w:p w:rsidR="00B15A54" w:rsidRPr="00024FE0" w:rsidRDefault="00B15A54" w:rsidP="0078071F">
      <w:pPr>
        <w:pStyle w:val="First"/>
        <w:ind w:right="-284"/>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в процентах к итогу</w:t>
      </w:r>
    </w:p>
    <w:p w:rsidR="00B15A54" w:rsidRPr="00024FE0" w:rsidRDefault="00B15A54" w:rsidP="00B15A54">
      <w:pPr>
        <w:pStyle w:val="a7"/>
        <w:ind w:right="-426" w:firstLine="0"/>
        <w:rPr>
          <w:rFonts w:asciiTheme="minorHAnsi" w:hAnsiTheme="minorHAnsi" w:cstheme="minorHAnsi"/>
          <w:color w:val="000000"/>
          <w:sz w:val="10"/>
          <w:szCs w:val="10"/>
        </w:rPr>
      </w:pPr>
      <w:r w:rsidRPr="00024FE0">
        <w:rPr>
          <w:rFonts w:asciiTheme="minorHAnsi" w:hAnsiTheme="minorHAnsi" w:cstheme="minorHAnsi"/>
          <w:noProof/>
        </w:rPr>
        <w:drawing>
          <wp:inline distT="0" distB="0" distL="0" distR="0">
            <wp:extent cx="2962275" cy="2092147"/>
            <wp:effectExtent l="0" t="0" r="0" b="3810"/>
            <wp:docPr id="261" name="Диаграмма 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0B2A7F3B-439C-4E0D-A2A2-1B6E37EB66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r w:rsidRPr="00024FE0">
        <w:rPr>
          <w:rFonts w:asciiTheme="minorHAnsi" w:hAnsiTheme="minorHAnsi" w:cstheme="minorHAnsi"/>
          <w:noProof/>
        </w:rPr>
        <w:drawing>
          <wp:inline distT="0" distB="0" distL="0" distR="0">
            <wp:extent cx="2849245" cy="2143354"/>
            <wp:effectExtent l="0" t="0" r="8255" b="0"/>
            <wp:docPr id="262" name="Диаграмма 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id="{AB1FFEC7-0F50-49BD-BE38-DC679D67E2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3C3276" w:rsidRPr="00024FE0" w:rsidRDefault="003C3276" w:rsidP="003C3276">
      <w:pPr>
        <w:pStyle w:val="23"/>
        <w:rPr>
          <w:rFonts w:asciiTheme="minorHAnsi" w:hAnsiTheme="minorHAnsi" w:cstheme="minorHAnsi"/>
        </w:rPr>
      </w:pPr>
      <w:r w:rsidRPr="00024FE0">
        <w:rPr>
          <w:rFonts w:asciiTheme="minorHAnsi" w:hAnsiTheme="minorHAnsi" w:cstheme="minorHAnsi"/>
          <w:sz w:val="28"/>
          <w:szCs w:val="28"/>
          <w:lang w:val="kk-KZ"/>
        </w:rPr>
        <w:lastRenderedPageBreak/>
        <w:t>8. Реальный сектор экономики</w:t>
      </w:r>
      <w:r w:rsidRPr="00024FE0">
        <w:rPr>
          <w:rFonts w:asciiTheme="minorHAnsi" w:hAnsiTheme="minorHAnsi" w:cstheme="minorHAnsi"/>
        </w:rPr>
        <w:t xml:space="preserve"> </w:t>
      </w:r>
    </w:p>
    <w:p w:rsidR="003C3276" w:rsidRPr="0008568D" w:rsidRDefault="003C3276" w:rsidP="003C3276">
      <w:pPr>
        <w:pStyle w:val="23"/>
        <w:rPr>
          <w:rFonts w:ascii="Calibri" w:hAnsi="Calibri" w:cs="Calibri"/>
        </w:rPr>
      </w:pPr>
      <w:r w:rsidRPr="00024FE0">
        <w:rPr>
          <w:rFonts w:asciiTheme="minorHAnsi" w:hAnsiTheme="minorHAnsi" w:cstheme="minorHAnsi"/>
        </w:rPr>
        <w:t xml:space="preserve">8.1 </w:t>
      </w:r>
      <w:r w:rsidR="0008568D">
        <w:rPr>
          <w:rFonts w:ascii="Calibri" w:hAnsi="Calibri" w:cs="Calibri"/>
        </w:rPr>
        <w:t>Статистика с</w:t>
      </w:r>
      <w:r w:rsidR="0008568D" w:rsidRPr="000C3E51">
        <w:rPr>
          <w:rFonts w:ascii="Calibri" w:hAnsi="Calibri" w:cs="Calibri"/>
        </w:rPr>
        <w:t>ельско</w:t>
      </w:r>
      <w:r w:rsidR="0008568D">
        <w:rPr>
          <w:rFonts w:ascii="Calibri" w:hAnsi="Calibri" w:cs="Calibri"/>
        </w:rPr>
        <w:t>го, лесного, охотничьего и рыбного хозяйства</w:t>
      </w:r>
    </w:p>
    <w:p w:rsidR="003C3276" w:rsidRPr="00024FE0" w:rsidRDefault="003C3276" w:rsidP="003C3276">
      <w:pPr>
        <w:pStyle w:val="af"/>
        <w:jc w:val="left"/>
        <w:rPr>
          <w:rFonts w:asciiTheme="minorHAnsi" w:hAnsiTheme="minorHAnsi" w:cstheme="minorHAnsi"/>
          <w:sz w:val="20"/>
        </w:rPr>
      </w:pPr>
      <w:r w:rsidRPr="00024FE0">
        <w:rPr>
          <w:rFonts w:asciiTheme="minorHAnsi" w:hAnsiTheme="minorHAnsi" w:cstheme="minorHAnsi"/>
          <w:sz w:val="20"/>
        </w:rPr>
        <w:t>Валовый выпуск продукции (услуг) сельского</w:t>
      </w:r>
      <w:r w:rsidRPr="00024FE0">
        <w:rPr>
          <w:rFonts w:asciiTheme="minorHAnsi" w:hAnsiTheme="minorHAnsi" w:cstheme="minorHAnsi"/>
          <w:sz w:val="20"/>
          <w:lang w:val="kk-KZ"/>
        </w:rPr>
        <w:t>, лесного и рыбного</w:t>
      </w:r>
      <w:r w:rsidRPr="00024FE0">
        <w:rPr>
          <w:rFonts w:asciiTheme="minorHAnsi" w:hAnsiTheme="minorHAnsi" w:cstheme="minorHAnsi"/>
          <w:sz w:val="20"/>
        </w:rPr>
        <w:t xml:space="preserve"> хозяйства</w:t>
      </w:r>
    </w:p>
    <w:tbl>
      <w:tblPr>
        <w:tblW w:w="9639" w:type="dxa"/>
        <w:tblInd w:w="108" w:type="dxa"/>
        <w:tblLayout w:type="fixed"/>
        <w:tblLook w:val="01E0" w:firstRow="1" w:lastRow="1" w:firstColumn="1" w:lastColumn="1" w:noHBand="0" w:noVBand="0"/>
      </w:tblPr>
      <w:tblGrid>
        <w:gridCol w:w="3969"/>
        <w:gridCol w:w="5670"/>
      </w:tblGrid>
      <w:tr w:rsidR="003C3276" w:rsidRPr="00024FE0" w:rsidTr="00C70D16">
        <w:trPr>
          <w:trHeight w:val="3280"/>
        </w:trPr>
        <w:tc>
          <w:tcPr>
            <w:tcW w:w="3969" w:type="dxa"/>
          </w:tcPr>
          <w:p w:rsidR="003C3276" w:rsidRPr="00024FE0" w:rsidRDefault="003C3276" w:rsidP="00C70D16">
            <w:pPr>
              <w:pStyle w:val="a9"/>
              <w:rPr>
                <w:rFonts w:asciiTheme="minorHAnsi" w:hAnsiTheme="minorHAnsi" w:cstheme="minorHAnsi"/>
              </w:rPr>
            </w:pPr>
          </w:p>
          <w:p w:rsidR="003C3276" w:rsidRPr="00024FE0" w:rsidRDefault="003C3276" w:rsidP="00C70D16">
            <w:pPr>
              <w:pStyle w:val="a9"/>
              <w:tabs>
                <w:tab w:val="left" w:pos="142"/>
              </w:tabs>
              <w:rPr>
                <w:rFonts w:asciiTheme="minorHAnsi" w:hAnsiTheme="minorHAnsi" w:cstheme="minorHAnsi"/>
              </w:rPr>
            </w:pPr>
            <w:r w:rsidRPr="00024FE0">
              <w:rPr>
                <w:rFonts w:asciiTheme="minorHAnsi" w:hAnsiTheme="minorHAnsi" w:cstheme="minorHAnsi"/>
              </w:rPr>
              <w:t>в процентах к соответствующему периоду предыдущего года</w:t>
            </w:r>
          </w:p>
          <w:p w:rsidR="003C3276" w:rsidRPr="00024FE0" w:rsidRDefault="003C3276" w:rsidP="00C70D16">
            <w:pPr>
              <w:pStyle w:val="aa"/>
              <w:rPr>
                <w:rFonts w:asciiTheme="minorHAnsi" w:hAnsiTheme="minorHAnsi" w:cstheme="minorHAnsi"/>
              </w:rPr>
            </w:pPr>
          </w:p>
          <w:tbl>
            <w:tblPr>
              <w:tblW w:w="3715" w:type="dxa"/>
              <w:tblInd w:w="5" w:type="dxa"/>
              <w:tblLayout w:type="fixed"/>
              <w:tblLook w:val="01E0" w:firstRow="1" w:lastRow="1" w:firstColumn="1" w:lastColumn="1" w:noHBand="0" w:noVBand="0"/>
            </w:tblPr>
            <w:tblGrid>
              <w:gridCol w:w="3006"/>
              <w:gridCol w:w="709"/>
            </w:tblGrid>
            <w:tr w:rsidR="003C3276" w:rsidRPr="00024FE0" w:rsidTr="00C70D16">
              <w:trPr>
                <w:trHeight w:val="317"/>
              </w:trPr>
              <w:tc>
                <w:tcPr>
                  <w:tcW w:w="3006" w:type="dxa"/>
                  <w:vAlign w:val="center"/>
                </w:tcPr>
                <w:p w:rsidR="003C3276" w:rsidRPr="00024FE0" w:rsidRDefault="003C3276" w:rsidP="00C70D16">
                  <w:pPr>
                    <w:pStyle w:val="ac"/>
                    <w:rPr>
                      <w:rFonts w:asciiTheme="minorHAnsi" w:hAnsiTheme="minorHAnsi" w:cstheme="minorHAnsi"/>
                      <w:lang w:val="kk-KZ"/>
                    </w:rPr>
                  </w:pPr>
                  <w:r w:rsidRPr="00024FE0">
                    <w:rPr>
                      <w:rFonts w:asciiTheme="minorHAnsi" w:hAnsiTheme="minorHAnsi" w:cstheme="minorHAnsi"/>
                      <w:lang w:val="kk-KZ"/>
                    </w:rPr>
                    <w:t>Январь-август 2021г...........……..............</w:t>
                  </w:r>
                </w:p>
              </w:tc>
              <w:tc>
                <w:tcPr>
                  <w:tcW w:w="709" w:type="dxa"/>
                  <w:shd w:val="clear" w:color="auto" w:fill="auto"/>
                  <w:vAlign w:val="center"/>
                </w:tcPr>
                <w:p w:rsidR="003C3276" w:rsidRPr="00024FE0" w:rsidRDefault="003C3276" w:rsidP="00C70D16">
                  <w:pPr>
                    <w:pStyle w:val="af3"/>
                    <w:ind w:left="-250"/>
                    <w:rPr>
                      <w:rFonts w:asciiTheme="minorHAnsi" w:hAnsiTheme="minorHAnsi" w:cstheme="minorHAnsi"/>
                    </w:rPr>
                  </w:pPr>
                  <w:r w:rsidRPr="00024FE0">
                    <w:rPr>
                      <w:rFonts w:asciiTheme="minorHAnsi" w:hAnsiTheme="minorHAnsi" w:cstheme="minorHAnsi"/>
                      <w:lang w:val="kk-KZ"/>
                    </w:rPr>
                    <w:t>102,</w:t>
                  </w:r>
                  <w:r w:rsidRPr="00024FE0">
                    <w:rPr>
                      <w:rFonts w:asciiTheme="minorHAnsi" w:hAnsiTheme="minorHAnsi" w:cstheme="minorHAnsi"/>
                    </w:rPr>
                    <w:t>8</w:t>
                  </w:r>
                </w:p>
              </w:tc>
            </w:tr>
            <w:tr w:rsidR="003C3276" w:rsidRPr="00024FE0" w:rsidTr="00C70D16">
              <w:trPr>
                <w:trHeight w:val="289"/>
              </w:trPr>
              <w:tc>
                <w:tcPr>
                  <w:tcW w:w="3006" w:type="dxa"/>
                  <w:vAlign w:val="center"/>
                </w:tcPr>
                <w:p w:rsidR="003C3276" w:rsidRPr="00024FE0" w:rsidRDefault="003C3276" w:rsidP="00C70D16">
                  <w:pPr>
                    <w:pStyle w:val="ac"/>
                    <w:rPr>
                      <w:rFonts w:asciiTheme="minorHAnsi" w:hAnsiTheme="minorHAnsi" w:cstheme="minorHAnsi"/>
                      <w:lang w:val="kk-KZ"/>
                    </w:rPr>
                  </w:pPr>
                  <w:r w:rsidRPr="00024FE0">
                    <w:rPr>
                      <w:rFonts w:asciiTheme="minorHAnsi" w:hAnsiTheme="minorHAnsi" w:cstheme="minorHAnsi"/>
                      <w:lang w:val="kk-KZ"/>
                    </w:rPr>
                    <w:t>2021г...…...............................................</w:t>
                  </w:r>
                </w:p>
              </w:tc>
              <w:tc>
                <w:tcPr>
                  <w:tcW w:w="709" w:type="dxa"/>
                  <w:shd w:val="clear" w:color="auto" w:fill="auto"/>
                  <w:vAlign w:val="center"/>
                </w:tcPr>
                <w:p w:rsidR="003C3276" w:rsidRPr="00024FE0" w:rsidRDefault="003C3276" w:rsidP="00C70D16">
                  <w:pPr>
                    <w:pStyle w:val="af3"/>
                    <w:ind w:left="-250"/>
                    <w:rPr>
                      <w:rFonts w:asciiTheme="minorHAnsi" w:hAnsiTheme="minorHAnsi" w:cstheme="minorHAnsi"/>
                      <w:lang w:val="kk-KZ"/>
                    </w:rPr>
                  </w:pPr>
                  <w:r w:rsidRPr="00024FE0">
                    <w:rPr>
                      <w:rFonts w:asciiTheme="minorHAnsi" w:hAnsiTheme="minorHAnsi" w:cstheme="minorHAnsi"/>
                      <w:lang w:val="kk-KZ"/>
                    </w:rPr>
                    <w:t>97,8</w:t>
                  </w:r>
                </w:p>
              </w:tc>
            </w:tr>
            <w:tr w:rsidR="003C3276" w:rsidRPr="00024FE0" w:rsidTr="00C70D16">
              <w:trPr>
                <w:trHeight w:val="266"/>
              </w:trPr>
              <w:tc>
                <w:tcPr>
                  <w:tcW w:w="3006" w:type="dxa"/>
                  <w:shd w:val="clear" w:color="auto" w:fill="auto"/>
                  <w:vAlign w:val="center"/>
                </w:tcPr>
                <w:p w:rsidR="003C3276" w:rsidRPr="00024FE0" w:rsidRDefault="003C3276" w:rsidP="00C70D16">
                  <w:pPr>
                    <w:pStyle w:val="ac"/>
                    <w:rPr>
                      <w:rFonts w:asciiTheme="minorHAnsi" w:hAnsiTheme="minorHAnsi" w:cstheme="minorHAnsi"/>
                      <w:lang w:val="kk-KZ"/>
                    </w:rPr>
                  </w:pPr>
                  <w:r w:rsidRPr="00024FE0">
                    <w:rPr>
                      <w:rFonts w:asciiTheme="minorHAnsi" w:hAnsiTheme="minorHAnsi" w:cstheme="minorHAnsi"/>
                      <w:lang w:val="kk-KZ"/>
                    </w:rPr>
                    <w:t>Январь-август 2022г..…..........................</w:t>
                  </w:r>
                </w:p>
              </w:tc>
              <w:tc>
                <w:tcPr>
                  <w:tcW w:w="709" w:type="dxa"/>
                  <w:shd w:val="clear" w:color="auto" w:fill="auto"/>
                  <w:vAlign w:val="center"/>
                </w:tcPr>
                <w:p w:rsidR="003C3276" w:rsidRPr="00024FE0" w:rsidRDefault="003C3276" w:rsidP="00C70D16">
                  <w:pPr>
                    <w:pStyle w:val="af3"/>
                    <w:ind w:left="-250"/>
                    <w:rPr>
                      <w:rFonts w:asciiTheme="minorHAnsi" w:hAnsiTheme="minorHAnsi" w:cstheme="minorHAnsi"/>
                      <w:lang w:val="kk-KZ"/>
                    </w:rPr>
                  </w:pPr>
                  <w:r w:rsidRPr="00024FE0">
                    <w:rPr>
                      <w:rFonts w:asciiTheme="minorHAnsi" w:hAnsiTheme="minorHAnsi" w:cstheme="minorHAnsi"/>
                      <w:lang w:val="kk-KZ"/>
                    </w:rPr>
                    <w:t>104,3</w:t>
                  </w:r>
                </w:p>
              </w:tc>
            </w:tr>
          </w:tbl>
          <w:p w:rsidR="003C3276" w:rsidRPr="00024FE0" w:rsidRDefault="003C3276" w:rsidP="00C70D16">
            <w:pPr>
              <w:pStyle w:val="ac"/>
              <w:rPr>
                <w:rFonts w:asciiTheme="minorHAnsi" w:hAnsiTheme="minorHAnsi" w:cstheme="minorHAnsi"/>
              </w:rPr>
            </w:pPr>
          </w:p>
          <w:p w:rsidR="003C3276" w:rsidRPr="00024FE0" w:rsidRDefault="003C3276" w:rsidP="00C70D16">
            <w:pPr>
              <w:rPr>
                <w:rFonts w:asciiTheme="minorHAnsi" w:hAnsiTheme="minorHAnsi" w:cstheme="minorHAnsi"/>
              </w:rPr>
            </w:pPr>
            <w:r w:rsidRPr="00024FE0">
              <w:rPr>
                <w:rFonts w:asciiTheme="minorHAnsi" w:hAnsiTheme="minorHAnsi" w:cstheme="minorHAnsi"/>
              </w:rPr>
              <w:t xml:space="preserve"> </w:t>
            </w:r>
          </w:p>
        </w:tc>
        <w:tc>
          <w:tcPr>
            <w:tcW w:w="5670" w:type="dxa"/>
          </w:tcPr>
          <w:p w:rsidR="003C3276" w:rsidRPr="00024FE0" w:rsidRDefault="003C3276" w:rsidP="00C70D16">
            <w:pPr>
              <w:pStyle w:val="a9"/>
              <w:rPr>
                <w:rFonts w:asciiTheme="minorHAnsi" w:hAnsiTheme="minorHAnsi" w:cstheme="minorHAnsi"/>
              </w:rPr>
            </w:pPr>
            <w:r w:rsidRPr="00024FE0">
              <w:rPr>
                <w:rFonts w:asciiTheme="minorHAnsi" w:hAnsiTheme="minorHAnsi" w:cstheme="minorHAnsi"/>
              </w:rPr>
              <w:t xml:space="preserve">                                 в процентах к соответствующему месяцу предыдущего года</w:t>
            </w:r>
          </w:p>
          <w:p w:rsidR="003C3276" w:rsidRPr="00024FE0" w:rsidRDefault="003C3276" w:rsidP="00C70D16">
            <w:pPr>
              <w:ind w:right="-108"/>
              <w:jc w:val="right"/>
              <w:rPr>
                <w:rFonts w:asciiTheme="minorHAnsi" w:hAnsiTheme="minorHAnsi" w:cstheme="minorHAnsi"/>
                <w:noProof/>
                <w:sz w:val="10"/>
                <w:szCs w:val="10"/>
              </w:rPr>
            </w:pPr>
            <w:r w:rsidRPr="00024FE0">
              <w:rPr>
                <w:rFonts w:asciiTheme="minorHAnsi" w:hAnsiTheme="minorHAnsi" w:cstheme="minorHAnsi"/>
                <w:noProof/>
                <w:sz w:val="10"/>
                <w:szCs w:val="10"/>
              </w:rPr>
              <w:drawing>
                <wp:inline distT="0" distB="0" distL="0" distR="0">
                  <wp:extent cx="3419475" cy="1952625"/>
                  <wp:effectExtent l="0" t="0" r="0" b="0"/>
                  <wp:docPr id="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rsidR="003C3276" w:rsidRPr="00024FE0" w:rsidRDefault="003C3276" w:rsidP="003C3276">
      <w:pPr>
        <w:pStyle w:val="23"/>
        <w:spacing w:before="0" w:after="0"/>
        <w:rPr>
          <w:rFonts w:asciiTheme="minorHAnsi" w:hAnsiTheme="minorHAnsi" w:cstheme="minorHAnsi"/>
          <w:sz w:val="20"/>
          <w:lang w:val="kk-KZ"/>
        </w:rPr>
      </w:pPr>
    </w:p>
    <w:p w:rsidR="003C3276" w:rsidRPr="00024FE0" w:rsidRDefault="003C3276" w:rsidP="003C3276">
      <w:pPr>
        <w:pStyle w:val="23"/>
        <w:spacing w:before="0" w:after="0"/>
        <w:rPr>
          <w:rFonts w:asciiTheme="minorHAnsi" w:hAnsiTheme="minorHAnsi" w:cstheme="minorHAnsi"/>
          <w:sz w:val="20"/>
        </w:rPr>
      </w:pPr>
      <w:r w:rsidRPr="00024FE0">
        <w:rPr>
          <w:rFonts w:asciiTheme="minorHAnsi" w:hAnsiTheme="minorHAnsi" w:cstheme="minorHAnsi"/>
          <w:sz w:val="20"/>
        </w:rPr>
        <w:t>По отраслям сельского</w:t>
      </w:r>
      <w:r w:rsidRPr="00024FE0">
        <w:rPr>
          <w:rFonts w:asciiTheme="minorHAnsi" w:hAnsiTheme="minorHAnsi" w:cstheme="minorHAnsi"/>
          <w:sz w:val="20"/>
          <w:lang w:val="kk-KZ"/>
        </w:rPr>
        <w:t>, лесного и рыбного</w:t>
      </w:r>
      <w:r w:rsidRPr="00024FE0">
        <w:rPr>
          <w:rFonts w:asciiTheme="minorHAnsi" w:hAnsiTheme="minorHAnsi" w:cstheme="minorHAnsi"/>
          <w:sz w:val="20"/>
        </w:rPr>
        <w:t xml:space="preserve"> хозяйства</w:t>
      </w:r>
    </w:p>
    <w:p w:rsidR="003C3276" w:rsidRPr="00024FE0" w:rsidRDefault="003C3276" w:rsidP="003C3276">
      <w:pPr>
        <w:pStyle w:val="First"/>
        <w:rPr>
          <w:rFonts w:asciiTheme="minorHAnsi" w:hAnsiTheme="minorHAnsi" w:cstheme="minorHAnsi"/>
          <w:sz w:val="2"/>
          <w:szCs w:val="2"/>
        </w:rPr>
      </w:pPr>
    </w:p>
    <w:tbl>
      <w:tblPr>
        <w:tblW w:w="9747" w:type="dxa"/>
        <w:tblLayout w:type="fixed"/>
        <w:tblLook w:val="01E0" w:firstRow="1" w:lastRow="1" w:firstColumn="1" w:lastColumn="1" w:noHBand="0" w:noVBand="0"/>
      </w:tblPr>
      <w:tblGrid>
        <w:gridCol w:w="108"/>
        <w:gridCol w:w="3600"/>
        <w:gridCol w:w="1929"/>
        <w:gridCol w:w="992"/>
        <w:gridCol w:w="1417"/>
        <w:gridCol w:w="1602"/>
        <w:gridCol w:w="99"/>
      </w:tblGrid>
      <w:tr w:rsidR="003C3276" w:rsidRPr="00024FE0" w:rsidTr="00C70D16">
        <w:trPr>
          <w:gridAfter w:val="1"/>
          <w:wAfter w:w="99" w:type="dxa"/>
        </w:trPr>
        <w:tc>
          <w:tcPr>
            <w:tcW w:w="3708" w:type="dxa"/>
            <w:gridSpan w:val="2"/>
          </w:tcPr>
          <w:p w:rsidR="003C3276" w:rsidRPr="00024FE0" w:rsidRDefault="003C3276" w:rsidP="00C70D16">
            <w:pPr>
              <w:pStyle w:val="First"/>
              <w:tabs>
                <w:tab w:val="left" w:pos="142"/>
              </w:tabs>
              <w:spacing w:before="0"/>
              <w:rPr>
                <w:rFonts w:asciiTheme="minorHAnsi" w:hAnsiTheme="minorHAnsi" w:cstheme="minorHAnsi"/>
                <w:lang w:val="kk-KZ"/>
              </w:rPr>
            </w:pPr>
            <w:r w:rsidRPr="00024FE0">
              <w:rPr>
                <w:rFonts w:asciiTheme="minorHAnsi" w:hAnsiTheme="minorHAnsi" w:cstheme="minorHAnsi"/>
              </w:rPr>
              <w:t>Валовый выпуск продукции (услуг) сельского</w:t>
            </w:r>
            <w:r w:rsidRPr="00024FE0">
              <w:rPr>
                <w:rFonts w:asciiTheme="minorHAnsi" w:hAnsiTheme="minorHAnsi" w:cstheme="minorHAnsi"/>
                <w:lang w:val="kk-KZ"/>
              </w:rPr>
              <w:t>, лесного и рыбного</w:t>
            </w:r>
            <w:r w:rsidRPr="00024FE0">
              <w:rPr>
                <w:rFonts w:asciiTheme="minorHAnsi" w:hAnsiTheme="minorHAnsi" w:cstheme="minorHAnsi"/>
              </w:rPr>
              <w:t xml:space="preserve"> хозяйства в январе-</w:t>
            </w:r>
            <w:r w:rsidRPr="00024FE0">
              <w:rPr>
                <w:rFonts w:asciiTheme="minorHAnsi" w:hAnsiTheme="minorHAnsi" w:cstheme="minorHAnsi"/>
                <w:lang w:val="kk-KZ"/>
              </w:rPr>
              <w:t xml:space="preserve">августе </w:t>
            </w:r>
            <w:r w:rsidRPr="00024FE0">
              <w:rPr>
                <w:rFonts w:asciiTheme="minorHAnsi" w:hAnsiTheme="minorHAnsi" w:cstheme="minorHAnsi"/>
              </w:rPr>
              <w:t>20</w:t>
            </w:r>
            <w:r w:rsidRPr="00024FE0">
              <w:rPr>
                <w:rFonts w:asciiTheme="minorHAnsi" w:hAnsiTheme="minorHAnsi" w:cstheme="minorHAnsi"/>
                <w:lang w:val="kk-KZ"/>
              </w:rPr>
              <w:t>22</w:t>
            </w:r>
            <w:r w:rsidRPr="00024FE0">
              <w:rPr>
                <w:rFonts w:asciiTheme="minorHAnsi" w:hAnsiTheme="minorHAnsi" w:cstheme="minorHAnsi"/>
              </w:rPr>
              <w:t xml:space="preserve">г. составил </w:t>
            </w:r>
            <w:r w:rsidRPr="00024FE0">
              <w:rPr>
                <w:rFonts w:asciiTheme="minorHAnsi" w:hAnsiTheme="minorHAnsi" w:cstheme="minorHAnsi"/>
              </w:rPr>
              <w:br/>
              <w:t xml:space="preserve">3632 </w:t>
            </w:r>
            <w:r w:rsidRPr="00024FE0">
              <w:rPr>
                <w:rFonts w:asciiTheme="minorHAnsi" w:hAnsiTheme="minorHAnsi" w:cstheme="minorHAnsi"/>
                <w:lang w:val="kk-KZ"/>
              </w:rPr>
              <w:t xml:space="preserve">млрд. </w:t>
            </w:r>
            <w:r w:rsidRPr="00024FE0">
              <w:rPr>
                <w:rFonts w:asciiTheme="minorHAnsi" w:hAnsiTheme="minorHAnsi" w:cstheme="minorHAnsi"/>
              </w:rPr>
              <w:t xml:space="preserve">тенге, </w:t>
            </w:r>
            <w:r w:rsidRPr="00024FE0">
              <w:rPr>
                <w:rFonts w:asciiTheme="minorHAnsi" w:hAnsiTheme="minorHAnsi" w:cstheme="minorHAnsi"/>
                <w:lang w:val="kk-KZ"/>
              </w:rPr>
              <w:t xml:space="preserve">в том числе </w:t>
            </w:r>
            <w:r w:rsidRPr="00024FE0">
              <w:rPr>
                <w:rFonts w:asciiTheme="minorHAnsi" w:hAnsiTheme="minorHAnsi" w:cstheme="minorHAnsi"/>
              </w:rPr>
              <w:t xml:space="preserve">валовая продукция растениеводства – 1332,6 </w:t>
            </w:r>
            <w:r w:rsidRPr="00024FE0">
              <w:rPr>
                <w:rFonts w:asciiTheme="minorHAnsi" w:hAnsiTheme="minorHAnsi" w:cstheme="minorHAnsi"/>
                <w:lang w:val="kk-KZ"/>
              </w:rPr>
              <w:t xml:space="preserve">млрд. </w:t>
            </w:r>
            <w:r w:rsidRPr="00024FE0">
              <w:rPr>
                <w:rFonts w:asciiTheme="minorHAnsi" w:hAnsiTheme="minorHAnsi" w:cstheme="minorHAnsi"/>
              </w:rPr>
              <w:t>тенге,</w:t>
            </w:r>
            <w:r w:rsidRPr="00024FE0">
              <w:rPr>
                <w:rFonts w:asciiTheme="minorHAnsi" w:hAnsiTheme="minorHAnsi" w:cstheme="minorHAnsi"/>
                <w:lang w:val="kk-KZ"/>
              </w:rPr>
              <w:t xml:space="preserve"> </w:t>
            </w:r>
            <w:r w:rsidRPr="00024FE0">
              <w:rPr>
                <w:rFonts w:asciiTheme="minorHAnsi" w:hAnsiTheme="minorHAnsi" w:cstheme="minorHAnsi"/>
              </w:rPr>
              <w:t xml:space="preserve">животноводства – </w:t>
            </w:r>
            <w:r w:rsidRPr="00024FE0">
              <w:rPr>
                <w:rFonts w:asciiTheme="minorHAnsi" w:hAnsiTheme="minorHAnsi" w:cstheme="minorHAnsi"/>
                <w:lang w:val="kk-KZ"/>
              </w:rPr>
              <w:t>2272</w:t>
            </w:r>
            <w:r w:rsidRPr="00024FE0">
              <w:rPr>
                <w:rFonts w:asciiTheme="minorHAnsi" w:hAnsiTheme="minorHAnsi" w:cstheme="minorHAnsi"/>
              </w:rPr>
              <w:t xml:space="preserve"> </w:t>
            </w:r>
            <w:r w:rsidRPr="00024FE0">
              <w:rPr>
                <w:rFonts w:asciiTheme="minorHAnsi" w:hAnsiTheme="minorHAnsi" w:cstheme="minorHAnsi"/>
                <w:lang w:val="kk-KZ"/>
              </w:rPr>
              <w:t xml:space="preserve">млрд. </w:t>
            </w:r>
            <w:r w:rsidRPr="00024FE0">
              <w:rPr>
                <w:rFonts w:asciiTheme="minorHAnsi" w:hAnsiTheme="minorHAnsi" w:cstheme="minorHAnsi"/>
              </w:rPr>
              <w:t>тенге, услуг</w:t>
            </w:r>
            <w:r w:rsidRPr="00024FE0">
              <w:rPr>
                <w:rFonts w:asciiTheme="minorHAnsi" w:hAnsiTheme="minorHAnsi" w:cstheme="minorHAnsi"/>
                <w:lang w:val="kk-KZ"/>
              </w:rPr>
              <w:t>и</w:t>
            </w:r>
            <w:r w:rsidRPr="00024FE0">
              <w:rPr>
                <w:rFonts w:asciiTheme="minorHAnsi" w:hAnsiTheme="minorHAnsi" w:cstheme="minorHAnsi"/>
              </w:rPr>
              <w:t xml:space="preserve"> в области сельского хозяйства –</w:t>
            </w:r>
            <w:r w:rsidRPr="00024FE0">
              <w:rPr>
                <w:rFonts w:asciiTheme="minorHAnsi" w:hAnsiTheme="minorHAnsi" w:cstheme="minorHAnsi"/>
                <w:lang w:val="kk-KZ"/>
              </w:rPr>
              <w:t xml:space="preserve"> </w:t>
            </w:r>
            <w:r w:rsidRPr="00024FE0">
              <w:rPr>
                <w:rFonts w:asciiTheme="minorHAnsi" w:hAnsiTheme="minorHAnsi" w:cstheme="minorHAnsi"/>
              </w:rPr>
              <w:t>4,</w:t>
            </w:r>
            <w:r w:rsidRPr="00024FE0">
              <w:rPr>
                <w:rFonts w:asciiTheme="minorHAnsi" w:hAnsiTheme="minorHAnsi" w:cstheme="minorHAnsi"/>
                <w:lang w:val="kk-KZ"/>
              </w:rPr>
              <w:t xml:space="preserve">4 млрд. </w:t>
            </w:r>
            <w:r w:rsidRPr="00024FE0">
              <w:rPr>
                <w:rFonts w:asciiTheme="minorHAnsi" w:hAnsiTheme="minorHAnsi" w:cstheme="minorHAnsi"/>
              </w:rPr>
              <w:t>тенге</w:t>
            </w:r>
            <w:r w:rsidRPr="00024FE0">
              <w:rPr>
                <w:rFonts w:asciiTheme="minorHAnsi" w:hAnsiTheme="minorHAnsi" w:cstheme="minorHAnsi"/>
                <w:lang w:val="kk-KZ"/>
              </w:rPr>
              <w:t xml:space="preserve">, объем продукции (услуг) в охотничьем хозяйстве – </w:t>
            </w:r>
            <w:r w:rsidR="00945ACC" w:rsidRPr="0039219C">
              <w:rPr>
                <w:rFonts w:ascii="Calibri" w:hAnsi="Calibri" w:cs="Calibri"/>
                <w:lang w:val="kk-KZ"/>
              </w:rPr>
              <w:t xml:space="preserve">0,8 </w:t>
            </w:r>
            <w:r w:rsidRPr="0039219C">
              <w:rPr>
                <w:rFonts w:asciiTheme="minorHAnsi" w:hAnsiTheme="minorHAnsi" w:cstheme="minorHAnsi"/>
                <w:lang w:val="kk-KZ"/>
              </w:rPr>
              <w:t>млрд. тенге, в лесном хозяйстве – 12,6 млрд. тенге, в рыбо</w:t>
            </w:r>
            <w:r w:rsidR="00945ACC" w:rsidRPr="0039219C">
              <w:rPr>
                <w:rFonts w:asciiTheme="minorHAnsi" w:hAnsiTheme="minorHAnsi" w:cstheme="minorHAnsi"/>
                <w:lang w:val="kk-KZ"/>
              </w:rPr>
              <w:t>ловстве и аквакультуре – 9,6</w:t>
            </w:r>
            <w:r w:rsidRPr="0039219C">
              <w:rPr>
                <w:rFonts w:asciiTheme="minorHAnsi" w:hAnsiTheme="minorHAnsi" w:cstheme="minorHAnsi"/>
                <w:lang w:val="kk-KZ"/>
              </w:rPr>
              <w:t xml:space="preserve"> млрд</w:t>
            </w:r>
            <w:r w:rsidRPr="00024FE0">
              <w:rPr>
                <w:rFonts w:asciiTheme="minorHAnsi" w:hAnsiTheme="minorHAnsi" w:cstheme="minorHAnsi"/>
                <w:lang w:val="kk-KZ"/>
              </w:rPr>
              <w:t>. тенге.</w:t>
            </w:r>
          </w:p>
        </w:tc>
        <w:tc>
          <w:tcPr>
            <w:tcW w:w="5940" w:type="dxa"/>
            <w:gridSpan w:val="4"/>
          </w:tcPr>
          <w:p w:rsidR="003C3276" w:rsidRPr="00024FE0" w:rsidRDefault="003C3276" w:rsidP="00C70D16">
            <w:pPr>
              <w:pStyle w:val="a9"/>
              <w:spacing w:before="0" w:after="0"/>
              <w:rPr>
                <w:rFonts w:asciiTheme="minorHAnsi" w:hAnsiTheme="minorHAnsi" w:cstheme="minorHAnsi"/>
                <w:lang w:val="kk-KZ"/>
              </w:rPr>
            </w:pPr>
            <w:r w:rsidRPr="00024FE0">
              <w:rPr>
                <w:rFonts w:asciiTheme="minorHAnsi" w:hAnsiTheme="minorHAnsi" w:cstheme="minorHAnsi"/>
                <w:lang w:val="kk-KZ"/>
              </w:rPr>
              <w:t>в процентах</w:t>
            </w:r>
          </w:p>
          <w:tbl>
            <w:tblPr>
              <w:tblW w:w="59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7"/>
              <w:gridCol w:w="1985"/>
              <w:gridCol w:w="1984"/>
            </w:tblGrid>
            <w:tr w:rsidR="003C3276" w:rsidRPr="00024FE0" w:rsidTr="00C70D16">
              <w:trPr>
                <w:trHeight w:val="600"/>
              </w:trPr>
              <w:tc>
                <w:tcPr>
                  <w:tcW w:w="1957" w:type="dxa"/>
                  <w:tcBorders>
                    <w:top w:val="single" w:sz="4" w:space="0" w:color="auto"/>
                    <w:left w:val="nil"/>
                    <w:bottom w:val="single" w:sz="4" w:space="0" w:color="auto"/>
                    <w:right w:val="single" w:sz="4" w:space="0" w:color="auto"/>
                  </w:tcBorders>
                </w:tcPr>
                <w:p w:rsidR="003C3276" w:rsidRPr="00024FE0" w:rsidRDefault="003C3276" w:rsidP="00C70D16">
                  <w:pPr>
                    <w:pStyle w:val="aa"/>
                    <w:rPr>
                      <w:rFonts w:asciiTheme="minorHAnsi" w:hAnsiTheme="minorHAnsi" w:cstheme="minorHAnsi"/>
                    </w:rPr>
                  </w:pPr>
                </w:p>
              </w:tc>
              <w:tc>
                <w:tcPr>
                  <w:tcW w:w="1985" w:type="dxa"/>
                  <w:tcBorders>
                    <w:top w:val="single" w:sz="4" w:space="0" w:color="auto"/>
                    <w:left w:val="single" w:sz="4" w:space="0" w:color="auto"/>
                    <w:bottom w:val="single" w:sz="4" w:space="0" w:color="auto"/>
                    <w:right w:val="single" w:sz="4" w:space="0" w:color="auto"/>
                  </w:tcBorders>
                  <w:vAlign w:val="center"/>
                </w:tcPr>
                <w:p w:rsidR="003C3276" w:rsidRPr="00024FE0" w:rsidRDefault="003C3276" w:rsidP="00C70D16">
                  <w:pPr>
                    <w:pStyle w:val="aa"/>
                    <w:rPr>
                      <w:rFonts w:asciiTheme="minorHAnsi" w:hAnsiTheme="minorHAnsi" w:cstheme="minorHAnsi"/>
                      <w:lang w:val="kk-KZ"/>
                    </w:rPr>
                  </w:pPr>
                  <w:r w:rsidRPr="00024FE0">
                    <w:rPr>
                      <w:rFonts w:asciiTheme="minorHAnsi" w:hAnsiTheme="minorHAnsi" w:cstheme="minorHAnsi"/>
                      <w:lang w:val="kk-KZ"/>
                    </w:rPr>
                    <w:t>Январь-август 2022г. к январю-августу 2021г.</w:t>
                  </w:r>
                </w:p>
              </w:tc>
              <w:tc>
                <w:tcPr>
                  <w:tcW w:w="1984" w:type="dxa"/>
                  <w:tcBorders>
                    <w:top w:val="single" w:sz="4" w:space="0" w:color="auto"/>
                    <w:left w:val="single" w:sz="4" w:space="0" w:color="auto"/>
                    <w:bottom w:val="single" w:sz="4" w:space="0" w:color="auto"/>
                    <w:right w:val="single" w:sz="4" w:space="0" w:color="auto"/>
                  </w:tcBorders>
                  <w:vAlign w:val="center"/>
                </w:tcPr>
                <w:p w:rsidR="003C3276" w:rsidRPr="00024FE0" w:rsidRDefault="003C3276" w:rsidP="00C70D16">
                  <w:pPr>
                    <w:pStyle w:val="aa"/>
                    <w:rPr>
                      <w:rFonts w:asciiTheme="minorHAnsi" w:hAnsiTheme="minorHAnsi" w:cstheme="minorHAnsi"/>
                      <w:lang w:val="kk-KZ"/>
                    </w:rPr>
                  </w:pPr>
                  <w:r w:rsidRPr="00024FE0">
                    <w:rPr>
                      <w:rFonts w:asciiTheme="minorHAnsi" w:hAnsiTheme="minorHAnsi" w:cstheme="minorHAnsi"/>
                      <w:lang w:val="kk-KZ"/>
                    </w:rPr>
                    <w:t>Январь-август 2021г. к январю-августу 2020г .</w:t>
                  </w:r>
                </w:p>
              </w:tc>
            </w:tr>
            <w:tr w:rsidR="003C3276" w:rsidRPr="00024FE0" w:rsidTr="00C70D16">
              <w:trPr>
                <w:trHeight w:val="294"/>
              </w:trPr>
              <w:tc>
                <w:tcPr>
                  <w:tcW w:w="1957" w:type="dxa"/>
                  <w:tcBorders>
                    <w:top w:val="single" w:sz="4" w:space="0" w:color="auto"/>
                    <w:left w:val="nil"/>
                    <w:bottom w:val="nil"/>
                    <w:right w:val="nil"/>
                  </w:tcBorders>
                  <w:shd w:val="clear" w:color="auto" w:fill="auto"/>
                  <w:vAlign w:val="bottom"/>
                </w:tcPr>
                <w:p w:rsidR="003C3276" w:rsidRPr="00024FE0" w:rsidRDefault="003C3276" w:rsidP="00C70D16">
                  <w:pPr>
                    <w:pStyle w:val="ac"/>
                    <w:rPr>
                      <w:rFonts w:asciiTheme="minorHAnsi" w:hAnsiTheme="minorHAnsi" w:cstheme="minorHAnsi"/>
                    </w:rPr>
                  </w:pPr>
                  <w:r w:rsidRPr="00024FE0">
                    <w:rPr>
                      <w:rFonts w:asciiTheme="minorHAnsi" w:hAnsiTheme="minorHAnsi" w:cstheme="minorHAnsi"/>
                    </w:rPr>
                    <w:t>Валовый выпуск продукции (услуг) сельского</w:t>
                  </w:r>
                  <w:r w:rsidRPr="00024FE0">
                    <w:rPr>
                      <w:rFonts w:asciiTheme="minorHAnsi" w:hAnsiTheme="minorHAnsi" w:cstheme="minorHAnsi"/>
                      <w:lang w:val="kk-KZ"/>
                    </w:rPr>
                    <w:t>, лесного и рыбного</w:t>
                  </w:r>
                  <w:r w:rsidRPr="00024FE0">
                    <w:rPr>
                      <w:rFonts w:asciiTheme="minorHAnsi" w:hAnsiTheme="minorHAnsi" w:cstheme="minorHAnsi"/>
                    </w:rPr>
                    <w:t xml:space="preserve"> хозяйства</w:t>
                  </w:r>
                </w:p>
              </w:tc>
              <w:tc>
                <w:tcPr>
                  <w:tcW w:w="1985" w:type="dxa"/>
                  <w:tcBorders>
                    <w:top w:val="single" w:sz="4" w:space="0" w:color="auto"/>
                    <w:left w:val="nil"/>
                    <w:bottom w:val="nil"/>
                    <w:right w:val="nil"/>
                  </w:tcBorders>
                  <w:shd w:val="clear" w:color="auto" w:fill="auto"/>
                  <w:vAlign w:val="bottom"/>
                </w:tcPr>
                <w:p w:rsidR="003C3276" w:rsidRPr="00024FE0" w:rsidRDefault="003C3276" w:rsidP="00C70D16">
                  <w:pPr>
                    <w:pStyle w:val="af3"/>
                    <w:rPr>
                      <w:rFonts w:asciiTheme="minorHAnsi" w:hAnsiTheme="minorHAnsi" w:cstheme="minorHAnsi"/>
                      <w:color w:val="000000" w:themeColor="text1"/>
                    </w:rPr>
                  </w:pPr>
                  <w:r w:rsidRPr="00024FE0">
                    <w:rPr>
                      <w:rFonts w:asciiTheme="minorHAnsi" w:hAnsiTheme="minorHAnsi" w:cstheme="minorHAnsi"/>
                      <w:color w:val="000000" w:themeColor="text1"/>
                      <w:lang w:val="kk-KZ"/>
                    </w:rPr>
                    <w:t>10</w:t>
                  </w:r>
                  <w:r w:rsidRPr="00024FE0">
                    <w:rPr>
                      <w:rFonts w:asciiTheme="minorHAnsi" w:hAnsiTheme="minorHAnsi" w:cstheme="minorHAnsi"/>
                      <w:color w:val="000000" w:themeColor="text1"/>
                    </w:rPr>
                    <w:t>4</w:t>
                  </w:r>
                  <w:r w:rsidRPr="00024FE0">
                    <w:rPr>
                      <w:rFonts w:asciiTheme="minorHAnsi" w:hAnsiTheme="minorHAnsi" w:cstheme="minorHAnsi"/>
                      <w:color w:val="000000" w:themeColor="text1"/>
                      <w:lang w:val="kk-KZ"/>
                    </w:rPr>
                    <w:t>,</w:t>
                  </w:r>
                  <w:r w:rsidRPr="00024FE0">
                    <w:rPr>
                      <w:rFonts w:asciiTheme="minorHAnsi" w:hAnsiTheme="minorHAnsi" w:cstheme="minorHAnsi"/>
                      <w:color w:val="000000" w:themeColor="text1"/>
                    </w:rPr>
                    <w:t>3</w:t>
                  </w:r>
                </w:p>
              </w:tc>
              <w:tc>
                <w:tcPr>
                  <w:tcW w:w="1984" w:type="dxa"/>
                  <w:tcBorders>
                    <w:top w:val="single" w:sz="4" w:space="0" w:color="auto"/>
                    <w:left w:val="nil"/>
                    <w:bottom w:val="nil"/>
                    <w:right w:val="nil"/>
                  </w:tcBorders>
                  <w:shd w:val="clear" w:color="auto" w:fill="auto"/>
                  <w:vAlign w:val="bottom"/>
                </w:tcPr>
                <w:p w:rsidR="003C3276" w:rsidRPr="00024FE0" w:rsidRDefault="003C3276" w:rsidP="00C70D16">
                  <w:pPr>
                    <w:pStyle w:val="af3"/>
                    <w:rPr>
                      <w:rFonts w:asciiTheme="minorHAnsi" w:hAnsiTheme="minorHAnsi" w:cstheme="minorHAnsi"/>
                    </w:rPr>
                  </w:pPr>
                  <w:r w:rsidRPr="00024FE0">
                    <w:rPr>
                      <w:rFonts w:asciiTheme="minorHAnsi" w:hAnsiTheme="minorHAnsi" w:cstheme="minorHAnsi"/>
                      <w:lang w:val="kk-KZ"/>
                    </w:rPr>
                    <w:t>10</w:t>
                  </w:r>
                  <w:r w:rsidRPr="00024FE0">
                    <w:rPr>
                      <w:rFonts w:asciiTheme="minorHAnsi" w:hAnsiTheme="minorHAnsi" w:cstheme="minorHAnsi"/>
                      <w:lang w:val="en-US"/>
                    </w:rPr>
                    <w:t>2</w:t>
                  </w:r>
                  <w:r w:rsidRPr="00024FE0">
                    <w:rPr>
                      <w:rFonts w:asciiTheme="minorHAnsi" w:hAnsiTheme="minorHAnsi" w:cstheme="minorHAnsi"/>
                      <w:lang w:val="kk-KZ"/>
                    </w:rPr>
                    <w:t>,</w:t>
                  </w:r>
                  <w:r w:rsidRPr="00024FE0">
                    <w:rPr>
                      <w:rFonts w:asciiTheme="minorHAnsi" w:hAnsiTheme="minorHAnsi" w:cstheme="minorHAnsi"/>
                    </w:rPr>
                    <w:t>8</w:t>
                  </w:r>
                </w:p>
              </w:tc>
            </w:tr>
            <w:tr w:rsidR="003C3276" w:rsidRPr="00024FE0" w:rsidTr="00C70D16">
              <w:trPr>
                <w:trHeight w:val="128"/>
              </w:trPr>
              <w:tc>
                <w:tcPr>
                  <w:tcW w:w="1957" w:type="dxa"/>
                  <w:tcBorders>
                    <w:top w:val="nil"/>
                    <w:left w:val="nil"/>
                    <w:bottom w:val="nil"/>
                    <w:right w:val="nil"/>
                  </w:tcBorders>
                  <w:shd w:val="clear" w:color="auto" w:fill="auto"/>
                  <w:vAlign w:val="bottom"/>
                </w:tcPr>
                <w:p w:rsidR="003C3276" w:rsidRPr="00024FE0" w:rsidRDefault="003C3276" w:rsidP="00C70D16">
                  <w:pPr>
                    <w:pStyle w:val="ac"/>
                    <w:ind w:left="148"/>
                    <w:rPr>
                      <w:rFonts w:asciiTheme="minorHAnsi" w:hAnsiTheme="minorHAnsi" w:cstheme="minorHAnsi"/>
                      <w:lang w:val="kk-KZ"/>
                    </w:rPr>
                  </w:pPr>
                  <w:r w:rsidRPr="00024FE0">
                    <w:rPr>
                      <w:rFonts w:asciiTheme="minorHAnsi" w:hAnsiTheme="minorHAnsi" w:cstheme="minorHAnsi"/>
                      <w:lang w:val="kk-KZ"/>
                    </w:rPr>
                    <w:t>из него:</w:t>
                  </w:r>
                </w:p>
              </w:tc>
              <w:tc>
                <w:tcPr>
                  <w:tcW w:w="1985" w:type="dxa"/>
                  <w:tcBorders>
                    <w:top w:val="nil"/>
                    <w:left w:val="nil"/>
                    <w:bottom w:val="nil"/>
                    <w:right w:val="nil"/>
                  </w:tcBorders>
                  <w:shd w:val="clear" w:color="auto" w:fill="auto"/>
                  <w:vAlign w:val="bottom"/>
                </w:tcPr>
                <w:p w:rsidR="003C3276" w:rsidRPr="00024FE0" w:rsidRDefault="003C3276" w:rsidP="00C70D16">
                  <w:pPr>
                    <w:pStyle w:val="af3"/>
                    <w:rPr>
                      <w:rFonts w:asciiTheme="minorHAnsi" w:hAnsiTheme="minorHAnsi" w:cstheme="minorHAnsi"/>
                      <w:color w:val="000000" w:themeColor="text1"/>
                      <w:lang w:val="kk-KZ"/>
                    </w:rPr>
                  </w:pPr>
                </w:p>
              </w:tc>
              <w:tc>
                <w:tcPr>
                  <w:tcW w:w="1984" w:type="dxa"/>
                  <w:tcBorders>
                    <w:top w:val="nil"/>
                    <w:left w:val="nil"/>
                    <w:bottom w:val="nil"/>
                    <w:right w:val="nil"/>
                  </w:tcBorders>
                  <w:shd w:val="clear" w:color="auto" w:fill="auto"/>
                  <w:vAlign w:val="bottom"/>
                </w:tcPr>
                <w:p w:rsidR="003C3276" w:rsidRPr="00024FE0" w:rsidRDefault="003C3276" w:rsidP="00C70D16">
                  <w:pPr>
                    <w:pStyle w:val="af3"/>
                    <w:rPr>
                      <w:rFonts w:asciiTheme="minorHAnsi" w:hAnsiTheme="minorHAnsi" w:cstheme="minorHAnsi"/>
                      <w:lang w:val="kk-KZ"/>
                    </w:rPr>
                  </w:pPr>
                </w:p>
              </w:tc>
            </w:tr>
            <w:tr w:rsidR="003C3276" w:rsidRPr="00024FE0" w:rsidTr="00C70D16">
              <w:trPr>
                <w:trHeight w:val="247"/>
              </w:trPr>
              <w:tc>
                <w:tcPr>
                  <w:tcW w:w="1957" w:type="dxa"/>
                  <w:tcBorders>
                    <w:top w:val="nil"/>
                    <w:left w:val="nil"/>
                    <w:bottom w:val="nil"/>
                    <w:right w:val="nil"/>
                  </w:tcBorders>
                  <w:shd w:val="clear" w:color="auto" w:fill="auto"/>
                  <w:vAlign w:val="bottom"/>
                </w:tcPr>
                <w:p w:rsidR="003C3276" w:rsidRPr="00024FE0" w:rsidRDefault="003C3276" w:rsidP="00C70D16">
                  <w:pPr>
                    <w:pStyle w:val="ac"/>
                    <w:rPr>
                      <w:rFonts w:asciiTheme="minorHAnsi" w:hAnsiTheme="minorHAnsi" w:cstheme="minorHAnsi"/>
                    </w:rPr>
                  </w:pPr>
                  <w:r w:rsidRPr="00024FE0">
                    <w:rPr>
                      <w:rFonts w:asciiTheme="minorHAnsi" w:hAnsiTheme="minorHAnsi" w:cstheme="minorHAnsi"/>
                    </w:rPr>
                    <w:t xml:space="preserve">    валовая продукция           </w:t>
                  </w:r>
                </w:p>
                <w:p w:rsidR="003C3276" w:rsidRPr="00024FE0" w:rsidRDefault="003C3276" w:rsidP="00C70D16">
                  <w:pPr>
                    <w:pStyle w:val="ac"/>
                    <w:rPr>
                      <w:rFonts w:asciiTheme="minorHAnsi" w:hAnsiTheme="minorHAnsi" w:cstheme="minorHAnsi"/>
                    </w:rPr>
                  </w:pPr>
                  <w:r w:rsidRPr="00024FE0">
                    <w:rPr>
                      <w:rFonts w:asciiTheme="minorHAnsi" w:hAnsiTheme="minorHAnsi" w:cstheme="minorHAnsi"/>
                    </w:rPr>
                    <w:t xml:space="preserve">    растениеводства</w:t>
                  </w:r>
                </w:p>
              </w:tc>
              <w:tc>
                <w:tcPr>
                  <w:tcW w:w="1985" w:type="dxa"/>
                  <w:tcBorders>
                    <w:top w:val="nil"/>
                    <w:left w:val="nil"/>
                    <w:bottom w:val="nil"/>
                    <w:right w:val="nil"/>
                  </w:tcBorders>
                  <w:shd w:val="clear" w:color="auto" w:fill="auto"/>
                  <w:vAlign w:val="bottom"/>
                </w:tcPr>
                <w:p w:rsidR="003C3276" w:rsidRPr="00024FE0" w:rsidRDefault="003C3276" w:rsidP="00C70D16">
                  <w:pPr>
                    <w:pStyle w:val="af3"/>
                    <w:rPr>
                      <w:rFonts w:asciiTheme="minorHAnsi" w:hAnsiTheme="minorHAnsi" w:cstheme="minorHAnsi"/>
                      <w:color w:val="000000" w:themeColor="text1"/>
                    </w:rPr>
                  </w:pPr>
                  <w:r w:rsidRPr="00024FE0">
                    <w:rPr>
                      <w:rFonts w:asciiTheme="minorHAnsi" w:hAnsiTheme="minorHAnsi" w:cstheme="minorHAnsi"/>
                      <w:color w:val="000000" w:themeColor="text1"/>
                    </w:rPr>
                    <w:t>110,5</w:t>
                  </w:r>
                </w:p>
              </w:tc>
              <w:tc>
                <w:tcPr>
                  <w:tcW w:w="1984" w:type="dxa"/>
                  <w:tcBorders>
                    <w:top w:val="nil"/>
                    <w:left w:val="nil"/>
                    <w:bottom w:val="nil"/>
                    <w:right w:val="nil"/>
                  </w:tcBorders>
                  <w:shd w:val="clear" w:color="auto" w:fill="auto"/>
                  <w:vAlign w:val="bottom"/>
                </w:tcPr>
                <w:p w:rsidR="003C3276" w:rsidRPr="00024FE0" w:rsidRDefault="003C3276" w:rsidP="00C70D16">
                  <w:pPr>
                    <w:pStyle w:val="af3"/>
                    <w:rPr>
                      <w:rFonts w:asciiTheme="minorHAnsi" w:hAnsiTheme="minorHAnsi" w:cstheme="minorHAnsi"/>
                    </w:rPr>
                  </w:pPr>
                  <w:r w:rsidRPr="00024FE0">
                    <w:rPr>
                      <w:rFonts w:asciiTheme="minorHAnsi" w:hAnsiTheme="minorHAnsi" w:cstheme="minorHAnsi"/>
                    </w:rPr>
                    <w:t>100</w:t>
                  </w:r>
                  <w:r w:rsidRPr="00024FE0">
                    <w:rPr>
                      <w:rFonts w:asciiTheme="minorHAnsi" w:hAnsiTheme="minorHAnsi" w:cstheme="minorHAnsi"/>
                      <w:lang w:val="kk-KZ"/>
                    </w:rPr>
                    <w:t>,</w:t>
                  </w:r>
                  <w:r w:rsidRPr="00024FE0">
                    <w:rPr>
                      <w:rFonts w:asciiTheme="minorHAnsi" w:hAnsiTheme="minorHAnsi" w:cstheme="minorHAnsi"/>
                    </w:rPr>
                    <w:t>7</w:t>
                  </w:r>
                </w:p>
              </w:tc>
            </w:tr>
            <w:tr w:rsidR="003C3276" w:rsidRPr="00024FE0" w:rsidTr="00C70D16">
              <w:trPr>
                <w:trHeight w:val="232"/>
              </w:trPr>
              <w:tc>
                <w:tcPr>
                  <w:tcW w:w="1957" w:type="dxa"/>
                  <w:tcBorders>
                    <w:top w:val="nil"/>
                    <w:left w:val="nil"/>
                    <w:bottom w:val="single" w:sz="4" w:space="0" w:color="auto"/>
                    <w:right w:val="nil"/>
                  </w:tcBorders>
                  <w:shd w:val="clear" w:color="auto" w:fill="auto"/>
                  <w:vAlign w:val="bottom"/>
                </w:tcPr>
                <w:p w:rsidR="003C3276" w:rsidRPr="00024FE0" w:rsidRDefault="003C3276" w:rsidP="00C70D16">
                  <w:pPr>
                    <w:pStyle w:val="ac"/>
                    <w:rPr>
                      <w:rFonts w:asciiTheme="minorHAnsi" w:hAnsiTheme="minorHAnsi" w:cstheme="minorHAnsi"/>
                    </w:rPr>
                  </w:pPr>
                  <w:r w:rsidRPr="00024FE0">
                    <w:rPr>
                      <w:rFonts w:asciiTheme="minorHAnsi" w:hAnsiTheme="minorHAnsi" w:cstheme="minorHAnsi"/>
                    </w:rPr>
                    <w:t xml:space="preserve">    валовая продукция </w:t>
                  </w:r>
                </w:p>
                <w:p w:rsidR="003C3276" w:rsidRPr="00024FE0" w:rsidRDefault="003C3276" w:rsidP="00C70D16">
                  <w:pPr>
                    <w:pStyle w:val="ac"/>
                    <w:rPr>
                      <w:rFonts w:asciiTheme="minorHAnsi" w:hAnsiTheme="minorHAnsi" w:cstheme="minorHAnsi"/>
                    </w:rPr>
                  </w:pPr>
                  <w:r w:rsidRPr="00024FE0">
                    <w:rPr>
                      <w:rFonts w:asciiTheme="minorHAnsi" w:hAnsiTheme="minorHAnsi" w:cstheme="minorHAnsi"/>
                    </w:rPr>
                    <w:t xml:space="preserve">    животноводства</w:t>
                  </w:r>
                </w:p>
              </w:tc>
              <w:tc>
                <w:tcPr>
                  <w:tcW w:w="1985" w:type="dxa"/>
                  <w:tcBorders>
                    <w:top w:val="nil"/>
                    <w:left w:val="nil"/>
                    <w:bottom w:val="single" w:sz="4" w:space="0" w:color="auto"/>
                    <w:right w:val="nil"/>
                  </w:tcBorders>
                  <w:shd w:val="clear" w:color="auto" w:fill="auto"/>
                  <w:vAlign w:val="bottom"/>
                </w:tcPr>
                <w:p w:rsidR="003C3276" w:rsidRPr="00024FE0" w:rsidRDefault="003C3276" w:rsidP="00C70D16">
                  <w:pPr>
                    <w:pStyle w:val="af3"/>
                    <w:rPr>
                      <w:rFonts w:asciiTheme="minorHAnsi" w:hAnsiTheme="minorHAnsi" w:cstheme="minorHAnsi"/>
                      <w:color w:val="000000" w:themeColor="text1"/>
                      <w:lang w:val="kk-KZ"/>
                    </w:rPr>
                  </w:pPr>
                  <w:r w:rsidRPr="00024FE0">
                    <w:rPr>
                      <w:rFonts w:asciiTheme="minorHAnsi" w:hAnsiTheme="minorHAnsi" w:cstheme="minorHAnsi"/>
                      <w:color w:val="000000" w:themeColor="text1"/>
                      <w:lang w:val="kk-KZ"/>
                    </w:rPr>
                    <w:t>101,2</w:t>
                  </w:r>
                </w:p>
              </w:tc>
              <w:tc>
                <w:tcPr>
                  <w:tcW w:w="1984" w:type="dxa"/>
                  <w:tcBorders>
                    <w:top w:val="nil"/>
                    <w:left w:val="nil"/>
                    <w:bottom w:val="single" w:sz="4" w:space="0" w:color="auto"/>
                    <w:right w:val="nil"/>
                  </w:tcBorders>
                  <w:shd w:val="clear" w:color="auto" w:fill="auto"/>
                  <w:vAlign w:val="bottom"/>
                </w:tcPr>
                <w:p w:rsidR="003C3276" w:rsidRPr="00024FE0" w:rsidRDefault="003C3276" w:rsidP="00C70D16">
                  <w:pPr>
                    <w:pStyle w:val="af3"/>
                    <w:rPr>
                      <w:rFonts w:asciiTheme="minorHAnsi" w:hAnsiTheme="minorHAnsi" w:cstheme="minorHAnsi"/>
                      <w:lang w:val="kk-KZ"/>
                    </w:rPr>
                  </w:pPr>
                  <w:r w:rsidRPr="00024FE0">
                    <w:rPr>
                      <w:rFonts w:asciiTheme="minorHAnsi" w:hAnsiTheme="minorHAnsi" w:cstheme="minorHAnsi"/>
                      <w:lang w:val="kk-KZ"/>
                    </w:rPr>
                    <w:t>10</w:t>
                  </w:r>
                  <w:r w:rsidRPr="00024FE0">
                    <w:rPr>
                      <w:rFonts w:asciiTheme="minorHAnsi" w:hAnsiTheme="minorHAnsi" w:cstheme="minorHAnsi"/>
                      <w:lang w:val="en-US"/>
                    </w:rPr>
                    <w:t>3</w:t>
                  </w:r>
                  <w:r w:rsidRPr="00024FE0">
                    <w:rPr>
                      <w:rFonts w:asciiTheme="minorHAnsi" w:hAnsiTheme="minorHAnsi" w:cstheme="minorHAnsi"/>
                      <w:lang w:val="kk-KZ"/>
                    </w:rPr>
                    <w:t>,7</w:t>
                  </w:r>
                </w:p>
              </w:tc>
            </w:tr>
          </w:tbl>
          <w:p w:rsidR="003C3276" w:rsidRPr="00024FE0" w:rsidRDefault="003C3276" w:rsidP="00C70D16">
            <w:pPr>
              <w:rPr>
                <w:rFonts w:asciiTheme="minorHAnsi" w:hAnsiTheme="minorHAnsi" w:cstheme="minorHAnsi"/>
                <w:lang w:val="kk-KZ"/>
              </w:rPr>
            </w:pPr>
          </w:p>
        </w:tc>
      </w:tr>
      <w:tr w:rsidR="003C3276" w:rsidRPr="00024FE0" w:rsidTr="00C70D16">
        <w:trPr>
          <w:gridAfter w:val="1"/>
          <w:wAfter w:w="99" w:type="dxa"/>
        </w:trPr>
        <w:tc>
          <w:tcPr>
            <w:tcW w:w="9648" w:type="dxa"/>
            <w:gridSpan w:val="6"/>
          </w:tcPr>
          <w:p w:rsidR="003C3276" w:rsidRPr="00024FE0" w:rsidRDefault="003C3276" w:rsidP="00C70D16">
            <w:pPr>
              <w:pStyle w:val="aff3"/>
              <w:rPr>
                <w:rFonts w:asciiTheme="minorHAnsi" w:hAnsiTheme="minorHAnsi" w:cstheme="minorHAnsi"/>
                <w:i/>
                <w:sz w:val="16"/>
                <w:szCs w:val="16"/>
                <w:lang w:val="kk-KZ"/>
              </w:rPr>
            </w:pPr>
          </w:p>
          <w:p w:rsidR="003C3276" w:rsidRPr="00024FE0" w:rsidRDefault="003C3276" w:rsidP="00C70D16">
            <w:pPr>
              <w:pStyle w:val="aff3"/>
              <w:rPr>
                <w:rFonts w:asciiTheme="minorHAnsi" w:hAnsiTheme="minorHAnsi" w:cstheme="minorHAnsi"/>
                <w:i/>
                <w:sz w:val="16"/>
                <w:szCs w:val="16"/>
              </w:rPr>
            </w:pPr>
          </w:p>
          <w:p w:rsidR="003C3276" w:rsidRPr="00024FE0" w:rsidRDefault="003C3276" w:rsidP="00C70D16">
            <w:pPr>
              <w:pStyle w:val="aff3"/>
              <w:spacing w:before="60" w:after="60"/>
              <w:rPr>
                <w:rFonts w:asciiTheme="minorHAnsi" w:hAnsiTheme="minorHAnsi" w:cstheme="minorHAnsi"/>
                <w:i/>
                <w:sz w:val="16"/>
                <w:szCs w:val="16"/>
              </w:rPr>
            </w:pPr>
          </w:p>
        </w:tc>
      </w:tr>
      <w:tr w:rsidR="003C3276" w:rsidRPr="00024FE0" w:rsidTr="00C70D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left w:val="nil"/>
              <w:bottom w:val="single" w:sz="4" w:space="0" w:color="auto"/>
            </w:tcBorders>
            <w:vAlign w:val="center"/>
          </w:tcPr>
          <w:p w:rsidR="003C3276" w:rsidRPr="00024FE0" w:rsidRDefault="003C3276" w:rsidP="00C70D16">
            <w:pPr>
              <w:pStyle w:val="aa"/>
              <w:rPr>
                <w:rFonts w:asciiTheme="minorHAnsi" w:hAnsiTheme="minorHAnsi" w:cstheme="minorHAnsi"/>
              </w:rPr>
            </w:pPr>
          </w:p>
        </w:tc>
        <w:tc>
          <w:tcPr>
            <w:tcW w:w="992" w:type="dxa"/>
            <w:tcBorders>
              <w:bottom w:val="single" w:sz="4" w:space="0" w:color="auto"/>
            </w:tcBorders>
            <w:vAlign w:val="center"/>
          </w:tcPr>
          <w:p w:rsidR="003C3276" w:rsidRPr="00024FE0" w:rsidRDefault="003C3276" w:rsidP="00C70D16">
            <w:pPr>
              <w:pStyle w:val="aa"/>
              <w:rPr>
                <w:rFonts w:asciiTheme="minorHAnsi" w:hAnsiTheme="minorHAnsi" w:cstheme="minorHAnsi"/>
              </w:rPr>
            </w:pPr>
            <w:r w:rsidRPr="00024FE0">
              <w:rPr>
                <w:rFonts w:asciiTheme="minorHAnsi" w:hAnsiTheme="minorHAnsi" w:cstheme="minorHAnsi"/>
              </w:rPr>
              <w:t>Единица измерения</w:t>
            </w:r>
          </w:p>
        </w:tc>
        <w:tc>
          <w:tcPr>
            <w:tcW w:w="1417" w:type="dxa"/>
            <w:tcBorders>
              <w:bottom w:val="single" w:sz="4" w:space="0" w:color="auto"/>
            </w:tcBorders>
            <w:vAlign w:val="center"/>
          </w:tcPr>
          <w:p w:rsidR="003C3276" w:rsidRPr="00024FE0" w:rsidRDefault="003C3276" w:rsidP="00C70D16">
            <w:pPr>
              <w:pStyle w:val="aa"/>
              <w:rPr>
                <w:rFonts w:asciiTheme="minorHAnsi" w:hAnsiTheme="minorHAnsi" w:cstheme="minorHAnsi"/>
              </w:rPr>
            </w:pPr>
            <w:r w:rsidRPr="00024FE0">
              <w:rPr>
                <w:rFonts w:asciiTheme="minorHAnsi" w:hAnsiTheme="minorHAnsi" w:cstheme="minorHAnsi"/>
                <w:lang w:val="kk-KZ"/>
              </w:rPr>
              <w:t xml:space="preserve">Январь-август </w:t>
            </w:r>
            <w:r w:rsidRPr="00024FE0">
              <w:rPr>
                <w:rFonts w:asciiTheme="minorHAnsi" w:hAnsiTheme="minorHAnsi" w:cstheme="minorHAnsi"/>
              </w:rPr>
              <w:t>20</w:t>
            </w:r>
            <w:r w:rsidRPr="00024FE0">
              <w:rPr>
                <w:rFonts w:asciiTheme="minorHAnsi" w:hAnsiTheme="minorHAnsi" w:cstheme="minorHAnsi"/>
                <w:lang w:val="kk-KZ"/>
              </w:rPr>
              <w:t>22</w:t>
            </w:r>
            <w:r w:rsidRPr="00024FE0">
              <w:rPr>
                <w:rFonts w:asciiTheme="minorHAnsi" w:hAnsiTheme="minorHAnsi" w:cstheme="minorHAnsi"/>
              </w:rPr>
              <w:t>г.</w:t>
            </w:r>
          </w:p>
        </w:tc>
        <w:tc>
          <w:tcPr>
            <w:tcW w:w="1701" w:type="dxa"/>
            <w:gridSpan w:val="2"/>
            <w:tcBorders>
              <w:bottom w:val="single" w:sz="4" w:space="0" w:color="auto"/>
              <w:right w:val="nil"/>
            </w:tcBorders>
            <w:vAlign w:val="center"/>
          </w:tcPr>
          <w:p w:rsidR="003C3276" w:rsidRPr="00024FE0" w:rsidRDefault="003C3276" w:rsidP="00C70D16">
            <w:pPr>
              <w:pStyle w:val="aa"/>
              <w:rPr>
                <w:rFonts w:asciiTheme="minorHAnsi" w:hAnsiTheme="minorHAnsi" w:cstheme="minorHAnsi"/>
                <w:lang w:val="kk-KZ"/>
              </w:rPr>
            </w:pPr>
            <w:r w:rsidRPr="00024FE0">
              <w:rPr>
                <w:rFonts w:asciiTheme="minorHAnsi" w:hAnsiTheme="minorHAnsi" w:cstheme="minorHAnsi"/>
                <w:lang w:val="kk-KZ"/>
              </w:rPr>
              <w:t>В процентах к январю-августу 2021г.</w:t>
            </w:r>
          </w:p>
        </w:tc>
      </w:tr>
      <w:tr w:rsidR="003C3276" w:rsidRPr="00024FE0" w:rsidTr="00C70D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single" w:sz="4" w:space="0" w:color="auto"/>
              <w:left w:val="nil"/>
              <w:bottom w:val="nil"/>
              <w:right w:val="nil"/>
            </w:tcBorders>
          </w:tcPr>
          <w:p w:rsidR="003C3276" w:rsidRPr="00024FE0" w:rsidRDefault="003C3276" w:rsidP="00C70D16">
            <w:pPr>
              <w:pStyle w:val="ac"/>
              <w:rPr>
                <w:rFonts w:asciiTheme="minorHAnsi" w:hAnsiTheme="minorHAnsi" w:cstheme="minorHAnsi"/>
              </w:rPr>
            </w:pPr>
            <w:r w:rsidRPr="00024FE0">
              <w:rPr>
                <w:rFonts w:asciiTheme="minorHAnsi" w:hAnsiTheme="minorHAnsi" w:cstheme="minorHAnsi"/>
              </w:rPr>
              <w:t>Численность основных видов скота и птицы</w:t>
            </w:r>
            <w:r w:rsidRPr="00024FE0">
              <w:rPr>
                <w:rFonts w:asciiTheme="minorHAnsi" w:hAnsiTheme="minorHAnsi" w:cstheme="minorHAnsi"/>
                <w:i/>
                <w:szCs w:val="16"/>
                <w:vertAlign w:val="superscript"/>
                <w:lang w:val="kk-KZ"/>
              </w:rPr>
              <w:t>*</w:t>
            </w:r>
          </w:p>
        </w:tc>
        <w:tc>
          <w:tcPr>
            <w:tcW w:w="992" w:type="dxa"/>
            <w:tcBorders>
              <w:top w:val="single" w:sz="4" w:space="0" w:color="auto"/>
              <w:left w:val="nil"/>
              <w:bottom w:val="nil"/>
              <w:right w:val="nil"/>
            </w:tcBorders>
          </w:tcPr>
          <w:p w:rsidR="003C3276" w:rsidRPr="00024FE0" w:rsidRDefault="003C3276" w:rsidP="00C70D16">
            <w:pPr>
              <w:pStyle w:val="ac"/>
              <w:jc w:val="center"/>
              <w:rPr>
                <w:rFonts w:asciiTheme="minorHAnsi" w:hAnsiTheme="minorHAnsi" w:cstheme="minorHAnsi"/>
              </w:rPr>
            </w:pPr>
          </w:p>
        </w:tc>
        <w:tc>
          <w:tcPr>
            <w:tcW w:w="1417" w:type="dxa"/>
            <w:tcBorders>
              <w:top w:val="single" w:sz="4" w:space="0" w:color="auto"/>
              <w:left w:val="nil"/>
              <w:bottom w:val="nil"/>
              <w:right w:val="nil"/>
            </w:tcBorders>
          </w:tcPr>
          <w:p w:rsidR="003C3276" w:rsidRPr="00024FE0" w:rsidRDefault="003C3276" w:rsidP="00C70D16">
            <w:pPr>
              <w:pStyle w:val="af3"/>
              <w:rPr>
                <w:rFonts w:asciiTheme="minorHAnsi" w:hAnsiTheme="minorHAnsi" w:cstheme="minorHAnsi"/>
                <w:b/>
                <w:szCs w:val="16"/>
              </w:rPr>
            </w:pPr>
          </w:p>
        </w:tc>
        <w:tc>
          <w:tcPr>
            <w:tcW w:w="1701" w:type="dxa"/>
            <w:gridSpan w:val="2"/>
            <w:tcBorders>
              <w:top w:val="single" w:sz="4" w:space="0" w:color="auto"/>
              <w:left w:val="nil"/>
              <w:bottom w:val="nil"/>
              <w:right w:val="nil"/>
            </w:tcBorders>
          </w:tcPr>
          <w:p w:rsidR="003C3276" w:rsidRPr="00024FE0" w:rsidRDefault="003C3276" w:rsidP="00C70D16">
            <w:pPr>
              <w:pStyle w:val="af3"/>
              <w:rPr>
                <w:rFonts w:asciiTheme="minorHAnsi" w:hAnsiTheme="minorHAnsi" w:cstheme="minorHAnsi"/>
                <w:b/>
                <w:szCs w:val="16"/>
              </w:rPr>
            </w:pPr>
          </w:p>
        </w:tc>
      </w:tr>
      <w:tr w:rsidR="003C3276" w:rsidRPr="00024FE0" w:rsidTr="00C70D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3C3276" w:rsidRPr="00024FE0" w:rsidRDefault="003C3276" w:rsidP="00C70D16">
            <w:pPr>
              <w:pStyle w:val="ac"/>
              <w:ind w:firstLine="176"/>
              <w:rPr>
                <w:rFonts w:asciiTheme="minorHAnsi" w:hAnsiTheme="minorHAnsi" w:cstheme="minorHAnsi"/>
              </w:rPr>
            </w:pPr>
            <w:r w:rsidRPr="00024FE0">
              <w:rPr>
                <w:rFonts w:asciiTheme="minorHAnsi" w:hAnsiTheme="minorHAnsi" w:cstheme="minorHAnsi"/>
              </w:rPr>
              <w:t xml:space="preserve">   Крупный рогатый скот</w:t>
            </w:r>
          </w:p>
        </w:tc>
        <w:tc>
          <w:tcPr>
            <w:tcW w:w="992" w:type="dxa"/>
            <w:tcBorders>
              <w:top w:val="nil"/>
              <w:left w:val="nil"/>
              <w:bottom w:val="nil"/>
              <w:right w:val="nil"/>
            </w:tcBorders>
          </w:tcPr>
          <w:p w:rsidR="003C3276" w:rsidRPr="00024FE0" w:rsidRDefault="003C3276" w:rsidP="00C70D16">
            <w:pPr>
              <w:pStyle w:val="ac"/>
              <w:jc w:val="center"/>
              <w:rPr>
                <w:rFonts w:asciiTheme="minorHAnsi" w:hAnsiTheme="minorHAnsi" w:cstheme="minorHAnsi"/>
              </w:rPr>
            </w:pPr>
            <w:r w:rsidRPr="00024FE0">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color w:val="000000" w:themeColor="text1"/>
                <w:sz w:val="16"/>
                <w:szCs w:val="16"/>
              </w:rPr>
            </w:pPr>
            <w:r w:rsidRPr="00024FE0">
              <w:rPr>
                <w:rFonts w:asciiTheme="minorHAnsi" w:hAnsiTheme="minorHAnsi" w:cstheme="minorHAnsi"/>
                <w:color w:val="000000" w:themeColor="text1"/>
                <w:sz w:val="16"/>
                <w:szCs w:val="16"/>
                <w:lang w:val="kk-KZ"/>
              </w:rPr>
              <w:t>9 </w:t>
            </w:r>
            <w:r w:rsidRPr="00024FE0">
              <w:rPr>
                <w:rFonts w:asciiTheme="minorHAnsi" w:hAnsiTheme="minorHAnsi" w:cstheme="minorHAnsi"/>
                <w:color w:val="000000" w:themeColor="text1"/>
                <w:sz w:val="16"/>
                <w:szCs w:val="16"/>
              </w:rPr>
              <w:t>248,4</w:t>
            </w:r>
          </w:p>
        </w:tc>
        <w:tc>
          <w:tcPr>
            <w:tcW w:w="1701" w:type="dxa"/>
            <w:gridSpan w:val="2"/>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color w:val="000000" w:themeColor="text1"/>
                <w:sz w:val="16"/>
                <w:szCs w:val="16"/>
                <w:lang w:val="en-US"/>
              </w:rPr>
            </w:pPr>
            <w:r w:rsidRPr="00024FE0">
              <w:rPr>
                <w:rFonts w:asciiTheme="minorHAnsi" w:hAnsiTheme="minorHAnsi" w:cstheme="minorHAnsi"/>
                <w:color w:val="000000" w:themeColor="text1"/>
                <w:sz w:val="16"/>
                <w:szCs w:val="16"/>
                <w:lang w:val="kk-KZ"/>
              </w:rPr>
              <w:t>104,</w:t>
            </w:r>
            <w:r w:rsidRPr="00024FE0">
              <w:rPr>
                <w:rFonts w:asciiTheme="minorHAnsi" w:hAnsiTheme="minorHAnsi" w:cstheme="minorHAnsi"/>
                <w:color w:val="000000" w:themeColor="text1"/>
                <w:sz w:val="16"/>
                <w:szCs w:val="16"/>
                <w:lang w:val="en-US"/>
              </w:rPr>
              <w:t>5</w:t>
            </w:r>
          </w:p>
        </w:tc>
      </w:tr>
      <w:tr w:rsidR="003C3276" w:rsidRPr="00024FE0" w:rsidTr="00C70D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3C3276" w:rsidRPr="00024FE0" w:rsidRDefault="003C3276" w:rsidP="00C70D16">
            <w:pPr>
              <w:pStyle w:val="ac"/>
              <w:ind w:firstLine="176"/>
              <w:rPr>
                <w:rFonts w:asciiTheme="minorHAnsi" w:hAnsiTheme="minorHAnsi" w:cstheme="minorHAnsi"/>
              </w:rPr>
            </w:pPr>
            <w:r w:rsidRPr="00024FE0">
              <w:rPr>
                <w:rFonts w:asciiTheme="minorHAnsi" w:hAnsiTheme="minorHAnsi" w:cstheme="minorHAnsi"/>
              </w:rPr>
              <w:t xml:space="preserve">   Овцы </w:t>
            </w:r>
          </w:p>
        </w:tc>
        <w:tc>
          <w:tcPr>
            <w:tcW w:w="992" w:type="dxa"/>
            <w:tcBorders>
              <w:top w:val="nil"/>
              <w:left w:val="nil"/>
              <w:bottom w:val="nil"/>
              <w:right w:val="nil"/>
            </w:tcBorders>
          </w:tcPr>
          <w:p w:rsidR="003C3276" w:rsidRPr="00024FE0" w:rsidRDefault="003C3276" w:rsidP="00C70D16">
            <w:pPr>
              <w:pStyle w:val="ac"/>
              <w:jc w:val="center"/>
              <w:rPr>
                <w:rFonts w:asciiTheme="minorHAnsi" w:hAnsiTheme="minorHAnsi" w:cstheme="minorHAnsi"/>
              </w:rPr>
            </w:pPr>
            <w:r w:rsidRPr="00024FE0">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color w:val="000000" w:themeColor="text1"/>
                <w:sz w:val="16"/>
                <w:szCs w:val="16"/>
              </w:rPr>
            </w:pPr>
            <w:r w:rsidRPr="00024FE0">
              <w:rPr>
                <w:rFonts w:asciiTheme="minorHAnsi" w:hAnsiTheme="minorHAnsi" w:cstheme="minorHAnsi"/>
                <w:color w:val="000000" w:themeColor="text1"/>
                <w:sz w:val="16"/>
                <w:szCs w:val="16"/>
                <w:lang w:val="en-US"/>
              </w:rPr>
              <w:t>2</w:t>
            </w:r>
            <w:r w:rsidRPr="00024FE0">
              <w:rPr>
                <w:rFonts w:asciiTheme="minorHAnsi" w:hAnsiTheme="minorHAnsi" w:cstheme="minorHAnsi"/>
                <w:color w:val="000000" w:themeColor="text1"/>
                <w:sz w:val="16"/>
                <w:szCs w:val="16"/>
              </w:rPr>
              <w:t>1</w:t>
            </w:r>
            <w:r w:rsidRPr="00024FE0">
              <w:rPr>
                <w:rFonts w:asciiTheme="minorHAnsi" w:hAnsiTheme="minorHAnsi" w:cstheme="minorHAnsi"/>
                <w:color w:val="000000" w:themeColor="text1"/>
                <w:sz w:val="16"/>
                <w:szCs w:val="16"/>
                <w:lang w:val="kk-KZ"/>
              </w:rPr>
              <w:t xml:space="preserve"> </w:t>
            </w:r>
            <w:r w:rsidRPr="00024FE0">
              <w:rPr>
                <w:rFonts w:asciiTheme="minorHAnsi" w:hAnsiTheme="minorHAnsi" w:cstheme="minorHAnsi"/>
                <w:color w:val="000000" w:themeColor="text1"/>
                <w:sz w:val="16"/>
                <w:szCs w:val="16"/>
              </w:rPr>
              <w:t>669</w:t>
            </w:r>
            <w:r w:rsidRPr="00024FE0">
              <w:rPr>
                <w:rFonts w:asciiTheme="minorHAnsi" w:hAnsiTheme="minorHAnsi" w:cstheme="minorHAnsi"/>
                <w:color w:val="000000" w:themeColor="text1"/>
                <w:sz w:val="16"/>
                <w:szCs w:val="16"/>
                <w:lang w:val="kk-KZ"/>
              </w:rPr>
              <w:t>,</w:t>
            </w:r>
            <w:r w:rsidRPr="00024FE0">
              <w:rPr>
                <w:rFonts w:asciiTheme="minorHAnsi" w:hAnsiTheme="minorHAnsi" w:cstheme="minorHAnsi"/>
                <w:color w:val="000000" w:themeColor="text1"/>
                <w:sz w:val="16"/>
                <w:szCs w:val="16"/>
              </w:rPr>
              <w:t>7</w:t>
            </w:r>
          </w:p>
        </w:tc>
        <w:tc>
          <w:tcPr>
            <w:tcW w:w="1701" w:type="dxa"/>
            <w:gridSpan w:val="2"/>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color w:val="000000" w:themeColor="text1"/>
                <w:sz w:val="16"/>
                <w:szCs w:val="16"/>
              </w:rPr>
            </w:pPr>
            <w:r w:rsidRPr="00024FE0">
              <w:rPr>
                <w:rFonts w:asciiTheme="minorHAnsi" w:hAnsiTheme="minorHAnsi" w:cstheme="minorHAnsi"/>
                <w:color w:val="000000" w:themeColor="text1"/>
                <w:sz w:val="16"/>
                <w:szCs w:val="16"/>
                <w:lang w:val="kk-KZ"/>
              </w:rPr>
              <w:t>104,</w:t>
            </w:r>
            <w:r w:rsidRPr="00024FE0">
              <w:rPr>
                <w:rFonts w:asciiTheme="minorHAnsi" w:hAnsiTheme="minorHAnsi" w:cstheme="minorHAnsi"/>
                <w:color w:val="000000" w:themeColor="text1"/>
                <w:sz w:val="16"/>
                <w:szCs w:val="16"/>
              </w:rPr>
              <w:t>0</w:t>
            </w:r>
          </w:p>
        </w:tc>
      </w:tr>
      <w:tr w:rsidR="003C3276" w:rsidRPr="00024FE0" w:rsidTr="00C70D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3C3276" w:rsidRPr="00024FE0" w:rsidRDefault="003C3276" w:rsidP="00C70D16">
            <w:pPr>
              <w:pStyle w:val="ac"/>
              <w:ind w:firstLine="176"/>
              <w:rPr>
                <w:rFonts w:asciiTheme="minorHAnsi" w:hAnsiTheme="minorHAnsi" w:cstheme="minorHAnsi"/>
              </w:rPr>
            </w:pPr>
            <w:r w:rsidRPr="00024FE0">
              <w:rPr>
                <w:rFonts w:asciiTheme="minorHAnsi" w:hAnsiTheme="minorHAnsi" w:cstheme="minorHAnsi"/>
              </w:rPr>
              <w:t xml:space="preserve">   Козы</w:t>
            </w:r>
          </w:p>
        </w:tc>
        <w:tc>
          <w:tcPr>
            <w:tcW w:w="992" w:type="dxa"/>
            <w:tcBorders>
              <w:top w:val="nil"/>
              <w:left w:val="nil"/>
              <w:bottom w:val="nil"/>
              <w:right w:val="nil"/>
            </w:tcBorders>
          </w:tcPr>
          <w:p w:rsidR="003C3276" w:rsidRPr="00024FE0" w:rsidRDefault="003C3276" w:rsidP="00C70D16">
            <w:pPr>
              <w:pStyle w:val="ac"/>
              <w:jc w:val="center"/>
              <w:rPr>
                <w:rFonts w:asciiTheme="minorHAnsi" w:hAnsiTheme="minorHAnsi" w:cstheme="minorHAnsi"/>
              </w:rPr>
            </w:pPr>
            <w:r w:rsidRPr="00024FE0">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color w:val="000000" w:themeColor="text1"/>
                <w:sz w:val="16"/>
              </w:rPr>
            </w:pPr>
            <w:r w:rsidRPr="00024FE0">
              <w:rPr>
                <w:rFonts w:asciiTheme="minorHAnsi" w:hAnsiTheme="minorHAnsi" w:cstheme="minorHAnsi"/>
                <w:color w:val="000000" w:themeColor="text1"/>
                <w:sz w:val="16"/>
                <w:lang w:val="kk-KZ"/>
              </w:rPr>
              <w:t xml:space="preserve">2 </w:t>
            </w:r>
            <w:r w:rsidRPr="00024FE0">
              <w:rPr>
                <w:rFonts w:asciiTheme="minorHAnsi" w:hAnsiTheme="minorHAnsi" w:cstheme="minorHAnsi"/>
                <w:color w:val="000000" w:themeColor="text1"/>
                <w:sz w:val="16"/>
              </w:rPr>
              <w:t>635</w:t>
            </w:r>
            <w:r w:rsidRPr="00024FE0">
              <w:rPr>
                <w:rFonts w:asciiTheme="minorHAnsi" w:hAnsiTheme="minorHAnsi" w:cstheme="minorHAnsi"/>
                <w:color w:val="000000" w:themeColor="text1"/>
                <w:sz w:val="16"/>
                <w:lang w:val="kk-KZ"/>
              </w:rPr>
              <w:t>,</w:t>
            </w:r>
            <w:r w:rsidRPr="00024FE0">
              <w:rPr>
                <w:rFonts w:asciiTheme="minorHAnsi" w:hAnsiTheme="minorHAnsi" w:cstheme="minorHAnsi"/>
                <w:color w:val="000000" w:themeColor="text1"/>
                <w:sz w:val="16"/>
              </w:rPr>
              <w:t>6</w:t>
            </w:r>
          </w:p>
        </w:tc>
        <w:tc>
          <w:tcPr>
            <w:tcW w:w="1701" w:type="dxa"/>
            <w:gridSpan w:val="2"/>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color w:val="000000" w:themeColor="text1"/>
                <w:sz w:val="16"/>
              </w:rPr>
            </w:pPr>
            <w:r w:rsidRPr="00024FE0">
              <w:rPr>
                <w:rFonts w:asciiTheme="minorHAnsi" w:hAnsiTheme="minorHAnsi" w:cstheme="minorHAnsi"/>
                <w:color w:val="000000" w:themeColor="text1"/>
                <w:sz w:val="16"/>
                <w:lang w:val="kk-KZ"/>
              </w:rPr>
              <w:t>9</w:t>
            </w:r>
            <w:r w:rsidRPr="00024FE0">
              <w:rPr>
                <w:rFonts w:asciiTheme="minorHAnsi" w:hAnsiTheme="minorHAnsi" w:cstheme="minorHAnsi"/>
                <w:color w:val="000000" w:themeColor="text1"/>
                <w:sz w:val="16"/>
                <w:lang w:val="en-US"/>
              </w:rPr>
              <w:t>9</w:t>
            </w:r>
            <w:r w:rsidRPr="00024FE0">
              <w:rPr>
                <w:rFonts w:asciiTheme="minorHAnsi" w:hAnsiTheme="minorHAnsi" w:cstheme="minorHAnsi"/>
                <w:color w:val="000000" w:themeColor="text1"/>
                <w:sz w:val="16"/>
                <w:lang w:val="kk-KZ"/>
              </w:rPr>
              <w:t>,</w:t>
            </w:r>
            <w:r w:rsidRPr="00024FE0">
              <w:rPr>
                <w:rFonts w:asciiTheme="minorHAnsi" w:hAnsiTheme="minorHAnsi" w:cstheme="minorHAnsi"/>
                <w:color w:val="000000" w:themeColor="text1"/>
                <w:sz w:val="16"/>
              </w:rPr>
              <w:t>3</w:t>
            </w:r>
          </w:p>
        </w:tc>
      </w:tr>
      <w:tr w:rsidR="003C3276" w:rsidRPr="00024FE0" w:rsidTr="00C70D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3C3276" w:rsidRPr="00024FE0" w:rsidRDefault="003C3276" w:rsidP="00C70D16">
            <w:pPr>
              <w:pStyle w:val="ac"/>
              <w:ind w:firstLine="176"/>
              <w:rPr>
                <w:rFonts w:asciiTheme="minorHAnsi" w:hAnsiTheme="minorHAnsi" w:cstheme="minorHAnsi"/>
              </w:rPr>
            </w:pPr>
            <w:r w:rsidRPr="00024FE0">
              <w:rPr>
                <w:rFonts w:asciiTheme="minorHAnsi" w:hAnsiTheme="minorHAnsi" w:cstheme="minorHAnsi"/>
              </w:rPr>
              <w:t xml:space="preserve">   Свиньи</w:t>
            </w:r>
          </w:p>
        </w:tc>
        <w:tc>
          <w:tcPr>
            <w:tcW w:w="992" w:type="dxa"/>
            <w:tcBorders>
              <w:top w:val="nil"/>
              <w:left w:val="nil"/>
              <w:bottom w:val="nil"/>
              <w:right w:val="nil"/>
            </w:tcBorders>
          </w:tcPr>
          <w:p w:rsidR="003C3276" w:rsidRPr="00024FE0" w:rsidRDefault="003C3276" w:rsidP="00C70D16">
            <w:pPr>
              <w:pStyle w:val="ac"/>
              <w:jc w:val="center"/>
              <w:rPr>
                <w:rFonts w:asciiTheme="minorHAnsi" w:hAnsiTheme="minorHAnsi" w:cstheme="minorHAnsi"/>
              </w:rPr>
            </w:pPr>
            <w:r w:rsidRPr="00024FE0">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color w:val="000000" w:themeColor="text1"/>
                <w:sz w:val="16"/>
                <w:lang w:val="en-US"/>
              </w:rPr>
            </w:pPr>
            <w:r w:rsidRPr="00024FE0">
              <w:rPr>
                <w:rFonts w:asciiTheme="minorHAnsi" w:hAnsiTheme="minorHAnsi" w:cstheme="minorHAnsi"/>
                <w:color w:val="000000" w:themeColor="text1"/>
                <w:sz w:val="16"/>
                <w:lang w:val="en-US"/>
              </w:rPr>
              <w:t>8</w:t>
            </w:r>
            <w:r w:rsidRPr="00024FE0">
              <w:rPr>
                <w:rFonts w:asciiTheme="minorHAnsi" w:hAnsiTheme="minorHAnsi" w:cstheme="minorHAnsi"/>
                <w:color w:val="000000" w:themeColor="text1"/>
                <w:sz w:val="16"/>
              </w:rPr>
              <w:t>3</w:t>
            </w:r>
            <w:r w:rsidRPr="00024FE0">
              <w:rPr>
                <w:rFonts w:asciiTheme="minorHAnsi" w:hAnsiTheme="minorHAnsi" w:cstheme="minorHAnsi"/>
                <w:color w:val="000000" w:themeColor="text1"/>
                <w:sz w:val="16"/>
                <w:lang w:val="en-US"/>
              </w:rPr>
              <w:t>1</w:t>
            </w:r>
            <w:r w:rsidRPr="00024FE0">
              <w:rPr>
                <w:rFonts w:asciiTheme="minorHAnsi" w:hAnsiTheme="minorHAnsi" w:cstheme="minorHAnsi"/>
                <w:color w:val="000000" w:themeColor="text1"/>
                <w:sz w:val="16"/>
                <w:lang w:val="kk-KZ"/>
              </w:rPr>
              <w:t>,</w:t>
            </w:r>
            <w:r w:rsidRPr="00024FE0">
              <w:rPr>
                <w:rFonts w:asciiTheme="minorHAnsi" w:hAnsiTheme="minorHAnsi" w:cstheme="minorHAnsi"/>
                <w:color w:val="000000" w:themeColor="text1"/>
                <w:sz w:val="16"/>
                <w:lang w:val="en-US"/>
              </w:rPr>
              <w:t>3</w:t>
            </w:r>
          </w:p>
        </w:tc>
        <w:tc>
          <w:tcPr>
            <w:tcW w:w="1701" w:type="dxa"/>
            <w:gridSpan w:val="2"/>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color w:val="000000" w:themeColor="text1"/>
                <w:sz w:val="16"/>
              </w:rPr>
            </w:pPr>
            <w:r w:rsidRPr="00024FE0">
              <w:rPr>
                <w:rFonts w:asciiTheme="minorHAnsi" w:hAnsiTheme="minorHAnsi" w:cstheme="minorHAnsi"/>
                <w:color w:val="000000" w:themeColor="text1"/>
                <w:sz w:val="16"/>
                <w:lang w:val="en-US"/>
              </w:rPr>
              <w:t>88</w:t>
            </w:r>
            <w:r w:rsidRPr="00024FE0">
              <w:rPr>
                <w:rFonts w:asciiTheme="minorHAnsi" w:hAnsiTheme="minorHAnsi" w:cstheme="minorHAnsi"/>
                <w:color w:val="000000" w:themeColor="text1"/>
                <w:sz w:val="16"/>
                <w:lang w:val="kk-KZ"/>
              </w:rPr>
              <w:t>,</w:t>
            </w:r>
            <w:r w:rsidRPr="00024FE0">
              <w:rPr>
                <w:rFonts w:asciiTheme="minorHAnsi" w:hAnsiTheme="minorHAnsi" w:cstheme="minorHAnsi"/>
                <w:color w:val="000000" w:themeColor="text1"/>
                <w:sz w:val="16"/>
              </w:rPr>
              <w:t>9</w:t>
            </w:r>
          </w:p>
        </w:tc>
      </w:tr>
      <w:tr w:rsidR="003C3276" w:rsidRPr="00024FE0" w:rsidTr="00C70D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3C3276" w:rsidRPr="00024FE0" w:rsidRDefault="003C3276" w:rsidP="00C70D16">
            <w:pPr>
              <w:pStyle w:val="ac"/>
              <w:ind w:firstLine="176"/>
              <w:rPr>
                <w:rFonts w:asciiTheme="minorHAnsi" w:hAnsiTheme="minorHAnsi" w:cstheme="minorHAnsi"/>
              </w:rPr>
            </w:pPr>
            <w:r w:rsidRPr="00024FE0">
              <w:rPr>
                <w:rFonts w:asciiTheme="minorHAnsi" w:hAnsiTheme="minorHAnsi" w:cstheme="minorHAnsi"/>
              </w:rPr>
              <w:t xml:space="preserve">   Лошади</w:t>
            </w:r>
          </w:p>
        </w:tc>
        <w:tc>
          <w:tcPr>
            <w:tcW w:w="992" w:type="dxa"/>
            <w:tcBorders>
              <w:top w:val="nil"/>
              <w:left w:val="nil"/>
              <w:bottom w:val="nil"/>
              <w:right w:val="nil"/>
            </w:tcBorders>
          </w:tcPr>
          <w:p w:rsidR="003C3276" w:rsidRPr="00024FE0" w:rsidRDefault="003C3276" w:rsidP="00C70D16">
            <w:pPr>
              <w:pStyle w:val="ac"/>
              <w:jc w:val="center"/>
              <w:rPr>
                <w:rFonts w:asciiTheme="minorHAnsi" w:hAnsiTheme="minorHAnsi" w:cstheme="minorHAnsi"/>
              </w:rPr>
            </w:pPr>
            <w:r w:rsidRPr="00024FE0">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color w:val="000000" w:themeColor="text1"/>
                <w:sz w:val="16"/>
              </w:rPr>
            </w:pPr>
            <w:r w:rsidRPr="00024FE0">
              <w:rPr>
                <w:rFonts w:asciiTheme="minorHAnsi" w:hAnsiTheme="minorHAnsi" w:cstheme="minorHAnsi"/>
                <w:color w:val="000000" w:themeColor="text1"/>
                <w:sz w:val="16"/>
                <w:lang w:val="en-US"/>
              </w:rPr>
              <w:t xml:space="preserve">3 </w:t>
            </w:r>
            <w:r w:rsidRPr="00024FE0">
              <w:rPr>
                <w:rFonts w:asciiTheme="minorHAnsi" w:hAnsiTheme="minorHAnsi" w:cstheme="minorHAnsi"/>
                <w:color w:val="000000" w:themeColor="text1"/>
                <w:sz w:val="16"/>
              </w:rPr>
              <w:t>874</w:t>
            </w:r>
            <w:r w:rsidRPr="00024FE0">
              <w:rPr>
                <w:rFonts w:asciiTheme="minorHAnsi" w:hAnsiTheme="minorHAnsi" w:cstheme="minorHAnsi"/>
                <w:color w:val="000000" w:themeColor="text1"/>
                <w:sz w:val="16"/>
                <w:lang w:val="kk-KZ"/>
              </w:rPr>
              <w:t>,</w:t>
            </w:r>
            <w:r w:rsidRPr="00024FE0">
              <w:rPr>
                <w:rFonts w:asciiTheme="minorHAnsi" w:hAnsiTheme="minorHAnsi" w:cstheme="minorHAnsi"/>
                <w:color w:val="000000" w:themeColor="text1"/>
                <w:sz w:val="16"/>
              </w:rPr>
              <w:t>1</w:t>
            </w:r>
          </w:p>
        </w:tc>
        <w:tc>
          <w:tcPr>
            <w:tcW w:w="1701" w:type="dxa"/>
            <w:gridSpan w:val="2"/>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color w:val="000000" w:themeColor="text1"/>
                <w:sz w:val="16"/>
              </w:rPr>
            </w:pPr>
            <w:r w:rsidRPr="00024FE0">
              <w:rPr>
                <w:rFonts w:asciiTheme="minorHAnsi" w:hAnsiTheme="minorHAnsi" w:cstheme="minorHAnsi"/>
                <w:color w:val="000000" w:themeColor="text1"/>
                <w:sz w:val="16"/>
                <w:lang w:val="kk-KZ"/>
              </w:rPr>
              <w:t>11</w:t>
            </w:r>
            <w:r w:rsidRPr="00024FE0">
              <w:rPr>
                <w:rFonts w:asciiTheme="minorHAnsi" w:hAnsiTheme="minorHAnsi" w:cstheme="minorHAnsi"/>
                <w:color w:val="000000" w:themeColor="text1"/>
                <w:sz w:val="16"/>
                <w:lang w:val="en-US"/>
              </w:rPr>
              <w:t>1</w:t>
            </w:r>
            <w:r w:rsidRPr="00024FE0">
              <w:rPr>
                <w:rFonts w:asciiTheme="minorHAnsi" w:hAnsiTheme="minorHAnsi" w:cstheme="minorHAnsi"/>
                <w:color w:val="000000" w:themeColor="text1"/>
                <w:sz w:val="16"/>
                <w:lang w:val="kk-KZ"/>
              </w:rPr>
              <w:t>,</w:t>
            </w:r>
            <w:r w:rsidRPr="00024FE0">
              <w:rPr>
                <w:rFonts w:asciiTheme="minorHAnsi" w:hAnsiTheme="minorHAnsi" w:cstheme="minorHAnsi"/>
                <w:color w:val="000000" w:themeColor="text1"/>
                <w:sz w:val="16"/>
              </w:rPr>
              <w:t>6</w:t>
            </w:r>
          </w:p>
        </w:tc>
      </w:tr>
      <w:tr w:rsidR="003C3276" w:rsidRPr="00024FE0" w:rsidTr="00C70D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98"/>
        </w:trPr>
        <w:tc>
          <w:tcPr>
            <w:tcW w:w="5529" w:type="dxa"/>
            <w:gridSpan w:val="2"/>
            <w:tcBorders>
              <w:top w:val="nil"/>
              <w:left w:val="nil"/>
              <w:bottom w:val="nil"/>
              <w:right w:val="nil"/>
            </w:tcBorders>
          </w:tcPr>
          <w:p w:rsidR="003C3276" w:rsidRPr="00024FE0" w:rsidRDefault="003C3276" w:rsidP="00C70D16">
            <w:pPr>
              <w:pStyle w:val="ac"/>
              <w:ind w:firstLine="176"/>
              <w:rPr>
                <w:rFonts w:asciiTheme="minorHAnsi" w:hAnsiTheme="minorHAnsi" w:cstheme="minorHAnsi"/>
              </w:rPr>
            </w:pPr>
            <w:r w:rsidRPr="00024FE0">
              <w:rPr>
                <w:rFonts w:asciiTheme="minorHAnsi" w:hAnsiTheme="minorHAnsi" w:cstheme="minorHAnsi"/>
              </w:rPr>
              <w:t xml:space="preserve">   Птица</w:t>
            </w:r>
          </w:p>
        </w:tc>
        <w:tc>
          <w:tcPr>
            <w:tcW w:w="992" w:type="dxa"/>
            <w:tcBorders>
              <w:top w:val="nil"/>
              <w:left w:val="nil"/>
              <w:bottom w:val="nil"/>
              <w:right w:val="nil"/>
            </w:tcBorders>
          </w:tcPr>
          <w:p w:rsidR="003C3276" w:rsidRPr="00024FE0" w:rsidRDefault="003C3276" w:rsidP="00C70D16">
            <w:pPr>
              <w:pStyle w:val="ac"/>
              <w:jc w:val="center"/>
              <w:rPr>
                <w:rFonts w:asciiTheme="minorHAnsi" w:hAnsiTheme="minorHAnsi" w:cstheme="minorHAnsi"/>
              </w:rPr>
            </w:pPr>
            <w:r w:rsidRPr="00024FE0">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color w:val="000000" w:themeColor="text1"/>
                <w:sz w:val="16"/>
              </w:rPr>
            </w:pPr>
            <w:r w:rsidRPr="00024FE0">
              <w:rPr>
                <w:rFonts w:asciiTheme="minorHAnsi" w:hAnsiTheme="minorHAnsi" w:cstheme="minorHAnsi"/>
                <w:color w:val="000000" w:themeColor="text1"/>
                <w:sz w:val="16"/>
                <w:lang w:val="kk-KZ"/>
              </w:rPr>
              <w:t xml:space="preserve">49 </w:t>
            </w:r>
            <w:r w:rsidRPr="00024FE0">
              <w:rPr>
                <w:rFonts w:asciiTheme="minorHAnsi" w:hAnsiTheme="minorHAnsi" w:cstheme="minorHAnsi"/>
                <w:color w:val="000000" w:themeColor="text1"/>
                <w:sz w:val="16"/>
              </w:rPr>
              <w:t>812</w:t>
            </w:r>
            <w:r w:rsidRPr="00024FE0">
              <w:rPr>
                <w:rFonts w:asciiTheme="minorHAnsi" w:hAnsiTheme="minorHAnsi" w:cstheme="minorHAnsi"/>
                <w:color w:val="000000" w:themeColor="text1"/>
                <w:sz w:val="16"/>
                <w:lang w:val="kk-KZ"/>
              </w:rPr>
              <w:t>,</w:t>
            </w:r>
            <w:r w:rsidRPr="00024FE0">
              <w:rPr>
                <w:rFonts w:asciiTheme="minorHAnsi" w:hAnsiTheme="minorHAnsi" w:cstheme="minorHAnsi"/>
                <w:color w:val="000000" w:themeColor="text1"/>
                <w:sz w:val="16"/>
              </w:rPr>
              <w:t>4</w:t>
            </w:r>
          </w:p>
        </w:tc>
        <w:tc>
          <w:tcPr>
            <w:tcW w:w="1701" w:type="dxa"/>
            <w:gridSpan w:val="2"/>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color w:val="000000" w:themeColor="text1"/>
                <w:sz w:val="16"/>
              </w:rPr>
            </w:pPr>
            <w:r w:rsidRPr="00024FE0">
              <w:rPr>
                <w:rFonts w:asciiTheme="minorHAnsi" w:hAnsiTheme="minorHAnsi" w:cstheme="minorHAnsi"/>
                <w:color w:val="000000" w:themeColor="text1"/>
                <w:sz w:val="16"/>
                <w:lang w:val="kk-KZ"/>
              </w:rPr>
              <w:t>10</w:t>
            </w:r>
            <w:r w:rsidRPr="00024FE0">
              <w:rPr>
                <w:rFonts w:asciiTheme="minorHAnsi" w:hAnsiTheme="minorHAnsi" w:cstheme="minorHAnsi"/>
                <w:color w:val="000000" w:themeColor="text1"/>
                <w:sz w:val="16"/>
              </w:rPr>
              <w:t>2</w:t>
            </w:r>
            <w:r w:rsidRPr="00024FE0">
              <w:rPr>
                <w:rFonts w:asciiTheme="minorHAnsi" w:hAnsiTheme="minorHAnsi" w:cstheme="minorHAnsi"/>
                <w:color w:val="000000" w:themeColor="text1"/>
                <w:sz w:val="16"/>
                <w:lang w:val="kk-KZ"/>
              </w:rPr>
              <w:t>,</w:t>
            </w:r>
            <w:r w:rsidRPr="00024FE0">
              <w:rPr>
                <w:rFonts w:asciiTheme="minorHAnsi" w:hAnsiTheme="minorHAnsi" w:cstheme="minorHAnsi"/>
                <w:color w:val="000000" w:themeColor="text1"/>
                <w:sz w:val="16"/>
              </w:rPr>
              <w:t>0</w:t>
            </w:r>
          </w:p>
        </w:tc>
      </w:tr>
      <w:tr w:rsidR="003C3276" w:rsidRPr="00024FE0" w:rsidTr="00C70D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207"/>
        </w:trPr>
        <w:tc>
          <w:tcPr>
            <w:tcW w:w="5529" w:type="dxa"/>
            <w:gridSpan w:val="2"/>
            <w:tcBorders>
              <w:top w:val="nil"/>
              <w:left w:val="nil"/>
              <w:bottom w:val="nil"/>
              <w:right w:val="nil"/>
            </w:tcBorders>
          </w:tcPr>
          <w:p w:rsidR="003C3276" w:rsidRPr="00024FE0" w:rsidRDefault="003C3276" w:rsidP="00C70D16">
            <w:pPr>
              <w:pStyle w:val="ac"/>
              <w:rPr>
                <w:rFonts w:asciiTheme="minorHAnsi" w:hAnsiTheme="minorHAnsi" w:cstheme="minorHAnsi"/>
              </w:rPr>
            </w:pPr>
            <w:r w:rsidRPr="00024FE0">
              <w:rPr>
                <w:rFonts w:asciiTheme="minorHAnsi" w:hAnsiTheme="minorHAnsi" w:cstheme="minorHAnsi"/>
              </w:rPr>
              <w:t>Производство основных видов продукции животноводства</w:t>
            </w:r>
          </w:p>
        </w:tc>
        <w:tc>
          <w:tcPr>
            <w:tcW w:w="992" w:type="dxa"/>
            <w:tcBorders>
              <w:top w:val="nil"/>
              <w:left w:val="nil"/>
              <w:bottom w:val="nil"/>
              <w:right w:val="nil"/>
            </w:tcBorders>
          </w:tcPr>
          <w:p w:rsidR="003C3276" w:rsidRPr="00024FE0" w:rsidRDefault="003C3276" w:rsidP="00C70D16">
            <w:pPr>
              <w:pStyle w:val="ac"/>
              <w:jc w:val="center"/>
              <w:rPr>
                <w:rFonts w:asciiTheme="minorHAnsi" w:hAnsiTheme="minorHAnsi" w:cstheme="minorHAnsi"/>
              </w:rPr>
            </w:pPr>
          </w:p>
        </w:tc>
        <w:tc>
          <w:tcPr>
            <w:tcW w:w="1417" w:type="dxa"/>
            <w:tcBorders>
              <w:top w:val="nil"/>
              <w:left w:val="nil"/>
              <w:bottom w:val="nil"/>
              <w:right w:val="nil"/>
            </w:tcBorders>
            <w:shd w:val="clear" w:color="auto" w:fill="auto"/>
            <w:vAlign w:val="bottom"/>
          </w:tcPr>
          <w:p w:rsidR="003C3276" w:rsidRPr="00024FE0" w:rsidRDefault="003C3276" w:rsidP="00C70D16">
            <w:pPr>
              <w:pStyle w:val="af3"/>
              <w:rPr>
                <w:rFonts w:asciiTheme="minorHAnsi" w:hAnsiTheme="minorHAnsi" w:cstheme="minorHAnsi"/>
                <w:color w:val="000000" w:themeColor="text1"/>
                <w:highlight w:val="cyan"/>
                <w:lang w:val="kk-KZ"/>
              </w:rPr>
            </w:pPr>
          </w:p>
        </w:tc>
        <w:tc>
          <w:tcPr>
            <w:tcW w:w="1701" w:type="dxa"/>
            <w:gridSpan w:val="2"/>
            <w:tcBorders>
              <w:top w:val="nil"/>
              <w:left w:val="nil"/>
              <w:bottom w:val="nil"/>
              <w:right w:val="nil"/>
            </w:tcBorders>
            <w:shd w:val="clear" w:color="auto" w:fill="auto"/>
            <w:vAlign w:val="bottom"/>
          </w:tcPr>
          <w:p w:rsidR="003C3276" w:rsidRPr="00024FE0" w:rsidRDefault="003C3276" w:rsidP="00C70D16">
            <w:pPr>
              <w:pStyle w:val="af3"/>
              <w:rPr>
                <w:rFonts w:asciiTheme="minorHAnsi" w:hAnsiTheme="minorHAnsi" w:cstheme="minorHAnsi"/>
                <w:color w:val="000000" w:themeColor="text1"/>
                <w:highlight w:val="cyan"/>
                <w:lang w:val="kk-KZ"/>
              </w:rPr>
            </w:pPr>
          </w:p>
        </w:tc>
      </w:tr>
      <w:tr w:rsidR="003C3276" w:rsidRPr="00024FE0" w:rsidTr="00C70D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80"/>
        </w:trPr>
        <w:tc>
          <w:tcPr>
            <w:tcW w:w="5529" w:type="dxa"/>
            <w:gridSpan w:val="2"/>
            <w:tcBorders>
              <w:top w:val="nil"/>
              <w:left w:val="nil"/>
              <w:bottom w:val="nil"/>
              <w:right w:val="nil"/>
            </w:tcBorders>
            <w:vAlign w:val="bottom"/>
          </w:tcPr>
          <w:p w:rsidR="003C3276" w:rsidRPr="00024FE0" w:rsidRDefault="003C3276" w:rsidP="00C70D16">
            <w:pPr>
              <w:pStyle w:val="ac"/>
              <w:ind w:firstLine="176"/>
              <w:rPr>
                <w:rFonts w:asciiTheme="minorHAnsi" w:hAnsiTheme="minorHAnsi" w:cstheme="minorHAnsi"/>
                <w:lang w:val="kk-KZ"/>
              </w:rPr>
            </w:pPr>
            <w:r w:rsidRPr="00024FE0">
              <w:rPr>
                <w:rFonts w:asciiTheme="minorHAnsi" w:hAnsiTheme="minorHAnsi" w:cstheme="minorHAnsi"/>
              </w:rPr>
              <w:t xml:space="preserve">Забито в хозяйстве или реализовано на убой скота и птицы </w:t>
            </w:r>
            <w:r w:rsidRPr="00024FE0">
              <w:rPr>
                <w:rFonts w:asciiTheme="minorHAnsi" w:hAnsiTheme="minorHAnsi" w:cstheme="minorHAnsi"/>
                <w:lang w:val="kk-KZ"/>
              </w:rPr>
              <w:t>(</w:t>
            </w:r>
            <w:r w:rsidRPr="00024FE0">
              <w:rPr>
                <w:rFonts w:asciiTheme="minorHAnsi" w:hAnsiTheme="minorHAnsi" w:cstheme="minorHAnsi"/>
              </w:rPr>
              <w:t>в живо</w:t>
            </w:r>
            <w:r w:rsidRPr="00024FE0">
              <w:rPr>
                <w:rFonts w:asciiTheme="minorHAnsi" w:hAnsiTheme="minorHAnsi" w:cstheme="minorHAnsi"/>
                <w:lang w:val="kk-KZ"/>
              </w:rPr>
              <w:t>м</w:t>
            </w:r>
            <w:r w:rsidRPr="00024FE0">
              <w:rPr>
                <w:rFonts w:asciiTheme="minorHAnsi" w:hAnsiTheme="minorHAnsi" w:cstheme="minorHAnsi"/>
              </w:rPr>
              <w:t xml:space="preserve"> </w:t>
            </w:r>
            <w:r w:rsidRPr="00024FE0">
              <w:rPr>
                <w:rFonts w:asciiTheme="minorHAnsi" w:hAnsiTheme="minorHAnsi" w:cstheme="minorHAnsi"/>
                <w:lang w:val="kk-KZ"/>
              </w:rPr>
              <w:t>весе)</w:t>
            </w:r>
          </w:p>
        </w:tc>
        <w:tc>
          <w:tcPr>
            <w:tcW w:w="992" w:type="dxa"/>
            <w:tcBorders>
              <w:top w:val="nil"/>
              <w:left w:val="nil"/>
              <w:bottom w:val="nil"/>
              <w:right w:val="nil"/>
            </w:tcBorders>
            <w:vAlign w:val="bottom"/>
          </w:tcPr>
          <w:p w:rsidR="003C3276" w:rsidRPr="00024FE0" w:rsidRDefault="003C3276" w:rsidP="00C70D16">
            <w:pPr>
              <w:pStyle w:val="ac"/>
              <w:jc w:val="center"/>
              <w:rPr>
                <w:rFonts w:asciiTheme="minorHAnsi" w:hAnsiTheme="minorHAnsi" w:cstheme="minorHAnsi"/>
              </w:rPr>
            </w:pPr>
            <w:r w:rsidRPr="00024FE0">
              <w:rPr>
                <w:rFonts w:asciiTheme="minorHAnsi" w:hAnsiTheme="minorHAnsi" w:cstheme="minorHAnsi"/>
              </w:rPr>
              <w:t>тыс. тонн</w:t>
            </w:r>
          </w:p>
        </w:tc>
        <w:tc>
          <w:tcPr>
            <w:tcW w:w="1417" w:type="dxa"/>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color w:val="000000" w:themeColor="text1"/>
                <w:sz w:val="16"/>
                <w:lang w:val="en-US"/>
              </w:rPr>
            </w:pPr>
            <w:r w:rsidRPr="00024FE0">
              <w:rPr>
                <w:rFonts w:asciiTheme="minorHAnsi" w:hAnsiTheme="minorHAnsi" w:cstheme="minorHAnsi"/>
                <w:color w:val="000000" w:themeColor="text1"/>
                <w:sz w:val="16"/>
                <w:lang w:val="kk-KZ"/>
              </w:rPr>
              <w:t xml:space="preserve">1 </w:t>
            </w:r>
            <w:r w:rsidRPr="00024FE0">
              <w:rPr>
                <w:rFonts w:asciiTheme="minorHAnsi" w:hAnsiTheme="minorHAnsi" w:cstheme="minorHAnsi"/>
                <w:color w:val="000000" w:themeColor="text1"/>
                <w:sz w:val="16"/>
                <w:lang w:val="en-US"/>
              </w:rPr>
              <w:t>254</w:t>
            </w:r>
            <w:r w:rsidRPr="00024FE0">
              <w:rPr>
                <w:rFonts w:asciiTheme="minorHAnsi" w:hAnsiTheme="minorHAnsi" w:cstheme="minorHAnsi"/>
                <w:color w:val="000000" w:themeColor="text1"/>
                <w:sz w:val="16"/>
                <w:lang w:val="kk-KZ"/>
              </w:rPr>
              <w:t>,</w:t>
            </w:r>
            <w:r w:rsidRPr="00024FE0">
              <w:rPr>
                <w:rFonts w:asciiTheme="minorHAnsi" w:hAnsiTheme="minorHAnsi" w:cstheme="minorHAnsi"/>
                <w:color w:val="000000" w:themeColor="text1"/>
                <w:sz w:val="16"/>
                <w:lang w:val="en-US"/>
              </w:rPr>
              <w:t>7</w:t>
            </w:r>
          </w:p>
        </w:tc>
        <w:tc>
          <w:tcPr>
            <w:tcW w:w="1701" w:type="dxa"/>
            <w:gridSpan w:val="2"/>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color w:val="000000" w:themeColor="text1"/>
                <w:sz w:val="16"/>
                <w:lang w:val="en-US"/>
              </w:rPr>
            </w:pPr>
            <w:r w:rsidRPr="00024FE0">
              <w:rPr>
                <w:rFonts w:asciiTheme="minorHAnsi" w:hAnsiTheme="minorHAnsi" w:cstheme="minorHAnsi"/>
                <w:color w:val="000000" w:themeColor="text1"/>
                <w:sz w:val="16"/>
                <w:lang w:val="kk-KZ"/>
              </w:rPr>
              <w:t>101,</w:t>
            </w:r>
            <w:r w:rsidRPr="00024FE0">
              <w:rPr>
                <w:rFonts w:asciiTheme="minorHAnsi" w:hAnsiTheme="minorHAnsi" w:cstheme="minorHAnsi"/>
                <w:color w:val="000000" w:themeColor="text1"/>
                <w:sz w:val="16"/>
                <w:lang w:val="en-US"/>
              </w:rPr>
              <w:t>0</w:t>
            </w:r>
          </w:p>
        </w:tc>
      </w:tr>
      <w:tr w:rsidR="003C3276" w:rsidRPr="00024FE0" w:rsidTr="00C70D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3C3276" w:rsidRPr="00024FE0" w:rsidRDefault="003C3276" w:rsidP="00C70D16">
            <w:pPr>
              <w:pStyle w:val="ac"/>
              <w:ind w:firstLine="176"/>
              <w:rPr>
                <w:rFonts w:asciiTheme="minorHAnsi" w:hAnsiTheme="minorHAnsi" w:cstheme="minorHAnsi"/>
              </w:rPr>
            </w:pPr>
            <w:r w:rsidRPr="00024FE0">
              <w:rPr>
                <w:rFonts w:asciiTheme="minorHAnsi" w:hAnsiTheme="minorHAnsi" w:cstheme="minorHAnsi"/>
              </w:rPr>
              <w:t xml:space="preserve">Надоено молока коровьего </w:t>
            </w:r>
          </w:p>
        </w:tc>
        <w:tc>
          <w:tcPr>
            <w:tcW w:w="992" w:type="dxa"/>
            <w:tcBorders>
              <w:top w:val="nil"/>
              <w:left w:val="nil"/>
              <w:bottom w:val="nil"/>
              <w:right w:val="nil"/>
            </w:tcBorders>
          </w:tcPr>
          <w:p w:rsidR="003C3276" w:rsidRPr="00024FE0" w:rsidRDefault="003C3276" w:rsidP="00C70D16">
            <w:pPr>
              <w:pStyle w:val="ac"/>
              <w:jc w:val="center"/>
              <w:rPr>
                <w:rFonts w:asciiTheme="minorHAnsi" w:hAnsiTheme="minorHAnsi" w:cstheme="minorHAnsi"/>
              </w:rPr>
            </w:pPr>
            <w:r w:rsidRPr="00024FE0">
              <w:rPr>
                <w:rFonts w:asciiTheme="minorHAnsi" w:hAnsiTheme="minorHAnsi" w:cstheme="minorHAnsi"/>
              </w:rPr>
              <w:t>тыс. тонн</w:t>
            </w:r>
          </w:p>
        </w:tc>
        <w:tc>
          <w:tcPr>
            <w:tcW w:w="1417" w:type="dxa"/>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sz w:val="16"/>
                <w:szCs w:val="16"/>
                <w:lang w:val="en-US"/>
              </w:rPr>
            </w:pPr>
            <w:r w:rsidRPr="00024FE0">
              <w:rPr>
                <w:rFonts w:asciiTheme="minorHAnsi" w:hAnsiTheme="minorHAnsi" w:cstheme="minorHAnsi"/>
                <w:sz w:val="16"/>
                <w:szCs w:val="16"/>
                <w:lang w:val="en-US"/>
              </w:rPr>
              <w:t>4</w:t>
            </w:r>
            <w:r w:rsidRPr="00024FE0">
              <w:rPr>
                <w:rFonts w:asciiTheme="minorHAnsi" w:hAnsiTheme="minorHAnsi" w:cstheme="minorHAnsi"/>
                <w:sz w:val="16"/>
                <w:szCs w:val="16"/>
              </w:rPr>
              <w:t xml:space="preserve"> </w:t>
            </w:r>
            <w:r w:rsidRPr="00024FE0">
              <w:rPr>
                <w:rFonts w:asciiTheme="minorHAnsi" w:hAnsiTheme="minorHAnsi" w:cstheme="minorHAnsi"/>
                <w:sz w:val="16"/>
                <w:szCs w:val="16"/>
                <w:lang w:val="en-US"/>
              </w:rPr>
              <w:t>477</w:t>
            </w:r>
            <w:r w:rsidRPr="00024FE0">
              <w:rPr>
                <w:rFonts w:asciiTheme="minorHAnsi" w:hAnsiTheme="minorHAnsi" w:cstheme="minorHAnsi"/>
                <w:sz w:val="16"/>
                <w:szCs w:val="16"/>
              </w:rPr>
              <w:t>,</w:t>
            </w:r>
            <w:r w:rsidRPr="00024FE0">
              <w:rPr>
                <w:rFonts w:asciiTheme="minorHAnsi" w:hAnsiTheme="minorHAnsi" w:cstheme="minorHAnsi"/>
                <w:sz w:val="16"/>
                <w:szCs w:val="16"/>
                <w:lang w:val="en-US"/>
              </w:rPr>
              <w:t>3</w:t>
            </w:r>
          </w:p>
        </w:tc>
        <w:tc>
          <w:tcPr>
            <w:tcW w:w="1701" w:type="dxa"/>
            <w:gridSpan w:val="2"/>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sz w:val="16"/>
                <w:szCs w:val="16"/>
                <w:lang w:val="kk-KZ"/>
              </w:rPr>
            </w:pPr>
            <w:r w:rsidRPr="00024FE0">
              <w:rPr>
                <w:rFonts w:asciiTheme="minorHAnsi" w:hAnsiTheme="minorHAnsi" w:cstheme="minorHAnsi"/>
                <w:sz w:val="16"/>
                <w:szCs w:val="16"/>
              </w:rPr>
              <w:t>101,</w:t>
            </w:r>
            <w:r w:rsidRPr="00024FE0">
              <w:rPr>
                <w:rFonts w:asciiTheme="minorHAnsi" w:hAnsiTheme="minorHAnsi" w:cstheme="minorHAnsi"/>
                <w:sz w:val="16"/>
                <w:szCs w:val="16"/>
                <w:lang w:val="en-US"/>
              </w:rPr>
              <w:t>6</w:t>
            </w:r>
          </w:p>
        </w:tc>
      </w:tr>
      <w:tr w:rsidR="003C3276" w:rsidRPr="00024FE0" w:rsidTr="00C70D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3C3276" w:rsidRPr="00024FE0" w:rsidRDefault="003C3276" w:rsidP="00C70D16">
            <w:pPr>
              <w:pStyle w:val="ac"/>
              <w:ind w:firstLine="176"/>
              <w:rPr>
                <w:rFonts w:asciiTheme="minorHAnsi" w:hAnsiTheme="minorHAnsi" w:cstheme="minorHAnsi"/>
              </w:rPr>
            </w:pPr>
            <w:r w:rsidRPr="00024FE0">
              <w:rPr>
                <w:rFonts w:asciiTheme="minorHAnsi" w:hAnsiTheme="minorHAnsi" w:cstheme="minorHAnsi"/>
              </w:rPr>
              <w:t>Получено яиц куриных</w:t>
            </w:r>
          </w:p>
        </w:tc>
        <w:tc>
          <w:tcPr>
            <w:tcW w:w="992" w:type="dxa"/>
            <w:tcBorders>
              <w:top w:val="nil"/>
              <w:left w:val="nil"/>
              <w:bottom w:val="nil"/>
              <w:right w:val="nil"/>
            </w:tcBorders>
          </w:tcPr>
          <w:p w:rsidR="003C3276" w:rsidRPr="00024FE0" w:rsidRDefault="003C3276" w:rsidP="00C70D16">
            <w:pPr>
              <w:pStyle w:val="ac"/>
              <w:jc w:val="center"/>
              <w:rPr>
                <w:rFonts w:asciiTheme="minorHAnsi" w:hAnsiTheme="minorHAnsi" w:cstheme="minorHAnsi"/>
              </w:rPr>
            </w:pPr>
            <w:r w:rsidRPr="00024FE0">
              <w:rPr>
                <w:rFonts w:asciiTheme="minorHAnsi" w:hAnsiTheme="minorHAnsi" w:cstheme="minorHAnsi"/>
              </w:rPr>
              <w:t>млн. штук</w:t>
            </w:r>
          </w:p>
        </w:tc>
        <w:tc>
          <w:tcPr>
            <w:tcW w:w="1417" w:type="dxa"/>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sz w:val="16"/>
                <w:szCs w:val="16"/>
                <w:lang w:val="en-US"/>
              </w:rPr>
            </w:pPr>
            <w:r w:rsidRPr="00024FE0">
              <w:rPr>
                <w:rFonts w:asciiTheme="minorHAnsi" w:hAnsiTheme="minorHAnsi" w:cstheme="minorHAnsi"/>
                <w:sz w:val="16"/>
                <w:szCs w:val="16"/>
                <w:lang w:val="en-US"/>
              </w:rPr>
              <w:t>3</w:t>
            </w:r>
            <w:r w:rsidRPr="00024FE0">
              <w:rPr>
                <w:rFonts w:asciiTheme="minorHAnsi" w:hAnsiTheme="minorHAnsi" w:cstheme="minorHAnsi"/>
                <w:sz w:val="16"/>
                <w:szCs w:val="16"/>
              </w:rPr>
              <w:t xml:space="preserve"> </w:t>
            </w:r>
            <w:r w:rsidRPr="00024FE0">
              <w:rPr>
                <w:rFonts w:asciiTheme="minorHAnsi" w:hAnsiTheme="minorHAnsi" w:cstheme="minorHAnsi"/>
                <w:sz w:val="16"/>
                <w:szCs w:val="16"/>
                <w:lang w:val="en-US"/>
              </w:rPr>
              <w:t>398</w:t>
            </w:r>
            <w:r w:rsidRPr="00024FE0">
              <w:rPr>
                <w:rFonts w:asciiTheme="minorHAnsi" w:hAnsiTheme="minorHAnsi" w:cstheme="minorHAnsi"/>
                <w:sz w:val="16"/>
                <w:szCs w:val="16"/>
              </w:rPr>
              <w:t>,</w:t>
            </w:r>
            <w:r w:rsidRPr="00024FE0">
              <w:rPr>
                <w:rFonts w:asciiTheme="minorHAnsi" w:hAnsiTheme="minorHAnsi" w:cstheme="minorHAnsi"/>
                <w:sz w:val="16"/>
                <w:szCs w:val="16"/>
                <w:lang w:val="en-US"/>
              </w:rPr>
              <w:t>8</w:t>
            </w:r>
          </w:p>
        </w:tc>
        <w:tc>
          <w:tcPr>
            <w:tcW w:w="1701" w:type="dxa"/>
            <w:gridSpan w:val="2"/>
            <w:tcBorders>
              <w:top w:val="nil"/>
              <w:left w:val="nil"/>
              <w:bottom w:val="nil"/>
              <w:right w:val="nil"/>
            </w:tcBorders>
            <w:shd w:val="clear" w:color="auto" w:fill="auto"/>
            <w:vAlign w:val="bottom"/>
          </w:tcPr>
          <w:p w:rsidR="003C3276" w:rsidRPr="00024FE0" w:rsidRDefault="003C3276" w:rsidP="00C70D16">
            <w:pPr>
              <w:jc w:val="right"/>
              <w:rPr>
                <w:rFonts w:asciiTheme="minorHAnsi" w:hAnsiTheme="minorHAnsi" w:cstheme="minorHAnsi"/>
                <w:sz w:val="16"/>
                <w:szCs w:val="16"/>
                <w:lang w:val="en-US"/>
              </w:rPr>
            </w:pPr>
            <w:r w:rsidRPr="00024FE0">
              <w:rPr>
                <w:rFonts w:asciiTheme="minorHAnsi" w:hAnsiTheme="minorHAnsi" w:cstheme="minorHAnsi"/>
                <w:sz w:val="16"/>
                <w:szCs w:val="16"/>
              </w:rPr>
              <w:t>10</w:t>
            </w:r>
            <w:r w:rsidRPr="00024FE0">
              <w:rPr>
                <w:rFonts w:asciiTheme="minorHAnsi" w:hAnsiTheme="minorHAnsi" w:cstheme="minorHAnsi"/>
                <w:sz w:val="16"/>
                <w:szCs w:val="16"/>
                <w:lang w:val="en-US"/>
              </w:rPr>
              <w:t>5</w:t>
            </w:r>
            <w:r w:rsidRPr="00024FE0">
              <w:rPr>
                <w:rFonts w:asciiTheme="minorHAnsi" w:hAnsiTheme="minorHAnsi" w:cstheme="minorHAnsi"/>
                <w:sz w:val="16"/>
                <w:szCs w:val="16"/>
              </w:rPr>
              <w:t>,</w:t>
            </w:r>
            <w:r w:rsidRPr="00024FE0">
              <w:rPr>
                <w:rFonts w:asciiTheme="minorHAnsi" w:hAnsiTheme="minorHAnsi" w:cstheme="minorHAnsi"/>
                <w:sz w:val="16"/>
                <w:szCs w:val="16"/>
                <w:lang w:val="en-US"/>
              </w:rPr>
              <w:t>7</w:t>
            </w:r>
          </w:p>
        </w:tc>
      </w:tr>
      <w:tr w:rsidR="003C3276" w:rsidRPr="00024FE0" w:rsidTr="00C70D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3C3276" w:rsidRPr="00024FE0" w:rsidRDefault="003C3276" w:rsidP="00C70D16">
            <w:pPr>
              <w:pStyle w:val="ac"/>
              <w:rPr>
                <w:rFonts w:asciiTheme="minorHAnsi" w:hAnsiTheme="minorHAnsi" w:cstheme="minorHAnsi"/>
              </w:rPr>
            </w:pPr>
            <w:r w:rsidRPr="00024FE0">
              <w:rPr>
                <w:rFonts w:asciiTheme="minorHAnsi" w:hAnsiTheme="minorHAnsi" w:cstheme="minorHAnsi"/>
              </w:rPr>
              <w:t>Продуктивность скота и птицы</w:t>
            </w:r>
          </w:p>
        </w:tc>
        <w:tc>
          <w:tcPr>
            <w:tcW w:w="992" w:type="dxa"/>
            <w:tcBorders>
              <w:top w:val="nil"/>
              <w:left w:val="nil"/>
              <w:bottom w:val="nil"/>
              <w:right w:val="nil"/>
            </w:tcBorders>
          </w:tcPr>
          <w:p w:rsidR="003C3276" w:rsidRPr="00024FE0" w:rsidRDefault="003C3276" w:rsidP="00C70D16">
            <w:pPr>
              <w:pStyle w:val="ac"/>
              <w:jc w:val="center"/>
              <w:rPr>
                <w:rFonts w:asciiTheme="minorHAnsi" w:hAnsiTheme="minorHAnsi" w:cstheme="minorHAnsi"/>
              </w:rPr>
            </w:pPr>
          </w:p>
        </w:tc>
        <w:tc>
          <w:tcPr>
            <w:tcW w:w="1417" w:type="dxa"/>
            <w:tcBorders>
              <w:top w:val="nil"/>
              <w:left w:val="nil"/>
              <w:bottom w:val="nil"/>
              <w:right w:val="nil"/>
            </w:tcBorders>
            <w:vAlign w:val="bottom"/>
          </w:tcPr>
          <w:p w:rsidR="003C3276" w:rsidRPr="00024FE0" w:rsidRDefault="003C3276" w:rsidP="00C70D16">
            <w:pPr>
              <w:pStyle w:val="af3"/>
              <w:rPr>
                <w:rFonts w:asciiTheme="minorHAnsi" w:hAnsiTheme="minorHAnsi" w:cstheme="minorHAnsi"/>
                <w:color w:val="000000" w:themeColor="text1"/>
                <w:lang w:val="kk-KZ"/>
              </w:rPr>
            </w:pPr>
          </w:p>
        </w:tc>
        <w:tc>
          <w:tcPr>
            <w:tcW w:w="1701" w:type="dxa"/>
            <w:gridSpan w:val="2"/>
            <w:tcBorders>
              <w:top w:val="nil"/>
              <w:left w:val="nil"/>
              <w:bottom w:val="nil"/>
              <w:right w:val="nil"/>
            </w:tcBorders>
            <w:vAlign w:val="bottom"/>
          </w:tcPr>
          <w:p w:rsidR="003C3276" w:rsidRPr="00024FE0" w:rsidRDefault="003C3276" w:rsidP="00C70D16">
            <w:pPr>
              <w:pStyle w:val="af3"/>
              <w:rPr>
                <w:rFonts w:asciiTheme="minorHAnsi" w:hAnsiTheme="minorHAnsi" w:cstheme="minorHAnsi"/>
                <w:color w:val="000000" w:themeColor="text1"/>
                <w:lang w:val="kk-KZ"/>
              </w:rPr>
            </w:pPr>
          </w:p>
        </w:tc>
      </w:tr>
      <w:tr w:rsidR="003C3276" w:rsidRPr="0039219C" w:rsidTr="00C70D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3C3276" w:rsidRPr="00024FE0" w:rsidRDefault="003C3276" w:rsidP="00C70D16">
            <w:pPr>
              <w:pStyle w:val="ac"/>
              <w:ind w:firstLine="176"/>
              <w:rPr>
                <w:rFonts w:asciiTheme="minorHAnsi" w:hAnsiTheme="minorHAnsi" w:cstheme="minorHAnsi"/>
              </w:rPr>
            </w:pPr>
            <w:r w:rsidRPr="00024FE0">
              <w:rPr>
                <w:rFonts w:asciiTheme="minorHAnsi" w:hAnsiTheme="minorHAnsi" w:cstheme="minorHAnsi"/>
              </w:rPr>
              <w:t>Средний надой молока на одну дойную корову</w:t>
            </w:r>
          </w:p>
        </w:tc>
        <w:tc>
          <w:tcPr>
            <w:tcW w:w="992" w:type="dxa"/>
            <w:tcBorders>
              <w:top w:val="nil"/>
              <w:left w:val="nil"/>
              <w:bottom w:val="nil"/>
              <w:right w:val="nil"/>
            </w:tcBorders>
          </w:tcPr>
          <w:p w:rsidR="003C3276" w:rsidRPr="00024FE0" w:rsidRDefault="003C3276" w:rsidP="00C70D16">
            <w:pPr>
              <w:pStyle w:val="ac"/>
              <w:jc w:val="center"/>
              <w:rPr>
                <w:rFonts w:asciiTheme="minorHAnsi" w:hAnsiTheme="minorHAnsi" w:cstheme="minorHAnsi"/>
              </w:rPr>
            </w:pPr>
            <w:r w:rsidRPr="00024FE0">
              <w:rPr>
                <w:rFonts w:asciiTheme="minorHAnsi" w:hAnsiTheme="minorHAnsi" w:cstheme="minorHAnsi"/>
              </w:rPr>
              <w:t>кг</w:t>
            </w:r>
          </w:p>
        </w:tc>
        <w:tc>
          <w:tcPr>
            <w:tcW w:w="1417" w:type="dxa"/>
            <w:tcBorders>
              <w:top w:val="nil"/>
              <w:left w:val="nil"/>
              <w:bottom w:val="nil"/>
              <w:right w:val="nil"/>
            </w:tcBorders>
            <w:vAlign w:val="bottom"/>
          </w:tcPr>
          <w:p w:rsidR="003C3276" w:rsidRPr="00024FE0" w:rsidRDefault="003C3276" w:rsidP="00C70D16">
            <w:pPr>
              <w:pStyle w:val="af3"/>
              <w:rPr>
                <w:rFonts w:asciiTheme="minorHAnsi" w:hAnsiTheme="minorHAnsi" w:cstheme="minorHAnsi"/>
                <w:color w:val="000000" w:themeColor="text1"/>
                <w:lang w:val="kk-KZ"/>
              </w:rPr>
            </w:pPr>
            <w:r w:rsidRPr="00024FE0">
              <w:rPr>
                <w:rFonts w:asciiTheme="minorHAnsi" w:hAnsiTheme="minorHAnsi" w:cstheme="minorHAnsi"/>
                <w:color w:val="000000" w:themeColor="text1"/>
                <w:lang w:val="en-US"/>
              </w:rPr>
              <w:t xml:space="preserve">1 </w:t>
            </w:r>
            <w:r w:rsidRPr="00024FE0">
              <w:rPr>
                <w:rFonts w:asciiTheme="minorHAnsi" w:hAnsiTheme="minorHAnsi" w:cstheme="minorHAnsi"/>
                <w:color w:val="000000" w:themeColor="text1"/>
                <w:lang w:val="kk-KZ"/>
              </w:rPr>
              <w:t>692</w:t>
            </w:r>
          </w:p>
        </w:tc>
        <w:tc>
          <w:tcPr>
            <w:tcW w:w="1701" w:type="dxa"/>
            <w:gridSpan w:val="2"/>
            <w:tcBorders>
              <w:top w:val="nil"/>
              <w:left w:val="nil"/>
              <w:bottom w:val="nil"/>
              <w:right w:val="nil"/>
            </w:tcBorders>
            <w:vAlign w:val="bottom"/>
          </w:tcPr>
          <w:p w:rsidR="003C3276" w:rsidRPr="0039219C" w:rsidRDefault="00945ACC" w:rsidP="00C70D16">
            <w:pPr>
              <w:pStyle w:val="af3"/>
              <w:rPr>
                <w:rFonts w:asciiTheme="minorHAnsi" w:hAnsiTheme="minorHAnsi" w:cstheme="minorHAnsi"/>
                <w:lang w:val="kk-KZ"/>
              </w:rPr>
            </w:pPr>
            <w:r w:rsidRPr="0039219C">
              <w:rPr>
                <w:rFonts w:asciiTheme="minorHAnsi" w:hAnsiTheme="minorHAnsi" w:cstheme="minorHAnsi"/>
                <w:lang w:val="kk-KZ"/>
              </w:rPr>
              <w:t>99,8</w:t>
            </w:r>
          </w:p>
        </w:tc>
      </w:tr>
      <w:tr w:rsidR="003C3276" w:rsidRPr="00024FE0" w:rsidTr="00C70D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single" w:sz="4" w:space="0" w:color="auto"/>
              <w:right w:val="nil"/>
            </w:tcBorders>
            <w:vAlign w:val="bottom"/>
          </w:tcPr>
          <w:p w:rsidR="003C3276" w:rsidRPr="00024FE0" w:rsidRDefault="003C3276" w:rsidP="00C70D16">
            <w:pPr>
              <w:pStyle w:val="ac"/>
              <w:ind w:firstLine="176"/>
              <w:rPr>
                <w:rFonts w:asciiTheme="minorHAnsi" w:hAnsiTheme="minorHAnsi" w:cstheme="minorHAnsi"/>
              </w:rPr>
            </w:pPr>
            <w:r w:rsidRPr="00024FE0">
              <w:rPr>
                <w:rFonts w:asciiTheme="minorHAnsi" w:hAnsiTheme="minorHAnsi" w:cstheme="minorHAnsi"/>
              </w:rPr>
              <w:t>Средний выход яиц на одну курицу-несушку</w:t>
            </w:r>
          </w:p>
        </w:tc>
        <w:tc>
          <w:tcPr>
            <w:tcW w:w="992" w:type="dxa"/>
            <w:tcBorders>
              <w:top w:val="nil"/>
              <w:left w:val="nil"/>
              <w:bottom w:val="single" w:sz="4" w:space="0" w:color="auto"/>
              <w:right w:val="nil"/>
            </w:tcBorders>
          </w:tcPr>
          <w:p w:rsidR="003C3276" w:rsidRPr="00024FE0" w:rsidRDefault="003C3276" w:rsidP="00C70D16">
            <w:pPr>
              <w:pStyle w:val="ac"/>
              <w:jc w:val="center"/>
              <w:rPr>
                <w:rFonts w:asciiTheme="minorHAnsi" w:hAnsiTheme="minorHAnsi" w:cstheme="minorHAnsi"/>
              </w:rPr>
            </w:pPr>
            <w:r w:rsidRPr="00024FE0">
              <w:rPr>
                <w:rFonts w:asciiTheme="minorHAnsi" w:hAnsiTheme="minorHAnsi" w:cstheme="minorHAnsi"/>
              </w:rPr>
              <w:t>штук</w:t>
            </w:r>
          </w:p>
        </w:tc>
        <w:tc>
          <w:tcPr>
            <w:tcW w:w="1417" w:type="dxa"/>
            <w:tcBorders>
              <w:top w:val="nil"/>
              <w:left w:val="nil"/>
              <w:bottom w:val="single" w:sz="4" w:space="0" w:color="auto"/>
              <w:right w:val="nil"/>
            </w:tcBorders>
            <w:vAlign w:val="bottom"/>
          </w:tcPr>
          <w:p w:rsidR="003C3276" w:rsidRPr="00024FE0" w:rsidRDefault="003C3276" w:rsidP="00C70D16">
            <w:pPr>
              <w:pStyle w:val="af3"/>
              <w:rPr>
                <w:rFonts w:asciiTheme="minorHAnsi" w:hAnsiTheme="minorHAnsi" w:cstheme="minorHAnsi"/>
                <w:color w:val="000000" w:themeColor="text1"/>
              </w:rPr>
            </w:pPr>
            <w:r w:rsidRPr="00024FE0">
              <w:rPr>
                <w:rFonts w:asciiTheme="minorHAnsi" w:hAnsiTheme="minorHAnsi" w:cstheme="minorHAnsi"/>
                <w:color w:val="000000" w:themeColor="text1"/>
                <w:lang w:val="en-US"/>
              </w:rPr>
              <w:t>1</w:t>
            </w:r>
            <w:r w:rsidRPr="00024FE0">
              <w:rPr>
                <w:rFonts w:asciiTheme="minorHAnsi" w:hAnsiTheme="minorHAnsi" w:cstheme="minorHAnsi"/>
                <w:color w:val="000000" w:themeColor="text1"/>
                <w:lang w:val="kk-KZ"/>
              </w:rPr>
              <w:t>60</w:t>
            </w:r>
          </w:p>
        </w:tc>
        <w:tc>
          <w:tcPr>
            <w:tcW w:w="1701" w:type="dxa"/>
            <w:gridSpan w:val="2"/>
            <w:tcBorders>
              <w:top w:val="nil"/>
              <w:left w:val="nil"/>
              <w:bottom w:val="single" w:sz="4" w:space="0" w:color="auto"/>
              <w:right w:val="nil"/>
            </w:tcBorders>
            <w:vAlign w:val="bottom"/>
          </w:tcPr>
          <w:p w:rsidR="003C3276" w:rsidRPr="00024FE0" w:rsidRDefault="003C3276" w:rsidP="00C70D16">
            <w:pPr>
              <w:pStyle w:val="af3"/>
              <w:rPr>
                <w:rFonts w:asciiTheme="minorHAnsi" w:hAnsiTheme="minorHAnsi" w:cstheme="minorHAnsi"/>
              </w:rPr>
            </w:pPr>
            <w:r w:rsidRPr="00024FE0">
              <w:rPr>
                <w:rFonts w:asciiTheme="minorHAnsi" w:hAnsiTheme="minorHAnsi" w:cstheme="minorHAnsi"/>
                <w:lang w:val="en-US"/>
              </w:rPr>
              <w:t>98,</w:t>
            </w:r>
            <w:r w:rsidRPr="00024FE0">
              <w:rPr>
                <w:rFonts w:asciiTheme="minorHAnsi" w:hAnsiTheme="minorHAnsi" w:cstheme="minorHAnsi"/>
              </w:rPr>
              <w:t>8</w:t>
            </w:r>
          </w:p>
        </w:tc>
      </w:tr>
    </w:tbl>
    <w:p w:rsidR="003C3276" w:rsidRPr="00024FE0" w:rsidRDefault="003C3276" w:rsidP="003C3276">
      <w:pPr>
        <w:pStyle w:val="aff3"/>
        <w:rPr>
          <w:rFonts w:asciiTheme="minorHAnsi" w:hAnsiTheme="minorHAnsi" w:cstheme="minorHAnsi"/>
        </w:rPr>
      </w:pPr>
      <w:r w:rsidRPr="00024FE0">
        <w:rPr>
          <w:rFonts w:asciiTheme="minorHAnsi" w:hAnsiTheme="minorHAnsi" w:cstheme="minorHAnsi"/>
          <w:i/>
          <w:sz w:val="16"/>
          <w:szCs w:val="16"/>
          <w:lang w:val="kk-KZ"/>
        </w:rPr>
        <w:t xml:space="preserve">*На 1 сентября 2022г. </w:t>
      </w:r>
    </w:p>
    <w:p w:rsidR="000C215C" w:rsidRPr="00024FE0" w:rsidRDefault="000C215C" w:rsidP="000C215C">
      <w:pPr>
        <w:pStyle w:val="23"/>
        <w:pageBreakBefore/>
        <w:spacing w:before="0" w:after="0"/>
        <w:rPr>
          <w:rFonts w:asciiTheme="minorHAnsi" w:hAnsiTheme="minorHAnsi" w:cstheme="minorHAnsi"/>
          <w:color w:val="000000" w:themeColor="text1"/>
          <w:szCs w:val="24"/>
        </w:rPr>
      </w:pPr>
      <w:r w:rsidRPr="00024FE0">
        <w:rPr>
          <w:rFonts w:asciiTheme="minorHAnsi" w:hAnsiTheme="minorHAnsi" w:cstheme="minorHAnsi"/>
          <w:color w:val="000000" w:themeColor="text1"/>
          <w:szCs w:val="24"/>
        </w:rPr>
        <w:lastRenderedPageBreak/>
        <w:t>8.</w:t>
      </w:r>
      <w:r w:rsidRPr="00024FE0">
        <w:rPr>
          <w:rFonts w:asciiTheme="minorHAnsi" w:hAnsiTheme="minorHAnsi" w:cstheme="minorHAnsi"/>
          <w:color w:val="000000" w:themeColor="text1"/>
          <w:szCs w:val="24"/>
          <w:lang w:val="kk-KZ"/>
        </w:rPr>
        <w:t>2</w:t>
      </w:r>
      <w:r w:rsidRPr="00024FE0">
        <w:rPr>
          <w:rFonts w:asciiTheme="minorHAnsi" w:hAnsiTheme="minorHAnsi" w:cstheme="minorHAnsi"/>
          <w:color w:val="000000" w:themeColor="text1"/>
          <w:szCs w:val="24"/>
        </w:rPr>
        <w:t xml:space="preserve"> </w:t>
      </w:r>
      <w:r w:rsidRPr="00024FE0">
        <w:rPr>
          <w:rFonts w:asciiTheme="minorHAnsi" w:hAnsiTheme="minorHAnsi" w:cstheme="minorHAnsi"/>
          <w:szCs w:val="24"/>
        </w:rPr>
        <w:t>Статистика промышленного производства</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544"/>
        <w:gridCol w:w="6662"/>
      </w:tblGrid>
      <w:tr w:rsidR="000C215C" w:rsidRPr="00024FE0" w:rsidTr="00965878">
        <w:trPr>
          <w:trHeight w:val="783"/>
        </w:trPr>
        <w:tc>
          <w:tcPr>
            <w:tcW w:w="3544" w:type="dxa"/>
          </w:tcPr>
          <w:p w:rsidR="000C215C" w:rsidRPr="00024FE0" w:rsidRDefault="000C215C" w:rsidP="00965878">
            <w:pPr>
              <w:pStyle w:val="a9"/>
              <w:ind w:left="709" w:right="34"/>
              <w:rPr>
                <w:rFonts w:asciiTheme="minorHAnsi" w:hAnsiTheme="minorHAnsi" w:cstheme="minorHAnsi"/>
                <w:color w:val="000000" w:themeColor="text1"/>
                <w:sz w:val="18"/>
                <w:szCs w:val="18"/>
                <w:lang w:val="kk-KZ"/>
              </w:rPr>
            </w:pPr>
            <w:r w:rsidRPr="00024FE0">
              <w:rPr>
                <w:rFonts w:asciiTheme="minorHAnsi" w:hAnsiTheme="minorHAnsi" w:cstheme="minorHAnsi"/>
                <w:color w:val="000000" w:themeColor="text1"/>
              </w:rPr>
              <w:t xml:space="preserve">в процентах к соответствующему </w:t>
            </w:r>
            <w:r w:rsidRPr="00024FE0">
              <w:rPr>
                <w:rFonts w:asciiTheme="minorHAnsi" w:hAnsiTheme="minorHAnsi" w:cstheme="minorHAnsi"/>
                <w:color w:val="000000" w:themeColor="text1"/>
              </w:rPr>
              <w:br/>
              <w:t>периоду прошлого года</w:t>
            </w:r>
          </w:p>
          <w:tbl>
            <w:tblPr>
              <w:tblStyle w:val="a3"/>
              <w:tblW w:w="3296" w:type="dxa"/>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296"/>
            </w:tblGrid>
            <w:tr w:rsidR="000C215C" w:rsidRPr="00024FE0" w:rsidTr="00965878">
              <w:trPr>
                <w:trHeight w:val="376"/>
              </w:trPr>
              <w:tc>
                <w:tcPr>
                  <w:tcW w:w="3296" w:type="dxa"/>
                  <w:vAlign w:val="bottom"/>
                </w:tcPr>
                <w:p w:rsidR="000C215C" w:rsidRPr="00024FE0" w:rsidRDefault="000C215C" w:rsidP="00965878">
                  <w:pPr>
                    <w:pStyle w:val="af3"/>
                    <w:ind w:right="-102"/>
                    <w:jc w:val="left"/>
                    <w:rPr>
                      <w:rFonts w:asciiTheme="minorHAnsi" w:hAnsiTheme="minorHAnsi" w:cstheme="minorHAnsi"/>
                      <w:color w:val="000000" w:themeColor="text1"/>
                      <w:sz w:val="18"/>
                      <w:szCs w:val="18"/>
                      <w:highlight w:val="yellow"/>
                      <w:lang w:val="kk-KZ"/>
                    </w:rPr>
                  </w:pPr>
                  <w:r w:rsidRPr="00024FE0">
                    <w:rPr>
                      <w:rFonts w:asciiTheme="minorHAnsi" w:hAnsiTheme="minorHAnsi" w:cstheme="minorHAnsi"/>
                      <w:color w:val="000000" w:themeColor="text1"/>
                      <w:sz w:val="18"/>
                      <w:szCs w:val="18"/>
                      <w:lang w:val="kk-KZ"/>
                    </w:rPr>
                    <w:t>Январь-август  2</w:t>
                  </w:r>
                  <w:r w:rsidRPr="00024FE0">
                    <w:rPr>
                      <w:rFonts w:asciiTheme="minorHAnsi" w:hAnsiTheme="minorHAnsi" w:cstheme="minorHAnsi"/>
                      <w:color w:val="000000" w:themeColor="text1"/>
                      <w:sz w:val="18"/>
                      <w:szCs w:val="18"/>
                    </w:rPr>
                    <w:t>021г….…………….……</w:t>
                  </w:r>
                  <w:r w:rsidRPr="00024FE0">
                    <w:rPr>
                      <w:rFonts w:asciiTheme="minorHAnsi" w:hAnsiTheme="minorHAnsi" w:cstheme="minorHAnsi"/>
                      <w:color w:val="000000" w:themeColor="text1"/>
                      <w:sz w:val="18"/>
                      <w:szCs w:val="18"/>
                      <w:lang w:val="kk-KZ"/>
                    </w:rPr>
                    <w:t>..102,4</w:t>
                  </w:r>
                </w:p>
              </w:tc>
            </w:tr>
            <w:tr w:rsidR="000C215C" w:rsidRPr="00024FE0" w:rsidTr="00965878">
              <w:trPr>
                <w:trHeight w:val="376"/>
              </w:trPr>
              <w:tc>
                <w:tcPr>
                  <w:tcW w:w="3296" w:type="dxa"/>
                  <w:vAlign w:val="bottom"/>
                </w:tcPr>
                <w:p w:rsidR="000C215C" w:rsidRPr="00024FE0" w:rsidRDefault="000C215C" w:rsidP="00965878">
                  <w:pPr>
                    <w:pStyle w:val="af3"/>
                    <w:ind w:right="-102"/>
                    <w:jc w:val="left"/>
                    <w:rPr>
                      <w:rFonts w:asciiTheme="minorHAnsi" w:hAnsiTheme="minorHAnsi" w:cstheme="minorHAnsi"/>
                      <w:color w:val="000000" w:themeColor="text1"/>
                      <w:sz w:val="18"/>
                      <w:szCs w:val="18"/>
                      <w:lang w:val="kk-KZ"/>
                    </w:rPr>
                  </w:pPr>
                  <w:r w:rsidRPr="00024FE0">
                    <w:rPr>
                      <w:rFonts w:asciiTheme="minorHAnsi" w:hAnsiTheme="minorHAnsi" w:cstheme="minorHAnsi"/>
                      <w:color w:val="000000" w:themeColor="text1"/>
                      <w:sz w:val="18"/>
                      <w:szCs w:val="18"/>
                    </w:rPr>
                    <w:t>20</w:t>
                  </w:r>
                  <w:r w:rsidRPr="00024FE0">
                    <w:rPr>
                      <w:rFonts w:asciiTheme="minorHAnsi" w:hAnsiTheme="minorHAnsi" w:cstheme="minorHAnsi"/>
                      <w:color w:val="000000" w:themeColor="text1"/>
                      <w:sz w:val="18"/>
                      <w:szCs w:val="18"/>
                      <w:lang w:val="kk-KZ"/>
                    </w:rPr>
                    <w:t>21 год...............</w:t>
                  </w:r>
                  <w:r w:rsidRPr="00024FE0">
                    <w:rPr>
                      <w:rFonts w:asciiTheme="minorHAnsi" w:hAnsiTheme="minorHAnsi" w:cstheme="minorHAnsi"/>
                      <w:color w:val="000000" w:themeColor="text1"/>
                      <w:sz w:val="18"/>
                      <w:szCs w:val="18"/>
                    </w:rPr>
                    <w:t>............................…</w:t>
                  </w:r>
                  <w:r w:rsidRPr="00024FE0">
                    <w:rPr>
                      <w:rFonts w:asciiTheme="minorHAnsi" w:hAnsiTheme="minorHAnsi" w:cstheme="minorHAnsi"/>
                      <w:color w:val="000000" w:themeColor="text1"/>
                      <w:sz w:val="18"/>
                      <w:szCs w:val="18"/>
                      <w:lang w:val="kk-KZ"/>
                    </w:rPr>
                    <w:t>103,6</w:t>
                  </w:r>
                </w:p>
              </w:tc>
            </w:tr>
            <w:tr w:rsidR="000C215C" w:rsidRPr="00024FE0" w:rsidTr="00965878">
              <w:trPr>
                <w:trHeight w:val="376"/>
              </w:trPr>
              <w:tc>
                <w:tcPr>
                  <w:tcW w:w="3296" w:type="dxa"/>
                  <w:vAlign w:val="bottom"/>
                </w:tcPr>
                <w:p w:rsidR="000C215C" w:rsidRPr="00024FE0" w:rsidRDefault="000C215C" w:rsidP="00965878">
                  <w:pPr>
                    <w:pStyle w:val="af3"/>
                    <w:ind w:right="-102"/>
                    <w:jc w:val="left"/>
                    <w:rPr>
                      <w:rFonts w:asciiTheme="minorHAnsi" w:hAnsiTheme="minorHAnsi" w:cstheme="minorHAnsi"/>
                      <w:color w:val="000000" w:themeColor="text1"/>
                      <w:sz w:val="18"/>
                      <w:szCs w:val="18"/>
                      <w:lang w:val="kk-KZ"/>
                    </w:rPr>
                  </w:pPr>
                  <w:r w:rsidRPr="00024FE0">
                    <w:rPr>
                      <w:rFonts w:asciiTheme="minorHAnsi" w:hAnsiTheme="minorHAnsi" w:cstheme="minorHAnsi"/>
                      <w:color w:val="000000" w:themeColor="text1"/>
                      <w:sz w:val="18"/>
                      <w:szCs w:val="18"/>
                      <w:lang w:val="kk-KZ"/>
                    </w:rPr>
                    <w:t xml:space="preserve">Январь-август </w:t>
                  </w:r>
                  <w:r w:rsidRPr="00024FE0">
                    <w:rPr>
                      <w:rFonts w:asciiTheme="minorHAnsi" w:hAnsiTheme="minorHAnsi" w:cstheme="minorHAnsi"/>
                      <w:color w:val="000000" w:themeColor="text1"/>
                      <w:sz w:val="18"/>
                      <w:szCs w:val="18"/>
                    </w:rPr>
                    <w:t>20</w:t>
                  </w:r>
                  <w:r w:rsidRPr="00024FE0">
                    <w:rPr>
                      <w:rFonts w:asciiTheme="minorHAnsi" w:hAnsiTheme="minorHAnsi" w:cstheme="minorHAnsi"/>
                      <w:color w:val="000000" w:themeColor="text1"/>
                      <w:sz w:val="18"/>
                      <w:szCs w:val="18"/>
                      <w:lang w:val="kk-KZ"/>
                    </w:rPr>
                    <w:t>22г...........................</w:t>
                  </w:r>
                  <w:r w:rsidRPr="00024FE0">
                    <w:rPr>
                      <w:rFonts w:asciiTheme="minorHAnsi" w:hAnsiTheme="minorHAnsi" w:cstheme="minorHAnsi"/>
                      <w:bCs/>
                    </w:rPr>
                    <w:t>10</w:t>
                  </w:r>
                  <w:r w:rsidRPr="00024FE0">
                    <w:rPr>
                      <w:rFonts w:asciiTheme="minorHAnsi" w:hAnsiTheme="minorHAnsi" w:cstheme="minorHAnsi"/>
                      <w:bCs/>
                      <w:lang w:val="kk-KZ"/>
                    </w:rPr>
                    <w:t>2</w:t>
                  </w:r>
                  <w:r w:rsidRPr="00024FE0">
                    <w:rPr>
                      <w:rFonts w:asciiTheme="minorHAnsi" w:hAnsiTheme="minorHAnsi" w:cstheme="minorHAnsi"/>
                      <w:bCs/>
                    </w:rPr>
                    <w:t>,5</w:t>
                  </w:r>
                </w:p>
              </w:tc>
            </w:tr>
          </w:tbl>
          <w:p w:rsidR="000C215C" w:rsidRPr="00024FE0" w:rsidRDefault="000C215C" w:rsidP="00965878">
            <w:pPr>
              <w:pStyle w:val="aa"/>
              <w:rPr>
                <w:rFonts w:asciiTheme="minorHAnsi" w:hAnsiTheme="minorHAnsi" w:cstheme="minorHAnsi"/>
                <w:color w:val="000000" w:themeColor="text1"/>
              </w:rPr>
            </w:pPr>
          </w:p>
        </w:tc>
        <w:tc>
          <w:tcPr>
            <w:tcW w:w="6662" w:type="dxa"/>
          </w:tcPr>
          <w:p w:rsidR="000C215C" w:rsidRPr="00024FE0" w:rsidRDefault="000C215C" w:rsidP="00965878">
            <w:pPr>
              <w:pStyle w:val="a9"/>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rPr>
              <w:t>в процентах к соответствующему месяцу предыдущего года</w:t>
            </w:r>
          </w:p>
          <w:p w:rsidR="000C215C" w:rsidRPr="00024FE0" w:rsidRDefault="000C215C" w:rsidP="00965878">
            <w:pPr>
              <w:pStyle w:val="aa"/>
              <w:jc w:val="left"/>
              <w:rPr>
                <w:rFonts w:asciiTheme="minorHAnsi" w:hAnsiTheme="minorHAnsi" w:cstheme="minorHAnsi"/>
                <w:color w:val="000000" w:themeColor="text1"/>
                <w:szCs w:val="16"/>
              </w:rPr>
            </w:pPr>
            <w:r w:rsidRPr="00024FE0">
              <w:rPr>
                <w:rFonts w:asciiTheme="minorHAnsi" w:hAnsiTheme="minorHAnsi" w:cstheme="minorHAnsi"/>
                <w:noProof/>
                <w:color w:val="000000" w:themeColor="text1"/>
                <w:szCs w:val="16"/>
              </w:rPr>
              <w:drawing>
                <wp:inline distT="0" distB="0" distL="0" distR="0">
                  <wp:extent cx="4095115" cy="1415415"/>
                  <wp:effectExtent l="19050" t="0" r="635" b="0"/>
                  <wp:docPr id="2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srcRect/>
                          <a:stretch>
                            <a:fillRect/>
                          </a:stretch>
                        </pic:blipFill>
                        <pic:spPr bwMode="auto">
                          <a:xfrm>
                            <a:off x="0" y="0"/>
                            <a:ext cx="4095115" cy="1415415"/>
                          </a:xfrm>
                          <a:prstGeom prst="rect">
                            <a:avLst/>
                          </a:prstGeom>
                          <a:noFill/>
                          <a:ln w="9525">
                            <a:noFill/>
                            <a:miter lim="800000"/>
                            <a:headEnd/>
                            <a:tailEnd/>
                          </a:ln>
                        </pic:spPr>
                      </pic:pic>
                    </a:graphicData>
                  </a:graphic>
                </wp:inline>
              </w:drawing>
            </w:r>
          </w:p>
        </w:tc>
      </w:tr>
      <w:tr w:rsidR="000C215C" w:rsidRPr="00024FE0" w:rsidTr="00965878">
        <w:tc>
          <w:tcPr>
            <w:tcW w:w="3544" w:type="dxa"/>
          </w:tcPr>
          <w:p w:rsidR="000C215C" w:rsidRPr="00024FE0" w:rsidRDefault="000C215C" w:rsidP="00965878">
            <w:pPr>
              <w:pStyle w:val="a7"/>
              <w:ind w:firstLine="0"/>
              <w:rPr>
                <w:rFonts w:asciiTheme="minorHAnsi" w:hAnsiTheme="minorHAnsi" w:cstheme="minorHAnsi"/>
                <w:b/>
                <w:color w:val="000000" w:themeColor="text1"/>
              </w:rPr>
            </w:pPr>
            <w:r w:rsidRPr="00024FE0">
              <w:rPr>
                <w:rFonts w:asciiTheme="minorHAnsi" w:hAnsiTheme="minorHAnsi" w:cstheme="minorHAnsi"/>
                <w:b/>
                <w:color w:val="000000" w:themeColor="text1"/>
              </w:rPr>
              <w:t>По отраслям промышленности</w:t>
            </w:r>
          </w:p>
          <w:p w:rsidR="000C215C" w:rsidRPr="00024FE0" w:rsidRDefault="000C215C" w:rsidP="00965878">
            <w:pPr>
              <w:pStyle w:val="a7"/>
              <w:ind w:firstLine="0"/>
              <w:rPr>
                <w:rFonts w:asciiTheme="minorHAnsi" w:hAnsiTheme="minorHAnsi" w:cstheme="minorHAnsi"/>
                <w:color w:val="000000" w:themeColor="text1"/>
                <w:sz w:val="18"/>
                <w:szCs w:val="18"/>
              </w:rPr>
            </w:pPr>
            <w:r w:rsidRPr="00024FE0">
              <w:rPr>
                <w:rFonts w:asciiTheme="minorHAnsi" w:hAnsiTheme="minorHAnsi" w:cstheme="minorHAnsi"/>
                <w:sz w:val="18"/>
                <w:szCs w:val="18"/>
              </w:rPr>
              <w:t xml:space="preserve">Объем промышленного производства </w:t>
            </w:r>
            <w:r w:rsidRPr="00024FE0">
              <w:rPr>
                <w:rFonts w:asciiTheme="minorHAnsi" w:hAnsiTheme="minorHAnsi" w:cstheme="minorHAnsi"/>
                <w:sz w:val="18"/>
                <w:szCs w:val="18"/>
                <w:lang w:val="kk-KZ"/>
              </w:rPr>
              <w:t xml:space="preserve">       в</w:t>
            </w:r>
            <w:r w:rsidRPr="00024FE0">
              <w:rPr>
                <w:rFonts w:asciiTheme="minorHAnsi" w:hAnsiTheme="minorHAnsi" w:cstheme="minorHAnsi"/>
                <w:color w:val="000000" w:themeColor="text1"/>
                <w:sz w:val="18"/>
                <w:szCs w:val="18"/>
                <w:lang w:val="kk-KZ"/>
              </w:rPr>
              <w:t xml:space="preserve"> </w:t>
            </w:r>
            <w:r w:rsidRPr="00024FE0">
              <w:rPr>
                <w:rFonts w:asciiTheme="minorHAnsi" w:hAnsiTheme="minorHAnsi" w:cstheme="minorHAnsi"/>
                <w:color w:val="000000" w:themeColor="text1"/>
                <w:sz w:val="18"/>
                <w:szCs w:val="18"/>
              </w:rPr>
              <w:t>январе-августе</w:t>
            </w:r>
            <w:r w:rsidRPr="00024FE0">
              <w:rPr>
                <w:rFonts w:asciiTheme="minorHAnsi" w:hAnsiTheme="minorHAnsi" w:cstheme="minorHAnsi"/>
                <w:color w:val="000000" w:themeColor="text1"/>
                <w:sz w:val="18"/>
                <w:szCs w:val="18"/>
                <w:lang w:val="kk-KZ"/>
              </w:rPr>
              <w:t xml:space="preserve"> </w:t>
            </w:r>
            <w:r w:rsidRPr="00024FE0">
              <w:rPr>
                <w:rFonts w:asciiTheme="minorHAnsi" w:hAnsiTheme="minorHAnsi" w:cstheme="minorHAnsi"/>
                <w:color w:val="000000" w:themeColor="text1"/>
                <w:sz w:val="18"/>
                <w:szCs w:val="18"/>
              </w:rPr>
              <w:t>20</w:t>
            </w:r>
            <w:r w:rsidRPr="00024FE0">
              <w:rPr>
                <w:rFonts w:asciiTheme="minorHAnsi" w:hAnsiTheme="minorHAnsi" w:cstheme="minorHAnsi"/>
                <w:color w:val="000000" w:themeColor="text1"/>
                <w:sz w:val="18"/>
                <w:szCs w:val="18"/>
                <w:lang w:val="kk-KZ"/>
              </w:rPr>
              <w:t>22г.</w:t>
            </w:r>
            <w:r w:rsidRPr="00024FE0">
              <w:rPr>
                <w:rFonts w:asciiTheme="minorHAnsi" w:hAnsiTheme="minorHAnsi" w:cstheme="minorHAnsi"/>
                <w:sz w:val="18"/>
                <w:szCs w:val="18"/>
                <w:lang w:val="kk-KZ"/>
              </w:rPr>
              <w:t xml:space="preserve"> с</w:t>
            </w:r>
            <w:r w:rsidRPr="00024FE0">
              <w:rPr>
                <w:rFonts w:asciiTheme="minorHAnsi" w:hAnsiTheme="minorHAnsi" w:cstheme="minorHAnsi"/>
                <w:sz w:val="18"/>
                <w:szCs w:val="18"/>
              </w:rPr>
              <w:t>оставил</w:t>
            </w:r>
            <w:r w:rsidRPr="00024FE0">
              <w:rPr>
                <w:rFonts w:asciiTheme="minorHAnsi" w:hAnsiTheme="minorHAnsi" w:cstheme="minorHAnsi"/>
                <w:color w:val="000000" w:themeColor="text1"/>
                <w:sz w:val="18"/>
                <w:szCs w:val="18"/>
                <w:lang w:val="kk-KZ"/>
              </w:rPr>
              <w:t xml:space="preserve"> 32127,2</w:t>
            </w:r>
            <w:r w:rsidRPr="00024FE0">
              <w:rPr>
                <w:rFonts w:asciiTheme="minorHAnsi" w:hAnsiTheme="minorHAnsi" w:cstheme="minorHAnsi"/>
                <w:color w:val="000000" w:themeColor="text1"/>
                <w:sz w:val="18"/>
                <w:szCs w:val="18"/>
              </w:rPr>
              <w:t xml:space="preserve"> млрд. тенге. </w:t>
            </w:r>
            <w:r w:rsidRPr="00024FE0">
              <w:rPr>
                <w:rFonts w:asciiTheme="minorHAnsi" w:hAnsiTheme="minorHAnsi" w:cstheme="minorHAnsi"/>
                <w:sz w:val="18"/>
                <w:szCs w:val="18"/>
              </w:rPr>
              <w:t xml:space="preserve">В горнодобывающей промышленности и разработке карьеров  – </w:t>
            </w:r>
            <w:r w:rsidRPr="00024FE0">
              <w:rPr>
                <w:rFonts w:asciiTheme="minorHAnsi" w:hAnsiTheme="minorHAnsi" w:cstheme="minorHAnsi"/>
                <w:color w:val="000000" w:themeColor="text1"/>
                <w:sz w:val="18"/>
                <w:szCs w:val="18"/>
                <w:lang w:val="kk-KZ"/>
              </w:rPr>
              <w:t xml:space="preserve">16986,7 млрд. тенге, в </w:t>
            </w:r>
            <w:r w:rsidRPr="00024FE0">
              <w:rPr>
                <w:rFonts w:asciiTheme="minorHAnsi" w:hAnsiTheme="minorHAnsi" w:cstheme="minorHAnsi"/>
                <w:color w:val="000000" w:themeColor="text1"/>
                <w:sz w:val="18"/>
                <w:szCs w:val="18"/>
              </w:rPr>
              <w:t>обрабатывающей</w:t>
            </w:r>
            <w:r w:rsidRPr="00024FE0">
              <w:rPr>
                <w:rFonts w:asciiTheme="minorHAnsi" w:hAnsiTheme="minorHAnsi" w:cstheme="minorHAnsi"/>
                <w:sz w:val="18"/>
                <w:szCs w:val="18"/>
              </w:rPr>
              <w:t xml:space="preserve"> промышленности</w:t>
            </w:r>
            <w:r w:rsidRPr="00024FE0">
              <w:rPr>
                <w:rFonts w:asciiTheme="minorHAnsi" w:hAnsiTheme="minorHAnsi" w:cstheme="minorHAnsi"/>
                <w:color w:val="000000" w:themeColor="text1"/>
                <w:sz w:val="18"/>
                <w:szCs w:val="18"/>
              </w:rPr>
              <w:t xml:space="preserve"> – </w:t>
            </w:r>
            <w:r w:rsidRPr="00024FE0">
              <w:rPr>
                <w:rFonts w:asciiTheme="minorHAnsi" w:hAnsiTheme="minorHAnsi" w:cstheme="minorHAnsi"/>
                <w:color w:val="000000" w:themeColor="text1"/>
                <w:sz w:val="18"/>
                <w:szCs w:val="18"/>
                <w:lang w:val="kk-KZ"/>
              </w:rPr>
              <w:t xml:space="preserve">13418,4 </w:t>
            </w:r>
            <w:r w:rsidRPr="00024FE0">
              <w:rPr>
                <w:rFonts w:asciiTheme="minorHAnsi" w:hAnsiTheme="minorHAnsi" w:cstheme="minorHAnsi"/>
                <w:color w:val="000000" w:themeColor="text1"/>
                <w:sz w:val="18"/>
                <w:szCs w:val="18"/>
              </w:rPr>
              <w:t xml:space="preserve">млрд. тенге, в </w:t>
            </w:r>
            <w:r w:rsidRPr="00024FE0">
              <w:rPr>
                <w:rFonts w:asciiTheme="minorHAnsi" w:hAnsiTheme="minorHAnsi" w:cstheme="minorHAnsi"/>
                <w:color w:val="000000" w:themeColor="text1"/>
                <w:sz w:val="18"/>
                <w:szCs w:val="18"/>
                <w:lang w:val="kk-KZ"/>
              </w:rPr>
              <w:t>с</w:t>
            </w:r>
            <w:r w:rsidRPr="00024FE0">
              <w:rPr>
                <w:rFonts w:asciiTheme="minorHAnsi" w:hAnsiTheme="minorHAnsi" w:cstheme="minorHAnsi"/>
                <w:color w:val="000000" w:themeColor="text1"/>
                <w:sz w:val="18"/>
                <w:szCs w:val="18"/>
              </w:rPr>
              <w:t>набжени</w:t>
            </w:r>
            <w:r w:rsidRPr="00024FE0">
              <w:rPr>
                <w:rFonts w:asciiTheme="minorHAnsi" w:hAnsiTheme="minorHAnsi" w:cstheme="minorHAnsi"/>
                <w:color w:val="000000" w:themeColor="text1"/>
                <w:sz w:val="18"/>
                <w:szCs w:val="18"/>
                <w:lang w:val="kk-KZ"/>
              </w:rPr>
              <w:t>и</w:t>
            </w:r>
            <w:r w:rsidRPr="00024FE0">
              <w:rPr>
                <w:rFonts w:asciiTheme="minorHAnsi" w:hAnsiTheme="minorHAnsi" w:cstheme="minorHAnsi"/>
                <w:color w:val="000000" w:themeColor="text1"/>
                <w:sz w:val="18"/>
                <w:szCs w:val="18"/>
              </w:rPr>
              <w:t xml:space="preserve"> электроэнергией, газом, паром, горячей водой и  кондиционированным воздухом – </w:t>
            </w:r>
            <w:r w:rsidRPr="00024FE0">
              <w:rPr>
                <w:rFonts w:asciiTheme="minorHAnsi" w:hAnsiTheme="minorHAnsi" w:cstheme="minorHAnsi"/>
                <w:color w:val="000000" w:themeColor="text1"/>
                <w:sz w:val="18"/>
                <w:szCs w:val="18"/>
                <w:lang w:val="kk-KZ"/>
              </w:rPr>
              <w:t xml:space="preserve">1494 </w:t>
            </w:r>
            <w:r w:rsidRPr="00024FE0">
              <w:rPr>
                <w:rFonts w:asciiTheme="minorHAnsi" w:hAnsiTheme="minorHAnsi" w:cstheme="minorHAnsi"/>
                <w:color w:val="000000" w:themeColor="text1"/>
                <w:sz w:val="18"/>
                <w:szCs w:val="18"/>
              </w:rPr>
              <w:t xml:space="preserve">млрд. тенге, в </w:t>
            </w:r>
            <w:r w:rsidRPr="00024FE0">
              <w:rPr>
                <w:rFonts w:asciiTheme="minorHAnsi" w:hAnsiTheme="minorHAnsi" w:cstheme="minorHAnsi"/>
                <w:color w:val="000000" w:themeColor="text1"/>
                <w:sz w:val="18"/>
                <w:szCs w:val="18"/>
                <w:lang w:val="kk-KZ"/>
              </w:rPr>
              <w:t>в</w:t>
            </w:r>
            <w:r w:rsidRPr="00024FE0">
              <w:rPr>
                <w:rFonts w:asciiTheme="minorHAnsi" w:hAnsiTheme="minorHAnsi" w:cstheme="minorHAnsi"/>
                <w:color w:val="000000" w:themeColor="text1"/>
                <w:sz w:val="18"/>
                <w:szCs w:val="18"/>
              </w:rPr>
              <w:t>одоснабжени</w:t>
            </w:r>
            <w:r w:rsidRPr="00024FE0">
              <w:rPr>
                <w:rFonts w:asciiTheme="minorHAnsi" w:hAnsiTheme="minorHAnsi" w:cstheme="minorHAnsi"/>
                <w:color w:val="000000" w:themeColor="text1"/>
                <w:sz w:val="18"/>
                <w:szCs w:val="18"/>
                <w:lang w:val="kk-KZ"/>
              </w:rPr>
              <w:t>и,</w:t>
            </w:r>
            <w:r w:rsidRPr="00024FE0">
              <w:rPr>
                <w:rFonts w:asciiTheme="minorHAnsi" w:hAnsiTheme="minorHAnsi" w:cstheme="minorHAnsi"/>
                <w:color w:val="000000" w:themeColor="text1"/>
                <w:sz w:val="18"/>
                <w:szCs w:val="18"/>
              </w:rPr>
              <w:t xml:space="preserve"> сбор</w:t>
            </w:r>
            <w:r w:rsidRPr="00024FE0">
              <w:rPr>
                <w:rFonts w:asciiTheme="minorHAnsi" w:hAnsiTheme="minorHAnsi" w:cstheme="minorHAnsi"/>
                <w:color w:val="000000" w:themeColor="text1"/>
                <w:sz w:val="18"/>
                <w:szCs w:val="18"/>
                <w:lang w:val="kk-KZ"/>
              </w:rPr>
              <w:t>е</w:t>
            </w:r>
            <w:r w:rsidRPr="00024FE0">
              <w:rPr>
                <w:rFonts w:asciiTheme="minorHAnsi" w:hAnsiTheme="minorHAnsi" w:cstheme="minorHAnsi"/>
                <w:color w:val="000000" w:themeColor="text1"/>
                <w:sz w:val="18"/>
                <w:szCs w:val="18"/>
              </w:rPr>
              <w:t>, обработк</w:t>
            </w:r>
            <w:r w:rsidRPr="00024FE0">
              <w:rPr>
                <w:rFonts w:asciiTheme="minorHAnsi" w:hAnsiTheme="minorHAnsi" w:cstheme="minorHAnsi"/>
                <w:color w:val="000000" w:themeColor="text1"/>
                <w:sz w:val="18"/>
                <w:szCs w:val="18"/>
                <w:lang w:val="kk-KZ"/>
              </w:rPr>
              <w:t>е</w:t>
            </w:r>
            <w:r w:rsidRPr="00024FE0">
              <w:rPr>
                <w:rFonts w:asciiTheme="minorHAnsi" w:hAnsiTheme="minorHAnsi" w:cstheme="minorHAnsi"/>
                <w:color w:val="000000" w:themeColor="text1"/>
                <w:sz w:val="18"/>
                <w:szCs w:val="18"/>
              </w:rPr>
              <w:t xml:space="preserve"> и удалени</w:t>
            </w:r>
            <w:r w:rsidRPr="00024FE0">
              <w:rPr>
                <w:rFonts w:asciiTheme="minorHAnsi" w:hAnsiTheme="minorHAnsi" w:cstheme="minorHAnsi"/>
                <w:color w:val="000000" w:themeColor="text1"/>
                <w:sz w:val="18"/>
                <w:szCs w:val="18"/>
                <w:lang w:val="kk-KZ"/>
              </w:rPr>
              <w:t>и</w:t>
            </w:r>
            <w:r w:rsidRPr="00024FE0">
              <w:rPr>
                <w:rFonts w:asciiTheme="minorHAnsi" w:hAnsiTheme="minorHAnsi" w:cstheme="minorHAnsi"/>
                <w:color w:val="000000" w:themeColor="text1"/>
                <w:sz w:val="18"/>
                <w:szCs w:val="18"/>
              </w:rPr>
              <w:t xml:space="preserve"> отходов, деятельност</w:t>
            </w:r>
            <w:r w:rsidRPr="00024FE0">
              <w:rPr>
                <w:rFonts w:asciiTheme="minorHAnsi" w:hAnsiTheme="minorHAnsi" w:cstheme="minorHAnsi"/>
                <w:color w:val="000000" w:themeColor="text1"/>
                <w:sz w:val="18"/>
                <w:szCs w:val="18"/>
                <w:lang w:val="kk-KZ"/>
              </w:rPr>
              <w:t>и</w:t>
            </w:r>
            <w:r w:rsidRPr="00024FE0">
              <w:rPr>
                <w:rFonts w:asciiTheme="minorHAnsi" w:hAnsiTheme="minorHAnsi" w:cstheme="minorHAnsi"/>
                <w:color w:val="000000" w:themeColor="text1"/>
                <w:sz w:val="18"/>
                <w:szCs w:val="18"/>
              </w:rPr>
              <w:t xml:space="preserve"> по ликвидации загрязнений – </w:t>
            </w:r>
            <w:r w:rsidRPr="00024FE0">
              <w:rPr>
                <w:rFonts w:asciiTheme="minorHAnsi" w:hAnsiTheme="minorHAnsi" w:cstheme="minorHAnsi"/>
                <w:color w:val="000000" w:themeColor="text1"/>
                <w:sz w:val="18"/>
                <w:szCs w:val="18"/>
                <w:lang w:val="kk-KZ"/>
              </w:rPr>
              <w:t>228,1</w:t>
            </w:r>
            <w:r w:rsidRPr="00024FE0">
              <w:rPr>
                <w:rFonts w:asciiTheme="minorHAnsi" w:hAnsiTheme="minorHAnsi" w:cstheme="minorHAnsi"/>
                <w:color w:val="000000" w:themeColor="text1"/>
                <w:sz w:val="18"/>
                <w:szCs w:val="18"/>
              </w:rPr>
              <w:t xml:space="preserve"> млрд. тенге.</w:t>
            </w:r>
          </w:p>
        </w:tc>
        <w:tc>
          <w:tcPr>
            <w:tcW w:w="6662" w:type="dxa"/>
          </w:tcPr>
          <w:p w:rsidR="000C215C" w:rsidRPr="00024FE0" w:rsidRDefault="000C215C" w:rsidP="00965878">
            <w:pPr>
              <w:pStyle w:val="a9"/>
              <w:tabs>
                <w:tab w:val="left" w:pos="6012"/>
              </w:tabs>
              <w:spacing w:before="0"/>
              <w:ind w:right="33"/>
              <w:rPr>
                <w:rFonts w:asciiTheme="minorHAnsi" w:hAnsiTheme="minorHAnsi" w:cstheme="minorHAnsi"/>
                <w:color w:val="000000" w:themeColor="text1"/>
              </w:rPr>
            </w:pPr>
            <w:r w:rsidRPr="00024FE0">
              <w:rPr>
                <w:rFonts w:asciiTheme="minorHAnsi" w:hAnsiTheme="minorHAnsi" w:cstheme="minorHAnsi"/>
                <w:color w:val="000000" w:themeColor="text1"/>
              </w:rPr>
              <w:t>в процентах</w:t>
            </w:r>
          </w:p>
          <w:tbl>
            <w:tblPr>
              <w:tblStyle w:val="a3"/>
              <w:tblW w:w="6413" w:type="dxa"/>
              <w:tblLayout w:type="fixed"/>
              <w:tblLook w:val="01E0" w:firstRow="1" w:lastRow="1" w:firstColumn="1" w:lastColumn="1" w:noHBand="0" w:noVBand="0"/>
            </w:tblPr>
            <w:tblGrid>
              <w:gridCol w:w="2869"/>
              <w:gridCol w:w="1815"/>
              <w:gridCol w:w="1729"/>
            </w:tblGrid>
            <w:tr w:rsidR="000C215C" w:rsidRPr="00024FE0" w:rsidTr="00965878">
              <w:trPr>
                <w:trHeight w:val="467"/>
              </w:trPr>
              <w:tc>
                <w:tcPr>
                  <w:tcW w:w="2869" w:type="dxa"/>
                  <w:tcBorders>
                    <w:top w:val="single" w:sz="4" w:space="0" w:color="auto"/>
                    <w:left w:val="nil"/>
                    <w:bottom w:val="single" w:sz="4" w:space="0" w:color="auto"/>
                    <w:right w:val="single" w:sz="4" w:space="0" w:color="auto"/>
                  </w:tcBorders>
                  <w:vAlign w:val="center"/>
                </w:tcPr>
                <w:p w:rsidR="000C215C" w:rsidRPr="00024FE0" w:rsidRDefault="000C215C" w:rsidP="00965878">
                  <w:pPr>
                    <w:pStyle w:val="aa"/>
                    <w:ind w:left="-216"/>
                    <w:rPr>
                      <w:rFonts w:asciiTheme="minorHAnsi" w:hAnsiTheme="minorHAnsi" w:cstheme="minorHAnsi"/>
                      <w:color w:val="000000" w:themeColor="text1"/>
                    </w:rPr>
                  </w:pP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rsidR="000C215C" w:rsidRPr="00024FE0" w:rsidRDefault="000C215C" w:rsidP="00965878">
                  <w:pPr>
                    <w:pStyle w:val="aa"/>
                    <w:ind w:left="-108" w:right="-108"/>
                    <w:rPr>
                      <w:rFonts w:asciiTheme="minorHAnsi" w:hAnsiTheme="minorHAnsi" w:cstheme="minorHAnsi"/>
                      <w:color w:val="000000" w:themeColor="text1"/>
                    </w:rPr>
                  </w:pPr>
                  <w:r w:rsidRPr="00024FE0">
                    <w:rPr>
                      <w:rFonts w:asciiTheme="minorHAnsi" w:hAnsiTheme="minorHAnsi" w:cstheme="minorHAnsi"/>
                    </w:rPr>
                    <w:t>Январь</w:t>
                  </w:r>
                  <w:r w:rsidRPr="00024FE0">
                    <w:rPr>
                      <w:rFonts w:asciiTheme="minorHAnsi" w:hAnsiTheme="minorHAnsi" w:cstheme="minorHAnsi"/>
                      <w:lang w:val="kk-KZ"/>
                    </w:rPr>
                    <w:t xml:space="preserve">-август </w:t>
                  </w:r>
                  <w:r w:rsidRPr="00024FE0">
                    <w:rPr>
                      <w:rFonts w:asciiTheme="minorHAnsi" w:hAnsiTheme="minorHAnsi" w:cstheme="minorHAnsi"/>
                    </w:rPr>
                    <w:t>20</w:t>
                  </w:r>
                  <w:r w:rsidRPr="00024FE0">
                    <w:rPr>
                      <w:rFonts w:asciiTheme="minorHAnsi" w:hAnsiTheme="minorHAnsi" w:cstheme="minorHAnsi"/>
                      <w:lang w:val="kk-KZ"/>
                    </w:rPr>
                    <w:t>22</w:t>
                  </w:r>
                  <w:r w:rsidRPr="00024FE0">
                    <w:rPr>
                      <w:rFonts w:asciiTheme="minorHAnsi" w:hAnsiTheme="minorHAnsi" w:cstheme="minorHAnsi"/>
                    </w:rPr>
                    <w:t>г.</w:t>
                  </w:r>
                  <w:r w:rsidRPr="00024FE0">
                    <w:rPr>
                      <w:rFonts w:asciiTheme="minorHAnsi" w:hAnsiTheme="minorHAnsi" w:cstheme="minorHAnsi"/>
                      <w:lang w:val="kk-KZ"/>
                    </w:rPr>
                    <w:t xml:space="preserve"> </w:t>
                  </w:r>
                  <w:r w:rsidRPr="00024FE0">
                    <w:rPr>
                      <w:rFonts w:asciiTheme="minorHAnsi" w:hAnsiTheme="minorHAnsi" w:cstheme="minorHAnsi"/>
                      <w:lang w:val="kk-KZ"/>
                    </w:rPr>
                    <w:br/>
                  </w:r>
                  <w:r w:rsidRPr="00024FE0">
                    <w:rPr>
                      <w:rFonts w:asciiTheme="minorHAnsi" w:hAnsiTheme="minorHAnsi" w:cstheme="minorHAnsi"/>
                    </w:rPr>
                    <w:t>к</w:t>
                  </w:r>
                  <w:r w:rsidRPr="00024FE0">
                    <w:rPr>
                      <w:rFonts w:asciiTheme="minorHAnsi" w:hAnsiTheme="minorHAnsi" w:cstheme="minorHAnsi"/>
                      <w:lang w:val="kk-KZ"/>
                    </w:rPr>
                    <w:t xml:space="preserve"> январю-августу</w:t>
                  </w:r>
                  <w:r w:rsidRPr="00024FE0">
                    <w:rPr>
                      <w:rFonts w:asciiTheme="minorHAnsi" w:hAnsiTheme="minorHAnsi" w:cstheme="minorHAnsi"/>
                    </w:rPr>
                    <w:t xml:space="preserve"> 2021г.</w:t>
                  </w:r>
                </w:p>
              </w:tc>
              <w:tc>
                <w:tcPr>
                  <w:tcW w:w="1729" w:type="dxa"/>
                  <w:tcBorders>
                    <w:top w:val="single" w:sz="4" w:space="0" w:color="auto"/>
                    <w:left w:val="single" w:sz="4" w:space="0" w:color="auto"/>
                    <w:bottom w:val="single" w:sz="4" w:space="0" w:color="auto"/>
                    <w:right w:val="nil"/>
                  </w:tcBorders>
                  <w:shd w:val="clear" w:color="auto" w:fill="auto"/>
                  <w:vAlign w:val="center"/>
                </w:tcPr>
                <w:p w:rsidR="000C215C" w:rsidRPr="00024FE0" w:rsidRDefault="000C215C" w:rsidP="00965878">
                  <w:pPr>
                    <w:pStyle w:val="aa"/>
                    <w:ind w:left="-108" w:right="-108"/>
                    <w:rPr>
                      <w:rFonts w:asciiTheme="minorHAnsi" w:hAnsiTheme="minorHAnsi" w:cstheme="minorHAnsi"/>
                      <w:color w:val="000000" w:themeColor="text1"/>
                    </w:rPr>
                  </w:pPr>
                  <w:r w:rsidRPr="00024FE0">
                    <w:rPr>
                      <w:rFonts w:asciiTheme="minorHAnsi" w:hAnsiTheme="minorHAnsi" w:cstheme="minorHAnsi"/>
                      <w:color w:val="000000" w:themeColor="text1"/>
                    </w:rPr>
                    <w:t>Удельный вес в общем объеме,</w:t>
                  </w:r>
                  <w:r w:rsidRPr="00024FE0">
                    <w:rPr>
                      <w:rFonts w:asciiTheme="minorHAnsi" w:hAnsiTheme="minorHAnsi" w:cstheme="minorHAnsi"/>
                      <w:color w:val="000000" w:themeColor="text1"/>
                      <w:lang w:val="kk-KZ"/>
                    </w:rPr>
                    <w:br/>
                  </w:r>
                  <w:r w:rsidRPr="00024FE0">
                    <w:rPr>
                      <w:rFonts w:asciiTheme="minorHAnsi" w:hAnsiTheme="minorHAnsi" w:cstheme="minorHAnsi"/>
                      <w:color w:val="000000" w:themeColor="text1"/>
                    </w:rPr>
                    <w:t>январь-</w:t>
                  </w:r>
                  <w:r w:rsidRPr="00024FE0">
                    <w:rPr>
                      <w:rFonts w:asciiTheme="minorHAnsi" w:hAnsiTheme="minorHAnsi" w:cstheme="minorHAnsi"/>
                      <w:color w:val="000000" w:themeColor="text1"/>
                      <w:lang w:val="kk-KZ"/>
                    </w:rPr>
                    <w:t xml:space="preserve">август </w:t>
                  </w:r>
                  <w:r w:rsidRPr="00024FE0">
                    <w:rPr>
                      <w:rFonts w:asciiTheme="minorHAnsi" w:hAnsiTheme="minorHAnsi" w:cstheme="minorHAnsi"/>
                      <w:color w:val="000000" w:themeColor="text1"/>
                    </w:rPr>
                    <w:t>20</w:t>
                  </w:r>
                  <w:r w:rsidRPr="00024FE0">
                    <w:rPr>
                      <w:rFonts w:asciiTheme="minorHAnsi" w:hAnsiTheme="minorHAnsi" w:cstheme="minorHAnsi"/>
                      <w:color w:val="000000" w:themeColor="text1"/>
                      <w:lang w:val="kk-KZ"/>
                    </w:rPr>
                    <w:t>22</w:t>
                  </w:r>
                  <w:r w:rsidRPr="00024FE0">
                    <w:rPr>
                      <w:rFonts w:asciiTheme="minorHAnsi" w:hAnsiTheme="minorHAnsi" w:cstheme="minorHAnsi"/>
                      <w:color w:val="000000" w:themeColor="text1"/>
                    </w:rPr>
                    <w:t>г.</w:t>
                  </w:r>
                </w:p>
              </w:tc>
            </w:tr>
            <w:tr w:rsidR="000C215C" w:rsidRPr="00024FE0" w:rsidTr="00965878">
              <w:trPr>
                <w:trHeight w:val="225"/>
              </w:trPr>
              <w:tc>
                <w:tcPr>
                  <w:tcW w:w="2869" w:type="dxa"/>
                  <w:tcBorders>
                    <w:top w:val="single" w:sz="4" w:space="0" w:color="auto"/>
                    <w:left w:val="nil"/>
                    <w:bottom w:val="nil"/>
                    <w:right w:val="nil"/>
                  </w:tcBorders>
                  <w:vAlign w:val="bottom"/>
                </w:tcPr>
                <w:p w:rsidR="000C215C" w:rsidRPr="00024FE0" w:rsidRDefault="000C215C" w:rsidP="00965878">
                  <w:pPr>
                    <w:pStyle w:val="ac"/>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rPr>
                    <w:t>Промышленность</w:t>
                  </w:r>
                </w:p>
              </w:tc>
              <w:tc>
                <w:tcPr>
                  <w:tcW w:w="1815" w:type="dxa"/>
                  <w:tcBorders>
                    <w:top w:val="single" w:sz="4" w:space="0" w:color="auto"/>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lang w:val="kk-KZ"/>
                    </w:rPr>
                  </w:pPr>
                  <w:r w:rsidRPr="00024FE0">
                    <w:rPr>
                      <w:rFonts w:asciiTheme="minorHAnsi" w:hAnsiTheme="minorHAnsi" w:cstheme="minorHAnsi"/>
                      <w:color w:val="000000" w:themeColor="text1"/>
                      <w:lang w:val="kk-KZ"/>
                    </w:rPr>
                    <w:t>102,5</w:t>
                  </w:r>
                </w:p>
              </w:tc>
              <w:tc>
                <w:tcPr>
                  <w:tcW w:w="1729" w:type="dxa"/>
                  <w:tcBorders>
                    <w:top w:val="single" w:sz="4" w:space="0" w:color="auto"/>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lang w:val="kk-KZ"/>
                    </w:rPr>
                  </w:pPr>
                  <w:r w:rsidRPr="00024FE0">
                    <w:rPr>
                      <w:rFonts w:asciiTheme="minorHAnsi" w:hAnsiTheme="minorHAnsi" w:cstheme="minorHAnsi"/>
                      <w:color w:val="000000" w:themeColor="text1"/>
                      <w:lang w:val="kk-KZ"/>
                    </w:rPr>
                    <w:t>100,0</w:t>
                  </w:r>
                </w:p>
              </w:tc>
            </w:tr>
            <w:tr w:rsidR="000C215C" w:rsidRPr="00024FE0" w:rsidTr="00965878">
              <w:trPr>
                <w:trHeight w:val="285"/>
              </w:trPr>
              <w:tc>
                <w:tcPr>
                  <w:tcW w:w="2869" w:type="dxa"/>
                  <w:tcBorders>
                    <w:top w:val="nil"/>
                    <w:left w:val="nil"/>
                    <w:bottom w:val="nil"/>
                    <w:right w:val="nil"/>
                  </w:tcBorders>
                  <w:vAlign w:val="bottom"/>
                </w:tcPr>
                <w:p w:rsidR="000C215C" w:rsidRPr="00024FE0" w:rsidRDefault="000C215C" w:rsidP="00965878">
                  <w:pPr>
                    <w:pStyle w:val="ac"/>
                    <w:ind w:left="67"/>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rPr>
                    <w:t>Горнодобывающая промышленность и разработка карьеров</w:t>
                  </w:r>
                </w:p>
              </w:tc>
              <w:tc>
                <w:tcPr>
                  <w:tcW w:w="1815" w:type="dxa"/>
                  <w:tcBorders>
                    <w:top w:val="nil"/>
                    <w:left w:val="nil"/>
                    <w:bottom w:val="nil"/>
                    <w:right w:val="nil"/>
                  </w:tcBorders>
                  <w:shd w:val="clear" w:color="auto" w:fill="auto"/>
                </w:tcPr>
                <w:p w:rsidR="000C215C" w:rsidRPr="00024FE0" w:rsidRDefault="000C215C" w:rsidP="00965878">
                  <w:pPr>
                    <w:jc w:val="right"/>
                    <w:rPr>
                      <w:rFonts w:asciiTheme="minorHAnsi" w:hAnsiTheme="minorHAnsi" w:cstheme="minorHAnsi"/>
                      <w:sz w:val="16"/>
                      <w:szCs w:val="16"/>
                    </w:rPr>
                  </w:pPr>
                </w:p>
                <w:p w:rsidR="000C215C" w:rsidRPr="00024FE0" w:rsidRDefault="000C215C"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rPr>
                    <w:t>10</w:t>
                  </w:r>
                  <w:r w:rsidRPr="00024FE0">
                    <w:rPr>
                      <w:rFonts w:asciiTheme="minorHAnsi" w:hAnsiTheme="minorHAnsi" w:cstheme="minorHAnsi"/>
                      <w:sz w:val="16"/>
                      <w:szCs w:val="16"/>
                      <w:lang w:val="kk-KZ"/>
                    </w:rPr>
                    <w:t>0,7</w:t>
                  </w:r>
                </w:p>
              </w:tc>
              <w:tc>
                <w:tcPr>
                  <w:tcW w:w="1729" w:type="dxa"/>
                  <w:tcBorders>
                    <w:top w:val="nil"/>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lang w:val="kk-KZ"/>
                    </w:rPr>
                  </w:pPr>
                  <w:r w:rsidRPr="00024FE0">
                    <w:rPr>
                      <w:rFonts w:asciiTheme="minorHAnsi" w:hAnsiTheme="minorHAnsi" w:cstheme="minorHAnsi"/>
                      <w:color w:val="000000" w:themeColor="text1"/>
                      <w:lang w:val="kk-KZ"/>
                    </w:rPr>
                    <w:t>52,9</w:t>
                  </w:r>
                </w:p>
              </w:tc>
            </w:tr>
            <w:tr w:rsidR="000C215C" w:rsidRPr="00024FE0" w:rsidTr="00965878">
              <w:trPr>
                <w:trHeight w:val="215"/>
              </w:trPr>
              <w:tc>
                <w:tcPr>
                  <w:tcW w:w="2869" w:type="dxa"/>
                  <w:tcBorders>
                    <w:top w:val="nil"/>
                    <w:left w:val="nil"/>
                    <w:bottom w:val="nil"/>
                    <w:right w:val="nil"/>
                  </w:tcBorders>
                  <w:vAlign w:val="bottom"/>
                </w:tcPr>
                <w:p w:rsidR="000C215C" w:rsidRPr="00024FE0" w:rsidRDefault="000C215C" w:rsidP="00965878">
                  <w:pPr>
                    <w:pStyle w:val="ac"/>
                    <w:ind w:left="67"/>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rPr>
                    <w:t>Обрабатывающая промышленность</w:t>
                  </w:r>
                </w:p>
              </w:tc>
              <w:tc>
                <w:tcPr>
                  <w:tcW w:w="1815" w:type="dxa"/>
                  <w:tcBorders>
                    <w:top w:val="nil"/>
                    <w:left w:val="nil"/>
                    <w:bottom w:val="nil"/>
                    <w:right w:val="nil"/>
                  </w:tcBorders>
                  <w:shd w:val="clear" w:color="auto" w:fill="auto"/>
                </w:tcPr>
                <w:p w:rsidR="000C215C" w:rsidRPr="00024FE0" w:rsidRDefault="000C215C"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rPr>
                    <w:t>10</w:t>
                  </w:r>
                  <w:r w:rsidRPr="00024FE0">
                    <w:rPr>
                      <w:rFonts w:asciiTheme="minorHAnsi" w:hAnsiTheme="minorHAnsi" w:cstheme="minorHAnsi"/>
                      <w:sz w:val="16"/>
                      <w:szCs w:val="16"/>
                      <w:lang w:val="kk-KZ"/>
                    </w:rPr>
                    <w:t>4</w:t>
                  </w:r>
                  <w:r w:rsidRPr="00024FE0">
                    <w:rPr>
                      <w:rFonts w:asciiTheme="minorHAnsi" w:hAnsiTheme="minorHAnsi" w:cstheme="minorHAnsi"/>
                      <w:sz w:val="16"/>
                      <w:szCs w:val="16"/>
                    </w:rPr>
                    <w:t>,</w:t>
                  </w:r>
                  <w:r w:rsidRPr="00024FE0">
                    <w:rPr>
                      <w:rFonts w:asciiTheme="minorHAnsi" w:hAnsiTheme="minorHAnsi" w:cstheme="minorHAnsi"/>
                      <w:sz w:val="16"/>
                      <w:szCs w:val="16"/>
                      <w:lang w:val="kk-KZ"/>
                    </w:rPr>
                    <w:t>8</w:t>
                  </w:r>
                </w:p>
              </w:tc>
              <w:tc>
                <w:tcPr>
                  <w:tcW w:w="1729" w:type="dxa"/>
                  <w:tcBorders>
                    <w:top w:val="nil"/>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lang w:val="kk-KZ"/>
                    </w:rPr>
                  </w:pPr>
                  <w:r w:rsidRPr="00024FE0">
                    <w:rPr>
                      <w:rFonts w:asciiTheme="minorHAnsi" w:hAnsiTheme="minorHAnsi" w:cstheme="minorHAnsi"/>
                      <w:color w:val="000000" w:themeColor="text1"/>
                      <w:lang w:val="kk-KZ"/>
                    </w:rPr>
                    <w:t>41,8</w:t>
                  </w:r>
                </w:p>
              </w:tc>
            </w:tr>
            <w:tr w:rsidR="000C215C" w:rsidRPr="00024FE0" w:rsidTr="00965878">
              <w:trPr>
                <w:trHeight w:val="285"/>
              </w:trPr>
              <w:tc>
                <w:tcPr>
                  <w:tcW w:w="2869" w:type="dxa"/>
                  <w:tcBorders>
                    <w:top w:val="nil"/>
                    <w:left w:val="nil"/>
                    <w:bottom w:val="nil"/>
                    <w:right w:val="nil"/>
                  </w:tcBorders>
                  <w:vAlign w:val="bottom"/>
                </w:tcPr>
                <w:p w:rsidR="000C215C" w:rsidRPr="00024FE0" w:rsidRDefault="000C215C" w:rsidP="00965878">
                  <w:pPr>
                    <w:pStyle w:val="ac"/>
                    <w:ind w:left="67"/>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rPr>
                    <w:t xml:space="preserve">Снабжение электроэнергией, газом, паром, горячей водой и кондиционированным воздухом </w:t>
                  </w:r>
                </w:p>
              </w:tc>
              <w:tc>
                <w:tcPr>
                  <w:tcW w:w="1815" w:type="dxa"/>
                  <w:tcBorders>
                    <w:top w:val="nil"/>
                    <w:left w:val="nil"/>
                    <w:bottom w:val="nil"/>
                    <w:right w:val="nil"/>
                  </w:tcBorders>
                  <w:shd w:val="clear" w:color="auto" w:fill="auto"/>
                </w:tcPr>
                <w:p w:rsidR="000C215C" w:rsidRPr="00024FE0" w:rsidRDefault="000C215C" w:rsidP="00965878">
                  <w:pPr>
                    <w:jc w:val="right"/>
                    <w:rPr>
                      <w:rFonts w:asciiTheme="minorHAnsi" w:hAnsiTheme="minorHAnsi" w:cstheme="minorHAnsi"/>
                      <w:sz w:val="16"/>
                      <w:szCs w:val="16"/>
                    </w:rPr>
                  </w:pPr>
                </w:p>
                <w:p w:rsidR="000C215C" w:rsidRPr="00024FE0" w:rsidRDefault="000C215C" w:rsidP="00965878">
                  <w:pPr>
                    <w:rPr>
                      <w:rFonts w:asciiTheme="minorHAnsi" w:hAnsiTheme="minorHAnsi" w:cstheme="minorHAnsi"/>
                      <w:sz w:val="16"/>
                      <w:szCs w:val="16"/>
                    </w:rPr>
                  </w:pPr>
                </w:p>
                <w:p w:rsidR="000C215C" w:rsidRPr="00024FE0" w:rsidRDefault="000C215C"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rPr>
                    <w:t>99,</w:t>
                  </w:r>
                  <w:r w:rsidRPr="00024FE0">
                    <w:rPr>
                      <w:rFonts w:asciiTheme="minorHAnsi" w:hAnsiTheme="minorHAnsi" w:cstheme="minorHAnsi"/>
                      <w:sz w:val="16"/>
                      <w:szCs w:val="16"/>
                      <w:lang w:val="kk-KZ"/>
                    </w:rPr>
                    <w:t>9</w:t>
                  </w:r>
                </w:p>
              </w:tc>
              <w:tc>
                <w:tcPr>
                  <w:tcW w:w="1729" w:type="dxa"/>
                  <w:tcBorders>
                    <w:top w:val="nil"/>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lang w:val="kk-KZ"/>
                    </w:rPr>
                  </w:pPr>
                  <w:r w:rsidRPr="00024FE0">
                    <w:rPr>
                      <w:rFonts w:asciiTheme="minorHAnsi" w:hAnsiTheme="minorHAnsi" w:cstheme="minorHAnsi"/>
                      <w:color w:val="000000" w:themeColor="text1"/>
                      <w:lang w:val="kk-KZ"/>
                    </w:rPr>
                    <w:t>4,6</w:t>
                  </w:r>
                </w:p>
              </w:tc>
            </w:tr>
            <w:tr w:rsidR="000C215C" w:rsidRPr="00024FE0" w:rsidTr="00965878">
              <w:trPr>
                <w:trHeight w:val="285"/>
              </w:trPr>
              <w:tc>
                <w:tcPr>
                  <w:tcW w:w="2869" w:type="dxa"/>
                  <w:tcBorders>
                    <w:top w:val="nil"/>
                    <w:left w:val="nil"/>
                    <w:bottom w:val="single" w:sz="4" w:space="0" w:color="auto"/>
                    <w:right w:val="nil"/>
                  </w:tcBorders>
                  <w:vAlign w:val="bottom"/>
                </w:tcPr>
                <w:p w:rsidR="000C215C" w:rsidRPr="00024FE0" w:rsidRDefault="000C215C" w:rsidP="00965878">
                  <w:pPr>
                    <w:pStyle w:val="ac"/>
                    <w:ind w:left="67"/>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rPr>
                    <w:t>Водоснабжение; сбор, обработка и удаление отходов, деятельность по ликвидации загрязнений</w:t>
                  </w:r>
                </w:p>
              </w:tc>
              <w:tc>
                <w:tcPr>
                  <w:tcW w:w="1815" w:type="dxa"/>
                  <w:tcBorders>
                    <w:top w:val="nil"/>
                    <w:left w:val="nil"/>
                    <w:bottom w:val="single" w:sz="4" w:space="0" w:color="auto"/>
                    <w:right w:val="nil"/>
                  </w:tcBorders>
                  <w:shd w:val="clear" w:color="auto" w:fill="auto"/>
                </w:tcPr>
                <w:p w:rsidR="000C215C" w:rsidRPr="00024FE0" w:rsidRDefault="000C215C" w:rsidP="00965878">
                  <w:pPr>
                    <w:rPr>
                      <w:rFonts w:asciiTheme="minorHAnsi" w:hAnsiTheme="minorHAnsi" w:cstheme="minorHAnsi"/>
                      <w:sz w:val="16"/>
                      <w:szCs w:val="16"/>
                    </w:rPr>
                  </w:pPr>
                </w:p>
                <w:p w:rsidR="000C215C" w:rsidRPr="00024FE0" w:rsidRDefault="000C215C" w:rsidP="00965878">
                  <w:pPr>
                    <w:tabs>
                      <w:tab w:val="left" w:pos="1165"/>
                      <w:tab w:val="left" w:pos="1451"/>
                    </w:tabs>
                    <w:jc w:val="right"/>
                    <w:rPr>
                      <w:rFonts w:asciiTheme="minorHAnsi" w:hAnsiTheme="minorHAnsi" w:cstheme="minorHAnsi"/>
                      <w:sz w:val="16"/>
                      <w:szCs w:val="16"/>
                      <w:lang w:val="kk-KZ"/>
                    </w:rPr>
                  </w:pPr>
                  <w:r w:rsidRPr="00024FE0">
                    <w:rPr>
                      <w:rFonts w:asciiTheme="minorHAnsi" w:hAnsiTheme="minorHAnsi" w:cstheme="minorHAnsi"/>
                      <w:sz w:val="16"/>
                      <w:szCs w:val="16"/>
                    </w:rPr>
                    <w:tab/>
                  </w:r>
                  <w:r w:rsidRPr="00024FE0">
                    <w:rPr>
                      <w:rFonts w:asciiTheme="minorHAnsi" w:hAnsiTheme="minorHAnsi" w:cstheme="minorHAnsi"/>
                      <w:sz w:val="16"/>
                      <w:szCs w:val="16"/>
                    </w:rPr>
                    <w:tab/>
                    <w:t xml:space="preserve">  10</w:t>
                  </w:r>
                  <w:r w:rsidRPr="00024FE0">
                    <w:rPr>
                      <w:rFonts w:asciiTheme="minorHAnsi" w:hAnsiTheme="minorHAnsi" w:cstheme="minorHAnsi"/>
                      <w:sz w:val="16"/>
                      <w:szCs w:val="16"/>
                      <w:lang w:val="kk-KZ"/>
                    </w:rPr>
                    <w:t>1</w:t>
                  </w:r>
                  <w:r w:rsidRPr="00024FE0">
                    <w:rPr>
                      <w:rFonts w:asciiTheme="minorHAnsi" w:hAnsiTheme="minorHAnsi" w:cstheme="minorHAnsi"/>
                      <w:sz w:val="16"/>
                      <w:szCs w:val="16"/>
                    </w:rPr>
                    <w:t>,</w:t>
                  </w:r>
                  <w:r w:rsidRPr="00024FE0">
                    <w:rPr>
                      <w:rFonts w:asciiTheme="minorHAnsi" w:hAnsiTheme="minorHAnsi" w:cstheme="minorHAnsi"/>
                      <w:sz w:val="16"/>
                      <w:szCs w:val="16"/>
                      <w:lang w:val="kk-KZ"/>
                    </w:rPr>
                    <w:t>4</w:t>
                  </w:r>
                </w:p>
              </w:tc>
              <w:tc>
                <w:tcPr>
                  <w:tcW w:w="1729" w:type="dxa"/>
                  <w:tcBorders>
                    <w:top w:val="nil"/>
                    <w:left w:val="nil"/>
                    <w:bottom w:val="single" w:sz="4" w:space="0" w:color="auto"/>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lang w:val="kk-KZ"/>
                    </w:rPr>
                  </w:pPr>
                  <w:r w:rsidRPr="00024FE0">
                    <w:rPr>
                      <w:rFonts w:asciiTheme="minorHAnsi" w:hAnsiTheme="minorHAnsi" w:cstheme="minorHAnsi"/>
                      <w:color w:val="000000" w:themeColor="text1"/>
                      <w:lang w:val="kk-KZ"/>
                    </w:rPr>
                    <w:t>0,7</w:t>
                  </w:r>
                </w:p>
              </w:tc>
            </w:tr>
          </w:tbl>
          <w:p w:rsidR="000C215C" w:rsidRPr="00024FE0" w:rsidRDefault="000C215C" w:rsidP="00965878">
            <w:pPr>
              <w:rPr>
                <w:rFonts w:asciiTheme="minorHAnsi" w:hAnsiTheme="minorHAnsi" w:cstheme="minorHAnsi"/>
                <w:color w:val="000000" w:themeColor="text1"/>
              </w:rPr>
            </w:pPr>
          </w:p>
        </w:tc>
      </w:tr>
    </w:tbl>
    <w:p w:rsidR="000C215C" w:rsidRPr="00024FE0" w:rsidRDefault="000C215C" w:rsidP="000C215C">
      <w:pPr>
        <w:pStyle w:val="a9"/>
        <w:spacing w:before="240"/>
        <w:ind w:right="140"/>
        <w:rPr>
          <w:rFonts w:asciiTheme="minorHAnsi" w:hAnsiTheme="minorHAnsi" w:cstheme="minorHAnsi"/>
          <w:color w:val="000000" w:themeColor="text1"/>
        </w:rPr>
      </w:pPr>
      <w:r w:rsidRPr="00024FE0">
        <w:rPr>
          <w:rFonts w:asciiTheme="minorHAnsi" w:hAnsiTheme="minorHAnsi" w:cstheme="minorHAnsi"/>
          <w:color w:val="000000" w:themeColor="text1"/>
        </w:rPr>
        <w:t>в процентах к соответствующему месяцу предыдущего года</w:t>
      </w:r>
    </w:p>
    <w:p w:rsidR="000C215C" w:rsidRPr="00024FE0" w:rsidRDefault="000C215C" w:rsidP="000C215C">
      <w:pPr>
        <w:pStyle w:val="aa"/>
        <w:rPr>
          <w:rFonts w:asciiTheme="minorHAnsi" w:hAnsiTheme="minorHAnsi" w:cstheme="minorHAnsi"/>
          <w:color w:val="000000" w:themeColor="text1"/>
        </w:rPr>
      </w:pPr>
    </w:p>
    <w:p w:rsidR="000C215C" w:rsidRPr="00024FE0" w:rsidRDefault="000C215C" w:rsidP="000C215C">
      <w:pPr>
        <w:pStyle w:val="af"/>
        <w:spacing w:before="120" w:after="60"/>
        <w:jc w:val="left"/>
        <w:rPr>
          <w:rFonts w:asciiTheme="minorHAnsi" w:hAnsiTheme="minorHAnsi" w:cstheme="minorHAnsi"/>
          <w:color w:val="000000" w:themeColor="text1"/>
          <w:sz w:val="20"/>
        </w:rPr>
      </w:pPr>
      <w:r w:rsidRPr="00024FE0">
        <w:rPr>
          <w:rFonts w:asciiTheme="minorHAnsi" w:hAnsiTheme="minorHAnsi" w:cstheme="minorHAnsi"/>
          <w:color w:val="000000" w:themeColor="text1"/>
          <w:sz w:val="20"/>
        </w:rPr>
        <w:t xml:space="preserve">                             </w:t>
      </w:r>
      <w:r w:rsidRPr="00024FE0">
        <w:rPr>
          <w:rFonts w:asciiTheme="minorHAnsi" w:hAnsiTheme="minorHAnsi" w:cstheme="minorHAnsi"/>
          <w:noProof/>
        </w:rPr>
        <w:drawing>
          <wp:inline distT="0" distB="0" distL="0" distR="0">
            <wp:extent cx="6652094" cy="2130949"/>
            <wp:effectExtent l="19050" t="0" r="0" b="0"/>
            <wp:docPr id="26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srcRect/>
                    <a:stretch>
                      <a:fillRect/>
                    </a:stretch>
                  </pic:blipFill>
                  <pic:spPr bwMode="auto">
                    <a:xfrm>
                      <a:off x="0" y="0"/>
                      <a:ext cx="6652441" cy="2131060"/>
                    </a:xfrm>
                    <a:prstGeom prst="rect">
                      <a:avLst/>
                    </a:prstGeom>
                    <a:noFill/>
                    <a:ln w="9525">
                      <a:noFill/>
                      <a:miter lim="800000"/>
                      <a:headEnd/>
                      <a:tailEnd/>
                    </a:ln>
                  </pic:spPr>
                </pic:pic>
              </a:graphicData>
            </a:graphic>
          </wp:inline>
        </w:drawing>
      </w:r>
    </w:p>
    <w:p w:rsidR="000C215C" w:rsidRPr="00024FE0" w:rsidRDefault="000C215C" w:rsidP="000C215C">
      <w:pPr>
        <w:pStyle w:val="af"/>
        <w:spacing w:before="120" w:after="60"/>
        <w:jc w:val="left"/>
        <w:rPr>
          <w:rFonts w:asciiTheme="minorHAnsi" w:hAnsiTheme="minorHAnsi" w:cstheme="minorHAnsi"/>
          <w:color w:val="000000" w:themeColor="text1"/>
          <w:sz w:val="20"/>
          <w:lang w:val="kk-KZ"/>
        </w:rPr>
      </w:pPr>
    </w:p>
    <w:p w:rsidR="000C215C" w:rsidRPr="00024FE0" w:rsidRDefault="000C215C" w:rsidP="000C215C">
      <w:pPr>
        <w:pStyle w:val="af"/>
        <w:spacing w:before="120" w:after="60"/>
        <w:jc w:val="left"/>
        <w:rPr>
          <w:rFonts w:asciiTheme="minorHAnsi" w:hAnsiTheme="minorHAnsi" w:cstheme="minorHAnsi"/>
          <w:color w:val="000000" w:themeColor="text1"/>
          <w:sz w:val="20"/>
        </w:rPr>
      </w:pPr>
      <w:r w:rsidRPr="00024FE0">
        <w:rPr>
          <w:rFonts w:asciiTheme="minorHAnsi" w:hAnsiTheme="minorHAnsi" w:cstheme="minorHAnsi"/>
          <w:color w:val="000000" w:themeColor="text1"/>
          <w:sz w:val="20"/>
        </w:rPr>
        <w:t>По отраслям обрабатывающей промышленности</w:t>
      </w:r>
    </w:p>
    <w:tbl>
      <w:tblPr>
        <w:tblStyle w:val="a3"/>
        <w:tblW w:w="10206" w:type="dxa"/>
        <w:tblInd w:w="108" w:type="dxa"/>
        <w:tblLayout w:type="fixed"/>
        <w:tblLook w:val="01E0" w:firstRow="1" w:lastRow="1" w:firstColumn="1" w:lastColumn="1" w:noHBand="0" w:noVBand="0"/>
      </w:tblPr>
      <w:tblGrid>
        <w:gridCol w:w="6521"/>
        <w:gridCol w:w="1701"/>
        <w:gridCol w:w="1984"/>
      </w:tblGrid>
      <w:tr w:rsidR="000C215C" w:rsidRPr="00024FE0" w:rsidTr="00965878">
        <w:trPr>
          <w:trHeight w:val="457"/>
        </w:trPr>
        <w:tc>
          <w:tcPr>
            <w:tcW w:w="6521" w:type="dxa"/>
            <w:tcBorders>
              <w:top w:val="single" w:sz="4" w:space="0" w:color="auto"/>
              <w:left w:val="nil"/>
              <w:bottom w:val="single" w:sz="4" w:space="0" w:color="auto"/>
              <w:right w:val="single" w:sz="4" w:space="0" w:color="auto"/>
            </w:tcBorders>
            <w:vAlign w:val="center"/>
          </w:tcPr>
          <w:p w:rsidR="000C215C" w:rsidRPr="00024FE0" w:rsidRDefault="000C215C" w:rsidP="00965878">
            <w:pPr>
              <w:pStyle w:val="aa"/>
              <w:rPr>
                <w:rFonts w:asciiTheme="minorHAnsi" w:hAnsiTheme="minorHAnsi" w:cstheme="minorHAnsi"/>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tcPr>
          <w:p w:rsidR="000C215C" w:rsidRPr="00024FE0" w:rsidRDefault="000C215C" w:rsidP="00965878">
            <w:pPr>
              <w:pStyle w:val="aa"/>
              <w:rPr>
                <w:rFonts w:asciiTheme="minorHAnsi" w:hAnsiTheme="minorHAnsi" w:cstheme="minorHAnsi"/>
                <w:color w:val="000000" w:themeColor="text1"/>
              </w:rPr>
            </w:pPr>
            <w:r w:rsidRPr="00024FE0">
              <w:rPr>
                <w:rFonts w:asciiTheme="minorHAnsi" w:hAnsiTheme="minorHAnsi" w:cstheme="minorHAnsi"/>
                <w:color w:val="000000" w:themeColor="text1"/>
                <w:lang w:val="kk-KZ"/>
              </w:rPr>
              <w:t>Январь-август</w:t>
            </w:r>
            <w:r w:rsidRPr="00024FE0">
              <w:rPr>
                <w:rFonts w:asciiTheme="minorHAnsi" w:hAnsiTheme="minorHAnsi" w:cstheme="minorHAnsi"/>
                <w:color w:val="000000" w:themeColor="text1"/>
              </w:rPr>
              <w:t xml:space="preserve"> 20</w:t>
            </w:r>
            <w:r w:rsidRPr="00024FE0">
              <w:rPr>
                <w:rFonts w:asciiTheme="minorHAnsi" w:hAnsiTheme="minorHAnsi" w:cstheme="minorHAnsi"/>
                <w:color w:val="000000" w:themeColor="text1"/>
                <w:lang w:val="kk-KZ"/>
              </w:rPr>
              <w:t>22</w:t>
            </w:r>
            <w:r w:rsidRPr="00024FE0">
              <w:rPr>
                <w:rFonts w:asciiTheme="minorHAnsi" w:hAnsiTheme="minorHAnsi" w:cstheme="minorHAnsi"/>
                <w:color w:val="000000" w:themeColor="text1"/>
              </w:rPr>
              <w:t>г.,</w:t>
            </w:r>
            <w:r w:rsidRPr="00024FE0">
              <w:rPr>
                <w:rFonts w:asciiTheme="minorHAnsi" w:hAnsiTheme="minorHAnsi" w:cstheme="minorHAnsi"/>
                <w:color w:val="000000" w:themeColor="text1"/>
                <w:lang w:val="kk-KZ"/>
              </w:rPr>
              <w:t xml:space="preserve"> </w:t>
            </w:r>
            <w:r w:rsidRPr="00024FE0">
              <w:rPr>
                <w:rFonts w:asciiTheme="minorHAnsi" w:hAnsiTheme="minorHAnsi" w:cstheme="minorHAnsi"/>
                <w:color w:val="000000" w:themeColor="text1"/>
                <w:lang w:val="kk-KZ"/>
              </w:rPr>
              <w:br/>
            </w:r>
            <w:r w:rsidRPr="00024FE0">
              <w:rPr>
                <w:rFonts w:asciiTheme="minorHAnsi" w:hAnsiTheme="minorHAnsi" w:cstheme="minorHAnsi"/>
                <w:color w:val="000000" w:themeColor="text1"/>
              </w:rPr>
              <w:t>млрд. тенге</w:t>
            </w:r>
          </w:p>
        </w:tc>
        <w:tc>
          <w:tcPr>
            <w:tcW w:w="1984" w:type="dxa"/>
            <w:tcBorders>
              <w:top w:val="single" w:sz="4" w:space="0" w:color="auto"/>
              <w:left w:val="single" w:sz="4" w:space="0" w:color="auto"/>
              <w:bottom w:val="single" w:sz="4" w:space="0" w:color="auto"/>
              <w:right w:val="nil"/>
            </w:tcBorders>
            <w:shd w:val="clear" w:color="auto" w:fill="auto"/>
            <w:vAlign w:val="center"/>
          </w:tcPr>
          <w:p w:rsidR="000C215C" w:rsidRPr="00024FE0" w:rsidRDefault="000C215C" w:rsidP="00965878">
            <w:pPr>
              <w:pStyle w:val="aa"/>
              <w:ind w:left="-108"/>
              <w:rPr>
                <w:rFonts w:asciiTheme="minorHAnsi" w:hAnsiTheme="minorHAnsi" w:cstheme="minorHAnsi"/>
                <w:color w:val="000000" w:themeColor="text1"/>
              </w:rPr>
            </w:pPr>
            <w:r w:rsidRPr="00024FE0">
              <w:rPr>
                <w:rFonts w:asciiTheme="minorHAnsi" w:hAnsiTheme="minorHAnsi" w:cstheme="minorHAnsi"/>
              </w:rPr>
              <w:t>Январь-август 20</w:t>
            </w:r>
            <w:r w:rsidRPr="00024FE0">
              <w:rPr>
                <w:rFonts w:asciiTheme="minorHAnsi" w:hAnsiTheme="minorHAnsi" w:cstheme="minorHAnsi"/>
                <w:lang w:val="kk-KZ"/>
              </w:rPr>
              <w:t>22</w:t>
            </w:r>
            <w:r w:rsidRPr="00024FE0">
              <w:rPr>
                <w:rFonts w:asciiTheme="minorHAnsi" w:hAnsiTheme="minorHAnsi" w:cstheme="minorHAnsi"/>
              </w:rPr>
              <w:t xml:space="preserve">г. </w:t>
            </w:r>
            <w:r w:rsidRPr="00024FE0">
              <w:rPr>
                <w:rFonts w:asciiTheme="minorHAnsi" w:hAnsiTheme="minorHAnsi" w:cstheme="minorHAnsi"/>
                <w:lang w:val="kk-KZ"/>
              </w:rPr>
              <w:br/>
              <w:t xml:space="preserve">в процентах </w:t>
            </w:r>
            <w:r w:rsidRPr="00024FE0">
              <w:rPr>
                <w:rFonts w:asciiTheme="minorHAnsi" w:hAnsiTheme="minorHAnsi" w:cstheme="minorHAnsi"/>
              </w:rPr>
              <w:t>к</w:t>
            </w:r>
            <w:r w:rsidRPr="00024FE0">
              <w:rPr>
                <w:rFonts w:asciiTheme="minorHAnsi" w:hAnsiTheme="minorHAnsi" w:cstheme="minorHAnsi"/>
                <w:lang w:val="kk-KZ"/>
              </w:rPr>
              <w:t xml:space="preserve"> </w:t>
            </w:r>
            <w:r w:rsidRPr="00024FE0">
              <w:rPr>
                <w:rFonts w:asciiTheme="minorHAnsi" w:hAnsiTheme="minorHAnsi" w:cstheme="minorHAnsi"/>
                <w:lang w:val="kk-KZ"/>
              </w:rPr>
              <w:br/>
              <w:t xml:space="preserve">январю-августу </w:t>
            </w:r>
            <w:r w:rsidRPr="00024FE0">
              <w:rPr>
                <w:rFonts w:asciiTheme="minorHAnsi" w:hAnsiTheme="minorHAnsi" w:cstheme="minorHAnsi"/>
              </w:rPr>
              <w:t xml:space="preserve"> 2021г.</w:t>
            </w:r>
          </w:p>
        </w:tc>
      </w:tr>
      <w:tr w:rsidR="000C215C" w:rsidRPr="00024FE0" w:rsidTr="00965878">
        <w:trPr>
          <w:trHeight w:val="210"/>
        </w:trPr>
        <w:tc>
          <w:tcPr>
            <w:tcW w:w="6521" w:type="dxa"/>
            <w:tcBorders>
              <w:top w:val="single" w:sz="4" w:space="0" w:color="auto"/>
              <w:left w:val="nil"/>
              <w:bottom w:val="nil"/>
              <w:right w:val="nil"/>
            </w:tcBorders>
            <w:vAlign w:val="bottom"/>
          </w:tcPr>
          <w:p w:rsidR="000C215C" w:rsidRPr="00024FE0" w:rsidRDefault="000C215C" w:rsidP="00965878">
            <w:pPr>
              <w:pStyle w:val="ac"/>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rPr>
              <w:t>Обрабатывающая промышленность</w:t>
            </w:r>
          </w:p>
        </w:tc>
        <w:tc>
          <w:tcPr>
            <w:tcW w:w="1701" w:type="dxa"/>
            <w:tcBorders>
              <w:top w:val="single" w:sz="4" w:space="0" w:color="auto"/>
              <w:left w:val="nil"/>
              <w:bottom w:val="nil"/>
              <w:right w:val="nil"/>
            </w:tcBorders>
            <w:vAlign w:val="bottom"/>
          </w:tcPr>
          <w:p w:rsidR="000C215C" w:rsidRPr="00024FE0" w:rsidRDefault="000C215C" w:rsidP="00965878">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13 418,4</w:t>
            </w:r>
          </w:p>
        </w:tc>
        <w:tc>
          <w:tcPr>
            <w:tcW w:w="1984" w:type="dxa"/>
            <w:tcBorders>
              <w:top w:val="single" w:sz="4" w:space="0" w:color="auto"/>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szCs w:val="16"/>
                <w:highlight w:val="yellow"/>
                <w:lang w:val="kk-KZ"/>
              </w:rPr>
            </w:pPr>
            <w:r w:rsidRPr="00024FE0">
              <w:rPr>
                <w:rFonts w:asciiTheme="minorHAnsi" w:hAnsiTheme="minorHAnsi" w:cstheme="minorHAnsi"/>
                <w:color w:val="000000" w:themeColor="text1"/>
                <w:szCs w:val="16"/>
                <w:lang w:val="kk-KZ"/>
              </w:rPr>
              <w:t>104,8</w:t>
            </w:r>
          </w:p>
        </w:tc>
      </w:tr>
      <w:tr w:rsidR="000C215C" w:rsidRPr="00024FE0" w:rsidTr="00965878">
        <w:trPr>
          <w:trHeight w:val="210"/>
        </w:trPr>
        <w:tc>
          <w:tcPr>
            <w:tcW w:w="6521" w:type="dxa"/>
            <w:tcBorders>
              <w:top w:val="nil"/>
              <w:left w:val="nil"/>
              <w:bottom w:val="nil"/>
              <w:right w:val="nil"/>
            </w:tcBorders>
            <w:vAlign w:val="bottom"/>
          </w:tcPr>
          <w:p w:rsidR="000C215C" w:rsidRPr="00024FE0" w:rsidRDefault="000C215C" w:rsidP="00965878">
            <w:pPr>
              <w:pStyle w:val="ac"/>
              <w:ind w:left="176"/>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rPr>
              <w:t>из них:</w:t>
            </w:r>
          </w:p>
        </w:tc>
        <w:tc>
          <w:tcPr>
            <w:tcW w:w="1701" w:type="dxa"/>
            <w:tcBorders>
              <w:top w:val="nil"/>
              <w:left w:val="nil"/>
              <w:bottom w:val="nil"/>
              <w:right w:val="nil"/>
            </w:tcBorders>
            <w:vAlign w:val="bottom"/>
          </w:tcPr>
          <w:p w:rsidR="000C215C" w:rsidRPr="00024FE0" w:rsidRDefault="000C215C" w:rsidP="00965878">
            <w:pPr>
              <w:jc w:val="right"/>
              <w:rPr>
                <w:rFonts w:asciiTheme="minorHAnsi" w:hAnsiTheme="minorHAnsi" w:cstheme="minorHAnsi"/>
                <w:color w:val="000000"/>
                <w:sz w:val="16"/>
                <w:szCs w:val="16"/>
              </w:rPr>
            </w:pPr>
          </w:p>
        </w:tc>
        <w:tc>
          <w:tcPr>
            <w:tcW w:w="1984" w:type="dxa"/>
            <w:tcBorders>
              <w:top w:val="nil"/>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szCs w:val="16"/>
                <w:highlight w:val="yellow"/>
                <w:lang w:val="kk-KZ"/>
              </w:rPr>
            </w:pPr>
          </w:p>
        </w:tc>
      </w:tr>
      <w:tr w:rsidR="000C215C" w:rsidRPr="00024FE0" w:rsidTr="00965878">
        <w:trPr>
          <w:trHeight w:val="210"/>
        </w:trPr>
        <w:tc>
          <w:tcPr>
            <w:tcW w:w="6521" w:type="dxa"/>
            <w:tcBorders>
              <w:top w:val="nil"/>
              <w:left w:val="nil"/>
              <w:bottom w:val="nil"/>
              <w:right w:val="nil"/>
            </w:tcBorders>
            <w:vAlign w:val="bottom"/>
          </w:tcPr>
          <w:p w:rsidR="000C215C" w:rsidRPr="00024FE0" w:rsidRDefault="000C215C" w:rsidP="00965878">
            <w:pPr>
              <w:pStyle w:val="ac"/>
              <w:ind w:left="176"/>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lang w:val="kk-KZ"/>
              </w:rPr>
              <w:t>п</w:t>
            </w:r>
            <w:r w:rsidRPr="00024FE0">
              <w:rPr>
                <w:rFonts w:asciiTheme="minorHAnsi" w:hAnsiTheme="minorHAnsi" w:cstheme="minorHAnsi"/>
                <w:color w:val="000000" w:themeColor="text1"/>
                <w:szCs w:val="16"/>
              </w:rPr>
              <w:t>роизводство продуктов питания</w:t>
            </w:r>
          </w:p>
        </w:tc>
        <w:tc>
          <w:tcPr>
            <w:tcW w:w="1701" w:type="dxa"/>
            <w:tcBorders>
              <w:top w:val="nil"/>
              <w:left w:val="nil"/>
              <w:bottom w:val="nil"/>
              <w:right w:val="nil"/>
            </w:tcBorders>
            <w:vAlign w:val="bottom"/>
          </w:tcPr>
          <w:p w:rsidR="000C215C" w:rsidRPr="00024FE0" w:rsidRDefault="000C215C" w:rsidP="00965878">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1 813,7</w:t>
            </w:r>
          </w:p>
        </w:tc>
        <w:tc>
          <w:tcPr>
            <w:tcW w:w="1984" w:type="dxa"/>
            <w:tcBorders>
              <w:top w:val="nil"/>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szCs w:val="16"/>
                <w:lang w:val="kk-KZ"/>
              </w:rPr>
            </w:pPr>
            <w:r w:rsidRPr="00024FE0">
              <w:rPr>
                <w:rFonts w:asciiTheme="minorHAnsi" w:hAnsiTheme="minorHAnsi" w:cstheme="minorHAnsi"/>
                <w:color w:val="000000" w:themeColor="text1"/>
                <w:szCs w:val="16"/>
                <w:lang w:val="kk-KZ"/>
              </w:rPr>
              <w:t>103,5</w:t>
            </w:r>
          </w:p>
        </w:tc>
      </w:tr>
      <w:tr w:rsidR="000C215C" w:rsidRPr="00024FE0" w:rsidTr="00965878">
        <w:trPr>
          <w:trHeight w:val="210"/>
        </w:trPr>
        <w:tc>
          <w:tcPr>
            <w:tcW w:w="6521" w:type="dxa"/>
            <w:tcBorders>
              <w:top w:val="nil"/>
              <w:left w:val="nil"/>
              <w:bottom w:val="nil"/>
              <w:right w:val="nil"/>
            </w:tcBorders>
            <w:vAlign w:val="bottom"/>
          </w:tcPr>
          <w:p w:rsidR="000C215C" w:rsidRPr="00024FE0" w:rsidRDefault="000C215C" w:rsidP="00965878">
            <w:pPr>
              <w:pStyle w:val="ac"/>
              <w:ind w:left="176"/>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lang w:val="kk-KZ"/>
              </w:rPr>
              <w:t>п</w:t>
            </w:r>
            <w:r w:rsidRPr="00024FE0">
              <w:rPr>
                <w:rFonts w:asciiTheme="minorHAnsi" w:hAnsiTheme="minorHAnsi" w:cstheme="minorHAnsi"/>
                <w:color w:val="000000" w:themeColor="text1"/>
                <w:szCs w:val="16"/>
              </w:rPr>
              <w:t>роизводство напитков</w:t>
            </w:r>
          </w:p>
        </w:tc>
        <w:tc>
          <w:tcPr>
            <w:tcW w:w="1701" w:type="dxa"/>
            <w:tcBorders>
              <w:top w:val="nil"/>
              <w:left w:val="nil"/>
              <w:bottom w:val="nil"/>
              <w:right w:val="nil"/>
            </w:tcBorders>
            <w:vAlign w:val="bottom"/>
          </w:tcPr>
          <w:p w:rsidR="000C215C" w:rsidRPr="00024FE0" w:rsidRDefault="000C215C" w:rsidP="00965878">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484,1</w:t>
            </w:r>
          </w:p>
        </w:tc>
        <w:tc>
          <w:tcPr>
            <w:tcW w:w="1984" w:type="dxa"/>
            <w:tcBorders>
              <w:top w:val="nil"/>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szCs w:val="16"/>
                <w:lang w:val="kk-KZ"/>
              </w:rPr>
            </w:pPr>
            <w:r w:rsidRPr="00024FE0">
              <w:rPr>
                <w:rFonts w:asciiTheme="minorHAnsi" w:hAnsiTheme="minorHAnsi" w:cstheme="minorHAnsi"/>
                <w:szCs w:val="16"/>
              </w:rPr>
              <w:t>1</w:t>
            </w:r>
            <w:r w:rsidRPr="00024FE0">
              <w:rPr>
                <w:rFonts w:asciiTheme="minorHAnsi" w:hAnsiTheme="minorHAnsi" w:cstheme="minorHAnsi"/>
                <w:szCs w:val="16"/>
                <w:lang w:val="kk-KZ"/>
              </w:rPr>
              <w:t>07</w:t>
            </w:r>
            <w:r w:rsidRPr="00024FE0">
              <w:rPr>
                <w:rFonts w:asciiTheme="minorHAnsi" w:hAnsiTheme="minorHAnsi" w:cstheme="minorHAnsi"/>
                <w:szCs w:val="16"/>
              </w:rPr>
              <w:t>,5</w:t>
            </w:r>
          </w:p>
        </w:tc>
      </w:tr>
      <w:tr w:rsidR="000C215C" w:rsidRPr="00024FE0" w:rsidTr="00965878">
        <w:trPr>
          <w:trHeight w:val="210"/>
        </w:trPr>
        <w:tc>
          <w:tcPr>
            <w:tcW w:w="6521" w:type="dxa"/>
            <w:tcBorders>
              <w:top w:val="nil"/>
              <w:left w:val="nil"/>
              <w:bottom w:val="nil"/>
              <w:right w:val="nil"/>
            </w:tcBorders>
            <w:vAlign w:val="bottom"/>
          </w:tcPr>
          <w:p w:rsidR="000C215C" w:rsidRPr="00024FE0" w:rsidRDefault="000C215C" w:rsidP="00965878">
            <w:pPr>
              <w:pStyle w:val="ac"/>
              <w:ind w:left="176"/>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lang w:val="kk-KZ"/>
              </w:rPr>
              <w:t>п</w:t>
            </w:r>
            <w:r w:rsidRPr="00024FE0">
              <w:rPr>
                <w:rFonts w:asciiTheme="minorHAnsi" w:hAnsiTheme="minorHAnsi" w:cstheme="minorHAnsi"/>
                <w:color w:val="000000" w:themeColor="text1"/>
                <w:szCs w:val="16"/>
              </w:rPr>
              <w:t>роизводство табачных изделий</w:t>
            </w:r>
          </w:p>
        </w:tc>
        <w:tc>
          <w:tcPr>
            <w:tcW w:w="1701" w:type="dxa"/>
            <w:tcBorders>
              <w:top w:val="nil"/>
              <w:left w:val="nil"/>
              <w:bottom w:val="nil"/>
              <w:right w:val="nil"/>
            </w:tcBorders>
            <w:vAlign w:val="bottom"/>
          </w:tcPr>
          <w:p w:rsidR="000C215C" w:rsidRPr="00024FE0" w:rsidRDefault="000C215C" w:rsidP="00965878">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179,5</w:t>
            </w:r>
          </w:p>
        </w:tc>
        <w:tc>
          <w:tcPr>
            <w:tcW w:w="1984" w:type="dxa"/>
            <w:tcBorders>
              <w:top w:val="nil"/>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szCs w:val="16"/>
                <w:lang w:val="kk-KZ"/>
              </w:rPr>
            </w:pPr>
            <w:r w:rsidRPr="00024FE0">
              <w:rPr>
                <w:rFonts w:asciiTheme="minorHAnsi" w:hAnsiTheme="minorHAnsi" w:cstheme="minorHAnsi"/>
                <w:szCs w:val="16"/>
              </w:rPr>
              <w:t>11</w:t>
            </w:r>
            <w:r w:rsidRPr="00024FE0">
              <w:rPr>
                <w:rFonts w:asciiTheme="minorHAnsi" w:hAnsiTheme="minorHAnsi" w:cstheme="minorHAnsi"/>
                <w:szCs w:val="16"/>
                <w:lang w:val="kk-KZ"/>
              </w:rPr>
              <w:t>5</w:t>
            </w:r>
            <w:r w:rsidRPr="00024FE0">
              <w:rPr>
                <w:rFonts w:asciiTheme="minorHAnsi" w:hAnsiTheme="minorHAnsi" w:cstheme="minorHAnsi"/>
                <w:szCs w:val="16"/>
              </w:rPr>
              <w:t>,4</w:t>
            </w:r>
          </w:p>
        </w:tc>
      </w:tr>
      <w:tr w:rsidR="000C215C" w:rsidRPr="00024FE0" w:rsidTr="00965878">
        <w:trPr>
          <w:trHeight w:val="210"/>
        </w:trPr>
        <w:tc>
          <w:tcPr>
            <w:tcW w:w="6521" w:type="dxa"/>
            <w:tcBorders>
              <w:top w:val="nil"/>
              <w:left w:val="nil"/>
              <w:bottom w:val="nil"/>
              <w:right w:val="nil"/>
            </w:tcBorders>
            <w:vAlign w:val="bottom"/>
          </w:tcPr>
          <w:p w:rsidR="000C215C" w:rsidRPr="00024FE0" w:rsidRDefault="000C215C" w:rsidP="00965878">
            <w:pPr>
              <w:pStyle w:val="afe"/>
              <w:ind w:left="176"/>
              <w:rPr>
                <w:rFonts w:asciiTheme="minorHAnsi" w:hAnsiTheme="minorHAnsi" w:cstheme="minorHAnsi"/>
                <w:b w:val="0"/>
                <w:color w:val="000000" w:themeColor="text1"/>
                <w:sz w:val="16"/>
                <w:szCs w:val="16"/>
              </w:rPr>
            </w:pPr>
            <w:r w:rsidRPr="00024FE0">
              <w:rPr>
                <w:rFonts w:asciiTheme="minorHAnsi" w:hAnsiTheme="minorHAnsi" w:cstheme="minorHAnsi"/>
                <w:b w:val="0"/>
                <w:color w:val="000000" w:themeColor="text1"/>
                <w:sz w:val="16"/>
                <w:szCs w:val="16"/>
                <w:lang w:val="kk-KZ"/>
              </w:rPr>
              <w:t>л</w:t>
            </w:r>
            <w:r w:rsidRPr="00024FE0">
              <w:rPr>
                <w:rFonts w:asciiTheme="minorHAnsi" w:hAnsiTheme="minorHAnsi" w:cstheme="minorHAnsi"/>
                <w:b w:val="0"/>
                <w:color w:val="000000" w:themeColor="text1"/>
                <w:sz w:val="16"/>
                <w:szCs w:val="16"/>
              </w:rPr>
              <w:t>егкая промышленность</w:t>
            </w:r>
          </w:p>
        </w:tc>
        <w:tc>
          <w:tcPr>
            <w:tcW w:w="1701" w:type="dxa"/>
            <w:tcBorders>
              <w:top w:val="nil"/>
              <w:left w:val="nil"/>
              <w:bottom w:val="nil"/>
              <w:right w:val="nil"/>
            </w:tcBorders>
            <w:vAlign w:val="bottom"/>
          </w:tcPr>
          <w:p w:rsidR="000C215C" w:rsidRPr="00024FE0" w:rsidRDefault="000C215C" w:rsidP="00965878">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97,1</w:t>
            </w:r>
          </w:p>
        </w:tc>
        <w:tc>
          <w:tcPr>
            <w:tcW w:w="1984" w:type="dxa"/>
            <w:tcBorders>
              <w:top w:val="nil"/>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szCs w:val="16"/>
                <w:lang w:val="kk-KZ"/>
              </w:rPr>
            </w:pPr>
            <w:r w:rsidRPr="00024FE0">
              <w:rPr>
                <w:rFonts w:asciiTheme="minorHAnsi" w:hAnsiTheme="minorHAnsi" w:cstheme="minorHAnsi"/>
                <w:bCs/>
                <w:szCs w:val="16"/>
                <w:lang w:val="kk-KZ"/>
              </w:rPr>
              <w:t>107,6</w:t>
            </w:r>
          </w:p>
        </w:tc>
      </w:tr>
      <w:tr w:rsidR="000C215C" w:rsidRPr="00024FE0" w:rsidTr="00965878">
        <w:trPr>
          <w:trHeight w:val="210"/>
        </w:trPr>
        <w:tc>
          <w:tcPr>
            <w:tcW w:w="6521" w:type="dxa"/>
            <w:tcBorders>
              <w:top w:val="nil"/>
              <w:left w:val="nil"/>
              <w:bottom w:val="nil"/>
              <w:right w:val="nil"/>
            </w:tcBorders>
            <w:vAlign w:val="bottom"/>
          </w:tcPr>
          <w:p w:rsidR="000C215C" w:rsidRPr="00024FE0" w:rsidRDefault="000C215C" w:rsidP="00965878">
            <w:pPr>
              <w:pStyle w:val="ac"/>
              <w:ind w:left="176"/>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lang w:val="kk-KZ"/>
              </w:rPr>
              <w:t>п</w:t>
            </w:r>
            <w:r w:rsidRPr="00024FE0">
              <w:rPr>
                <w:rFonts w:asciiTheme="minorHAnsi" w:hAnsiTheme="minorHAnsi" w:cstheme="minorHAnsi"/>
                <w:color w:val="000000" w:themeColor="text1"/>
                <w:szCs w:val="16"/>
              </w:rPr>
              <w:t xml:space="preserve">роизводство </w:t>
            </w:r>
            <w:r w:rsidRPr="00024FE0">
              <w:rPr>
                <w:rFonts w:asciiTheme="minorHAnsi" w:hAnsiTheme="minorHAnsi" w:cstheme="minorHAnsi"/>
                <w:color w:val="000000" w:themeColor="text1"/>
                <w:szCs w:val="16"/>
                <w:lang w:val="kk-KZ"/>
              </w:rPr>
              <w:t>бумаги и бумажной</w:t>
            </w:r>
            <w:r w:rsidRPr="00024FE0">
              <w:rPr>
                <w:rFonts w:asciiTheme="minorHAnsi" w:hAnsiTheme="minorHAnsi" w:cstheme="minorHAnsi"/>
                <w:color w:val="000000" w:themeColor="text1"/>
                <w:szCs w:val="16"/>
              </w:rPr>
              <w:t xml:space="preserve"> продукции</w:t>
            </w:r>
          </w:p>
        </w:tc>
        <w:tc>
          <w:tcPr>
            <w:tcW w:w="1701" w:type="dxa"/>
            <w:tcBorders>
              <w:top w:val="nil"/>
              <w:left w:val="nil"/>
              <w:bottom w:val="nil"/>
              <w:right w:val="nil"/>
            </w:tcBorders>
            <w:vAlign w:val="bottom"/>
          </w:tcPr>
          <w:p w:rsidR="000C215C" w:rsidRPr="00024FE0" w:rsidRDefault="000C215C" w:rsidP="00965878">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75,1</w:t>
            </w:r>
          </w:p>
        </w:tc>
        <w:tc>
          <w:tcPr>
            <w:tcW w:w="1984" w:type="dxa"/>
            <w:tcBorders>
              <w:top w:val="nil"/>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szCs w:val="16"/>
                <w:lang w:val="kk-KZ"/>
              </w:rPr>
            </w:pPr>
            <w:r w:rsidRPr="00024FE0">
              <w:rPr>
                <w:rFonts w:asciiTheme="minorHAnsi" w:hAnsiTheme="minorHAnsi" w:cstheme="minorHAnsi"/>
                <w:szCs w:val="16"/>
                <w:lang w:val="kk-KZ"/>
              </w:rPr>
              <w:t>100,1</w:t>
            </w:r>
          </w:p>
        </w:tc>
      </w:tr>
      <w:tr w:rsidR="000C215C" w:rsidRPr="00024FE0" w:rsidTr="00965878">
        <w:trPr>
          <w:trHeight w:val="210"/>
        </w:trPr>
        <w:tc>
          <w:tcPr>
            <w:tcW w:w="6521" w:type="dxa"/>
            <w:tcBorders>
              <w:top w:val="nil"/>
              <w:left w:val="nil"/>
              <w:bottom w:val="nil"/>
              <w:right w:val="nil"/>
            </w:tcBorders>
            <w:vAlign w:val="bottom"/>
          </w:tcPr>
          <w:p w:rsidR="000C215C" w:rsidRPr="00024FE0" w:rsidRDefault="000C215C" w:rsidP="00965878">
            <w:pPr>
              <w:pStyle w:val="ac"/>
              <w:ind w:left="176"/>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lang w:val="kk-KZ"/>
              </w:rPr>
              <w:t>п</w:t>
            </w:r>
            <w:r w:rsidRPr="00024FE0">
              <w:rPr>
                <w:rFonts w:asciiTheme="minorHAnsi" w:hAnsiTheme="minorHAnsi" w:cstheme="minorHAnsi"/>
                <w:color w:val="000000" w:themeColor="text1"/>
                <w:szCs w:val="16"/>
              </w:rPr>
              <w:t>роизводство кокса и продуктов нефтепереработки</w:t>
            </w:r>
          </w:p>
        </w:tc>
        <w:tc>
          <w:tcPr>
            <w:tcW w:w="1701" w:type="dxa"/>
            <w:tcBorders>
              <w:top w:val="nil"/>
              <w:left w:val="nil"/>
              <w:bottom w:val="nil"/>
              <w:right w:val="nil"/>
            </w:tcBorders>
            <w:vAlign w:val="bottom"/>
          </w:tcPr>
          <w:p w:rsidR="000C215C" w:rsidRPr="00024FE0" w:rsidRDefault="000C215C" w:rsidP="00965878">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733,3</w:t>
            </w:r>
          </w:p>
        </w:tc>
        <w:tc>
          <w:tcPr>
            <w:tcW w:w="1984" w:type="dxa"/>
            <w:tcBorders>
              <w:top w:val="nil"/>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szCs w:val="16"/>
                <w:lang w:val="kk-KZ"/>
              </w:rPr>
            </w:pPr>
            <w:r w:rsidRPr="00024FE0">
              <w:rPr>
                <w:rFonts w:asciiTheme="minorHAnsi" w:hAnsiTheme="minorHAnsi" w:cstheme="minorHAnsi"/>
                <w:szCs w:val="16"/>
                <w:lang w:val="kk-KZ"/>
              </w:rPr>
              <w:t>104,0</w:t>
            </w:r>
          </w:p>
        </w:tc>
      </w:tr>
      <w:tr w:rsidR="000C215C" w:rsidRPr="00024FE0" w:rsidTr="00965878">
        <w:trPr>
          <w:trHeight w:val="210"/>
        </w:trPr>
        <w:tc>
          <w:tcPr>
            <w:tcW w:w="6521" w:type="dxa"/>
            <w:tcBorders>
              <w:top w:val="nil"/>
              <w:left w:val="nil"/>
              <w:bottom w:val="nil"/>
              <w:right w:val="nil"/>
            </w:tcBorders>
            <w:vAlign w:val="bottom"/>
          </w:tcPr>
          <w:p w:rsidR="000C215C" w:rsidRPr="00024FE0" w:rsidRDefault="000C215C" w:rsidP="00965878">
            <w:pPr>
              <w:pStyle w:val="ac"/>
              <w:ind w:left="176"/>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lang w:val="kk-KZ"/>
              </w:rPr>
              <w:t>п</w:t>
            </w:r>
            <w:r w:rsidRPr="00024FE0">
              <w:rPr>
                <w:rFonts w:asciiTheme="minorHAnsi" w:hAnsiTheme="minorHAnsi" w:cstheme="minorHAnsi"/>
                <w:color w:val="000000" w:themeColor="text1"/>
                <w:szCs w:val="16"/>
              </w:rPr>
              <w:t>роизводство продуктов химической промышленности</w:t>
            </w:r>
          </w:p>
        </w:tc>
        <w:tc>
          <w:tcPr>
            <w:tcW w:w="1701" w:type="dxa"/>
            <w:tcBorders>
              <w:top w:val="nil"/>
              <w:left w:val="nil"/>
              <w:bottom w:val="nil"/>
              <w:right w:val="nil"/>
            </w:tcBorders>
            <w:vAlign w:val="bottom"/>
          </w:tcPr>
          <w:p w:rsidR="000C215C" w:rsidRPr="00024FE0" w:rsidRDefault="000C215C" w:rsidP="00965878">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581,7</w:t>
            </w:r>
          </w:p>
        </w:tc>
        <w:tc>
          <w:tcPr>
            <w:tcW w:w="1984" w:type="dxa"/>
            <w:tcBorders>
              <w:top w:val="nil"/>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szCs w:val="16"/>
                <w:lang w:val="kk-KZ"/>
              </w:rPr>
            </w:pPr>
            <w:r w:rsidRPr="00024FE0">
              <w:rPr>
                <w:rFonts w:asciiTheme="minorHAnsi" w:hAnsiTheme="minorHAnsi" w:cstheme="minorHAnsi"/>
                <w:szCs w:val="16"/>
                <w:lang w:val="kk-KZ"/>
              </w:rPr>
              <w:t>111,8</w:t>
            </w:r>
          </w:p>
        </w:tc>
      </w:tr>
      <w:tr w:rsidR="000C215C" w:rsidRPr="00024FE0" w:rsidTr="00965878">
        <w:trPr>
          <w:trHeight w:val="210"/>
        </w:trPr>
        <w:tc>
          <w:tcPr>
            <w:tcW w:w="6521" w:type="dxa"/>
            <w:tcBorders>
              <w:top w:val="nil"/>
              <w:left w:val="nil"/>
              <w:bottom w:val="nil"/>
              <w:right w:val="nil"/>
            </w:tcBorders>
            <w:vAlign w:val="bottom"/>
          </w:tcPr>
          <w:p w:rsidR="000C215C" w:rsidRPr="00024FE0" w:rsidRDefault="000C215C" w:rsidP="00965878">
            <w:pPr>
              <w:pStyle w:val="ac"/>
              <w:ind w:left="176"/>
              <w:rPr>
                <w:rFonts w:asciiTheme="minorHAnsi" w:hAnsiTheme="minorHAnsi" w:cstheme="minorHAnsi"/>
                <w:color w:val="000000" w:themeColor="text1"/>
                <w:szCs w:val="16"/>
                <w:lang w:val="kk-KZ"/>
              </w:rPr>
            </w:pPr>
            <w:r w:rsidRPr="00024FE0">
              <w:rPr>
                <w:rFonts w:asciiTheme="minorHAnsi" w:hAnsiTheme="minorHAnsi" w:cstheme="minorHAnsi"/>
                <w:color w:val="000000" w:themeColor="text1"/>
                <w:szCs w:val="16"/>
                <w:lang w:val="kk-KZ"/>
              </w:rPr>
              <w:t>п</w:t>
            </w:r>
            <w:r w:rsidRPr="00024FE0">
              <w:rPr>
                <w:rFonts w:asciiTheme="minorHAnsi" w:hAnsiTheme="minorHAnsi" w:cstheme="minorHAnsi"/>
                <w:color w:val="000000" w:themeColor="text1"/>
                <w:szCs w:val="16"/>
              </w:rPr>
              <w:t>роизводство основных фармацевтических продуктов</w:t>
            </w:r>
            <w:r w:rsidRPr="00024FE0">
              <w:rPr>
                <w:rFonts w:asciiTheme="minorHAnsi" w:hAnsiTheme="minorHAnsi" w:cstheme="minorHAnsi"/>
                <w:color w:val="000000" w:themeColor="text1"/>
                <w:szCs w:val="16"/>
                <w:lang w:val="kk-KZ"/>
              </w:rPr>
              <w:t xml:space="preserve"> и фармацевтических препаратов</w:t>
            </w:r>
          </w:p>
        </w:tc>
        <w:tc>
          <w:tcPr>
            <w:tcW w:w="1701" w:type="dxa"/>
            <w:tcBorders>
              <w:top w:val="nil"/>
              <w:left w:val="nil"/>
              <w:bottom w:val="nil"/>
              <w:right w:val="nil"/>
            </w:tcBorders>
            <w:vAlign w:val="bottom"/>
          </w:tcPr>
          <w:p w:rsidR="000C215C" w:rsidRPr="00024FE0" w:rsidRDefault="000C215C" w:rsidP="00965878">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105,0</w:t>
            </w:r>
          </w:p>
        </w:tc>
        <w:tc>
          <w:tcPr>
            <w:tcW w:w="1984" w:type="dxa"/>
            <w:tcBorders>
              <w:top w:val="nil"/>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szCs w:val="16"/>
                <w:lang w:val="kk-KZ"/>
              </w:rPr>
            </w:pPr>
            <w:r w:rsidRPr="00024FE0">
              <w:rPr>
                <w:rFonts w:asciiTheme="minorHAnsi" w:hAnsiTheme="minorHAnsi" w:cstheme="minorHAnsi"/>
                <w:szCs w:val="16"/>
                <w:lang w:val="kk-KZ"/>
              </w:rPr>
              <w:t>85,7</w:t>
            </w:r>
          </w:p>
        </w:tc>
      </w:tr>
      <w:tr w:rsidR="000C215C" w:rsidRPr="00024FE0" w:rsidTr="00965878">
        <w:trPr>
          <w:trHeight w:val="210"/>
        </w:trPr>
        <w:tc>
          <w:tcPr>
            <w:tcW w:w="6521" w:type="dxa"/>
            <w:tcBorders>
              <w:top w:val="nil"/>
              <w:left w:val="nil"/>
              <w:bottom w:val="nil"/>
              <w:right w:val="nil"/>
            </w:tcBorders>
            <w:vAlign w:val="bottom"/>
          </w:tcPr>
          <w:p w:rsidR="000C215C" w:rsidRPr="00024FE0" w:rsidRDefault="000C215C" w:rsidP="00965878">
            <w:pPr>
              <w:pStyle w:val="ac"/>
              <w:ind w:left="176"/>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lang w:val="kk-KZ"/>
              </w:rPr>
              <w:t>п</w:t>
            </w:r>
            <w:r w:rsidRPr="00024FE0">
              <w:rPr>
                <w:rFonts w:asciiTheme="minorHAnsi" w:hAnsiTheme="minorHAnsi" w:cstheme="minorHAnsi"/>
                <w:color w:val="000000" w:themeColor="text1"/>
                <w:szCs w:val="16"/>
              </w:rPr>
              <w:t xml:space="preserve">роизводство резиновых и </w:t>
            </w:r>
            <w:r w:rsidRPr="00024FE0">
              <w:rPr>
                <w:rFonts w:asciiTheme="minorHAnsi" w:hAnsiTheme="minorHAnsi" w:cstheme="minorHAnsi"/>
                <w:color w:val="000000" w:themeColor="text1"/>
                <w:szCs w:val="16"/>
                <w:lang w:val="kk-KZ"/>
              </w:rPr>
              <w:t>пластмассовых</w:t>
            </w:r>
            <w:r w:rsidRPr="00024FE0">
              <w:rPr>
                <w:rFonts w:asciiTheme="minorHAnsi" w:hAnsiTheme="minorHAnsi" w:cstheme="minorHAnsi"/>
                <w:color w:val="000000" w:themeColor="text1"/>
                <w:szCs w:val="16"/>
              </w:rPr>
              <w:t xml:space="preserve"> изделий</w:t>
            </w:r>
          </w:p>
        </w:tc>
        <w:tc>
          <w:tcPr>
            <w:tcW w:w="1701" w:type="dxa"/>
            <w:tcBorders>
              <w:top w:val="nil"/>
              <w:left w:val="nil"/>
              <w:bottom w:val="nil"/>
              <w:right w:val="nil"/>
            </w:tcBorders>
            <w:vAlign w:val="bottom"/>
          </w:tcPr>
          <w:p w:rsidR="000C215C" w:rsidRPr="00024FE0" w:rsidRDefault="000C215C" w:rsidP="00965878">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253,4</w:t>
            </w:r>
          </w:p>
        </w:tc>
        <w:tc>
          <w:tcPr>
            <w:tcW w:w="1984" w:type="dxa"/>
            <w:tcBorders>
              <w:top w:val="nil"/>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szCs w:val="16"/>
                <w:lang w:val="kk-KZ"/>
              </w:rPr>
            </w:pPr>
            <w:r w:rsidRPr="00024FE0">
              <w:rPr>
                <w:rFonts w:asciiTheme="minorHAnsi" w:hAnsiTheme="minorHAnsi" w:cstheme="minorHAnsi"/>
                <w:szCs w:val="16"/>
              </w:rPr>
              <w:t>1</w:t>
            </w:r>
            <w:r w:rsidRPr="00024FE0">
              <w:rPr>
                <w:rFonts w:asciiTheme="minorHAnsi" w:hAnsiTheme="minorHAnsi" w:cstheme="minorHAnsi"/>
                <w:szCs w:val="16"/>
                <w:lang w:val="kk-KZ"/>
              </w:rPr>
              <w:t>05</w:t>
            </w:r>
            <w:r w:rsidRPr="00024FE0">
              <w:rPr>
                <w:rFonts w:asciiTheme="minorHAnsi" w:hAnsiTheme="minorHAnsi" w:cstheme="minorHAnsi"/>
                <w:szCs w:val="16"/>
              </w:rPr>
              <w:t>,</w:t>
            </w:r>
            <w:r w:rsidRPr="00024FE0">
              <w:rPr>
                <w:rFonts w:asciiTheme="minorHAnsi" w:hAnsiTheme="minorHAnsi" w:cstheme="minorHAnsi"/>
                <w:szCs w:val="16"/>
                <w:lang w:val="kk-KZ"/>
              </w:rPr>
              <w:t>1</w:t>
            </w:r>
          </w:p>
        </w:tc>
      </w:tr>
      <w:tr w:rsidR="000C215C" w:rsidRPr="00024FE0" w:rsidTr="00965878">
        <w:trPr>
          <w:trHeight w:val="210"/>
        </w:trPr>
        <w:tc>
          <w:tcPr>
            <w:tcW w:w="6521" w:type="dxa"/>
            <w:tcBorders>
              <w:top w:val="nil"/>
              <w:left w:val="nil"/>
              <w:bottom w:val="nil"/>
              <w:right w:val="nil"/>
            </w:tcBorders>
            <w:vAlign w:val="bottom"/>
          </w:tcPr>
          <w:p w:rsidR="000C215C" w:rsidRPr="00024FE0" w:rsidRDefault="000C215C" w:rsidP="00965878">
            <w:pPr>
              <w:pStyle w:val="ac"/>
              <w:ind w:left="176"/>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lang w:val="kk-KZ"/>
              </w:rPr>
              <w:t>п</w:t>
            </w:r>
            <w:r w:rsidRPr="00024FE0">
              <w:rPr>
                <w:rFonts w:asciiTheme="minorHAnsi" w:hAnsiTheme="minorHAnsi" w:cstheme="minorHAnsi"/>
                <w:color w:val="000000" w:themeColor="text1"/>
                <w:szCs w:val="16"/>
              </w:rPr>
              <w:t>роизводство прочей не</w:t>
            </w:r>
            <w:r w:rsidRPr="00024FE0">
              <w:rPr>
                <w:rFonts w:asciiTheme="minorHAnsi" w:hAnsiTheme="minorHAnsi" w:cstheme="minorHAnsi"/>
                <w:color w:val="000000" w:themeColor="text1"/>
                <w:szCs w:val="16"/>
                <w:lang w:val="kk-KZ"/>
              </w:rPr>
              <w:t xml:space="preserve"> </w:t>
            </w:r>
            <w:r w:rsidRPr="00024FE0">
              <w:rPr>
                <w:rFonts w:asciiTheme="minorHAnsi" w:hAnsiTheme="minorHAnsi" w:cstheme="minorHAnsi"/>
                <w:color w:val="000000" w:themeColor="text1"/>
                <w:szCs w:val="16"/>
              </w:rPr>
              <w:t>металлической минеральной продукции</w:t>
            </w:r>
          </w:p>
        </w:tc>
        <w:tc>
          <w:tcPr>
            <w:tcW w:w="1701" w:type="dxa"/>
            <w:tcBorders>
              <w:top w:val="nil"/>
              <w:left w:val="nil"/>
              <w:bottom w:val="nil"/>
              <w:right w:val="nil"/>
            </w:tcBorders>
            <w:vAlign w:val="bottom"/>
          </w:tcPr>
          <w:p w:rsidR="000C215C" w:rsidRPr="00024FE0" w:rsidRDefault="000C215C" w:rsidP="00965878">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699,9</w:t>
            </w:r>
          </w:p>
        </w:tc>
        <w:tc>
          <w:tcPr>
            <w:tcW w:w="1984" w:type="dxa"/>
            <w:tcBorders>
              <w:top w:val="nil"/>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szCs w:val="16"/>
                <w:lang w:val="kk-KZ"/>
              </w:rPr>
            </w:pPr>
            <w:r w:rsidRPr="00024FE0">
              <w:rPr>
                <w:rFonts w:asciiTheme="minorHAnsi" w:hAnsiTheme="minorHAnsi" w:cstheme="minorHAnsi"/>
                <w:szCs w:val="16"/>
                <w:lang w:val="kk-KZ"/>
              </w:rPr>
              <w:t>99,7</w:t>
            </w:r>
          </w:p>
        </w:tc>
      </w:tr>
      <w:tr w:rsidR="000C215C" w:rsidRPr="00024FE0" w:rsidTr="00965878">
        <w:trPr>
          <w:trHeight w:val="210"/>
        </w:trPr>
        <w:tc>
          <w:tcPr>
            <w:tcW w:w="6521" w:type="dxa"/>
            <w:tcBorders>
              <w:top w:val="nil"/>
              <w:left w:val="nil"/>
              <w:bottom w:val="nil"/>
              <w:right w:val="nil"/>
            </w:tcBorders>
            <w:vAlign w:val="bottom"/>
          </w:tcPr>
          <w:p w:rsidR="000C215C" w:rsidRPr="00024FE0" w:rsidRDefault="000C215C" w:rsidP="00965878">
            <w:pPr>
              <w:pStyle w:val="ac"/>
              <w:ind w:left="176"/>
              <w:rPr>
                <w:rFonts w:asciiTheme="minorHAnsi" w:hAnsiTheme="minorHAnsi" w:cstheme="minorHAnsi"/>
                <w:color w:val="000000" w:themeColor="text1"/>
                <w:szCs w:val="16"/>
                <w:lang w:val="kk-KZ"/>
              </w:rPr>
            </w:pPr>
            <w:r w:rsidRPr="00024FE0">
              <w:rPr>
                <w:rFonts w:asciiTheme="minorHAnsi" w:hAnsiTheme="minorHAnsi" w:cstheme="minorHAnsi"/>
                <w:color w:val="000000" w:themeColor="text1"/>
                <w:szCs w:val="16"/>
                <w:lang w:val="kk-KZ"/>
              </w:rPr>
              <w:t>м</w:t>
            </w:r>
            <w:r w:rsidRPr="00024FE0">
              <w:rPr>
                <w:rFonts w:asciiTheme="minorHAnsi" w:hAnsiTheme="minorHAnsi" w:cstheme="minorHAnsi"/>
                <w:color w:val="000000" w:themeColor="text1"/>
                <w:szCs w:val="16"/>
              </w:rPr>
              <w:t>еталлургическ</w:t>
            </w:r>
            <w:r w:rsidRPr="00024FE0">
              <w:rPr>
                <w:rFonts w:asciiTheme="minorHAnsi" w:hAnsiTheme="minorHAnsi" w:cstheme="minorHAnsi"/>
                <w:color w:val="000000" w:themeColor="text1"/>
                <w:szCs w:val="16"/>
                <w:lang w:val="kk-KZ"/>
              </w:rPr>
              <w:t>ое</w:t>
            </w:r>
            <w:r w:rsidRPr="00024FE0">
              <w:rPr>
                <w:rFonts w:asciiTheme="minorHAnsi" w:hAnsiTheme="minorHAnsi" w:cstheme="minorHAnsi"/>
                <w:color w:val="000000" w:themeColor="text1"/>
                <w:szCs w:val="16"/>
              </w:rPr>
              <w:t xml:space="preserve"> </w:t>
            </w:r>
            <w:r w:rsidRPr="00024FE0">
              <w:rPr>
                <w:rFonts w:asciiTheme="minorHAnsi" w:hAnsiTheme="minorHAnsi" w:cstheme="minorHAnsi"/>
                <w:color w:val="000000" w:themeColor="text1"/>
                <w:szCs w:val="16"/>
                <w:lang w:val="kk-KZ"/>
              </w:rPr>
              <w:t>производство</w:t>
            </w:r>
          </w:p>
        </w:tc>
        <w:tc>
          <w:tcPr>
            <w:tcW w:w="1701" w:type="dxa"/>
            <w:tcBorders>
              <w:top w:val="nil"/>
              <w:left w:val="nil"/>
              <w:bottom w:val="nil"/>
              <w:right w:val="nil"/>
            </w:tcBorders>
            <w:vAlign w:val="bottom"/>
          </w:tcPr>
          <w:p w:rsidR="000C215C" w:rsidRPr="00024FE0" w:rsidRDefault="000C215C" w:rsidP="00965878">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6 186,6</w:t>
            </w:r>
          </w:p>
        </w:tc>
        <w:tc>
          <w:tcPr>
            <w:tcW w:w="1984" w:type="dxa"/>
            <w:tcBorders>
              <w:top w:val="nil"/>
              <w:left w:val="nil"/>
              <w:bottom w:val="nil"/>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szCs w:val="16"/>
                <w:lang w:val="kk-KZ"/>
              </w:rPr>
            </w:pPr>
            <w:r w:rsidRPr="00024FE0">
              <w:rPr>
                <w:rFonts w:asciiTheme="minorHAnsi" w:hAnsiTheme="minorHAnsi" w:cstheme="minorHAnsi"/>
                <w:bCs/>
                <w:szCs w:val="16"/>
              </w:rPr>
              <w:t>10</w:t>
            </w:r>
            <w:r w:rsidRPr="00024FE0">
              <w:rPr>
                <w:rFonts w:asciiTheme="minorHAnsi" w:hAnsiTheme="minorHAnsi" w:cstheme="minorHAnsi"/>
                <w:bCs/>
                <w:szCs w:val="16"/>
                <w:lang w:val="kk-KZ"/>
              </w:rPr>
              <w:t>5</w:t>
            </w:r>
            <w:r w:rsidRPr="00024FE0">
              <w:rPr>
                <w:rFonts w:asciiTheme="minorHAnsi" w:hAnsiTheme="minorHAnsi" w:cstheme="minorHAnsi"/>
                <w:bCs/>
                <w:szCs w:val="16"/>
              </w:rPr>
              <w:t>,</w:t>
            </w:r>
            <w:r w:rsidRPr="00024FE0">
              <w:rPr>
                <w:rFonts w:asciiTheme="minorHAnsi" w:hAnsiTheme="minorHAnsi" w:cstheme="minorHAnsi"/>
                <w:bCs/>
                <w:szCs w:val="16"/>
                <w:lang w:val="kk-KZ"/>
              </w:rPr>
              <w:t>1</w:t>
            </w:r>
          </w:p>
        </w:tc>
      </w:tr>
      <w:tr w:rsidR="000C215C" w:rsidRPr="00024FE0" w:rsidTr="00965878">
        <w:trPr>
          <w:trHeight w:val="210"/>
        </w:trPr>
        <w:tc>
          <w:tcPr>
            <w:tcW w:w="6521" w:type="dxa"/>
            <w:tcBorders>
              <w:top w:val="nil"/>
              <w:left w:val="nil"/>
              <w:bottom w:val="single" w:sz="4" w:space="0" w:color="auto"/>
              <w:right w:val="nil"/>
            </w:tcBorders>
            <w:vAlign w:val="bottom"/>
          </w:tcPr>
          <w:p w:rsidR="000C215C" w:rsidRPr="00024FE0" w:rsidRDefault="000C215C" w:rsidP="00965878">
            <w:pPr>
              <w:pStyle w:val="ac"/>
              <w:ind w:left="176"/>
              <w:rPr>
                <w:rFonts w:asciiTheme="minorHAnsi" w:hAnsiTheme="minorHAnsi" w:cstheme="minorHAnsi"/>
                <w:color w:val="000000" w:themeColor="text1"/>
                <w:szCs w:val="16"/>
                <w:lang w:val="kk-KZ"/>
              </w:rPr>
            </w:pPr>
            <w:r w:rsidRPr="00024FE0">
              <w:rPr>
                <w:rFonts w:asciiTheme="minorHAnsi" w:hAnsiTheme="minorHAnsi" w:cstheme="minorHAnsi"/>
                <w:color w:val="000000" w:themeColor="text1"/>
                <w:szCs w:val="16"/>
                <w:lang w:val="kk-KZ"/>
              </w:rPr>
              <w:t>машиностроение</w:t>
            </w:r>
          </w:p>
        </w:tc>
        <w:tc>
          <w:tcPr>
            <w:tcW w:w="1701" w:type="dxa"/>
            <w:tcBorders>
              <w:top w:val="nil"/>
              <w:left w:val="nil"/>
              <w:bottom w:val="single" w:sz="4" w:space="0" w:color="auto"/>
              <w:right w:val="nil"/>
            </w:tcBorders>
            <w:vAlign w:val="bottom"/>
          </w:tcPr>
          <w:p w:rsidR="000C215C" w:rsidRPr="00024FE0" w:rsidRDefault="000C215C" w:rsidP="00965878">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rPr>
              <w:t>1 852,4</w:t>
            </w:r>
          </w:p>
        </w:tc>
        <w:tc>
          <w:tcPr>
            <w:tcW w:w="1984" w:type="dxa"/>
            <w:tcBorders>
              <w:top w:val="nil"/>
              <w:left w:val="nil"/>
              <w:bottom w:val="single" w:sz="4" w:space="0" w:color="auto"/>
              <w:right w:val="nil"/>
            </w:tcBorders>
            <w:shd w:val="clear" w:color="auto" w:fill="auto"/>
            <w:vAlign w:val="bottom"/>
          </w:tcPr>
          <w:p w:rsidR="000C215C" w:rsidRPr="00024FE0" w:rsidRDefault="000C215C" w:rsidP="00965878">
            <w:pPr>
              <w:pStyle w:val="af3"/>
              <w:rPr>
                <w:rFonts w:asciiTheme="minorHAnsi" w:hAnsiTheme="minorHAnsi" w:cstheme="minorHAnsi"/>
                <w:color w:val="000000" w:themeColor="text1"/>
                <w:szCs w:val="16"/>
                <w:lang w:val="kk-KZ"/>
              </w:rPr>
            </w:pPr>
            <w:r w:rsidRPr="00024FE0">
              <w:rPr>
                <w:rFonts w:asciiTheme="minorHAnsi" w:hAnsiTheme="minorHAnsi" w:cstheme="minorHAnsi"/>
                <w:bCs/>
                <w:szCs w:val="16"/>
              </w:rPr>
              <w:t>10</w:t>
            </w:r>
            <w:r w:rsidRPr="00024FE0">
              <w:rPr>
                <w:rFonts w:asciiTheme="minorHAnsi" w:hAnsiTheme="minorHAnsi" w:cstheme="minorHAnsi"/>
                <w:bCs/>
                <w:szCs w:val="16"/>
                <w:lang w:val="kk-KZ"/>
              </w:rPr>
              <w:t>7</w:t>
            </w:r>
            <w:r w:rsidRPr="00024FE0">
              <w:rPr>
                <w:rFonts w:asciiTheme="minorHAnsi" w:hAnsiTheme="minorHAnsi" w:cstheme="minorHAnsi"/>
                <w:bCs/>
                <w:szCs w:val="16"/>
              </w:rPr>
              <w:t>,</w:t>
            </w:r>
            <w:r w:rsidRPr="00024FE0">
              <w:rPr>
                <w:rFonts w:asciiTheme="minorHAnsi" w:hAnsiTheme="minorHAnsi" w:cstheme="minorHAnsi"/>
                <w:bCs/>
                <w:szCs w:val="16"/>
                <w:lang w:val="kk-KZ"/>
              </w:rPr>
              <w:t>9</w:t>
            </w:r>
          </w:p>
        </w:tc>
      </w:tr>
    </w:tbl>
    <w:p w:rsidR="000C215C" w:rsidRPr="00024FE0" w:rsidRDefault="000C215C" w:rsidP="000C215C">
      <w:pPr>
        <w:pStyle w:val="af"/>
        <w:pageBreakBefore/>
        <w:spacing w:before="0" w:after="120"/>
        <w:jc w:val="left"/>
        <w:rPr>
          <w:rFonts w:asciiTheme="minorHAnsi" w:hAnsiTheme="minorHAnsi" w:cstheme="minorHAnsi"/>
          <w:color w:val="000000" w:themeColor="text1"/>
          <w:sz w:val="20"/>
        </w:rPr>
      </w:pPr>
      <w:r w:rsidRPr="00024FE0">
        <w:rPr>
          <w:rFonts w:asciiTheme="minorHAnsi" w:hAnsiTheme="minorHAnsi" w:cstheme="minorHAnsi"/>
          <w:color w:val="000000" w:themeColor="text1"/>
          <w:sz w:val="20"/>
        </w:rPr>
        <w:lastRenderedPageBreak/>
        <w:t>Производство промышленной продукции в натуральном выражении</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103"/>
        <w:gridCol w:w="5103"/>
      </w:tblGrid>
      <w:tr w:rsidR="000C215C" w:rsidRPr="00024FE0" w:rsidTr="00965878">
        <w:trPr>
          <w:trHeight w:val="2349"/>
        </w:trPr>
        <w:tc>
          <w:tcPr>
            <w:tcW w:w="5103" w:type="dxa"/>
          </w:tcPr>
          <w:tbl>
            <w:tblPr>
              <w:tblStyle w:val="a3"/>
              <w:tblW w:w="4782" w:type="dxa"/>
              <w:tblInd w:w="72" w:type="dxa"/>
              <w:tblLayout w:type="fixed"/>
              <w:tblLook w:val="01E0" w:firstRow="1" w:lastRow="1" w:firstColumn="1" w:lastColumn="1" w:noHBand="0" w:noVBand="0"/>
            </w:tblPr>
            <w:tblGrid>
              <w:gridCol w:w="2655"/>
              <w:gridCol w:w="1063"/>
              <w:gridCol w:w="1064"/>
            </w:tblGrid>
            <w:tr w:rsidR="000C215C" w:rsidRPr="00024FE0" w:rsidTr="00965878">
              <w:trPr>
                <w:trHeight w:val="443"/>
              </w:trPr>
              <w:tc>
                <w:tcPr>
                  <w:tcW w:w="2655" w:type="dxa"/>
                  <w:tcBorders>
                    <w:top w:val="single" w:sz="4" w:space="0" w:color="auto"/>
                    <w:left w:val="nil"/>
                    <w:bottom w:val="single" w:sz="4" w:space="0" w:color="auto"/>
                    <w:right w:val="single" w:sz="4" w:space="0" w:color="auto"/>
                  </w:tcBorders>
                  <w:vAlign w:val="center"/>
                </w:tcPr>
                <w:p w:rsidR="000C215C" w:rsidRPr="00024FE0" w:rsidRDefault="000C215C" w:rsidP="00965878">
                  <w:pPr>
                    <w:pStyle w:val="aa"/>
                    <w:rPr>
                      <w:rFonts w:asciiTheme="minorHAnsi" w:hAnsiTheme="minorHAnsi" w:cstheme="minorHAnsi"/>
                      <w:color w:val="000000" w:themeColor="text1"/>
                    </w:rPr>
                  </w:pPr>
                </w:p>
              </w:tc>
              <w:tc>
                <w:tcPr>
                  <w:tcW w:w="1063" w:type="dxa"/>
                  <w:tcBorders>
                    <w:top w:val="single" w:sz="4" w:space="0" w:color="auto"/>
                    <w:left w:val="single" w:sz="4" w:space="0" w:color="auto"/>
                    <w:bottom w:val="single" w:sz="4" w:space="0" w:color="auto"/>
                    <w:right w:val="single" w:sz="4" w:space="0" w:color="auto"/>
                  </w:tcBorders>
                  <w:shd w:val="clear" w:color="auto" w:fill="auto"/>
                  <w:vAlign w:val="center"/>
                </w:tcPr>
                <w:p w:rsidR="000C215C" w:rsidRPr="00024FE0" w:rsidRDefault="000C215C" w:rsidP="00965878">
                  <w:pPr>
                    <w:pStyle w:val="aa"/>
                    <w:rPr>
                      <w:rFonts w:asciiTheme="minorHAnsi" w:hAnsiTheme="minorHAnsi" w:cstheme="minorHAnsi"/>
                      <w:color w:val="000000" w:themeColor="text1"/>
                    </w:rPr>
                  </w:pPr>
                  <w:r w:rsidRPr="00024FE0">
                    <w:rPr>
                      <w:rFonts w:asciiTheme="minorHAnsi" w:hAnsiTheme="minorHAnsi" w:cstheme="minorHAnsi"/>
                      <w:color w:val="000000" w:themeColor="text1"/>
                    </w:rPr>
                    <w:t>Январь</w:t>
                  </w:r>
                  <w:r w:rsidRPr="00024FE0">
                    <w:rPr>
                      <w:rFonts w:asciiTheme="minorHAnsi" w:hAnsiTheme="minorHAnsi" w:cstheme="minorHAnsi"/>
                      <w:color w:val="000000" w:themeColor="text1"/>
                      <w:lang w:val="kk-KZ"/>
                    </w:rPr>
                    <w:t>-август</w:t>
                  </w:r>
                  <w:r w:rsidRPr="00024FE0">
                    <w:rPr>
                      <w:rFonts w:asciiTheme="minorHAnsi" w:hAnsiTheme="minorHAnsi" w:cstheme="minorHAnsi"/>
                      <w:color w:val="000000" w:themeColor="text1"/>
                    </w:rPr>
                    <w:t xml:space="preserve"> 20</w:t>
                  </w:r>
                  <w:r w:rsidRPr="00024FE0">
                    <w:rPr>
                      <w:rFonts w:asciiTheme="minorHAnsi" w:hAnsiTheme="minorHAnsi" w:cstheme="minorHAnsi"/>
                      <w:color w:val="000000" w:themeColor="text1"/>
                      <w:lang w:val="kk-KZ"/>
                    </w:rPr>
                    <w:t>22</w:t>
                  </w:r>
                  <w:r w:rsidRPr="00024FE0">
                    <w:rPr>
                      <w:rFonts w:asciiTheme="minorHAnsi" w:hAnsiTheme="minorHAnsi" w:cstheme="minorHAnsi"/>
                      <w:color w:val="000000" w:themeColor="text1"/>
                    </w:rPr>
                    <w:t>г.</w:t>
                  </w:r>
                </w:p>
              </w:tc>
              <w:tc>
                <w:tcPr>
                  <w:tcW w:w="1064" w:type="dxa"/>
                  <w:tcBorders>
                    <w:top w:val="single" w:sz="4" w:space="0" w:color="auto"/>
                    <w:left w:val="single" w:sz="4" w:space="0" w:color="auto"/>
                    <w:bottom w:val="single" w:sz="4" w:space="0" w:color="auto"/>
                    <w:right w:val="nil"/>
                  </w:tcBorders>
                  <w:shd w:val="clear" w:color="auto" w:fill="auto"/>
                  <w:vAlign w:val="center"/>
                </w:tcPr>
                <w:p w:rsidR="000C215C" w:rsidRPr="00024FE0" w:rsidRDefault="000C215C" w:rsidP="00965878">
                  <w:pPr>
                    <w:pStyle w:val="aa"/>
                    <w:rPr>
                      <w:rFonts w:asciiTheme="minorHAnsi" w:hAnsiTheme="minorHAnsi" w:cstheme="minorHAnsi"/>
                      <w:color w:val="000000" w:themeColor="text1"/>
                    </w:rPr>
                  </w:pPr>
                  <w:r w:rsidRPr="00024FE0">
                    <w:rPr>
                      <w:rFonts w:asciiTheme="minorHAnsi" w:hAnsiTheme="minorHAnsi" w:cstheme="minorHAnsi"/>
                      <w:color w:val="000000" w:themeColor="text1"/>
                    </w:rPr>
                    <w:t>Январь</w:t>
                  </w:r>
                  <w:r w:rsidRPr="00024FE0">
                    <w:rPr>
                      <w:rFonts w:asciiTheme="minorHAnsi" w:hAnsiTheme="minorHAnsi" w:cstheme="minorHAnsi"/>
                      <w:color w:val="000000" w:themeColor="text1"/>
                      <w:lang w:val="kk-KZ"/>
                    </w:rPr>
                    <w:t xml:space="preserve">-август </w:t>
                  </w:r>
                  <w:r w:rsidRPr="00024FE0">
                    <w:rPr>
                      <w:rFonts w:asciiTheme="minorHAnsi" w:hAnsiTheme="minorHAnsi" w:cstheme="minorHAnsi"/>
                      <w:color w:val="000000" w:themeColor="text1"/>
                    </w:rPr>
                    <w:t>20</w:t>
                  </w:r>
                  <w:r w:rsidRPr="00024FE0">
                    <w:rPr>
                      <w:rFonts w:asciiTheme="minorHAnsi" w:hAnsiTheme="minorHAnsi" w:cstheme="minorHAnsi"/>
                      <w:color w:val="000000" w:themeColor="text1"/>
                      <w:lang w:val="kk-KZ"/>
                    </w:rPr>
                    <w:t>21</w:t>
                  </w:r>
                  <w:r w:rsidRPr="00024FE0">
                    <w:rPr>
                      <w:rFonts w:asciiTheme="minorHAnsi" w:hAnsiTheme="minorHAnsi" w:cstheme="minorHAnsi"/>
                      <w:color w:val="000000" w:themeColor="text1"/>
                    </w:rPr>
                    <w:t>г.</w:t>
                  </w:r>
                </w:p>
              </w:tc>
            </w:tr>
            <w:tr w:rsidR="000C215C" w:rsidRPr="00024FE0" w:rsidTr="00965878">
              <w:trPr>
                <w:trHeight w:val="124"/>
              </w:trPr>
              <w:tc>
                <w:tcPr>
                  <w:tcW w:w="4782" w:type="dxa"/>
                  <w:gridSpan w:val="3"/>
                  <w:tcBorders>
                    <w:top w:val="single" w:sz="4" w:space="0" w:color="auto"/>
                    <w:left w:val="nil"/>
                    <w:bottom w:val="nil"/>
                    <w:right w:val="nil"/>
                  </w:tcBorders>
                  <w:vAlign w:val="center"/>
                </w:tcPr>
                <w:p w:rsidR="000C215C" w:rsidRPr="00024FE0" w:rsidRDefault="000C215C" w:rsidP="00965878">
                  <w:pPr>
                    <w:pStyle w:val="af3"/>
                    <w:spacing w:before="60"/>
                    <w:jc w:val="center"/>
                    <w:rPr>
                      <w:rFonts w:asciiTheme="minorHAnsi" w:hAnsiTheme="minorHAnsi" w:cstheme="minorHAnsi"/>
                      <w:b/>
                      <w:color w:val="000000" w:themeColor="text1"/>
                      <w:szCs w:val="16"/>
                    </w:rPr>
                  </w:pPr>
                  <w:r w:rsidRPr="00024FE0">
                    <w:rPr>
                      <w:rFonts w:asciiTheme="minorHAnsi" w:hAnsiTheme="minorHAnsi" w:cstheme="minorHAnsi"/>
                      <w:b/>
                      <w:color w:val="000000" w:themeColor="text1"/>
                      <w:szCs w:val="16"/>
                      <w:lang w:val="kk-KZ"/>
                    </w:rPr>
                    <w:t>Д</w:t>
                  </w:r>
                  <w:r w:rsidRPr="00024FE0">
                    <w:rPr>
                      <w:rFonts w:asciiTheme="minorHAnsi" w:hAnsiTheme="minorHAnsi" w:cstheme="minorHAnsi"/>
                      <w:b/>
                      <w:color w:val="000000" w:themeColor="text1"/>
                      <w:szCs w:val="16"/>
                    </w:rPr>
                    <w:t>обыча угля</w:t>
                  </w:r>
                </w:p>
              </w:tc>
            </w:tr>
            <w:tr w:rsidR="000C215C" w:rsidRPr="00024FE0" w:rsidTr="00965878">
              <w:trPr>
                <w:trHeight w:val="228"/>
              </w:trPr>
              <w:tc>
                <w:tcPr>
                  <w:tcW w:w="2655" w:type="dxa"/>
                  <w:tcBorders>
                    <w:top w:val="nil"/>
                    <w:left w:val="nil"/>
                    <w:bottom w:val="nil"/>
                    <w:right w:val="nil"/>
                  </w:tcBorders>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 xml:space="preserve">Уголь - всего, </w:t>
                  </w:r>
                  <w:r w:rsidRPr="00024FE0">
                    <w:rPr>
                      <w:rFonts w:asciiTheme="minorHAnsi" w:hAnsiTheme="minorHAnsi" w:cstheme="minorHAnsi"/>
                      <w:color w:val="000000" w:themeColor="text1"/>
                      <w:lang w:val="kk-KZ"/>
                    </w:rPr>
                    <w:t>тыс</w:t>
                  </w:r>
                  <w:r w:rsidRPr="00024FE0">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76 460,2</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72 206,9</w:t>
                  </w:r>
                </w:p>
              </w:tc>
            </w:tr>
            <w:tr w:rsidR="000C215C" w:rsidRPr="00024FE0" w:rsidTr="00965878">
              <w:trPr>
                <w:trHeight w:val="286"/>
              </w:trPr>
              <w:tc>
                <w:tcPr>
                  <w:tcW w:w="4782" w:type="dxa"/>
                  <w:gridSpan w:val="3"/>
                  <w:tcBorders>
                    <w:top w:val="nil"/>
                    <w:left w:val="nil"/>
                    <w:bottom w:val="nil"/>
                    <w:right w:val="nil"/>
                  </w:tcBorders>
                  <w:vAlign w:val="center"/>
                </w:tcPr>
                <w:p w:rsidR="000C215C" w:rsidRPr="00024FE0" w:rsidRDefault="000C215C" w:rsidP="00965878">
                  <w:pPr>
                    <w:pStyle w:val="af3"/>
                    <w:jc w:val="center"/>
                    <w:rPr>
                      <w:rFonts w:asciiTheme="minorHAnsi" w:hAnsiTheme="minorHAnsi" w:cstheme="minorHAnsi"/>
                      <w:b/>
                      <w:color w:val="000000" w:themeColor="text1"/>
                      <w:sz w:val="14"/>
                      <w:szCs w:val="14"/>
                      <w:lang w:val="kk-KZ"/>
                    </w:rPr>
                  </w:pPr>
                  <w:r w:rsidRPr="00024FE0">
                    <w:rPr>
                      <w:rFonts w:asciiTheme="minorHAnsi" w:hAnsiTheme="minorHAnsi" w:cstheme="minorHAnsi"/>
                      <w:b/>
                      <w:color w:val="000000" w:themeColor="text1"/>
                      <w:szCs w:val="16"/>
                      <w:lang w:val="kk-KZ"/>
                    </w:rPr>
                    <w:t>Д</w:t>
                  </w:r>
                  <w:r w:rsidRPr="00024FE0">
                    <w:rPr>
                      <w:rFonts w:asciiTheme="minorHAnsi" w:hAnsiTheme="minorHAnsi" w:cstheme="minorHAnsi"/>
                      <w:b/>
                      <w:color w:val="000000" w:themeColor="text1"/>
                      <w:szCs w:val="16"/>
                    </w:rPr>
                    <w:t>обыча сырой нефти и природного газа</w:t>
                  </w:r>
                </w:p>
              </w:tc>
            </w:tr>
            <w:tr w:rsidR="000C215C" w:rsidRPr="00024FE0" w:rsidTr="00965878">
              <w:trPr>
                <w:trHeight w:val="228"/>
              </w:trPr>
              <w:tc>
                <w:tcPr>
                  <w:tcW w:w="2655" w:type="dxa"/>
                  <w:tcBorders>
                    <w:top w:val="nil"/>
                    <w:left w:val="nil"/>
                    <w:bottom w:val="nil"/>
                    <w:right w:val="nil"/>
                  </w:tcBorders>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Нефть, тыс.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47 653,5</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47 941,3</w:t>
                  </w:r>
                </w:p>
              </w:tc>
            </w:tr>
            <w:tr w:rsidR="000C215C" w:rsidRPr="00024FE0" w:rsidTr="00965878">
              <w:trPr>
                <w:trHeight w:val="228"/>
              </w:trPr>
              <w:tc>
                <w:tcPr>
                  <w:tcW w:w="2655" w:type="dxa"/>
                  <w:tcBorders>
                    <w:top w:val="nil"/>
                    <w:left w:val="nil"/>
                    <w:bottom w:val="nil"/>
                    <w:right w:val="nil"/>
                  </w:tcBorders>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Газовый конденсат, тыс.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8 439,4</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8 162,8</w:t>
                  </w:r>
                </w:p>
              </w:tc>
            </w:tr>
            <w:tr w:rsidR="000C215C" w:rsidRPr="00024FE0" w:rsidTr="00965878">
              <w:trPr>
                <w:trHeight w:val="228"/>
              </w:trPr>
              <w:tc>
                <w:tcPr>
                  <w:tcW w:w="2655" w:type="dxa"/>
                  <w:tcBorders>
                    <w:top w:val="nil"/>
                    <w:left w:val="nil"/>
                    <w:bottom w:val="nil"/>
                    <w:right w:val="nil"/>
                  </w:tcBorders>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Природный газ, млн. куб. м</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36 687,7</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35 679,8</w:t>
                  </w:r>
                </w:p>
              </w:tc>
            </w:tr>
          </w:tbl>
          <w:p w:rsidR="000C215C" w:rsidRPr="00024FE0" w:rsidRDefault="000C215C" w:rsidP="00965878">
            <w:pPr>
              <w:pStyle w:val="a7"/>
              <w:ind w:firstLine="360"/>
              <w:rPr>
                <w:rFonts w:asciiTheme="minorHAnsi" w:hAnsiTheme="minorHAnsi" w:cstheme="minorHAnsi"/>
                <w:color w:val="000000" w:themeColor="text1"/>
              </w:rPr>
            </w:pPr>
          </w:p>
        </w:tc>
        <w:tc>
          <w:tcPr>
            <w:tcW w:w="5103" w:type="dxa"/>
          </w:tcPr>
          <w:p w:rsidR="000C215C" w:rsidRPr="00024FE0" w:rsidRDefault="000C215C" w:rsidP="00965878">
            <w:pPr>
              <w:pStyle w:val="af1"/>
              <w:rPr>
                <w:rFonts w:asciiTheme="minorHAnsi" w:hAnsiTheme="minorHAnsi" w:cstheme="minorHAnsi"/>
                <w:color w:val="000000" w:themeColor="text1"/>
              </w:rPr>
            </w:pPr>
            <w:r w:rsidRPr="00024FE0">
              <w:rPr>
                <w:rFonts w:asciiTheme="minorHAnsi" w:hAnsiTheme="minorHAnsi" w:cstheme="minorHAnsi"/>
                <w:noProof/>
                <w:color w:val="000000" w:themeColor="text1"/>
              </w:rPr>
              <w:drawing>
                <wp:inline distT="0" distB="0" distL="0" distR="0">
                  <wp:extent cx="3100705" cy="1494790"/>
                  <wp:effectExtent l="19050" t="0" r="4445" b="0"/>
                  <wp:docPr id="26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srcRect/>
                          <a:stretch>
                            <a:fillRect/>
                          </a:stretch>
                        </pic:blipFill>
                        <pic:spPr bwMode="auto">
                          <a:xfrm>
                            <a:off x="0" y="0"/>
                            <a:ext cx="3100705" cy="1494790"/>
                          </a:xfrm>
                          <a:prstGeom prst="rect">
                            <a:avLst/>
                          </a:prstGeom>
                          <a:noFill/>
                          <a:ln w="9525">
                            <a:noFill/>
                            <a:miter lim="800000"/>
                            <a:headEnd/>
                            <a:tailEnd/>
                          </a:ln>
                        </pic:spPr>
                      </pic:pic>
                    </a:graphicData>
                  </a:graphic>
                </wp:inline>
              </w:drawing>
            </w:r>
          </w:p>
        </w:tc>
      </w:tr>
      <w:tr w:rsidR="000C215C" w:rsidRPr="00024FE0" w:rsidTr="00965878">
        <w:trPr>
          <w:trHeight w:val="2190"/>
        </w:trPr>
        <w:tc>
          <w:tcPr>
            <w:tcW w:w="5103" w:type="dxa"/>
          </w:tcPr>
          <w:p w:rsidR="000C215C" w:rsidRPr="00024FE0" w:rsidRDefault="000C215C" w:rsidP="00965878">
            <w:pPr>
              <w:pStyle w:val="af"/>
              <w:spacing w:before="0"/>
              <w:rPr>
                <w:rFonts w:asciiTheme="minorHAnsi" w:hAnsiTheme="minorHAnsi" w:cstheme="minorHAnsi"/>
                <w:color w:val="000000" w:themeColor="text1"/>
                <w:sz w:val="16"/>
                <w:szCs w:val="16"/>
                <w:lang w:val="kk-KZ"/>
              </w:rPr>
            </w:pPr>
            <w:r w:rsidRPr="00024FE0">
              <w:rPr>
                <w:rFonts w:asciiTheme="minorHAnsi" w:hAnsiTheme="minorHAnsi" w:cstheme="minorHAnsi"/>
                <w:color w:val="000000" w:themeColor="text1"/>
                <w:sz w:val="16"/>
                <w:szCs w:val="16"/>
              </w:rPr>
              <w:t>Добыча металлических руд</w:t>
            </w:r>
          </w:p>
          <w:tbl>
            <w:tblPr>
              <w:tblStyle w:val="a3"/>
              <w:tblW w:w="4782" w:type="dxa"/>
              <w:tblInd w:w="72" w:type="dxa"/>
              <w:tblLayout w:type="fixed"/>
              <w:tblLook w:val="01E0" w:firstRow="1" w:lastRow="1" w:firstColumn="1" w:lastColumn="1" w:noHBand="0" w:noVBand="0"/>
            </w:tblPr>
            <w:tblGrid>
              <w:gridCol w:w="2655"/>
              <w:gridCol w:w="1063"/>
              <w:gridCol w:w="1064"/>
            </w:tblGrid>
            <w:tr w:rsidR="000C215C" w:rsidRPr="00024FE0" w:rsidTr="00965878">
              <w:trPr>
                <w:trHeight w:val="246"/>
              </w:trPr>
              <w:tc>
                <w:tcPr>
                  <w:tcW w:w="2655" w:type="dxa"/>
                  <w:tcBorders>
                    <w:top w:val="nil"/>
                    <w:left w:val="nil"/>
                    <w:bottom w:val="nil"/>
                    <w:right w:val="nil"/>
                  </w:tcBorders>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Железная руда,</w:t>
                  </w:r>
                  <w:r w:rsidRPr="00024FE0">
                    <w:rPr>
                      <w:rFonts w:asciiTheme="minorHAnsi" w:hAnsiTheme="minorHAnsi" w:cstheme="minorHAnsi"/>
                      <w:color w:val="000000" w:themeColor="text1"/>
                      <w:lang w:val="kk-KZ"/>
                    </w:rPr>
                    <w:t xml:space="preserve"> тыс</w:t>
                  </w:r>
                  <w:r w:rsidRPr="00024FE0">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37 679,3</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42 895,1</w:t>
                  </w:r>
                </w:p>
              </w:tc>
            </w:tr>
            <w:tr w:rsidR="000C215C" w:rsidRPr="00024FE0" w:rsidTr="00965878">
              <w:trPr>
                <w:trHeight w:val="247"/>
              </w:trPr>
              <w:tc>
                <w:tcPr>
                  <w:tcW w:w="2655" w:type="dxa"/>
                  <w:tcBorders>
                    <w:top w:val="nil"/>
                    <w:left w:val="nil"/>
                    <w:bottom w:val="nil"/>
                    <w:right w:val="nil"/>
                  </w:tcBorders>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 xml:space="preserve">Медная руда, </w:t>
                  </w:r>
                  <w:r w:rsidRPr="00024FE0">
                    <w:rPr>
                      <w:rFonts w:asciiTheme="minorHAnsi" w:hAnsiTheme="minorHAnsi" w:cstheme="minorHAnsi"/>
                      <w:color w:val="000000" w:themeColor="text1"/>
                      <w:lang w:val="kk-KZ"/>
                    </w:rPr>
                    <w:t>тыс</w:t>
                  </w:r>
                  <w:r w:rsidRPr="00024FE0">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87 669,8</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81 898,5</w:t>
                  </w:r>
                </w:p>
              </w:tc>
            </w:tr>
            <w:tr w:rsidR="000C215C" w:rsidRPr="00024FE0" w:rsidTr="00965878">
              <w:trPr>
                <w:trHeight w:val="246"/>
              </w:trPr>
              <w:tc>
                <w:tcPr>
                  <w:tcW w:w="2655" w:type="dxa"/>
                  <w:tcBorders>
                    <w:top w:val="nil"/>
                    <w:left w:val="nil"/>
                    <w:bottom w:val="nil"/>
                    <w:right w:val="nil"/>
                  </w:tcBorders>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 xml:space="preserve">Золотосодержащие руды, </w:t>
                  </w:r>
                  <w:r w:rsidRPr="00024FE0">
                    <w:rPr>
                      <w:rFonts w:asciiTheme="minorHAnsi" w:hAnsiTheme="minorHAnsi" w:cstheme="minorHAnsi"/>
                      <w:color w:val="000000" w:themeColor="text1"/>
                      <w:lang w:val="kk-KZ"/>
                    </w:rPr>
                    <w:t>тыс</w:t>
                  </w:r>
                  <w:r w:rsidRPr="00024FE0">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26 201,1</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21 975,1</w:t>
                  </w:r>
                </w:p>
              </w:tc>
            </w:tr>
            <w:tr w:rsidR="000C215C" w:rsidRPr="00024FE0" w:rsidTr="00965878">
              <w:trPr>
                <w:trHeight w:val="247"/>
              </w:trPr>
              <w:tc>
                <w:tcPr>
                  <w:tcW w:w="2655" w:type="dxa"/>
                  <w:tcBorders>
                    <w:top w:val="nil"/>
                    <w:left w:val="nil"/>
                    <w:bottom w:val="nil"/>
                    <w:right w:val="nil"/>
                  </w:tcBorders>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Хромовый концентрат, тыс.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2 665,4</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2 542,1</w:t>
                  </w:r>
                </w:p>
              </w:tc>
            </w:tr>
          </w:tbl>
          <w:p w:rsidR="000C215C" w:rsidRPr="00024FE0" w:rsidRDefault="000C215C" w:rsidP="00965878">
            <w:pPr>
              <w:pStyle w:val="a7"/>
              <w:ind w:firstLine="360"/>
              <w:rPr>
                <w:rFonts w:asciiTheme="minorHAnsi" w:hAnsiTheme="minorHAnsi" w:cstheme="minorHAnsi"/>
                <w:color w:val="FF0000"/>
              </w:rPr>
            </w:pPr>
          </w:p>
        </w:tc>
        <w:tc>
          <w:tcPr>
            <w:tcW w:w="5103" w:type="dxa"/>
          </w:tcPr>
          <w:p w:rsidR="000C215C" w:rsidRPr="00024FE0" w:rsidRDefault="000C215C" w:rsidP="00965878">
            <w:pPr>
              <w:pStyle w:val="af1"/>
              <w:rPr>
                <w:rFonts w:asciiTheme="minorHAnsi" w:hAnsiTheme="minorHAnsi" w:cstheme="minorHAnsi"/>
                <w:color w:val="FF0000"/>
              </w:rPr>
            </w:pPr>
            <w:r w:rsidRPr="00024FE0">
              <w:rPr>
                <w:rFonts w:asciiTheme="minorHAnsi" w:hAnsiTheme="minorHAnsi" w:cstheme="minorHAnsi"/>
                <w:noProof/>
                <w:color w:val="FF0000"/>
              </w:rPr>
              <w:drawing>
                <wp:inline distT="0" distB="0" distL="0" distR="0">
                  <wp:extent cx="3100705" cy="1311910"/>
                  <wp:effectExtent l="19050" t="0" r="4445" b="0"/>
                  <wp:docPr id="26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0C215C" w:rsidRPr="00024FE0" w:rsidTr="00965878">
        <w:tc>
          <w:tcPr>
            <w:tcW w:w="5103" w:type="dxa"/>
          </w:tcPr>
          <w:p w:rsidR="000C215C" w:rsidRPr="00024FE0" w:rsidRDefault="000C215C" w:rsidP="00965878">
            <w:pPr>
              <w:pStyle w:val="af"/>
              <w:spacing w:before="0"/>
              <w:rPr>
                <w:rFonts w:asciiTheme="minorHAnsi" w:hAnsiTheme="minorHAnsi" w:cstheme="minorHAnsi"/>
                <w:color w:val="000000" w:themeColor="text1"/>
                <w:sz w:val="16"/>
                <w:szCs w:val="16"/>
              </w:rPr>
            </w:pPr>
            <w:r w:rsidRPr="00024FE0">
              <w:rPr>
                <w:rFonts w:asciiTheme="minorHAnsi" w:hAnsiTheme="minorHAnsi" w:cstheme="minorHAnsi"/>
                <w:color w:val="000000" w:themeColor="text1"/>
                <w:sz w:val="16"/>
                <w:szCs w:val="16"/>
              </w:rPr>
              <w:t>Производство продуктов питания</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0C215C" w:rsidRPr="00024FE0" w:rsidTr="00965878">
              <w:trPr>
                <w:trHeight w:val="275"/>
              </w:trPr>
              <w:tc>
                <w:tcPr>
                  <w:tcW w:w="2655" w:type="dxa"/>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Мясо,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227 204</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219 139</w:t>
                  </w:r>
                </w:p>
              </w:tc>
            </w:tr>
            <w:tr w:rsidR="000C215C" w:rsidRPr="00024FE0" w:rsidTr="00965878">
              <w:trPr>
                <w:trHeight w:val="275"/>
              </w:trPr>
              <w:tc>
                <w:tcPr>
                  <w:tcW w:w="2655" w:type="dxa"/>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Молоко,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373 370</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410 459</w:t>
                  </w:r>
                </w:p>
              </w:tc>
            </w:tr>
            <w:tr w:rsidR="000C215C" w:rsidRPr="00024FE0" w:rsidTr="00965878">
              <w:trPr>
                <w:trHeight w:val="276"/>
              </w:trPr>
              <w:tc>
                <w:tcPr>
                  <w:tcW w:w="2655" w:type="dxa"/>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Мука,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2 046 754</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1 874 124</w:t>
                  </w:r>
                </w:p>
              </w:tc>
            </w:tr>
            <w:tr w:rsidR="000C215C" w:rsidRPr="00024FE0" w:rsidTr="00965878">
              <w:trPr>
                <w:trHeight w:val="275"/>
              </w:trPr>
              <w:tc>
                <w:tcPr>
                  <w:tcW w:w="2655" w:type="dxa"/>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lang w:val="kk-KZ"/>
                    </w:rPr>
                    <w:t>Хлеб</w:t>
                  </w:r>
                  <w:r w:rsidRPr="00024FE0">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342 425</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348 130</w:t>
                  </w:r>
                </w:p>
              </w:tc>
            </w:tr>
            <w:tr w:rsidR="000C215C" w:rsidRPr="00024FE0" w:rsidTr="00965878">
              <w:trPr>
                <w:trHeight w:val="276"/>
              </w:trPr>
              <w:tc>
                <w:tcPr>
                  <w:tcW w:w="2655" w:type="dxa"/>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lang w:val="kk-KZ"/>
                    </w:rPr>
                    <w:t>Крупа</w:t>
                  </w:r>
                  <w:r w:rsidRPr="00024FE0">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67 744</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48 064</w:t>
                  </w:r>
                </w:p>
              </w:tc>
            </w:tr>
          </w:tbl>
          <w:p w:rsidR="000C215C" w:rsidRPr="00024FE0" w:rsidRDefault="000C215C" w:rsidP="00965878">
            <w:pPr>
              <w:pStyle w:val="a7"/>
              <w:ind w:firstLine="360"/>
              <w:rPr>
                <w:rFonts w:asciiTheme="minorHAnsi" w:hAnsiTheme="minorHAnsi" w:cstheme="minorHAnsi"/>
                <w:color w:val="000000" w:themeColor="text1"/>
              </w:rPr>
            </w:pPr>
          </w:p>
        </w:tc>
        <w:tc>
          <w:tcPr>
            <w:tcW w:w="5103" w:type="dxa"/>
          </w:tcPr>
          <w:p w:rsidR="000C215C" w:rsidRPr="00024FE0" w:rsidRDefault="000C215C" w:rsidP="00965878">
            <w:pPr>
              <w:pStyle w:val="af1"/>
              <w:rPr>
                <w:rFonts w:asciiTheme="minorHAnsi" w:hAnsiTheme="minorHAnsi" w:cstheme="minorHAnsi"/>
                <w:color w:val="FF0000"/>
              </w:rPr>
            </w:pPr>
            <w:r w:rsidRPr="00024FE0">
              <w:rPr>
                <w:rFonts w:asciiTheme="minorHAnsi" w:hAnsiTheme="minorHAnsi" w:cstheme="minorHAnsi"/>
                <w:noProof/>
                <w:color w:val="FF0000"/>
              </w:rPr>
              <w:drawing>
                <wp:inline distT="0" distB="0" distL="0" distR="0">
                  <wp:extent cx="3100705" cy="1311910"/>
                  <wp:effectExtent l="19050" t="0" r="4445" b="0"/>
                  <wp:docPr id="26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0C215C" w:rsidRPr="00024FE0" w:rsidTr="00965878">
        <w:tc>
          <w:tcPr>
            <w:tcW w:w="5103" w:type="dxa"/>
          </w:tcPr>
          <w:p w:rsidR="000C215C" w:rsidRPr="00024FE0" w:rsidRDefault="000C215C" w:rsidP="00965878">
            <w:pPr>
              <w:pStyle w:val="af"/>
              <w:spacing w:before="0"/>
              <w:rPr>
                <w:rFonts w:asciiTheme="minorHAnsi" w:hAnsiTheme="minorHAnsi" w:cstheme="minorHAnsi"/>
                <w:color w:val="000000" w:themeColor="text1"/>
                <w:sz w:val="16"/>
                <w:szCs w:val="16"/>
              </w:rPr>
            </w:pPr>
            <w:r w:rsidRPr="00024FE0">
              <w:rPr>
                <w:rFonts w:asciiTheme="minorHAnsi" w:hAnsiTheme="minorHAnsi" w:cstheme="minorHAnsi"/>
                <w:color w:val="000000" w:themeColor="text1"/>
                <w:sz w:val="16"/>
                <w:szCs w:val="16"/>
                <w:lang w:val="kk-KZ"/>
              </w:rPr>
              <w:t>П</w:t>
            </w:r>
            <w:r w:rsidRPr="00024FE0">
              <w:rPr>
                <w:rFonts w:asciiTheme="minorHAnsi" w:hAnsiTheme="minorHAnsi" w:cstheme="minorHAnsi"/>
                <w:color w:val="000000" w:themeColor="text1"/>
                <w:sz w:val="16"/>
                <w:szCs w:val="16"/>
              </w:rPr>
              <w:t>роизводство продуктов нефтепереработки</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0C215C" w:rsidRPr="00024FE0" w:rsidTr="00965878">
              <w:trPr>
                <w:trHeight w:val="263"/>
              </w:trPr>
              <w:tc>
                <w:tcPr>
                  <w:tcW w:w="2655" w:type="dxa"/>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Бензин, тыс.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3 258,2</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3 119,9</w:t>
                  </w:r>
                </w:p>
              </w:tc>
            </w:tr>
            <w:tr w:rsidR="000C215C" w:rsidRPr="00024FE0" w:rsidTr="00965878">
              <w:trPr>
                <w:trHeight w:val="263"/>
              </w:trPr>
              <w:tc>
                <w:tcPr>
                  <w:tcW w:w="2655" w:type="dxa"/>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Керосин, тыс.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464,0</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399,3</w:t>
                  </w:r>
                </w:p>
              </w:tc>
            </w:tr>
            <w:tr w:rsidR="000C215C" w:rsidRPr="00024FE0" w:rsidTr="00965878">
              <w:trPr>
                <w:trHeight w:val="263"/>
              </w:trPr>
              <w:tc>
                <w:tcPr>
                  <w:tcW w:w="2655" w:type="dxa"/>
                  <w:vAlign w:val="bottom"/>
                </w:tcPr>
                <w:p w:rsidR="000C215C" w:rsidRPr="00024FE0" w:rsidRDefault="000C215C" w:rsidP="00965878">
                  <w:pPr>
                    <w:pStyle w:val="ac"/>
                    <w:ind w:left="-57"/>
                    <w:rPr>
                      <w:rFonts w:asciiTheme="minorHAnsi" w:hAnsiTheme="minorHAnsi" w:cstheme="minorHAnsi"/>
                      <w:color w:val="000000" w:themeColor="text1"/>
                      <w:lang w:val="kk-KZ"/>
                    </w:rPr>
                  </w:pPr>
                  <w:r w:rsidRPr="00024FE0">
                    <w:rPr>
                      <w:rFonts w:asciiTheme="minorHAnsi" w:hAnsiTheme="minorHAnsi" w:cstheme="minorHAnsi"/>
                      <w:color w:val="000000" w:themeColor="text1"/>
                    </w:rPr>
                    <w:t>Пропан и бутан сжиженные</w:t>
                  </w:r>
                  <w:r w:rsidRPr="00024FE0">
                    <w:rPr>
                      <w:rFonts w:asciiTheme="minorHAnsi" w:hAnsiTheme="minorHAnsi" w:cstheme="minorHAnsi"/>
                      <w:color w:val="000000" w:themeColor="text1"/>
                      <w:lang w:val="kk-KZ"/>
                    </w:rPr>
                    <w:t>, тыс.тонн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1 504,4</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1 770,9</w:t>
                  </w:r>
                </w:p>
              </w:tc>
            </w:tr>
            <w:tr w:rsidR="000C215C" w:rsidRPr="00024FE0" w:rsidTr="00965878">
              <w:trPr>
                <w:trHeight w:val="263"/>
              </w:trPr>
              <w:tc>
                <w:tcPr>
                  <w:tcW w:w="2655" w:type="dxa"/>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Газойли, тыс.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3</w:t>
                  </w:r>
                  <w:r w:rsidRPr="00024FE0">
                    <w:rPr>
                      <w:rFonts w:asciiTheme="minorHAnsi" w:hAnsiTheme="minorHAnsi" w:cstheme="minorHAnsi"/>
                      <w:color w:val="000000"/>
                      <w:sz w:val="16"/>
                      <w:szCs w:val="16"/>
                      <w:lang w:val="kk-KZ"/>
                    </w:rPr>
                    <w:t xml:space="preserve"> </w:t>
                  </w:r>
                  <w:r w:rsidRPr="00024FE0">
                    <w:rPr>
                      <w:rFonts w:asciiTheme="minorHAnsi" w:hAnsiTheme="minorHAnsi" w:cstheme="minorHAnsi"/>
                      <w:color w:val="000000"/>
                      <w:sz w:val="16"/>
                      <w:szCs w:val="16"/>
                    </w:rPr>
                    <w:t>629,5</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3</w:t>
                  </w:r>
                  <w:r w:rsidRPr="00024FE0">
                    <w:rPr>
                      <w:rFonts w:asciiTheme="minorHAnsi" w:hAnsiTheme="minorHAnsi" w:cstheme="minorHAnsi"/>
                      <w:color w:val="000000"/>
                      <w:sz w:val="16"/>
                      <w:szCs w:val="16"/>
                      <w:lang w:val="kk-KZ"/>
                    </w:rPr>
                    <w:t xml:space="preserve"> </w:t>
                  </w:r>
                  <w:r w:rsidRPr="00024FE0">
                    <w:rPr>
                      <w:rFonts w:asciiTheme="minorHAnsi" w:hAnsiTheme="minorHAnsi" w:cstheme="minorHAnsi"/>
                      <w:color w:val="000000"/>
                      <w:sz w:val="16"/>
                      <w:szCs w:val="16"/>
                    </w:rPr>
                    <w:t>345,3</w:t>
                  </w:r>
                </w:p>
              </w:tc>
            </w:tr>
            <w:tr w:rsidR="000C215C" w:rsidRPr="00024FE0" w:rsidTr="00965878">
              <w:trPr>
                <w:trHeight w:val="263"/>
              </w:trPr>
              <w:tc>
                <w:tcPr>
                  <w:tcW w:w="2655" w:type="dxa"/>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Мазут, тыс.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2</w:t>
                  </w:r>
                  <w:r w:rsidRPr="00024FE0">
                    <w:rPr>
                      <w:rFonts w:asciiTheme="minorHAnsi" w:hAnsiTheme="minorHAnsi" w:cstheme="minorHAnsi"/>
                      <w:color w:val="000000"/>
                      <w:sz w:val="16"/>
                      <w:szCs w:val="16"/>
                      <w:lang w:val="kk-KZ"/>
                    </w:rPr>
                    <w:t xml:space="preserve"> </w:t>
                  </w:r>
                  <w:r w:rsidRPr="00024FE0">
                    <w:rPr>
                      <w:rFonts w:asciiTheme="minorHAnsi" w:hAnsiTheme="minorHAnsi" w:cstheme="minorHAnsi"/>
                      <w:color w:val="000000"/>
                      <w:sz w:val="16"/>
                      <w:szCs w:val="16"/>
                    </w:rPr>
                    <w:t>039,3</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1</w:t>
                  </w:r>
                  <w:r w:rsidRPr="00024FE0">
                    <w:rPr>
                      <w:rFonts w:asciiTheme="minorHAnsi" w:hAnsiTheme="minorHAnsi" w:cstheme="minorHAnsi"/>
                      <w:color w:val="000000"/>
                      <w:sz w:val="16"/>
                      <w:szCs w:val="16"/>
                      <w:lang w:val="kk-KZ"/>
                    </w:rPr>
                    <w:t xml:space="preserve"> </w:t>
                  </w:r>
                  <w:r w:rsidRPr="00024FE0">
                    <w:rPr>
                      <w:rFonts w:asciiTheme="minorHAnsi" w:hAnsiTheme="minorHAnsi" w:cstheme="minorHAnsi"/>
                      <w:color w:val="000000"/>
                      <w:sz w:val="16"/>
                      <w:szCs w:val="16"/>
                    </w:rPr>
                    <w:t>700,2</w:t>
                  </w:r>
                </w:p>
              </w:tc>
            </w:tr>
          </w:tbl>
          <w:p w:rsidR="000C215C" w:rsidRPr="00024FE0" w:rsidRDefault="000C215C" w:rsidP="00965878">
            <w:pPr>
              <w:pStyle w:val="a7"/>
              <w:ind w:firstLine="360"/>
              <w:rPr>
                <w:rFonts w:asciiTheme="minorHAnsi" w:hAnsiTheme="minorHAnsi" w:cstheme="minorHAnsi"/>
                <w:color w:val="000000" w:themeColor="text1"/>
              </w:rPr>
            </w:pPr>
          </w:p>
        </w:tc>
        <w:tc>
          <w:tcPr>
            <w:tcW w:w="5103" w:type="dxa"/>
          </w:tcPr>
          <w:p w:rsidR="000C215C" w:rsidRPr="00024FE0" w:rsidRDefault="000C215C" w:rsidP="00965878">
            <w:pPr>
              <w:pStyle w:val="af1"/>
              <w:ind w:left="-208"/>
              <w:rPr>
                <w:rFonts w:asciiTheme="minorHAnsi" w:hAnsiTheme="minorHAnsi" w:cstheme="minorHAnsi"/>
                <w:color w:val="000000" w:themeColor="text1"/>
              </w:rPr>
            </w:pPr>
            <w:r w:rsidRPr="00024FE0">
              <w:rPr>
                <w:rFonts w:asciiTheme="minorHAnsi" w:hAnsiTheme="minorHAnsi" w:cstheme="minorHAnsi"/>
                <w:noProof/>
                <w:color w:val="000000" w:themeColor="text1"/>
              </w:rPr>
              <w:drawing>
                <wp:inline distT="0" distB="0" distL="0" distR="0">
                  <wp:extent cx="3100705" cy="1311910"/>
                  <wp:effectExtent l="19050" t="0" r="4445" b="0"/>
                  <wp:docPr id="27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0C215C" w:rsidRPr="00024FE0" w:rsidTr="00965878">
        <w:tc>
          <w:tcPr>
            <w:tcW w:w="5103" w:type="dxa"/>
          </w:tcPr>
          <w:p w:rsidR="000C215C" w:rsidRPr="00024FE0" w:rsidRDefault="000C215C" w:rsidP="00965878">
            <w:pPr>
              <w:pStyle w:val="af"/>
              <w:spacing w:before="0"/>
              <w:rPr>
                <w:rFonts w:asciiTheme="minorHAnsi" w:hAnsiTheme="minorHAnsi" w:cstheme="minorHAnsi"/>
                <w:color w:val="000000" w:themeColor="text1"/>
                <w:sz w:val="16"/>
                <w:szCs w:val="16"/>
                <w:lang w:val="kk-KZ"/>
              </w:rPr>
            </w:pPr>
            <w:r w:rsidRPr="00024FE0">
              <w:rPr>
                <w:rFonts w:asciiTheme="minorHAnsi" w:hAnsiTheme="minorHAnsi" w:cstheme="minorHAnsi"/>
                <w:color w:val="000000" w:themeColor="text1"/>
                <w:sz w:val="16"/>
                <w:szCs w:val="16"/>
              </w:rPr>
              <w:t>Металлургическ</w:t>
            </w:r>
            <w:r w:rsidRPr="00024FE0">
              <w:rPr>
                <w:rFonts w:asciiTheme="minorHAnsi" w:hAnsiTheme="minorHAnsi" w:cstheme="minorHAnsi"/>
                <w:color w:val="000000" w:themeColor="text1"/>
                <w:sz w:val="16"/>
                <w:szCs w:val="16"/>
                <w:lang w:val="kk-KZ"/>
              </w:rPr>
              <w:t>ое производство</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0C215C" w:rsidRPr="00024FE0" w:rsidTr="00965878">
              <w:trPr>
                <w:trHeight w:val="263"/>
              </w:trPr>
              <w:tc>
                <w:tcPr>
                  <w:tcW w:w="2655" w:type="dxa"/>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Ферросплавы,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1 399 693</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1 328 598</w:t>
                  </w:r>
                </w:p>
              </w:tc>
            </w:tr>
            <w:tr w:rsidR="000C215C" w:rsidRPr="00024FE0" w:rsidTr="00965878">
              <w:trPr>
                <w:trHeight w:val="263"/>
              </w:trPr>
              <w:tc>
                <w:tcPr>
                  <w:tcW w:w="2655" w:type="dxa"/>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Плоский прокат,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1 719 611</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1 982 249</w:t>
                  </w:r>
                </w:p>
              </w:tc>
            </w:tr>
            <w:tr w:rsidR="000C215C" w:rsidRPr="00024FE0" w:rsidTr="00965878">
              <w:trPr>
                <w:trHeight w:val="263"/>
              </w:trPr>
              <w:tc>
                <w:tcPr>
                  <w:tcW w:w="2655" w:type="dxa"/>
                  <w:vAlign w:val="bottom"/>
                </w:tcPr>
                <w:p w:rsidR="000C215C" w:rsidRPr="00024FE0" w:rsidRDefault="000C215C" w:rsidP="00965878">
                  <w:pPr>
                    <w:pStyle w:val="ac"/>
                    <w:ind w:left="-57"/>
                    <w:rPr>
                      <w:rFonts w:asciiTheme="minorHAnsi" w:hAnsiTheme="minorHAnsi" w:cstheme="minorHAnsi"/>
                      <w:color w:val="000000" w:themeColor="text1"/>
                      <w:lang w:val="kk-KZ"/>
                    </w:rPr>
                  </w:pPr>
                  <w:r w:rsidRPr="00024FE0">
                    <w:rPr>
                      <w:rFonts w:asciiTheme="minorHAnsi" w:hAnsiTheme="minorHAnsi" w:cstheme="minorHAnsi"/>
                      <w:color w:val="000000" w:themeColor="text1"/>
                    </w:rPr>
                    <w:t xml:space="preserve">Золото в сплаве </w:t>
                  </w:r>
                  <w:r w:rsidRPr="00024FE0">
                    <w:rPr>
                      <w:rFonts w:asciiTheme="minorHAnsi" w:hAnsiTheme="minorHAnsi" w:cstheme="minorHAnsi"/>
                      <w:color w:val="000000" w:themeColor="text1"/>
                      <w:lang w:val="kk-KZ"/>
                    </w:rPr>
                    <w:t>д</w:t>
                  </w:r>
                  <w:r w:rsidRPr="00024FE0">
                    <w:rPr>
                      <w:rFonts w:asciiTheme="minorHAnsi" w:hAnsiTheme="minorHAnsi" w:cstheme="minorHAnsi"/>
                      <w:color w:val="000000" w:themeColor="text1"/>
                    </w:rPr>
                    <w:t xml:space="preserve">оре, </w:t>
                  </w:r>
                  <w:r w:rsidRPr="00024FE0">
                    <w:rPr>
                      <w:rFonts w:asciiTheme="minorHAnsi" w:hAnsiTheme="minorHAnsi" w:cstheme="minorHAnsi"/>
                      <w:color w:val="000000" w:themeColor="text1"/>
                      <w:lang w:val="kk-KZ"/>
                    </w:rPr>
                    <w:t>кг</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27 981</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23 383</w:t>
                  </w:r>
                </w:p>
              </w:tc>
            </w:tr>
            <w:tr w:rsidR="000C215C" w:rsidRPr="00024FE0" w:rsidTr="00965878">
              <w:trPr>
                <w:trHeight w:val="263"/>
              </w:trPr>
              <w:tc>
                <w:tcPr>
                  <w:tcW w:w="2655" w:type="dxa"/>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Цинк,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187 530</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191 899</w:t>
                  </w:r>
                </w:p>
              </w:tc>
            </w:tr>
            <w:tr w:rsidR="000C215C" w:rsidRPr="00024FE0" w:rsidTr="00965878">
              <w:trPr>
                <w:trHeight w:val="263"/>
              </w:trPr>
              <w:tc>
                <w:tcPr>
                  <w:tcW w:w="2655" w:type="dxa"/>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color w:val="000000" w:themeColor="text1"/>
                    </w:rPr>
                    <w:t>Рафинированная медь, тонн</w:t>
                  </w:r>
                </w:p>
              </w:tc>
              <w:tc>
                <w:tcPr>
                  <w:tcW w:w="1063"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318 769</w:t>
                  </w:r>
                </w:p>
              </w:tc>
              <w:tc>
                <w:tcPr>
                  <w:tcW w:w="1064"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260 344</w:t>
                  </w:r>
                </w:p>
              </w:tc>
            </w:tr>
          </w:tbl>
          <w:p w:rsidR="000C215C" w:rsidRPr="00024FE0" w:rsidRDefault="000C215C" w:rsidP="00965878">
            <w:pPr>
              <w:pStyle w:val="a7"/>
              <w:ind w:firstLine="360"/>
              <w:rPr>
                <w:rFonts w:asciiTheme="minorHAnsi" w:hAnsiTheme="minorHAnsi" w:cstheme="minorHAnsi"/>
                <w:color w:val="000000" w:themeColor="text1"/>
              </w:rPr>
            </w:pPr>
          </w:p>
        </w:tc>
        <w:tc>
          <w:tcPr>
            <w:tcW w:w="5103" w:type="dxa"/>
          </w:tcPr>
          <w:p w:rsidR="000C215C" w:rsidRPr="00024FE0" w:rsidRDefault="000C215C" w:rsidP="00965878">
            <w:pPr>
              <w:pStyle w:val="af1"/>
              <w:rPr>
                <w:rFonts w:asciiTheme="minorHAnsi" w:hAnsiTheme="minorHAnsi" w:cstheme="minorHAnsi"/>
                <w:color w:val="000000" w:themeColor="text1"/>
              </w:rPr>
            </w:pPr>
            <w:r w:rsidRPr="00024FE0">
              <w:rPr>
                <w:rFonts w:asciiTheme="minorHAnsi" w:hAnsiTheme="minorHAnsi" w:cstheme="minorHAnsi"/>
                <w:noProof/>
                <w:color w:val="000000" w:themeColor="text1"/>
              </w:rPr>
              <w:drawing>
                <wp:inline distT="0" distB="0" distL="0" distR="0">
                  <wp:extent cx="3100705" cy="1311910"/>
                  <wp:effectExtent l="19050" t="0" r="4445" b="0"/>
                  <wp:docPr id="27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0C215C" w:rsidRPr="00024FE0" w:rsidTr="00965878">
        <w:trPr>
          <w:trHeight w:val="1202"/>
        </w:trPr>
        <w:tc>
          <w:tcPr>
            <w:tcW w:w="5103" w:type="dxa"/>
          </w:tcPr>
          <w:p w:rsidR="000C215C" w:rsidRPr="00024FE0" w:rsidRDefault="000C215C" w:rsidP="00965878">
            <w:pPr>
              <w:jc w:val="center"/>
              <w:rPr>
                <w:rFonts w:asciiTheme="minorHAnsi" w:hAnsiTheme="minorHAnsi" w:cstheme="minorHAnsi"/>
                <w:b/>
                <w:color w:val="000000" w:themeColor="text1"/>
                <w:sz w:val="16"/>
                <w:szCs w:val="16"/>
              </w:rPr>
            </w:pPr>
            <w:r w:rsidRPr="00024FE0">
              <w:rPr>
                <w:rFonts w:asciiTheme="minorHAnsi" w:hAnsiTheme="minorHAnsi" w:cstheme="minorHAnsi"/>
                <w:b/>
                <w:color w:val="000000" w:themeColor="text1"/>
                <w:sz w:val="16"/>
                <w:szCs w:val="16"/>
                <w:lang w:val="kk-KZ"/>
              </w:rPr>
              <w:t>Снабжение электроэнергией, газом, паром, горячей водой и  кондиционированным воздухом</w:t>
            </w:r>
          </w:p>
          <w:tbl>
            <w:tblPr>
              <w:tblStyle w:val="a3"/>
              <w:tblW w:w="4782" w:type="dxa"/>
              <w:tblInd w:w="72" w:type="dxa"/>
              <w:tblLayout w:type="fixed"/>
              <w:tblLook w:val="01E0" w:firstRow="1" w:lastRow="1" w:firstColumn="1" w:lastColumn="1" w:noHBand="0" w:noVBand="0"/>
            </w:tblPr>
            <w:tblGrid>
              <w:gridCol w:w="2625"/>
              <w:gridCol w:w="1078"/>
              <w:gridCol w:w="1079"/>
            </w:tblGrid>
            <w:tr w:rsidR="000C215C" w:rsidRPr="00024FE0" w:rsidTr="00965878">
              <w:trPr>
                <w:trHeight w:val="265"/>
              </w:trPr>
              <w:tc>
                <w:tcPr>
                  <w:tcW w:w="2625" w:type="dxa"/>
                  <w:tcBorders>
                    <w:top w:val="nil"/>
                    <w:left w:val="nil"/>
                    <w:bottom w:val="nil"/>
                    <w:right w:val="nil"/>
                  </w:tcBorders>
                  <w:vAlign w:val="bottom"/>
                </w:tcPr>
                <w:p w:rsidR="000C215C" w:rsidRPr="00024FE0" w:rsidRDefault="000C215C" w:rsidP="00965878">
                  <w:pPr>
                    <w:pStyle w:val="ac"/>
                    <w:ind w:left="-57"/>
                    <w:rPr>
                      <w:rFonts w:asciiTheme="minorHAnsi" w:hAnsiTheme="minorHAnsi" w:cstheme="minorHAnsi"/>
                      <w:color w:val="000000" w:themeColor="text1"/>
                      <w:lang w:val="kk-KZ"/>
                    </w:rPr>
                  </w:pPr>
                  <w:r w:rsidRPr="00024FE0">
                    <w:rPr>
                      <w:rFonts w:asciiTheme="minorHAnsi" w:hAnsiTheme="minorHAnsi" w:cstheme="minorHAnsi"/>
                      <w:color w:val="000000" w:themeColor="text1"/>
                    </w:rPr>
                    <w:t>Электроэнергия, мл</w:t>
                  </w:r>
                  <w:r w:rsidRPr="00024FE0">
                    <w:rPr>
                      <w:rFonts w:asciiTheme="minorHAnsi" w:hAnsiTheme="minorHAnsi" w:cstheme="minorHAnsi"/>
                      <w:color w:val="000000" w:themeColor="text1"/>
                      <w:lang w:val="kk-KZ"/>
                    </w:rPr>
                    <w:t>н</w:t>
                  </w:r>
                  <w:r w:rsidRPr="00024FE0">
                    <w:rPr>
                      <w:rFonts w:asciiTheme="minorHAnsi" w:hAnsiTheme="minorHAnsi" w:cstheme="minorHAnsi"/>
                      <w:color w:val="000000" w:themeColor="text1"/>
                    </w:rPr>
                    <w:t xml:space="preserve">. </w:t>
                  </w:r>
                  <w:r w:rsidRPr="00024FE0">
                    <w:rPr>
                      <w:rFonts w:asciiTheme="minorHAnsi" w:hAnsiTheme="minorHAnsi" w:cstheme="minorHAnsi"/>
                      <w:color w:val="000000" w:themeColor="text1"/>
                      <w:lang w:val="kk-KZ"/>
                    </w:rPr>
                    <w:t>кВт. ч</w:t>
                  </w:r>
                </w:p>
              </w:tc>
              <w:tc>
                <w:tcPr>
                  <w:tcW w:w="1078"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74 627,0</w:t>
                  </w:r>
                </w:p>
              </w:tc>
              <w:tc>
                <w:tcPr>
                  <w:tcW w:w="1079"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lang w:val="kk-KZ"/>
                    </w:rPr>
                  </w:pPr>
                  <w:r w:rsidRPr="00024FE0">
                    <w:rPr>
                      <w:rFonts w:asciiTheme="minorHAnsi" w:hAnsiTheme="minorHAnsi" w:cstheme="minorHAnsi"/>
                      <w:color w:val="000000"/>
                      <w:sz w:val="16"/>
                      <w:szCs w:val="16"/>
                      <w:lang w:val="kk-KZ"/>
                    </w:rPr>
                    <w:t>75 263,1</w:t>
                  </w:r>
                </w:p>
              </w:tc>
            </w:tr>
            <w:tr w:rsidR="000C215C" w:rsidRPr="00024FE0" w:rsidTr="00965878">
              <w:trPr>
                <w:trHeight w:val="265"/>
              </w:trPr>
              <w:tc>
                <w:tcPr>
                  <w:tcW w:w="2625" w:type="dxa"/>
                  <w:tcBorders>
                    <w:top w:val="nil"/>
                    <w:left w:val="nil"/>
                    <w:bottom w:val="nil"/>
                    <w:right w:val="nil"/>
                  </w:tcBorders>
                  <w:vAlign w:val="bottom"/>
                </w:tcPr>
                <w:p w:rsidR="000C215C" w:rsidRPr="00024FE0" w:rsidRDefault="000C215C" w:rsidP="00965878">
                  <w:pPr>
                    <w:pStyle w:val="ac"/>
                    <w:ind w:left="-57"/>
                    <w:rPr>
                      <w:rFonts w:asciiTheme="minorHAnsi" w:hAnsiTheme="minorHAnsi" w:cstheme="minorHAnsi"/>
                      <w:color w:val="000000" w:themeColor="text1"/>
                    </w:rPr>
                  </w:pPr>
                  <w:r w:rsidRPr="00024FE0">
                    <w:rPr>
                      <w:rFonts w:asciiTheme="minorHAnsi" w:hAnsiTheme="minorHAnsi" w:cstheme="minorHAnsi"/>
                      <w:lang w:val="kk-KZ"/>
                    </w:rPr>
                    <w:t xml:space="preserve">Пар и вода горячая, </w:t>
                  </w:r>
                  <w:r w:rsidRPr="00024FE0">
                    <w:rPr>
                      <w:rFonts w:asciiTheme="minorHAnsi" w:hAnsiTheme="minorHAnsi" w:cstheme="minorHAnsi"/>
                    </w:rPr>
                    <w:t>тыс. Гкал</w:t>
                  </w:r>
                </w:p>
              </w:tc>
              <w:tc>
                <w:tcPr>
                  <w:tcW w:w="1078"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54 881,9</w:t>
                  </w:r>
                </w:p>
              </w:tc>
              <w:tc>
                <w:tcPr>
                  <w:tcW w:w="1079" w:type="dxa"/>
                  <w:tcBorders>
                    <w:top w:val="nil"/>
                    <w:left w:val="nil"/>
                    <w:bottom w:val="nil"/>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55 582,2</w:t>
                  </w:r>
                </w:p>
              </w:tc>
            </w:tr>
          </w:tbl>
          <w:p w:rsidR="000C215C" w:rsidRPr="00024FE0" w:rsidRDefault="000C215C" w:rsidP="00965878">
            <w:pPr>
              <w:pStyle w:val="a7"/>
              <w:ind w:firstLine="360"/>
              <w:rPr>
                <w:rFonts w:asciiTheme="minorHAnsi" w:hAnsiTheme="minorHAnsi" w:cstheme="minorHAnsi"/>
                <w:color w:val="FF0000"/>
              </w:rPr>
            </w:pPr>
          </w:p>
        </w:tc>
        <w:tc>
          <w:tcPr>
            <w:tcW w:w="5103" w:type="dxa"/>
            <w:vMerge w:val="restart"/>
          </w:tcPr>
          <w:p w:rsidR="000C215C" w:rsidRPr="00024FE0" w:rsidRDefault="000C215C" w:rsidP="00965878">
            <w:pPr>
              <w:pStyle w:val="af1"/>
              <w:ind w:left="-67"/>
              <w:rPr>
                <w:rFonts w:asciiTheme="minorHAnsi" w:hAnsiTheme="minorHAnsi" w:cstheme="minorHAnsi"/>
                <w:color w:val="FF0000"/>
              </w:rPr>
            </w:pPr>
            <w:r w:rsidRPr="00024FE0">
              <w:rPr>
                <w:rFonts w:asciiTheme="minorHAnsi" w:hAnsiTheme="minorHAnsi" w:cstheme="minorHAnsi"/>
                <w:noProof/>
                <w:color w:val="FF0000"/>
              </w:rPr>
              <w:drawing>
                <wp:inline distT="0" distB="0" distL="0" distR="0">
                  <wp:extent cx="3100705" cy="1311910"/>
                  <wp:effectExtent l="19050" t="0" r="4445" b="0"/>
                  <wp:docPr id="27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0C215C" w:rsidRPr="00024FE0" w:rsidTr="00965878">
        <w:trPr>
          <w:trHeight w:val="60"/>
        </w:trPr>
        <w:tc>
          <w:tcPr>
            <w:tcW w:w="5103" w:type="dxa"/>
          </w:tcPr>
          <w:p w:rsidR="000C215C" w:rsidRPr="00024FE0" w:rsidRDefault="000C215C" w:rsidP="00965878">
            <w:pPr>
              <w:jc w:val="center"/>
              <w:rPr>
                <w:rFonts w:asciiTheme="minorHAnsi" w:hAnsiTheme="minorHAnsi" w:cstheme="minorHAnsi"/>
                <w:b/>
                <w:color w:val="000000" w:themeColor="text1"/>
                <w:sz w:val="16"/>
                <w:szCs w:val="16"/>
                <w:lang w:val="kk-KZ"/>
              </w:rPr>
            </w:pPr>
            <w:r w:rsidRPr="00024FE0">
              <w:rPr>
                <w:rFonts w:asciiTheme="minorHAnsi" w:hAnsiTheme="minorHAnsi" w:cstheme="minorHAnsi"/>
                <w:b/>
                <w:color w:val="000000" w:themeColor="text1"/>
                <w:sz w:val="16"/>
                <w:szCs w:val="16"/>
                <w:lang w:val="kk-KZ"/>
              </w:rPr>
              <w:t>Водоснабжение; сбор, обработка и удаление отходов, деятельность по ликвидации загрязнений</w:t>
            </w:r>
          </w:p>
          <w:tbl>
            <w:tblPr>
              <w:tblStyle w:val="a3"/>
              <w:tblW w:w="4923" w:type="dxa"/>
              <w:tblInd w:w="72" w:type="dxa"/>
              <w:tblLayout w:type="fixed"/>
              <w:tblLook w:val="01E0" w:firstRow="1" w:lastRow="1" w:firstColumn="1" w:lastColumn="1" w:noHBand="0" w:noVBand="0"/>
            </w:tblPr>
            <w:tblGrid>
              <w:gridCol w:w="2625"/>
              <w:gridCol w:w="1167"/>
              <w:gridCol w:w="1131"/>
            </w:tblGrid>
            <w:tr w:rsidR="000C215C" w:rsidRPr="00024FE0" w:rsidTr="00965878">
              <w:trPr>
                <w:trHeight w:val="265"/>
              </w:trPr>
              <w:tc>
                <w:tcPr>
                  <w:tcW w:w="2625" w:type="dxa"/>
                  <w:tcBorders>
                    <w:top w:val="nil"/>
                    <w:left w:val="nil"/>
                    <w:bottom w:val="single" w:sz="4" w:space="0" w:color="auto"/>
                    <w:right w:val="nil"/>
                  </w:tcBorders>
                  <w:vAlign w:val="bottom"/>
                </w:tcPr>
                <w:p w:rsidR="000C215C" w:rsidRPr="00024FE0" w:rsidRDefault="000C215C" w:rsidP="00965878">
                  <w:pPr>
                    <w:pStyle w:val="ac"/>
                    <w:spacing w:after="20"/>
                    <w:ind w:left="-57"/>
                    <w:rPr>
                      <w:rFonts w:asciiTheme="minorHAnsi" w:hAnsiTheme="minorHAnsi" w:cstheme="minorHAnsi"/>
                      <w:color w:val="000000" w:themeColor="text1"/>
                      <w:szCs w:val="16"/>
                    </w:rPr>
                  </w:pPr>
                  <w:r w:rsidRPr="00024FE0">
                    <w:rPr>
                      <w:rFonts w:asciiTheme="minorHAnsi" w:hAnsiTheme="minorHAnsi" w:cstheme="minorHAnsi"/>
                      <w:color w:val="000000" w:themeColor="text1"/>
                      <w:szCs w:val="16"/>
                    </w:rPr>
                    <w:t>Природная вода, тыс. куб. м</w:t>
                  </w:r>
                </w:p>
              </w:tc>
              <w:tc>
                <w:tcPr>
                  <w:tcW w:w="1167" w:type="dxa"/>
                  <w:tcBorders>
                    <w:top w:val="nil"/>
                    <w:left w:val="nil"/>
                    <w:bottom w:val="single" w:sz="4" w:space="0" w:color="auto"/>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2 028 033,9</w:t>
                  </w:r>
                </w:p>
              </w:tc>
              <w:tc>
                <w:tcPr>
                  <w:tcW w:w="1131" w:type="dxa"/>
                  <w:tcBorders>
                    <w:top w:val="nil"/>
                    <w:left w:val="nil"/>
                    <w:bottom w:val="single" w:sz="4" w:space="0" w:color="auto"/>
                    <w:right w:val="nil"/>
                  </w:tcBorders>
                  <w:shd w:val="clear" w:color="auto" w:fill="auto"/>
                  <w:vAlign w:val="bottom"/>
                </w:tcPr>
                <w:p w:rsidR="000C215C" w:rsidRPr="00024FE0" w:rsidRDefault="000C215C"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 xml:space="preserve"> 2 015 327,3</w:t>
                  </w:r>
                </w:p>
              </w:tc>
            </w:tr>
          </w:tbl>
          <w:p w:rsidR="000C215C" w:rsidRPr="00024FE0" w:rsidRDefault="000C215C" w:rsidP="00965878">
            <w:pPr>
              <w:jc w:val="center"/>
              <w:rPr>
                <w:rFonts w:asciiTheme="minorHAnsi" w:hAnsiTheme="minorHAnsi" w:cstheme="minorHAnsi"/>
                <w:b/>
                <w:color w:val="000000" w:themeColor="text1"/>
                <w:sz w:val="16"/>
                <w:szCs w:val="16"/>
                <w:lang w:val="kk-KZ"/>
              </w:rPr>
            </w:pPr>
          </w:p>
        </w:tc>
        <w:tc>
          <w:tcPr>
            <w:tcW w:w="5103" w:type="dxa"/>
            <w:vMerge/>
          </w:tcPr>
          <w:p w:rsidR="000C215C" w:rsidRPr="00024FE0" w:rsidRDefault="000C215C" w:rsidP="00965878">
            <w:pPr>
              <w:pStyle w:val="af1"/>
              <w:ind w:left="-67"/>
              <w:rPr>
                <w:rFonts w:asciiTheme="minorHAnsi" w:hAnsiTheme="minorHAnsi" w:cstheme="minorHAnsi"/>
                <w:noProof/>
                <w:color w:val="FF0000"/>
              </w:rPr>
            </w:pPr>
          </w:p>
        </w:tc>
      </w:tr>
    </w:tbl>
    <w:p w:rsidR="000C215C" w:rsidRPr="00024FE0" w:rsidRDefault="000C215C" w:rsidP="000C215C">
      <w:pPr>
        <w:pStyle w:val="a7"/>
        <w:tabs>
          <w:tab w:val="left" w:pos="3402"/>
        </w:tabs>
        <w:spacing w:before="120"/>
        <w:ind w:firstLine="0"/>
        <w:rPr>
          <w:rFonts w:asciiTheme="minorHAnsi" w:hAnsiTheme="minorHAnsi" w:cstheme="minorHAnsi"/>
          <w:color w:val="000000" w:themeColor="text1"/>
          <w:lang w:val="kk-KZ"/>
        </w:rPr>
      </w:pPr>
    </w:p>
    <w:p w:rsidR="003F2913" w:rsidRPr="00024FE0" w:rsidRDefault="003F2913" w:rsidP="003F2913">
      <w:pPr>
        <w:pStyle w:val="23"/>
        <w:rPr>
          <w:rFonts w:asciiTheme="minorHAnsi" w:hAnsiTheme="minorHAnsi" w:cstheme="minorHAnsi"/>
          <w:color w:val="000000"/>
          <w:szCs w:val="24"/>
        </w:rPr>
      </w:pPr>
      <w:r w:rsidRPr="00024FE0">
        <w:rPr>
          <w:rFonts w:asciiTheme="minorHAnsi" w:hAnsiTheme="minorHAnsi" w:cstheme="minorHAnsi"/>
          <w:color w:val="000000"/>
        </w:rPr>
        <w:lastRenderedPageBreak/>
        <w:t xml:space="preserve">8.3 </w:t>
      </w:r>
      <w:r w:rsidRPr="00024FE0">
        <w:rPr>
          <w:rFonts w:asciiTheme="minorHAnsi" w:hAnsiTheme="minorHAnsi" w:cstheme="minorHAnsi"/>
          <w:szCs w:val="24"/>
          <w:lang w:val="kk-KZ"/>
        </w:rPr>
        <w:t>Статистика строительства</w:t>
      </w:r>
    </w:p>
    <w:tbl>
      <w:tblPr>
        <w:tblW w:w="10241" w:type="dxa"/>
        <w:tblLayout w:type="fixed"/>
        <w:tblLook w:val="01E0" w:firstRow="1" w:lastRow="1" w:firstColumn="1" w:lastColumn="1" w:noHBand="0" w:noVBand="0"/>
      </w:tblPr>
      <w:tblGrid>
        <w:gridCol w:w="4533"/>
        <w:gridCol w:w="5708"/>
      </w:tblGrid>
      <w:tr w:rsidR="003F2913" w:rsidRPr="00024FE0" w:rsidTr="00965878">
        <w:trPr>
          <w:trHeight w:val="327"/>
        </w:trPr>
        <w:tc>
          <w:tcPr>
            <w:tcW w:w="10241" w:type="dxa"/>
            <w:gridSpan w:val="2"/>
            <w:vAlign w:val="center"/>
          </w:tcPr>
          <w:p w:rsidR="003F2913" w:rsidRPr="00024FE0" w:rsidRDefault="003F2913" w:rsidP="00965878">
            <w:pPr>
              <w:pStyle w:val="aff3"/>
              <w:rPr>
                <w:rFonts w:asciiTheme="minorHAnsi" w:hAnsiTheme="minorHAnsi" w:cstheme="minorHAnsi"/>
                <w:b/>
                <w:sz w:val="16"/>
                <w:szCs w:val="16"/>
              </w:rPr>
            </w:pPr>
            <w:r w:rsidRPr="00024FE0">
              <w:rPr>
                <w:rFonts w:asciiTheme="minorHAnsi" w:hAnsiTheme="minorHAnsi" w:cstheme="minorHAnsi"/>
                <w:b/>
              </w:rPr>
              <w:t>Объем выполненных строительных работ</w:t>
            </w:r>
          </w:p>
        </w:tc>
      </w:tr>
      <w:tr w:rsidR="003F2913" w:rsidRPr="00024FE0" w:rsidTr="00965878">
        <w:trPr>
          <w:trHeight w:val="3137"/>
        </w:trPr>
        <w:tc>
          <w:tcPr>
            <w:tcW w:w="4533" w:type="dxa"/>
          </w:tcPr>
          <w:p w:rsidR="003F2913" w:rsidRPr="00024FE0" w:rsidRDefault="003F2913" w:rsidP="00965878">
            <w:pPr>
              <w:pStyle w:val="a9"/>
              <w:spacing w:before="0" w:after="0"/>
              <w:jc w:val="left"/>
              <w:rPr>
                <w:rFonts w:asciiTheme="minorHAnsi" w:hAnsiTheme="minorHAnsi" w:cstheme="minorHAnsi"/>
                <w:color w:val="000000"/>
                <w:szCs w:val="16"/>
                <w:lang w:val="kk-KZ"/>
              </w:rPr>
            </w:pPr>
            <w:r w:rsidRPr="00024FE0">
              <w:rPr>
                <w:rFonts w:asciiTheme="minorHAnsi" w:hAnsiTheme="minorHAnsi" w:cstheme="minorHAnsi"/>
                <w:color w:val="000000"/>
                <w:szCs w:val="16"/>
              </w:rPr>
              <w:t xml:space="preserve">в процентах к </w:t>
            </w:r>
            <w:r w:rsidRPr="00024FE0">
              <w:rPr>
                <w:rFonts w:asciiTheme="minorHAnsi" w:hAnsiTheme="minorHAnsi" w:cstheme="minorHAnsi"/>
                <w:color w:val="000000"/>
                <w:szCs w:val="16"/>
                <w:lang w:val="kk-KZ"/>
              </w:rPr>
              <w:t>соответствующему периоду прошлого года</w:t>
            </w:r>
          </w:p>
          <w:tbl>
            <w:tblPr>
              <w:tblW w:w="4392" w:type="dxa"/>
              <w:tblInd w:w="3" w:type="dxa"/>
              <w:tblLayout w:type="fixed"/>
              <w:tblLook w:val="01E0" w:firstRow="1" w:lastRow="1" w:firstColumn="1" w:lastColumn="1" w:noHBand="0" w:noVBand="0"/>
            </w:tblPr>
            <w:tblGrid>
              <w:gridCol w:w="4279"/>
              <w:gridCol w:w="113"/>
            </w:tblGrid>
            <w:tr w:rsidR="003F2913" w:rsidRPr="00024FE0" w:rsidTr="00965878">
              <w:trPr>
                <w:gridAfter w:val="1"/>
                <w:wAfter w:w="113" w:type="dxa"/>
                <w:trHeight w:val="100"/>
              </w:trPr>
              <w:tc>
                <w:tcPr>
                  <w:tcW w:w="4279" w:type="dxa"/>
                </w:tcPr>
                <w:p w:rsidR="003F2913" w:rsidRPr="00024FE0" w:rsidRDefault="003F2913" w:rsidP="00965878">
                  <w:pPr>
                    <w:pStyle w:val="a7"/>
                    <w:ind w:firstLine="0"/>
                    <w:rPr>
                      <w:rFonts w:asciiTheme="minorHAnsi" w:hAnsiTheme="minorHAnsi" w:cstheme="minorHAnsi"/>
                      <w:color w:val="000000"/>
                      <w:sz w:val="18"/>
                      <w:szCs w:val="18"/>
                      <w:lang w:val="kk-KZ"/>
                    </w:rPr>
                  </w:pPr>
                </w:p>
              </w:tc>
            </w:tr>
            <w:tr w:rsidR="003F2913" w:rsidRPr="00024FE0" w:rsidTr="00965878">
              <w:trPr>
                <w:trHeight w:val="100"/>
              </w:trPr>
              <w:tc>
                <w:tcPr>
                  <w:tcW w:w="4392" w:type="dxa"/>
                  <w:gridSpan w:val="2"/>
                </w:tcPr>
                <w:p w:rsidR="003F2913" w:rsidRPr="00024FE0" w:rsidRDefault="003F2913" w:rsidP="00965878">
                  <w:pPr>
                    <w:pStyle w:val="a7"/>
                    <w:ind w:left="-111" w:firstLine="0"/>
                    <w:jc w:val="left"/>
                    <w:rPr>
                      <w:rFonts w:asciiTheme="minorHAnsi" w:hAnsiTheme="minorHAnsi" w:cstheme="minorHAnsi"/>
                      <w:sz w:val="18"/>
                      <w:szCs w:val="18"/>
                    </w:rPr>
                  </w:pPr>
                  <w:r w:rsidRPr="00024FE0">
                    <w:rPr>
                      <w:rFonts w:asciiTheme="minorHAnsi" w:hAnsiTheme="minorHAnsi" w:cstheme="minorHAnsi"/>
                      <w:sz w:val="18"/>
                      <w:szCs w:val="18"/>
                      <w:lang w:val="kk-KZ"/>
                    </w:rPr>
                    <w:t>Январь-август 2021г................................................</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111,4</w:t>
                  </w:r>
                </w:p>
              </w:tc>
            </w:tr>
            <w:tr w:rsidR="003F2913" w:rsidRPr="00024FE0" w:rsidTr="00965878">
              <w:trPr>
                <w:trHeight w:val="100"/>
              </w:trPr>
              <w:tc>
                <w:tcPr>
                  <w:tcW w:w="4392" w:type="dxa"/>
                  <w:gridSpan w:val="2"/>
                </w:tcPr>
                <w:p w:rsidR="003F2913" w:rsidRPr="00024FE0" w:rsidRDefault="003F2913" w:rsidP="00965878">
                  <w:pPr>
                    <w:pStyle w:val="a7"/>
                    <w:ind w:left="-108" w:firstLine="0"/>
                    <w:jc w:val="left"/>
                    <w:rPr>
                      <w:rFonts w:asciiTheme="minorHAnsi" w:hAnsiTheme="minorHAnsi" w:cstheme="minorHAnsi"/>
                      <w:sz w:val="18"/>
                      <w:szCs w:val="18"/>
                      <w:lang w:val="kk-KZ"/>
                    </w:rPr>
                  </w:pPr>
                  <w:r w:rsidRPr="00024FE0">
                    <w:rPr>
                      <w:rFonts w:asciiTheme="minorHAnsi" w:hAnsiTheme="minorHAnsi" w:cstheme="minorHAnsi"/>
                      <w:color w:val="000000"/>
                      <w:sz w:val="18"/>
                      <w:szCs w:val="18"/>
                      <w:lang w:val="kk-KZ"/>
                    </w:rPr>
                    <w:t>2021г..........................................................................</w:t>
                  </w:r>
                  <w:r w:rsidRPr="00024FE0">
                    <w:rPr>
                      <w:rFonts w:asciiTheme="minorHAnsi" w:hAnsiTheme="minorHAnsi" w:cstheme="minorHAnsi"/>
                      <w:sz w:val="18"/>
                      <w:szCs w:val="18"/>
                      <w:lang w:val="kk-KZ"/>
                    </w:rPr>
                    <w:t>108,3</w:t>
                  </w:r>
                </w:p>
                <w:p w:rsidR="003F2913" w:rsidRPr="00024FE0" w:rsidRDefault="003F2913" w:rsidP="00965878">
                  <w:pPr>
                    <w:pStyle w:val="a7"/>
                    <w:ind w:left="-108" w:firstLine="0"/>
                    <w:jc w:val="left"/>
                    <w:rPr>
                      <w:rFonts w:asciiTheme="minorHAnsi" w:hAnsiTheme="minorHAnsi" w:cstheme="minorHAnsi"/>
                      <w:color w:val="000000"/>
                      <w:sz w:val="18"/>
                      <w:szCs w:val="18"/>
                    </w:rPr>
                  </w:pPr>
                  <w:r w:rsidRPr="00024FE0">
                    <w:rPr>
                      <w:rFonts w:asciiTheme="minorHAnsi" w:hAnsiTheme="minorHAnsi" w:cstheme="minorHAnsi"/>
                      <w:sz w:val="18"/>
                      <w:szCs w:val="18"/>
                      <w:lang w:val="kk-KZ"/>
                    </w:rPr>
                    <w:t>Январь-август 2022г..................................................107,5</w:t>
                  </w:r>
                </w:p>
              </w:tc>
            </w:tr>
          </w:tbl>
          <w:p w:rsidR="003F2913" w:rsidRPr="00024FE0" w:rsidRDefault="003F2913" w:rsidP="00965878">
            <w:pPr>
              <w:pStyle w:val="a7"/>
              <w:ind w:firstLine="0"/>
              <w:rPr>
                <w:rFonts w:asciiTheme="minorHAnsi" w:hAnsiTheme="minorHAnsi" w:cstheme="minorHAnsi"/>
                <w:color w:val="000000"/>
                <w:sz w:val="18"/>
                <w:szCs w:val="18"/>
              </w:rPr>
            </w:pPr>
          </w:p>
          <w:p w:rsidR="003F2913" w:rsidRPr="00024FE0" w:rsidRDefault="003F2913" w:rsidP="00965878">
            <w:pPr>
              <w:pStyle w:val="a7"/>
              <w:ind w:firstLine="0"/>
              <w:rPr>
                <w:rFonts w:asciiTheme="minorHAnsi" w:hAnsiTheme="minorHAnsi" w:cstheme="minorHAnsi"/>
                <w:color w:val="000000"/>
                <w:sz w:val="16"/>
                <w:szCs w:val="16"/>
                <w:highlight w:val="yellow"/>
              </w:rPr>
            </w:pPr>
            <w:r w:rsidRPr="00024FE0">
              <w:rPr>
                <w:rFonts w:asciiTheme="minorHAnsi" w:hAnsiTheme="minorHAnsi" w:cstheme="minorHAnsi"/>
                <w:color w:val="000000"/>
                <w:sz w:val="18"/>
                <w:szCs w:val="18"/>
              </w:rPr>
              <w:t>В январе-</w:t>
            </w:r>
            <w:r w:rsidRPr="00024FE0">
              <w:rPr>
                <w:rFonts w:asciiTheme="minorHAnsi" w:hAnsiTheme="minorHAnsi" w:cstheme="minorHAnsi"/>
                <w:color w:val="000000"/>
                <w:sz w:val="18"/>
                <w:szCs w:val="18"/>
                <w:lang w:val="kk-KZ"/>
              </w:rPr>
              <w:t>август</w:t>
            </w:r>
            <w:r w:rsidRPr="00024FE0">
              <w:rPr>
                <w:rFonts w:asciiTheme="minorHAnsi" w:hAnsiTheme="minorHAnsi" w:cstheme="minorHAnsi"/>
                <w:color w:val="000000"/>
                <w:sz w:val="18"/>
                <w:szCs w:val="18"/>
              </w:rPr>
              <w:t>е 20</w:t>
            </w:r>
            <w:r w:rsidRPr="00024FE0">
              <w:rPr>
                <w:rFonts w:asciiTheme="minorHAnsi" w:hAnsiTheme="minorHAnsi" w:cstheme="minorHAnsi"/>
                <w:color w:val="000000"/>
                <w:sz w:val="18"/>
                <w:szCs w:val="18"/>
                <w:lang w:val="kk-KZ"/>
              </w:rPr>
              <w:t>22</w:t>
            </w:r>
            <w:r w:rsidRPr="00024FE0">
              <w:rPr>
                <w:rFonts w:asciiTheme="minorHAnsi" w:hAnsiTheme="minorHAnsi" w:cstheme="minorHAnsi"/>
                <w:color w:val="000000"/>
                <w:sz w:val="18"/>
                <w:szCs w:val="18"/>
              </w:rPr>
              <w:t xml:space="preserve">г. объем строительных работ (услуг) составил </w:t>
            </w:r>
            <w:r w:rsidRPr="00024FE0">
              <w:rPr>
                <w:rFonts w:asciiTheme="minorHAnsi" w:hAnsiTheme="minorHAnsi" w:cstheme="minorHAnsi"/>
                <w:color w:val="000000"/>
                <w:sz w:val="18"/>
                <w:szCs w:val="18"/>
                <w:lang w:val="kk-KZ"/>
              </w:rPr>
              <w:t xml:space="preserve">3034,8 </w:t>
            </w:r>
            <w:r w:rsidRPr="00024FE0">
              <w:rPr>
                <w:rFonts w:asciiTheme="minorHAnsi" w:hAnsiTheme="minorHAnsi" w:cstheme="minorHAnsi"/>
                <w:color w:val="000000"/>
                <w:sz w:val="18"/>
                <w:szCs w:val="18"/>
              </w:rPr>
              <w:t xml:space="preserve">млрд. тенге. </w:t>
            </w:r>
          </w:p>
        </w:tc>
        <w:tc>
          <w:tcPr>
            <w:tcW w:w="5708" w:type="dxa"/>
          </w:tcPr>
          <w:p w:rsidR="003F2913" w:rsidRPr="00024FE0" w:rsidRDefault="003F2913" w:rsidP="00965878">
            <w:pPr>
              <w:pStyle w:val="a9"/>
              <w:rPr>
                <w:rFonts w:asciiTheme="minorHAnsi" w:hAnsiTheme="minorHAnsi" w:cstheme="minorHAnsi"/>
                <w:color w:val="000000"/>
                <w:szCs w:val="16"/>
              </w:rPr>
            </w:pPr>
            <w:r w:rsidRPr="00024FE0">
              <w:rPr>
                <w:rFonts w:asciiTheme="minorHAnsi" w:hAnsiTheme="minorHAnsi" w:cstheme="minorHAnsi"/>
                <w:color w:val="000000"/>
                <w:szCs w:val="16"/>
              </w:rPr>
              <w:t>в процентах к соответствующему месяцу предыдущего года</w:t>
            </w:r>
          </w:p>
          <w:p w:rsidR="003F2913" w:rsidRPr="00024FE0" w:rsidRDefault="003F2913" w:rsidP="00965878">
            <w:pPr>
              <w:jc w:val="right"/>
              <w:rPr>
                <w:rFonts w:asciiTheme="minorHAnsi" w:hAnsiTheme="minorHAnsi" w:cstheme="minorHAnsi"/>
                <w:color w:val="000000"/>
                <w:sz w:val="16"/>
                <w:szCs w:val="16"/>
              </w:rPr>
            </w:pPr>
            <w:r w:rsidRPr="00024FE0">
              <w:rPr>
                <w:rFonts w:asciiTheme="minorHAnsi" w:hAnsiTheme="minorHAnsi" w:cstheme="minorHAnsi"/>
                <w:noProof/>
                <w:color w:val="000000"/>
                <w:sz w:val="16"/>
                <w:szCs w:val="16"/>
              </w:rPr>
              <w:drawing>
                <wp:inline distT="0" distB="0" distL="0" distR="0">
                  <wp:extent cx="3482975" cy="1772920"/>
                  <wp:effectExtent l="0" t="0" r="0" b="0"/>
                  <wp:docPr id="27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srcRect/>
                          <a:stretch>
                            <a:fillRect/>
                          </a:stretch>
                        </pic:blipFill>
                        <pic:spPr bwMode="auto">
                          <a:xfrm>
                            <a:off x="0" y="0"/>
                            <a:ext cx="3482975" cy="1772920"/>
                          </a:xfrm>
                          <a:prstGeom prst="rect">
                            <a:avLst/>
                          </a:prstGeom>
                          <a:noFill/>
                          <a:ln w="9525">
                            <a:noFill/>
                            <a:miter lim="800000"/>
                            <a:headEnd/>
                            <a:tailEnd/>
                          </a:ln>
                        </pic:spPr>
                      </pic:pic>
                    </a:graphicData>
                  </a:graphic>
                </wp:inline>
              </w:drawing>
            </w:r>
          </w:p>
        </w:tc>
      </w:tr>
      <w:tr w:rsidR="003F2913" w:rsidRPr="00024FE0" w:rsidTr="00965878">
        <w:trPr>
          <w:trHeight w:val="382"/>
        </w:trPr>
        <w:tc>
          <w:tcPr>
            <w:tcW w:w="10241" w:type="dxa"/>
            <w:gridSpan w:val="2"/>
            <w:vAlign w:val="center"/>
          </w:tcPr>
          <w:p w:rsidR="003F2913" w:rsidRPr="00024FE0" w:rsidRDefault="003F2913" w:rsidP="00965878">
            <w:pPr>
              <w:pStyle w:val="aff3"/>
              <w:rPr>
                <w:rFonts w:asciiTheme="minorHAnsi" w:hAnsiTheme="minorHAnsi" w:cstheme="minorHAnsi"/>
                <w:b/>
                <w:color w:val="000000"/>
                <w:szCs w:val="16"/>
              </w:rPr>
            </w:pPr>
          </w:p>
        </w:tc>
      </w:tr>
      <w:tr w:rsidR="003F2913" w:rsidRPr="00024FE0" w:rsidTr="00965878">
        <w:trPr>
          <w:trHeight w:val="2960"/>
        </w:trPr>
        <w:tc>
          <w:tcPr>
            <w:tcW w:w="4533" w:type="dxa"/>
          </w:tcPr>
          <w:p w:rsidR="003F2913" w:rsidRPr="00024FE0" w:rsidRDefault="003F2913" w:rsidP="00965878">
            <w:pPr>
              <w:pStyle w:val="a7"/>
              <w:ind w:firstLine="0"/>
              <w:rPr>
                <w:rFonts w:asciiTheme="minorHAnsi" w:hAnsiTheme="minorHAnsi" w:cstheme="minorHAnsi"/>
                <w:sz w:val="18"/>
                <w:szCs w:val="18"/>
                <w:lang w:val="kk-KZ"/>
              </w:rPr>
            </w:pPr>
            <w:r w:rsidRPr="00024FE0">
              <w:rPr>
                <w:rFonts w:asciiTheme="minorHAnsi" w:hAnsiTheme="minorHAnsi" w:cstheme="minorHAnsi"/>
                <w:b/>
              </w:rPr>
              <w:t>Виды строящихся объектов</w:t>
            </w:r>
          </w:p>
          <w:p w:rsidR="003F2913" w:rsidRPr="00024FE0" w:rsidRDefault="003F2913" w:rsidP="00965878">
            <w:pPr>
              <w:pStyle w:val="a7"/>
              <w:ind w:firstLine="0"/>
              <w:rPr>
                <w:rFonts w:asciiTheme="minorHAnsi" w:hAnsiTheme="minorHAnsi" w:cstheme="minorHAnsi"/>
                <w:sz w:val="18"/>
                <w:szCs w:val="18"/>
              </w:rPr>
            </w:pPr>
            <w:r w:rsidRPr="00024FE0">
              <w:rPr>
                <w:rFonts w:asciiTheme="minorHAnsi" w:hAnsiTheme="minorHAnsi" w:cstheme="minorHAnsi"/>
                <w:sz w:val="18"/>
                <w:szCs w:val="18"/>
                <w:lang w:val="kk-KZ"/>
              </w:rPr>
              <w:t xml:space="preserve">Наибольший </w:t>
            </w:r>
            <w:r w:rsidRPr="00024FE0">
              <w:rPr>
                <w:rFonts w:asciiTheme="minorHAnsi" w:hAnsiTheme="minorHAnsi" w:cstheme="minorHAnsi"/>
                <w:sz w:val="18"/>
                <w:szCs w:val="18"/>
              </w:rPr>
              <w:t>объем работ</w:t>
            </w:r>
            <w:r w:rsidRPr="00024FE0">
              <w:rPr>
                <w:rFonts w:asciiTheme="minorHAnsi" w:hAnsiTheme="minorHAnsi" w:cstheme="minorHAnsi"/>
                <w:sz w:val="18"/>
                <w:szCs w:val="18"/>
                <w:lang w:val="kk-KZ"/>
              </w:rPr>
              <w:t xml:space="preserve"> за январь-август 2022г. выполнен на строительстве жилых </w:t>
            </w:r>
            <w:r w:rsidRPr="00024FE0">
              <w:rPr>
                <w:rFonts w:asciiTheme="minorHAnsi" w:hAnsiTheme="minorHAnsi" w:cstheme="minorHAnsi"/>
                <w:sz w:val="18"/>
                <w:szCs w:val="18"/>
                <w:lang w:val="kk-KZ"/>
              </w:rPr>
              <w:br/>
              <w:t>(552,3 млрд. тенге) и промышленных зданий</w:t>
            </w:r>
            <w:r w:rsidRPr="00024FE0">
              <w:rPr>
                <w:rFonts w:asciiTheme="minorHAnsi" w:hAnsiTheme="minorHAnsi" w:cstheme="minorHAnsi"/>
                <w:sz w:val="18"/>
                <w:szCs w:val="18"/>
              </w:rPr>
              <w:t xml:space="preserve"> </w:t>
            </w:r>
            <w:r w:rsidRPr="00024FE0">
              <w:rPr>
                <w:rFonts w:asciiTheme="minorHAnsi" w:hAnsiTheme="minorHAnsi" w:cstheme="minorHAnsi"/>
                <w:sz w:val="18"/>
                <w:szCs w:val="18"/>
                <w:lang w:val="kk-KZ"/>
              </w:rPr>
              <w:t xml:space="preserve">(545,6 млрд. тенге), </w:t>
            </w:r>
            <w:r w:rsidRPr="00024FE0">
              <w:rPr>
                <w:rFonts w:asciiTheme="minorHAnsi" w:hAnsiTheme="minorHAnsi" w:cstheme="minorHAnsi"/>
                <w:sz w:val="18"/>
                <w:szCs w:val="18"/>
              </w:rPr>
              <w:t>инженерных сооружен</w:t>
            </w:r>
            <w:r w:rsidRPr="00024FE0">
              <w:rPr>
                <w:rFonts w:asciiTheme="minorHAnsi" w:hAnsiTheme="minorHAnsi" w:cstheme="minorHAnsi"/>
                <w:sz w:val="18"/>
                <w:szCs w:val="18"/>
                <w:lang w:val="kk-KZ"/>
              </w:rPr>
              <w:t>ий (532,9 млрд. тенге), автомагистралей, улиц и дорог (445,6 млрд. тенге).</w:t>
            </w:r>
          </w:p>
        </w:tc>
        <w:tc>
          <w:tcPr>
            <w:tcW w:w="5708" w:type="dxa"/>
          </w:tcPr>
          <w:p w:rsidR="003F2913" w:rsidRPr="00024FE0" w:rsidRDefault="003F2913" w:rsidP="00965878">
            <w:pPr>
              <w:pStyle w:val="a9"/>
              <w:rPr>
                <w:rFonts w:asciiTheme="minorHAnsi" w:hAnsiTheme="minorHAnsi" w:cstheme="minorHAnsi"/>
                <w:color w:val="000000"/>
              </w:rPr>
            </w:pPr>
            <w:r w:rsidRPr="00024FE0">
              <w:rPr>
                <w:rFonts w:asciiTheme="minorHAnsi" w:hAnsiTheme="minorHAnsi" w:cstheme="minorHAnsi"/>
                <w:color w:val="000000"/>
              </w:rPr>
              <w:t>в процентах к общему объему</w:t>
            </w:r>
          </w:p>
          <w:p w:rsidR="003F2913" w:rsidRPr="00024FE0" w:rsidRDefault="003F2913" w:rsidP="00965878">
            <w:pPr>
              <w:pStyle w:val="a7"/>
              <w:ind w:hanging="18"/>
              <w:jc w:val="center"/>
              <w:rPr>
                <w:rFonts w:asciiTheme="minorHAnsi" w:hAnsiTheme="minorHAnsi" w:cstheme="minorHAnsi"/>
                <w:color w:val="000000"/>
              </w:rPr>
            </w:pPr>
            <w:r w:rsidRPr="00024FE0">
              <w:rPr>
                <w:rFonts w:asciiTheme="minorHAnsi" w:hAnsiTheme="minorHAnsi" w:cstheme="minorHAnsi"/>
                <w:noProof/>
                <w:color w:val="000000"/>
              </w:rPr>
              <w:drawing>
                <wp:inline distT="0" distB="0" distL="0" distR="0">
                  <wp:extent cx="3482975" cy="2234565"/>
                  <wp:effectExtent l="19050" t="0" r="3175" b="0"/>
                  <wp:docPr id="2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srcRect/>
                          <a:stretch>
                            <a:fillRect/>
                          </a:stretch>
                        </pic:blipFill>
                        <pic:spPr bwMode="auto">
                          <a:xfrm>
                            <a:off x="0" y="0"/>
                            <a:ext cx="3482975" cy="2234565"/>
                          </a:xfrm>
                          <a:prstGeom prst="rect">
                            <a:avLst/>
                          </a:prstGeom>
                          <a:noFill/>
                          <a:ln w="9525">
                            <a:noFill/>
                            <a:miter lim="800000"/>
                            <a:headEnd/>
                            <a:tailEnd/>
                          </a:ln>
                        </pic:spPr>
                      </pic:pic>
                    </a:graphicData>
                  </a:graphic>
                </wp:inline>
              </w:drawing>
            </w:r>
          </w:p>
        </w:tc>
      </w:tr>
      <w:tr w:rsidR="003F2913" w:rsidRPr="00024FE0" w:rsidTr="00965878">
        <w:trPr>
          <w:trHeight w:val="337"/>
        </w:trPr>
        <w:tc>
          <w:tcPr>
            <w:tcW w:w="10241" w:type="dxa"/>
            <w:gridSpan w:val="2"/>
            <w:vAlign w:val="center"/>
          </w:tcPr>
          <w:p w:rsidR="003F2913" w:rsidRPr="00024FE0" w:rsidRDefault="003F2913" w:rsidP="00965878">
            <w:pPr>
              <w:pStyle w:val="aff3"/>
              <w:rPr>
                <w:rFonts w:asciiTheme="minorHAnsi" w:hAnsiTheme="minorHAnsi" w:cstheme="minorHAnsi"/>
                <w:b/>
                <w:color w:val="000000"/>
              </w:rPr>
            </w:pPr>
            <w:r w:rsidRPr="00024FE0">
              <w:rPr>
                <w:rFonts w:asciiTheme="minorHAnsi" w:hAnsiTheme="minorHAnsi" w:cstheme="minorHAnsi"/>
                <w:b/>
              </w:rPr>
              <w:t>Структура объема строительных работ</w:t>
            </w:r>
          </w:p>
        </w:tc>
      </w:tr>
      <w:tr w:rsidR="003F2913" w:rsidRPr="00024FE0" w:rsidTr="00965878">
        <w:trPr>
          <w:trHeight w:val="3065"/>
        </w:trPr>
        <w:tc>
          <w:tcPr>
            <w:tcW w:w="4533" w:type="dxa"/>
          </w:tcPr>
          <w:p w:rsidR="003F2913" w:rsidRPr="00024FE0" w:rsidRDefault="003F2913" w:rsidP="00965878">
            <w:pPr>
              <w:pStyle w:val="a7"/>
              <w:ind w:firstLine="0"/>
              <w:rPr>
                <w:rFonts w:asciiTheme="minorHAnsi" w:hAnsiTheme="minorHAnsi" w:cstheme="minorHAnsi"/>
                <w:sz w:val="18"/>
                <w:szCs w:val="18"/>
              </w:rPr>
            </w:pPr>
            <w:r w:rsidRPr="00024FE0">
              <w:rPr>
                <w:rFonts w:asciiTheme="minorHAnsi" w:hAnsiTheme="minorHAnsi" w:cstheme="minorHAnsi"/>
                <w:sz w:val="18"/>
                <w:szCs w:val="18"/>
              </w:rPr>
              <w:t>Объем строительно-монтажных работ в январе-</w:t>
            </w:r>
            <w:r w:rsidRPr="00024FE0">
              <w:rPr>
                <w:rFonts w:asciiTheme="minorHAnsi" w:hAnsiTheme="minorHAnsi" w:cstheme="minorHAnsi"/>
                <w:sz w:val="18"/>
                <w:szCs w:val="18"/>
                <w:lang w:val="kk-KZ"/>
              </w:rPr>
              <w:t>август</w:t>
            </w:r>
            <w:r w:rsidRPr="00024FE0">
              <w:rPr>
                <w:rFonts w:asciiTheme="minorHAnsi" w:hAnsiTheme="minorHAnsi" w:cstheme="minorHAnsi"/>
                <w:sz w:val="18"/>
                <w:szCs w:val="18"/>
              </w:rPr>
              <w:t>е</w:t>
            </w:r>
            <w:r w:rsidRPr="00024FE0">
              <w:rPr>
                <w:rFonts w:asciiTheme="minorHAnsi" w:hAnsiTheme="minorHAnsi" w:cstheme="minorHAnsi"/>
                <w:sz w:val="18"/>
                <w:szCs w:val="18"/>
                <w:lang w:val="kk-KZ"/>
              </w:rPr>
              <w:t xml:space="preserve"> </w:t>
            </w:r>
            <w:r w:rsidRPr="00024FE0">
              <w:rPr>
                <w:rFonts w:asciiTheme="minorHAnsi" w:hAnsiTheme="minorHAnsi" w:cstheme="minorHAnsi"/>
                <w:sz w:val="18"/>
                <w:szCs w:val="18"/>
              </w:rPr>
              <w:t>20</w:t>
            </w:r>
            <w:r w:rsidRPr="00024FE0">
              <w:rPr>
                <w:rFonts w:asciiTheme="minorHAnsi" w:hAnsiTheme="minorHAnsi" w:cstheme="minorHAnsi"/>
                <w:sz w:val="18"/>
                <w:szCs w:val="18"/>
                <w:lang w:val="kk-KZ"/>
              </w:rPr>
              <w:t>22</w:t>
            </w:r>
            <w:r w:rsidRPr="00024FE0">
              <w:rPr>
                <w:rFonts w:asciiTheme="minorHAnsi" w:hAnsiTheme="minorHAnsi" w:cstheme="minorHAnsi"/>
                <w:sz w:val="18"/>
                <w:szCs w:val="18"/>
              </w:rPr>
              <w:t>г. по сравнению с</w:t>
            </w:r>
            <w:r w:rsidRPr="00024FE0">
              <w:rPr>
                <w:rFonts w:asciiTheme="minorHAnsi" w:hAnsiTheme="minorHAnsi" w:cstheme="minorHAnsi"/>
                <w:sz w:val="18"/>
                <w:szCs w:val="18"/>
                <w:lang w:val="kk-KZ"/>
              </w:rPr>
              <w:t xml:space="preserve"> январем-августом </w:t>
            </w:r>
            <w:r w:rsidRPr="00024FE0">
              <w:rPr>
                <w:rFonts w:asciiTheme="minorHAnsi" w:hAnsiTheme="minorHAnsi" w:cstheme="minorHAnsi"/>
                <w:sz w:val="18"/>
                <w:szCs w:val="18"/>
              </w:rPr>
              <w:t>20</w:t>
            </w:r>
            <w:r w:rsidRPr="00024FE0">
              <w:rPr>
                <w:rFonts w:asciiTheme="minorHAnsi" w:hAnsiTheme="minorHAnsi" w:cstheme="minorHAnsi"/>
                <w:sz w:val="18"/>
                <w:szCs w:val="18"/>
                <w:lang w:val="kk-KZ"/>
              </w:rPr>
              <w:t>21</w:t>
            </w:r>
            <w:r w:rsidRPr="00024FE0">
              <w:rPr>
                <w:rFonts w:asciiTheme="minorHAnsi" w:hAnsiTheme="minorHAnsi" w:cstheme="minorHAnsi"/>
                <w:sz w:val="18"/>
                <w:szCs w:val="18"/>
              </w:rPr>
              <w:t>г. у</w:t>
            </w:r>
            <w:r w:rsidRPr="00024FE0">
              <w:rPr>
                <w:rFonts w:asciiTheme="minorHAnsi" w:hAnsiTheme="minorHAnsi" w:cstheme="minorHAnsi"/>
                <w:sz w:val="18"/>
                <w:szCs w:val="18"/>
                <w:lang w:val="kk-KZ"/>
              </w:rPr>
              <w:t xml:space="preserve">величился </w:t>
            </w:r>
            <w:r w:rsidRPr="00024FE0">
              <w:rPr>
                <w:rFonts w:asciiTheme="minorHAnsi" w:hAnsiTheme="minorHAnsi" w:cstheme="minorHAnsi"/>
                <w:sz w:val="18"/>
                <w:szCs w:val="18"/>
              </w:rPr>
              <w:t>на 5,4%</w:t>
            </w:r>
            <w:r w:rsidRPr="00024FE0">
              <w:rPr>
                <w:rFonts w:asciiTheme="minorHAnsi" w:hAnsiTheme="minorHAnsi" w:cstheme="minorHAnsi"/>
                <w:sz w:val="18"/>
                <w:szCs w:val="18"/>
                <w:lang w:val="kk-KZ"/>
              </w:rPr>
              <w:t xml:space="preserve"> и</w:t>
            </w:r>
            <w:r w:rsidRPr="00024FE0">
              <w:rPr>
                <w:rFonts w:asciiTheme="minorHAnsi" w:hAnsiTheme="minorHAnsi" w:cstheme="minorHAnsi"/>
                <w:sz w:val="18"/>
                <w:szCs w:val="18"/>
              </w:rPr>
              <w:t xml:space="preserve"> составил 2583,7</w:t>
            </w:r>
            <w:r w:rsidRPr="00024FE0">
              <w:rPr>
                <w:rFonts w:asciiTheme="minorHAnsi" w:hAnsiTheme="minorHAnsi" w:cstheme="minorHAnsi"/>
                <w:sz w:val="18"/>
                <w:szCs w:val="18"/>
                <w:lang w:val="kk-KZ"/>
              </w:rPr>
              <w:t xml:space="preserve"> </w:t>
            </w:r>
            <w:r w:rsidRPr="00024FE0">
              <w:rPr>
                <w:rFonts w:asciiTheme="minorHAnsi" w:hAnsiTheme="minorHAnsi" w:cstheme="minorHAnsi"/>
                <w:sz w:val="18"/>
                <w:szCs w:val="18"/>
              </w:rPr>
              <w:t xml:space="preserve">млрд. тенге. Объем строительных работ по капитальному ремонту по сравнению с соответствующим периодом </w:t>
            </w:r>
            <w:r w:rsidRPr="00024FE0">
              <w:rPr>
                <w:rFonts w:asciiTheme="minorHAnsi" w:hAnsiTheme="minorHAnsi" w:cstheme="minorHAnsi"/>
                <w:sz w:val="18"/>
                <w:szCs w:val="18"/>
                <w:lang w:val="kk-KZ"/>
              </w:rPr>
              <w:t>прошлого</w:t>
            </w:r>
            <w:r w:rsidRPr="00024FE0">
              <w:rPr>
                <w:rFonts w:asciiTheme="minorHAnsi" w:hAnsiTheme="minorHAnsi" w:cstheme="minorHAnsi"/>
                <w:sz w:val="18"/>
                <w:szCs w:val="18"/>
              </w:rPr>
              <w:t xml:space="preserve"> года </w:t>
            </w:r>
            <w:r w:rsidRPr="00024FE0">
              <w:rPr>
                <w:rFonts w:asciiTheme="minorHAnsi" w:hAnsiTheme="minorHAnsi" w:cstheme="minorHAnsi"/>
                <w:sz w:val="18"/>
                <w:szCs w:val="18"/>
                <w:lang w:val="kk-KZ"/>
              </w:rPr>
              <w:t>увеличился на 13</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 xml:space="preserve"> и </w:t>
            </w:r>
            <w:r w:rsidRPr="00024FE0">
              <w:rPr>
                <w:rFonts w:asciiTheme="minorHAnsi" w:hAnsiTheme="minorHAnsi" w:cstheme="minorHAnsi"/>
                <w:sz w:val="18"/>
                <w:szCs w:val="18"/>
              </w:rPr>
              <w:t>текущему ремонту - на</w:t>
            </w:r>
            <w:r w:rsidRPr="00024FE0">
              <w:rPr>
                <w:rFonts w:asciiTheme="minorHAnsi" w:hAnsiTheme="minorHAnsi" w:cstheme="minorHAnsi"/>
                <w:sz w:val="18"/>
                <w:szCs w:val="18"/>
                <w:lang w:val="kk-KZ"/>
              </w:rPr>
              <w:t xml:space="preserve"> </w:t>
            </w:r>
            <w:r w:rsidRPr="00024FE0">
              <w:rPr>
                <w:rFonts w:asciiTheme="minorHAnsi" w:hAnsiTheme="minorHAnsi" w:cstheme="minorHAnsi"/>
                <w:sz w:val="18"/>
                <w:szCs w:val="18"/>
              </w:rPr>
              <w:t>29,4%.</w:t>
            </w:r>
          </w:p>
        </w:tc>
        <w:tc>
          <w:tcPr>
            <w:tcW w:w="5708" w:type="dxa"/>
          </w:tcPr>
          <w:p w:rsidR="003F2913" w:rsidRPr="00024FE0" w:rsidRDefault="003F2913" w:rsidP="00965878">
            <w:pPr>
              <w:pStyle w:val="a9"/>
              <w:rPr>
                <w:rFonts w:asciiTheme="minorHAnsi" w:hAnsiTheme="minorHAnsi" w:cstheme="minorHAnsi"/>
                <w:color w:val="000000"/>
                <w:szCs w:val="16"/>
                <w:lang w:val="kk-KZ"/>
              </w:rPr>
            </w:pPr>
            <w:r w:rsidRPr="00024FE0">
              <w:rPr>
                <w:rFonts w:asciiTheme="minorHAnsi" w:hAnsiTheme="minorHAnsi" w:cstheme="minorHAnsi"/>
                <w:color w:val="000000"/>
                <w:szCs w:val="16"/>
              </w:rPr>
              <w:t>в процентах к общему объему</w:t>
            </w:r>
          </w:p>
          <w:p w:rsidR="003F2913" w:rsidRPr="00024FE0" w:rsidRDefault="003F2913" w:rsidP="00965878">
            <w:pPr>
              <w:pStyle w:val="a7"/>
              <w:ind w:right="-126" w:firstLine="0"/>
              <w:jc w:val="center"/>
              <w:rPr>
                <w:rFonts w:asciiTheme="minorHAnsi" w:hAnsiTheme="minorHAnsi" w:cstheme="minorHAnsi"/>
                <w:color w:val="000000"/>
                <w:sz w:val="16"/>
                <w:szCs w:val="16"/>
                <w:lang w:val="kk-KZ"/>
              </w:rPr>
            </w:pPr>
            <w:r w:rsidRPr="00024FE0">
              <w:rPr>
                <w:rFonts w:asciiTheme="minorHAnsi" w:hAnsiTheme="minorHAnsi" w:cstheme="minorHAnsi"/>
                <w:noProof/>
                <w:color w:val="000000"/>
                <w:sz w:val="16"/>
                <w:szCs w:val="16"/>
              </w:rPr>
              <w:drawing>
                <wp:inline distT="0" distB="0" distL="0" distR="0">
                  <wp:extent cx="2941955" cy="1955800"/>
                  <wp:effectExtent l="0" t="0" r="0" b="0"/>
                  <wp:docPr id="27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srcRect/>
                          <a:stretch>
                            <a:fillRect/>
                          </a:stretch>
                        </pic:blipFill>
                        <pic:spPr bwMode="auto">
                          <a:xfrm>
                            <a:off x="0" y="0"/>
                            <a:ext cx="2941955" cy="1955800"/>
                          </a:xfrm>
                          <a:prstGeom prst="rect">
                            <a:avLst/>
                          </a:prstGeom>
                          <a:noFill/>
                          <a:ln w="9525">
                            <a:noFill/>
                            <a:miter lim="800000"/>
                            <a:headEnd/>
                            <a:tailEnd/>
                          </a:ln>
                        </pic:spPr>
                      </pic:pic>
                    </a:graphicData>
                  </a:graphic>
                </wp:inline>
              </w:drawing>
            </w:r>
          </w:p>
        </w:tc>
      </w:tr>
      <w:tr w:rsidR="003F2913" w:rsidRPr="00024FE0" w:rsidTr="00965878">
        <w:trPr>
          <w:trHeight w:val="337"/>
        </w:trPr>
        <w:tc>
          <w:tcPr>
            <w:tcW w:w="10241" w:type="dxa"/>
            <w:gridSpan w:val="2"/>
            <w:vAlign w:val="center"/>
          </w:tcPr>
          <w:p w:rsidR="003F2913" w:rsidRPr="00024FE0" w:rsidRDefault="003F2913" w:rsidP="00965878">
            <w:pPr>
              <w:pStyle w:val="aff3"/>
              <w:rPr>
                <w:rFonts w:asciiTheme="minorHAnsi" w:hAnsiTheme="minorHAnsi" w:cstheme="minorHAnsi"/>
                <w:b/>
              </w:rPr>
            </w:pPr>
            <w:r w:rsidRPr="00024FE0">
              <w:rPr>
                <w:rFonts w:asciiTheme="minorHAnsi" w:hAnsiTheme="minorHAnsi" w:cstheme="minorHAnsi"/>
                <w:b/>
              </w:rPr>
              <w:t>Ввод в эксплуатацию объектов</w:t>
            </w:r>
          </w:p>
        </w:tc>
      </w:tr>
      <w:tr w:rsidR="003F2913" w:rsidRPr="00024FE0" w:rsidTr="00965878">
        <w:trPr>
          <w:trHeight w:val="2880"/>
        </w:trPr>
        <w:tc>
          <w:tcPr>
            <w:tcW w:w="4533" w:type="dxa"/>
          </w:tcPr>
          <w:p w:rsidR="003F2913" w:rsidRPr="00024FE0" w:rsidRDefault="003F2913" w:rsidP="00965878">
            <w:pPr>
              <w:pStyle w:val="a7"/>
              <w:ind w:firstLine="0"/>
              <w:rPr>
                <w:rFonts w:asciiTheme="minorHAnsi" w:hAnsiTheme="minorHAnsi" w:cstheme="minorHAnsi"/>
                <w:sz w:val="18"/>
                <w:szCs w:val="18"/>
                <w:lang w:val="kk-KZ"/>
              </w:rPr>
            </w:pPr>
            <w:r w:rsidRPr="00024FE0">
              <w:rPr>
                <w:rFonts w:asciiTheme="minorHAnsi" w:hAnsiTheme="minorHAnsi" w:cstheme="minorHAnsi"/>
                <w:sz w:val="18"/>
                <w:szCs w:val="18"/>
              </w:rPr>
              <w:t>В январе-</w:t>
            </w:r>
            <w:r w:rsidRPr="00024FE0">
              <w:rPr>
                <w:rFonts w:asciiTheme="minorHAnsi" w:hAnsiTheme="minorHAnsi" w:cstheme="minorHAnsi"/>
                <w:sz w:val="18"/>
                <w:szCs w:val="18"/>
                <w:lang w:val="kk-KZ"/>
              </w:rPr>
              <w:t>август</w:t>
            </w:r>
            <w:r w:rsidRPr="00024FE0">
              <w:rPr>
                <w:rFonts w:asciiTheme="minorHAnsi" w:hAnsiTheme="minorHAnsi" w:cstheme="minorHAnsi"/>
                <w:sz w:val="18"/>
                <w:szCs w:val="18"/>
              </w:rPr>
              <w:t>е 20</w:t>
            </w:r>
            <w:r w:rsidRPr="00024FE0">
              <w:rPr>
                <w:rFonts w:asciiTheme="minorHAnsi" w:hAnsiTheme="minorHAnsi" w:cstheme="minorHAnsi"/>
                <w:sz w:val="18"/>
                <w:szCs w:val="18"/>
                <w:lang w:val="kk-KZ"/>
              </w:rPr>
              <w:t>22</w:t>
            </w:r>
            <w:r w:rsidRPr="00024FE0">
              <w:rPr>
                <w:rFonts w:asciiTheme="minorHAnsi" w:hAnsiTheme="minorHAnsi" w:cstheme="minorHAnsi"/>
                <w:sz w:val="18"/>
                <w:szCs w:val="18"/>
              </w:rPr>
              <w:t xml:space="preserve">г. было закончено строительство </w:t>
            </w:r>
            <w:r w:rsidRPr="00024FE0">
              <w:rPr>
                <w:rFonts w:asciiTheme="minorHAnsi" w:hAnsiTheme="minorHAnsi" w:cstheme="minorHAnsi"/>
                <w:sz w:val="18"/>
                <w:szCs w:val="18"/>
                <w:lang w:val="kk-KZ"/>
              </w:rPr>
              <w:t>25315</w:t>
            </w:r>
            <w:r w:rsidRPr="00024FE0">
              <w:rPr>
                <w:rFonts w:asciiTheme="minorHAnsi" w:hAnsiTheme="minorHAnsi" w:cstheme="minorHAnsi"/>
                <w:sz w:val="18"/>
                <w:szCs w:val="18"/>
              </w:rPr>
              <w:t xml:space="preserve"> новых зданий, из которых </w:t>
            </w:r>
            <w:r w:rsidRPr="00024FE0">
              <w:rPr>
                <w:rFonts w:asciiTheme="minorHAnsi" w:hAnsiTheme="minorHAnsi" w:cstheme="minorHAnsi"/>
                <w:sz w:val="18"/>
                <w:szCs w:val="18"/>
                <w:lang w:val="kk-KZ"/>
              </w:rPr>
              <w:t>24185</w:t>
            </w:r>
            <w:r w:rsidRPr="00024FE0">
              <w:rPr>
                <w:rFonts w:asciiTheme="minorHAnsi" w:hAnsiTheme="minorHAnsi" w:cstheme="minorHAnsi"/>
                <w:sz w:val="18"/>
                <w:szCs w:val="18"/>
              </w:rPr>
              <w:t xml:space="preserve"> жилого и </w:t>
            </w:r>
            <w:r w:rsidRPr="00024FE0">
              <w:rPr>
                <w:rFonts w:asciiTheme="minorHAnsi" w:hAnsiTheme="minorHAnsi" w:cstheme="minorHAnsi"/>
                <w:sz w:val="18"/>
                <w:szCs w:val="18"/>
                <w:lang w:val="kk-KZ"/>
              </w:rPr>
              <w:t xml:space="preserve">1130 </w:t>
            </w:r>
            <w:r w:rsidRPr="00024FE0">
              <w:rPr>
                <w:rFonts w:asciiTheme="minorHAnsi" w:hAnsiTheme="minorHAnsi" w:cstheme="minorHAnsi"/>
                <w:sz w:val="18"/>
                <w:szCs w:val="18"/>
              </w:rPr>
              <w:t xml:space="preserve">нежилого назначения. </w:t>
            </w:r>
          </w:p>
          <w:p w:rsidR="003F2913" w:rsidRPr="00024FE0" w:rsidRDefault="003F2913" w:rsidP="00965878">
            <w:pPr>
              <w:pStyle w:val="a7"/>
              <w:ind w:firstLine="0"/>
              <w:rPr>
                <w:rFonts w:asciiTheme="minorHAnsi" w:hAnsiTheme="minorHAnsi" w:cstheme="minorHAnsi"/>
                <w:sz w:val="18"/>
                <w:szCs w:val="18"/>
                <w:lang w:val="kk-KZ"/>
              </w:rPr>
            </w:pPr>
            <w:r w:rsidRPr="00024FE0">
              <w:rPr>
                <w:rFonts w:asciiTheme="minorHAnsi" w:hAnsiTheme="minorHAnsi" w:cstheme="minorHAnsi"/>
                <w:sz w:val="18"/>
                <w:szCs w:val="18"/>
                <w:lang w:val="kk-KZ"/>
              </w:rPr>
              <w:t>Введено в эксплуатацию объектов социально-культурного назначения:</w:t>
            </w:r>
          </w:p>
          <w:p w:rsidR="003F2913" w:rsidRPr="00024FE0" w:rsidRDefault="003F2913" w:rsidP="003F2913">
            <w:pPr>
              <w:pStyle w:val="a7"/>
              <w:numPr>
                <w:ilvl w:val="0"/>
                <w:numId w:val="2"/>
              </w:numPr>
              <w:ind w:left="426" w:hanging="142"/>
              <w:rPr>
                <w:rFonts w:asciiTheme="minorHAnsi" w:hAnsiTheme="minorHAnsi" w:cstheme="minorHAnsi"/>
                <w:sz w:val="18"/>
                <w:szCs w:val="18"/>
                <w:lang w:val="kk-KZ"/>
              </w:rPr>
            </w:pPr>
            <w:r w:rsidRPr="00024FE0">
              <w:rPr>
                <w:rFonts w:asciiTheme="minorHAnsi" w:hAnsiTheme="minorHAnsi" w:cstheme="minorHAnsi"/>
                <w:sz w:val="18"/>
                <w:szCs w:val="18"/>
                <w:lang w:val="kk-KZ"/>
              </w:rPr>
              <w:t>общеобразовательных школ – 28;</w:t>
            </w:r>
          </w:p>
          <w:p w:rsidR="003F2913" w:rsidRPr="00024FE0" w:rsidRDefault="003F2913" w:rsidP="003F2913">
            <w:pPr>
              <w:pStyle w:val="a7"/>
              <w:numPr>
                <w:ilvl w:val="0"/>
                <w:numId w:val="2"/>
              </w:numPr>
              <w:ind w:left="426" w:hanging="142"/>
              <w:rPr>
                <w:rFonts w:asciiTheme="minorHAnsi" w:hAnsiTheme="minorHAnsi" w:cstheme="minorHAnsi"/>
              </w:rPr>
            </w:pPr>
            <w:r w:rsidRPr="00024FE0">
              <w:rPr>
                <w:rFonts w:asciiTheme="minorHAnsi" w:hAnsiTheme="minorHAnsi" w:cstheme="minorHAnsi"/>
                <w:sz w:val="18"/>
                <w:szCs w:val="18"/>
                <w:lang w:val="kk-KZ"/>
              </w:rPr>
              <w:t>дошкольных организаций – 18;</w:t>
            </w:r>
          </w:p>
          <w:p w:rsidR="003F2913" w:rsidRPr="00024FE0" w:rsidRDefault="003F2913" w:rsidP="003F2913">
            <w:pPr>
              <w:pStyle w:val="a7"/>
              <w:numPr>
                <w:ilvl w:val="0"/>
                <w:numId w:val="2"/>
              </w:numPr>
              <w:ind w:left="426" w:hanging="142"/>
              <w:rPr>
                <w:rFonts w:asciiTheme="minorHAnsi" w:hAnsiTheme="minorHAnsi" w:cstheme="minorHAnsi"/>
              </w:rPr>
            </w:pPr>
            <w:r w:rsidRPr="00024FE0">
              <w:rPr>
                <w:rFonts w:asciiTheme="minorHAnsi" w:hAnsiTheme="minorHAnsi" w:cstheme="minorHAnsi"/>
                <w:sz w:val="18"/>
                <w:szCs w:val="18"/>
                <w:lang w:val="kk-KZ"/>
              </w:rPr>
              <w:t>больниц – 2;</w:t>
            </w:r>
          </w:p>
          <w:p w:rsidR="003F2913" w:rsidRPr="00024FE0" w:rsidRDefault="003F2913" w:rsidP="003F2913">
            <w:pPr>
              <w:pStyle w:val="a7"/>
              <w:numPr>
                <w:ilvl w:val="0"/>
                <w:numId w:val="2"/>
              </w:numPr>
              <w:ind w:left="426" w:hanging="142"/>
              <w:rPr>
                <w:rFonts w:asciiTheme="minorHAnsi" w:hAnsiTheme="minorHAnsi" w:cstheme="minorHAnsi"/>
              </w:rPr>
            </w:pPr>
            <w:r w:rsidRPr="00024FE0">
              <w:rPr>
                <w:rFonts w:asciiTheme="minorHAnsi" w:hAnsiTheme="minorHAnsi" w:cstheme="minorHAnsi"/>
                <w:sz w:val="18"/>
                <w:szCs w:val="18"/>
                <w:lang w:val="kk-KZ"/>
              </w:rPr>
              <w:t>амбулаторно-поликлинических организаций – 4.</w:t>
            </w:r>
          </w:p>
          <w:p w:rsidR="003F2913" w:rsidRPr="00024FE0" w:rsidRDefault="003F2913" w:rsidP="00965878">
            <w:pPr>
              <w:pStyle w:val="a7"/>
              <w:ind w:left="426" w:firstLine="0"/>
              <w:rPr>
                <w:rFonts w:asciiTheme="minorHAnsi" w:hAnsiTheme="minorHAnsi" w:cstheme="minorHAnsi"/>
              </w:rPr>
            </w:pPr>
          </w:p>
        </w:tc>
        <w:tc>
          <w:tcPr>
            <w:tcW w:w="5708" w:type="dxa"/>
          </w:tcPr>
          <w:p w:rsidR="003F2913" w:rsidRPr="00024FE0" w:rsidRDefault="003F2913" w:rsidP="00965878">
            <w:pPr>
              <w:pStyle w:val="a7"/>
              <w:ind w:firstLine="0"/>
              <w:jc w:val="right"/>
              <w:rPr>
                <w:rFonts w:asciiTheme="minorHAnsi" w:hAnsiTheme="minorHAnsi" w:cstheme="minorHAnsi"/>
                <w:color w:val="000000"/>
              </w:rPr>
            </w:pPr>
            <w:r w:rsidRPr="00024FE0">
              <w:rPr>
                <w:rFonts w:asciiTheme="minorHAnsi" w:hAnsiTheme="minorHAnsi" w:cstheme="minorHAnsi"/>
                <w:noProof/>
                <w:color w:val="000000"/>
              </w:rPr>
              <w:drawing>
                <wp:inline distT="0" distB="0" distL="0" distR="0">
                  <wp:extent cx="3114730" cy="1717482"/>
                  <wp:effectExtent l="19050" t="0" r="9470" b="0"/>
                  <wp:docPr id="2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srcRect/>
                          <a:stretch>
                            <a:fillRect/>
                          </a:stretch>
                        </pic:blipFill>
                        <pic:spPr bwMode="auto">
                          <a:xfrm>
                            <a:off x="0" y="0"/>
                            <a:ext cx="3117215" cy="1718852"/>
                          </a:xfrm>
                          <a:prstGeom prst="rect">
                            <a:avLst/>
                          </a:prstGeom>
                          <a:noFill/>
                          <a:ln w="9525">
                            <a:noFill/>
                            <a:miter lim="800000"/>
                            <a:headEnd/>
                            <a:tailEnd/>
                          </a:ln>
                        </pic:spPr>
                      </pic:pic>
                    </a:graphicData>
                  </a:graphic>
                </wp:inline>
              </w:drawing>
            </w:r>
          </w:p>
        </w:tc>
      </w:tr>
    </w:tbl>
    <w:p w:rsidR="003F2913" w:rsidRPr="00024FE0" w:rsidRDefault="003F2913" w:rsidP="003F2913">
      <w:pPr>
        <w:pStyle w:val="23"/>
        <w:rPr>
          <w:rFonts w:asciiTheme="minorHAnsi" w:hAnsiTheme="minorHAnsi" w:cstheme="minorHAnsi"/>
          <w:color w:val="000000"/>
        </w:rPr>
      </w:pPr>
      <w:r w:rsidRPr="00024FE0">
        <w:rPr>
          <w:rFonts w:asciiTheme="minorHAnsi" w:hAnsiTheme="minorHAnsi" w:cstheme="minorHAnsi"/>
          <w:color w:val="000000"/>
        </w:rPr>
        <w:lastRenderedPageBreak/>
        <w:t>8.4 Жилищное строительство</w:t>
      </w:r>
    </w:p>
    <w:tbl>
      <w:tblPr>
        <w:tblW w:w="10054" w:type="dxa"/>
        <w:tblLayout w:type="fixed"/>
        <w:tblLook w:val="01E0" w:firstRow="1" w:lastRow="1" w:firstColumn="1" w:lastColumn="1" w:noHBand="0" w:noVBand="0"/>
      </w:tblPr>
      <w:tblGrid>
        <w:gridCol w:w="4483"/>
        <w:gridCol w:w="5335"/>
        <w:gridCol w:w="236"/>
      </w:tblGrid>
      <w:tr w:rsidR="003F2913" w:rsidRPr="00024FE0" w:rsidTr="00965878">
        <w:trPr>
          <w:gridAfter w:val="1"/>
          <w:wAfter w:w="236" w:type="dxa"/>
          <w:trHeight w:val="264"/>
        </w:trPr>
        <w:tc>
          <w:tcPr>
            <w:tcW w:w="9818" w:type="dxa"/>
            <w:gridSpan w:val="2"/>
          </w:tcPr>
          <w:p w:rsidR="003F2913" w:rsidRPr="00024FE0" w:rsidRDefault="003F2913" w:rsidP="00965878">
            <w:pPr>
              <w:pStyle w:val="aff3"/>
              <w:rPr>
                <w:rFonts w:asciiTheme="minorHAnsi" w:hAnsiTheme="minorHAnsi" w:cstheme="minorHAnsi"/>
                <w:b/>
              </w:rPr>
            </w:pPr>
            <w:r w:rsidRPr="00024FE0">
              <w:rPr>
                <w:rFonts w:asciiTheme="minorHAnsi" w:hAnsiTheme="minorHAnsi" w:cstheme="minorHAnsi"/>
                <w:b/>
              </w:rPr>
              <w:t>Инвестиции в жилищное строительство</w:t>
            </w:r>
          </w:p>
        </w:tc>
      </w:tr>
      <w:tr w:rsidR="003F2913" w:rsidRPr="00024FE0" w:rsidTr="00965878">
        <w:trPr>
          <w:gridAfter w:val="1"/>
          <w:wAfter w:w="236" w:type="dxa"/>
          <w:trHeight w:val="3172"/>
        </w:trPr>
        <w:tc>
          <w:tcPr>
            <w:tcW w:w="4483" w:type="dxa"/>
          </w:tcPr>
          <w:p w:rsidR="003F2913" w:rsidRPr="00024FE0" w:rsidRDefault="003F2913" w:rsidP="00965878">
            <w:pPr>
              <w:pStyle w:val="a9"/>
              <w:jc w:val="left"/>
              <w:rPr>
                <w:rFonts w:asciiTheme="minorHAnsi" w:hAnsiTheme="minorHAnsi" w:cstheme="minorHAnsi"/>
                <w:color w:val="000000"/>
                <w:szCs w:val="16"/>
                <w:lang w:val="kk-KZ"/>
              </w:rPr>
            </w:pPr>
            <w:r w:rsidRPr="00024FE0">
              <w:rPr>
                <w:rFonts w:asciiTheme="minorHAnsi" w:hAnsiTheme="minorHAnsi" w:cstheme="minorHAnsi"/>
                <w:color w:val="000000"/>
                <w:szCs w:val="16"/>
              </w:rPr>
              <w:t>в процентах к соответствующему периоду предыдущего года</w:t>
            </w:r>
          </w:p>
          <w:p w:rsidR="003F2913" w:rsidRPr="00024FE0" w:rsidRDefault="003F2913" w:rsidP="00965878">
            <w:pPr>
              <w:pStyle w:val="aff3"/>
              <w:rPr>
                <w:rFonts w:asciiTheme="minorHAnsi" w:hAnsiTheme="minorHAnsi" w:cstheme="minorHAnsi"/>
                <w:color w:val="000000"/>
                <w:sz w:val="16"/>
                <w:szCs w:val="16"/>
                <w:lang w:val="kk-KZ"/>
              </w:rPr>
            </w:pPr>
          </w:p>
          <w:tbl>
            <w:tblPr>
              <w:tblW w:w="4395" w:type="dxa"/>
              <w:tblLayout w:type="fixed"/>
              <w:tblLook w:val="01E0" w:firstRow="1" w:lastRow="1" w:firstColumn="1" w:lastColumn="1" w:noHBand="0" w:noVBand="0"/>
            </w:tblPr>
            <w:tblGrid>
              <w:gridCol w:w="4395"/>
            </w:tblGrid>
            <w:tr w:rsidR="003F2913" w:rsidRPr="00024FE0" w:rsidTr="00965878">
              <w:tc>
                <w:tcPr>
                  <w:tcW w:w="4395" w:type="dxa"/>
                </w:tcPr>
                <w:p w:rsidR="003F2913" w:rsidRPr="00024FE0" w:rsidRDefault="003F2913" w:rsidP="00965878">
                  <w:pPr>
                    <w:pStyle w:val="ac"/>
                    <w:ind w:left="-108" w:right="-108"/>
                    <w:rPr>
                      <w:rFonts w:asciiTheme="minorHAnsi" w:hAnsiTheme="minorHAnsi" w:cstheme="minorHAnsi"/>
                      <w:sz w:val="18"/>
                      <w:szCs w:val="18"/>
                    </w:rPr>
                  </w:pPr>
                  <w:r w:rsidRPr="00024FE0">
                    <w:rPr>
                      <w:rFonts w:asciiTheme="minorHAnsi" w:hAnsiTheme="minorHAnsi" w:cstheme="minorHAnsi"/>
                      <w:sz w:val="18"/>
                      <w:szCs w:val="18"/>
                      <w:lang w:val="kk-KZ"/>
                    </w:rPr>
                    <w:t>Январь-август 2021г.....................................................122,7</w:t>
                  </w:r>
                </w:p>
              </w:tc>
            </w:tr>
            <w:tr w:rsidR="003F2913" w:rsidRPr="00024FE0" w:rsidTr="00965878">
              <w:tc>
                <w:tcPr>
                  <w:tcW w:w="4395" w:type="dxa"/>
                </w:tcPr>
                <w:p w:rsidR="003F2913" w:rsidRPr="00024FE0" w:rsidRDefault="003F2913" w:rsidP="00965878">
                  <w:pPr>
                    <w:pStyle w:val="ac"/>
                    <w:ind w:left="-108" w:right="-108"/>
                    <w:rPr>
                      <w:rFonts w:asciiTheme="minorHAnsi" w:hAnsiTheme="minorHAnsi" w:cstheme="minorHAnsi"/>
                      <w:sz w:val="18"/>
                      <w:szCs w:val="18"/>
                      <w:lang w:val="kk-KZ"/>
                    </w:rPr>
                  </w:pPr>
                  <w:r w:rsidRPr="00024FE0">
                    <w:rPr>
                      <w:rFonts w:asciiTheme="minorHAnsi" w:hAnsiTheme="minorHAnsi" w:cstheme="minorHAnsi"/>
                      <w:sz w:val="18"/>
                      <w:szCs w:val="18"/>
                      <w:lang w:val="kk-KZ"/>
                    </w:rPr>
                    <w:t>2021г............................................................................119,0</w:t>
                  </w:r>
                </w:p>
              </w:tc>
            </w:tr>
            <w:tr w:rsidR="003F2913" w:rsidRPr="00024FE0" w:rsidTr="00965878">
              <w:tc>
                <w:tcPr>
                  <w:tcW w:w="4395" w:type="dxa"/>
                </w:tcPr>
                <w:p w:rsidR="003F2913" w:rsidRPr="00024FE0" w:rsidRDefault="003F2913" w:rsidP="00965878">
                  <w:pPr>
                    <w:pStyle w:val="ac"/>
                    <w:ind w:left="-108" w:right="-108"/>
                    <w:rPr>
                      <w:rFonts w:asciiTheme="minorHAnsi" w:hAnsiTheme="minorHAnsi" w:cstheme="minorHAnsi"/>
                      <w:sz w:val="18"/>
                      <w:szCs w:val="18"/>
                    </w:rPr>
                  </w:pPr>
                  <w:r w:rsidRPr="00024FE0">
                    <w:rPr>
                      <w:rFonts w:asciiTheme="minorHAnsi" w:hAnsiTheme="minorHAnsi" w:cstheme="minorHAnsi"/>
                      <w:sz w:val="18"/>
                      <w:szCs w:val="18"/>
                      <w:lang w:val="kk-KZ"/>
                    </w:rPr>
                    <w:t>Январь-август2022г.....................</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.................120,6</w:t>
                  </w:r>
                </w:p>
              </w:tc>
            </w:tr>
          </w:tbl>
          <w:p w:rsidR="003F2913" w:rsidRPr="00024FE0" w:rsidRDefault="003F2913" w:rsidP="00965878">
            <w:pPr>
              <w:pStyle w:val="First"/>
              <w:rPr>
                <w:rFonts w:asciiTheme="minorHAnsi" w:hAnsiTheme="minorHAnsi" w:cstheme="minorHAnsi"/>
                <w:sz w:val="18"/>
                <w:szCs w:val="18"/>
                <w:lang w:val="kk-KZ"/>
              </w:rPr>
            </w:pPr>
            <w:r w:rsidRPr="00024FE0">
              <w:rPr>
                <w:rFonts w:asciiTheme="minorHAnsi" w:hAnsiTheme="minorHAnsi" w:cstheme="minorHAnsi"/>
                <w:sz w:val="18"/>
                <w:szCs w:val="18"/>
              </w:rPr>
              <w:t>В январе</w:t>
            </w:r>
            <w:r w:rsidRPr="00024FE0">
              <w:rPr>
                <w:rFonts w:asciiTheme="minorHAnsi" w:hAnsiTheme="minorHAnsi" w:cstheme="minorHAnsi"/>
                <w:sz w:val="18"/>
                <w:szCs w:val="18"/>
                <w:lang w:val="kk-KZ"/>
              </w:rPr>
              <w:t xml:space="preserve">-августе </w:t>
            </w:r>
            <w:r w:rsidRPr="00024FE0">
              <w:rPr>
                <w:rFonts w:asciiTheme="minorHAnsi" w:hAnsiTheme="minorHAnsi" w:cstheme="minorHAnsi"/>
                <w:sz w:val="18"/>
                <w:szCs w:val="18"/>
              </w:rPr>
              <w:t>202</w:t>
            </w:r>
            <w:r w:rsidRPr="00024FE0">
              <w:rPr>
                <w:rFonts w:asciiTheme="minorHAnsi" w:hAnsiTheme="minorHAnsi" w:cstheme="minorHAnsi"/>
                <w:sz w:val="18"/>
                <w:szCs w:val="18"/>
                <w:lang w:val="kk-KZ"/>
              </w:rPr>
              <w:t>2</w:t>
            </w:r>
            <w:r w:rsidRPr="00024FE0">
              <w:rPr>
                <w:rFonts w:asciiTheme="minorHAnsi" w:hAnsiTheme="minorHAnsi" w:cstheme="minorHAnsi"/>
                <w:sz w:val="18"/>
                <w:szCs w:val="18"/>
              </w:rPr>
              <w:t>г.</w:t>
            </w:r>
            <w:r w:rsidRPr="00024FE0">
              <w:rPr>
                <w:rFonts w:asciiTheme="minorHAnsi" w:hAnsiTheme="minorHAnsi" w:cstheme="minorHAnsi"/>
                <w:sz w:val="18"/>
                <w:szCs w:val="18"/>
                <w:lang w:val="kk-KZ"/>
              </w:rPr>
              <w:t xml:space="preserve"> на строительство жилья направлено </w:t>
            </w:r>
            <w:r w:rsidRPr="00024FE0">
              <w:rPr>
                <w:rFonts w:asciiTheme="minorHAnsi" w:hAnsiTheme="minorHAnsi" w:cstheme="minorHAnsi"/>
                <w:sz w:val="18"/>
                <w:szCs w:val="18"/>
              </w:rPr>
              <w:t>1663,7</w:t>
            </w:r>
            <w:r w:rsidRPr="00024FE0">
              <w:rPr>
                <w:rFonts w:asciiTheme="minorHAnsi" w:hAnsiTheme="minorHAnsi" w:cstheme="minorHAnsi"/>
                <w:sz w:val="18"/>
                <w:szCs w:val="18"/>
                <w:lang w:val="kk-KZ"/>
              </w:rPr>
              <w:t>млрд. тенге</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 xml:space="preserve"> В общем объеме</w:t>
            </w:r>
            <w:r w:rsidRPr="00024FE0">
              <w:rPr>
                <w:rFonts w:asciiTheme="minorHAnsi" w:hAnsiTheme="minorHAnsi" w:cstheme="minorHAnsi"/>
                <w:sz w:val="18"/>
                <w:szCs w:val="18"/>
              </w:rPr>
              <w:t xml:space="preserve"> инвестиций в основной капитал</w:t>
            </w:r>
            <w:r w:rsidRPr="00024FE0">
              <w:rPr>
                <w:rFonts w:asciiTheme="minorHAnsi" w:hAnsiTheme="minorHAnsi" w:cstheme="minorHAnsi"/>
                <w:sz w:val="18"/>
                <w:szCs w:val="18"/>
                <w:lang w:val="kk-KZ"/>
              </w:rPr>
              <w:t xml:space="preserve"> доля освоенных средств в жилищном строительстве составила 20,3</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w:t>
            </w:r>
          </w:p>
          <w:p w:rsidR="003F2913" w:rsidRPr="00024FE0" w:rsidRDefault="003F2913" w:rsidP="00965878">
            <w:pPr>
              <w:pStyle w:val="a7"/>
              <w:ind w:firstLine="284"/>
              <w:rPr>
                <w:rFonts w:asciiTheme="minorHAnsi" w:hAnsiTheme="minorHAnsi" w:cstheme="minorHAnsi"/>
                <w:sz w:val="18"/>
                <w:szCs w:val="18"/>
                <w:lang w:val="kk-KZ"/>
              </w:rPr>
            </w:pPr>
            <w:r w:rsidRPr="00024FE0">
              <w:rPr>
                <w:rFonts w:asciiTheme="minorHAnsi" w:hAnsiTheme="minorHAnsi" w:cstheme="minorHAnsi"/>
                <w:sz w:val="18"/>
                <w:szCs w:val="18"/>
              </w:rPr>
              <w:t>Основным источником финансирования жилищного строительств</w:t>
            </w:r>
            <w:r w:rsidRPr="00024FE0">
              <w:rPr>
                <w:rFonts w:asciiTheme="minorHAnsi" w:hAnsiTheme="minorHAnsi" w:cstheme="minorHAnsi"/>
                <w:sz w:val="18"/>
                <w:szCs w:val="18"/>
                <w:lang w:val="kk-KZ"/>
              </w:rPr>
              <w:t xml:space="preserve">а в </w:t>
            </w:r>
            <w:r w:rsidRPr="00024FE0">
              <w:rPr>
                <w:rFonts w:asciiTheme="minorHAnsi" w:hAnsiTheme="minorHAnsi" w:cstheme="minorHAnsi"/>
                <w:sz w:val="18"/>
                <w:szCs w:val="18"/>
              </w:rPr>
              <w:t>январе</w:t>
            </w:r>
            <w:r w:rsidRPr="00024FE0">
              <w:rPr>
                <w:rFonts w:asciiTheme="minorHAnsi" w:hAnsiTheme="minorHAnsi" w:cstheme="minorHAnsi"/>
                <w:sz w:val="18"/>
                <w:szCs w:val="18"/>
                <w:lang w:val="kk-KZ"/>
              </w:rPr>
              <w:t xml:space="preserve">-августе 2022г. </w:t>
            </w:r>
            <w:r w:rsidRPr="00024FE0">
              <w:rPr>
                <w:rFonts w:asciiTheme="minorHAnsi" w:hAnsiTheme="minorHAnsi" w:cstheme="minorHAnsi"/>
                <w:sz w:val="18"/>
                <w:szCs w:val="18"/>
              </w:rPr>
              <w:t>являются собственные средства застройщиков, удельный вес которых состав</w:t>
            </w:r>
            <w:r w:rsidRPr="00024FE0">
              <w:rPr>
                <w:rFonts w:asciiTheme="minorHAnsi" w:hAnsiTheme="minorHAnsi" w:cstheme="minorHAnsi"/>
                <w:sz w:val="18"/>
                <w:szCs w:val="18"/>
                <w:lang w:val="kk-KZ"/>
              </w:rPr>
              <w:t>ляет 84,8</w:t>
            </w:r>
            <w:r w:rsidRPr="00024FE0">
              <w:rPr>
                <w:rFonts w:asciiTheme="minorHAnsi" w:hAnsiTheme="minorHAnsi" w:cstheme="minorHAnsi"/>
                <w:sz w:val="18"/>
                <w:szCs w:val="18"/>
              </w:rPr>
              <w:t>%.</w:t>
            </w:r>
          </w:p>
          <w:p w:rsidR="003F2913" w:rsidRPr="00024FE0" w:rsidRDefault="003F2913" w:rsidP="00965878">
            <w:pPr>
              <w:pStyle w:val="a7"/>
              <w:ind w:firstLine="284"/>
              <w:rPr>
                <w:rFonts w:asciiTheme="minorHAnsi" w:hAnsiTheme="minorHAnsi" w:cstheme="minorHAnsi"/>
                <w:color w:val="000000"/>
                <w:sz w:val="16"/>
                <w:szCs w:val="16"/>
                <w:lang w:val="kk-KZ"/>
              </w:rPr>
            </w:pPr>
          </w:p>
        </w:tc>
        <w:tc>
          <w:tcPr>
            <w:tcW w:w="5335" w:type="dxa"/>
          </w:tcPr>
          <w:p w:rsidR="003F2913" w:rsidRPr="00024FE0" w:rsidRDefault="003F2913" w:rsidP="00965878">
            <w:pPr>
              <w:pStyle w:val="a9"/>
              <w:rPr>
                <w:rFonts w:asciiTheme="minorHAnsi" w:hAnsiTheme="minorHAnsi" w:cstheme="minorHAnsi"/>
                <w:color w:val="000000"/>
                <w:szCs w:val="16"/>
                <w:lang w:val="kk-KZ"/>
              </w:rPr>
            </w:pPr>
            <w:r w:rsidRPr="00024FE0">
              <w:rPr>
                <w:rFonts w:asciiTheme="minorHAnsi" w:hAnsiTheme="minorHAnsi" w:cstheme="minorHAnsi"/>
                <w:color w:val="000000"/>
                <w:szCs w:val="16"/>
              </w:rPr>
              <w:t>в процентах к соответствующему месяцу предыдущего года</w:t>
            </w:r>
          </w:p>
          <w:p w:rsidR="003F2913" w:rsidRPr="00024FE0" w:rsidRDefault="003F2913" w:rsidP="00965878">
            <w:pPr>
              <w:pStyle w:val="af1"/>
              <w:rPr>
                <w:rFonts w:asciiTheme="minorHAnsi" w:hAnsiTheme="minorHAnsi" w:cstheme="minorHAnsi"/>
                <w:color w:val="000000"/>
                <w:sz w:val="16"/>
                <w:szCs w:val="16"/>
              </w:rPr>
            </w:pPr>
            <w:r w:rsidRPr="00024FE0">
              <w:rPr>
                <w:rFonts w:asciiTheme="minorHAnsi" w:hAnsiTheme="minorHAnsi" w:cstheme="minorHAnsi"/>
                <w:noProof/>
                <w:color w:val="000000"/>
                <w:sz w:val="16"/>
                <w:szCs w:val="16"/>
              </w:rPr>
              <w:drawing>
                <wp:inline distT="0" distB="0" distL="0" distR="0">
                  <wp:extent cx="3248025" cy="1809750"/>
                  <wp:effectExtent l="0" t="0" r="0" b="0"/>
                  <wp:docPr id="2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248025" cy="1809750"/>
                          </a:xfrm>
                          <a:prstGeom prst="rect">
                            <a:avLst/>
                          </a:prstGeom>
                          <a:noFill/>
                          <a:ln>
                            <a:noFill/>
                          </a:ln>
                        </pic:spPr>
                      </pic:pic>
                    </a:graphicData>
                  </a:graphic>
                </wp:inline>
              </w:drawing>
            </w:r>
          </w:p>
        </w:tc>
      </w:tr>
      <w:tr w:rsidR="003F2913" w:rsidRPr="00024FE0" w:rsidTr="00965878">
        <w:trPr>
          <w:gridAfter w:val="1"/>
          <w:wAfter w:w="236" w:type="dxa"/>
          <w:trHeight w:val="264"/>
        </w:trPr>
        <w:tc>
          <w:tcPr>
            <w:tcW w:w="9818" w:type="dxa"/>
            <w:gridSpan w:val="2"/>
          </w:tcPr>
          <w:p w:rsidR="003F2913" w:rsidRPr="00024FE0" w:rsidRDefault="003F2913" w:rsidP="00965878">
            <w:pPr>
              <w:pStyle w:val="a7"/>
              <w:ind w:right="33" w:firstLine="0"/>
              <w:jc w:val="left"/>
              <w:rPr>
                <w:rFonts w:asciiTheme="minorHAnsi" w:hAnsiTheme="minorHAnsi" w:cstheme="minorHAnsi"/>
                <w:sz w:val="16"/>
                <w:szCs w:val="16"/>
              </w:rPr>
            </w:pPr>
            <w:r w:rsidRPr="00024FE0">
              <w:rPr>
                <w:rFonts w:asciiTheme="minorHAnsi" w:hAnsiTheme="minorHAnsi" w:cstheme="minorHAnsi"/>
                <w:b/>
              </w:rPr>
              <w:t>Ввод в эксплуатацию жилых зданий</w:t>
            </w:r>
          </w:p>
          <w:p w:rsidR="003F2913" w:rsidRPr="00024FE0" w:rsidRDefault="003F2913" w:rsidP="00965878">
            <w:pPr>
              <w:pStyle w:val="a7"/>
              <w:ind w:right="33" w:firstLine="0"/>
              <w:jc w:val="left"/>
              <w:rPr>
                <w:rFonts w:asciiTheme="minorHAnsi" w:hAnsiTheme="minorHAnsi" w:cstheme="minorHAnsi"/>
                <w:sz w:val="16"/>
                <w:szCs w:val="16"/>
              </w:rPr>
            </w:pPr>
          </w:p>
          <w:p w:rsidR="003F2913" w:rsidRPr="00024FE0" w:rsidRDefault="003F2913" w:rsidP="00965878">
            <w:pPr>
              <w:pStyle w:val="a7"/>
              <w:ind w:right="33" w:firstLine="0"/>
              <w:jc w:val="right"/>
              <w:rPr>
                <w:rFonts w:asciiTheme="minorHAnsi" w:hAnsiTheme="minorHAnsi" w:cstheme="minorHAnsi"/>
                <w:sz w:val="16"/>
                <w:szCs w:val="16"/>
                <w:lang w:val="kk-KZ"/>
              </w:rPr>
            </w:pPr>
            <w:r w:rsidRPr="00024FE0">
              <w:rPr>
                <w:rFonts w:asciiTheme="minorHAnsi" w:hAnsiTheme="minorHAnsi" w:cstheme="minorHAnsi"/>
                <w:sz w:val="16"/>
                <w:szCs w:val="16"/>
              </w:rPr>
              <w:t>тыс. кв. метров общей площади</w:t>
            </w:r>
          </w:p>
        </w:tc>
      </w:tr>
      <w:tr w:rsidR="003F2913" w:rsidRPr="00024FE0" w:rsidTr="00965878">
        <w:trPr>
          <w:trHeight w:val="3557"/>
        </w:trPr>
        <w:tc>
          <w:tcPr>
            <w:tcW w:w="9818" w:type="dxa"/>
            <w:gridSpan w:val="2"/>
          </w:tcPr>
          <w:p w:rsidR="003F2913" w:rsidRPr="00024FE0" w:rsidRDefault="003F2913" w:rsidP="00965878">
            <w:pPr>
              <w:pStyle w:val="a7"/>
              <w:tabs>
                <w:tab w:val="left" w:pos="8160"/>
              </w:tabs>
              <w:ind w:right="33" w:firstLine="0"/>
              <w:jc w:val="center"/>
              <w:rPr>
                <w:rFonts w:asciiTheme="minorHAnsi" w:hAnsiTheme="minorHAnsi" w:cstheme="minorHAnsi"/>
                <w:color w:val="000000"/>
              </w:rPr>
            </w:pPr>
            <w:r w:rsidRPr="00024FE0">
              <w:rPr>
                <w:rFonts w:asciiTheme="minorHAnsi" w:hAnsiTheme="minorHAnsi" w:cstheme="minorHAnsi"/>
                <w:noProof/>
              </w:rPr>
              <w:drawing>
                <wp:inline distT="0" distB="0" distL="0" distR="0">
                  <wp:extent cx="6009524" cy="2123810"/>
                  <wp:effectExtent l="0" t="0" r="0" b="0"/>
                  <wp:docPr id="27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009524" cy="2123810"/>
                          </a:xfrm>
                          <a:prstGeom prst="rect">
                            <a:avLst/>
                          </a:prstGeom>
                        </pic:spPr>
                      </pic:pic>
                    </a:graphicData>
                  </a:graphic>
                </wp:inline>
              </w:drawing>
            </w:r>
          </w:p>
        </w:tc>
        <w:tc>
          <w:tcPr>
            <w:tcW w:w="236" w:type="dxa"/>
          </w:tcPr>
          <w:p w:rsidR="003F2913" w:rsidRPr="00024FE0" w:rsidRDefault="003F2913" w:rsidP="00965878">
            <w:pPr>
              <w:pStyle w:val="a7"/>
              <w:ind w:right="-108" w:firstLine="0"/>
              <w:jc w:val="right"/>
              <w:rPr>
                <w:rFonts w:asciiTheme="minorHAnsi" w:hAnsiTheme="minorHAnsi" w:cstheme="minorHAnsi"/>
                <w:color w:val="000000"/>
              </w:rPr>
            </w:pPr>
          </w:p>
        </w:tc>
      </w:tr>
      <w:tr w:rsidR="003F2913" w:rsidRPr="00024FE0" w:rsidTr="00965878">
        <w:trPr>
          <w:gridAfter w:val="1"/>
          <w:wAfter w:w="236" w:type="dxa"/>
          <w:trHeight w:val="3233"/>
        </w:trPr>
        <w:tc>
          <w:tcPr>
            <w:tcW w:w="4483" w:type="dxa"/>
          </w:tcPr>
          <w:p w:rsidR="003F2913" w:rsidRPr="00024FE0" w:rsidRDefault="003F2913" w:rsidP="00965878">
            <w:pPr>
              <w:jc w:val="both"/>
              <w:rPr>
                <w:rFonts w:asciiTheme="minorHAnsi" w:hAnsiTheme="minorHAnsi" w:cstheme="minorHAnsi"/>
                <w:color w:val="000000"/>
                <w:sz w:val="18"/>
                <w:szCs w:val="18"/>
                <w:lang w:val="kk-KZ"/>
              </w:rPr>
            </w:pPr>
          </w:p>
          <w:p w:rsidR="003F2913" w:rsidRPr="00024FE0" w:rsidRDefault="003F2913" w:rsidP="00965878">
            <w:pPr>
              <w:jc w:val="both"/>
              <w:rPr>
                <w:rFonts w:asciiTheme="minorHAnsi" w:hAnsiTheme="minorHAnsi" w:cstheme="minorHAnsi"/>
                <w:sz w:val="18"/>
                <w:szCs w:val="18"/>
                <w:lang w:val="kk-KZ"/>
              </w:rPr>
            </w:pPr>
            <w:r w:rsidRPr="00024FE0">
              <w:rPr>
                <w:rFonts w:asciiTheme="minorHAnsi" w:hAnsiTheme="minorHAnsi" w:cstheme="minorHAnsi"/>
                <w:color w:val="000000"/>
                <w:sz w:val="18"/>
                <w:szCs w:val="18"/>
                <w:lang w:val="kk-KZ"/>
              </w:rPr>
              <w:t xml:space="preserve">В январе-августе 2022г. общая площадь введенного в эксплуатацию жилья уменьшилась на 1,2% и </w:t>
            </w:r>
            <w:r w:rsidRPr="00024FE0">
              <w:rPr>
                <w:rFonts w:asciiTheme="minorHAnsi" w:hAnsiTheme="minorHAnsi" w:cstheme="minorHAnsi"/>
                <w:sz w:val="18"/>
                <w:szCs w:val="18"/>
              </w:rPr>
              <w:t>составил</w:t>
            </w:r>
            <w:r w:rsidRPr="00024FE0">
              <w:rPr>
                <w:rFonts w:asciiTheme="minorHAnsi" w:hAnsiTheme="minorHAnsi" w:cstheme="minorHAnsi"/>
                <w:sz w:val="18"/>
                <w:szCs w:val="18"/>
                <w:lang w:val="kk-KZ"/>
              </w:rPr>
              <w:t xml:space="preserve">а 8839,4 </w:t>
            </w:r>
            <w:r w:rsidRPr="00024FE0">
              <w:rPr>
                <w:rFonts w:asciiTheme="minorHAnsi" w:hAnsiTheme="minorHAnsi" w:cstheme="minorHAnsi"/>
                <w:sz w:val="18"/>
                <w:szCs w:val="18"/>
              </w:rPr>
              <w:t>тыс.кв.м,изних</w:t>
            </w:r>
            <w:r w:rsidRPr="00024FE0">
              <w:rPr>
                <w:rFonts w:asciiTheme="minorHAnsi" w:hAnsiTheme="minorHAnsi" w:cstheme="minorHAnsi"/>
                <w:sz w:val="18"/>
                <w:szCs w:val="18"/>
                <w:lang w:val="kk-KZ"/>
              </w:rPr>
              <w:t xml:space="preserve"> в многоквартирных домах – </w:t>
            </w:r>
            <w:r w:rsidRPr="00024FE0">
              <w:rPr>
                <w:rFonts w:asciiTheme="minorHAnsi" w:hAnsiTheme="minorHAnsi" w:cstheme="minorHAnsi"/>
                <w:color w:val="000000"/>
                <w:sz w:val="18"/>
                <w:szCs w:val="18"/>
                <w:lang w:val="kk-KZ"/>
              </w:rPr>
              <w:t>на 2,3% (</w:t>
            </w:r>
            <w:r w:rsidRPr="00024FE0">
              <w:rPr>
                <w:rFonts w:asciiTheme="minorHAnsi" w:hAnsiTheme="minorHAnsi" w:cstheme="minorHAnsi"/>
                <w:sz w:val="18"/>
                <w:szCs w:val="18"/>
                <w:lang w:val="kk-KZ"/>
              </w:rPr>
              <w:t xml:space="preserve">4733,4 </w:t>
            </w:r>
            <w:r w:rsidRPr="00024FE0">
              <w:rPr>
                <w:rFonts w:asciiTheme="minorHAnsi" w:hAnsiTheme="minorHAnsi" w:cstheme="minorHAnsi"/>
                <w:sz w:val="18"/>
                <w:szCs w:val="18"/>
              </w:rPr>
              <w:t>тыс. кв.м</w:t>
            </w:r>
            <w:r w:rsidRPr="00024FE0">
              <w:rPr>
                <w:rFonts w:asciiTheme="minorHAnsi" w:hAnsiTheme="minorHAnsi" w:cstheme="minorHAnsi"/>
                <w:sz w:val="18"/>
                <w:szCs w:val="18"/>
                <w:lang w:val="kk-KZ"/>
              </w:rPr>
              <w:t>.). При этом, по индивидуальным домам увеличился на 1,1</w:t>
            </w:r>
            <w:r w:rsidRPr="00024FE0">
              <w:rPr>
                <w:rFonts w:asciiTheme="minorHAnsi" w:hAnsiTheme="minorHAnsi" w:cstheme="minorHAnsi"/>
                <w:sz w:val="18"/>
                <w:szCs w:val="18"/>
              </w:rPr>
              <w:t xml:space="preserve">% </w:t>
            </w:r>
            <w:r w:rsidRPr="00024FE0">
              <w:rPr>
                <w:rFonts w:asciiTheme="minorHAnsi" w:hAnsiTheme="minorHAnsi" w:cstheme="minorHAnsi"/>
                <w:sz w:val="18"/>
                <w:szCs w:val="18"/>
                <w:lang w:val="kk-KZ"/>
              </w:rPr>
              <w:t xml:space="preserve">и составил 4059 </w:t>
            </w:r>
            <w:r w:rsidRPr="00024FE0">
              <w:rPr>
                <w:rFonts w:asciiTheme="minorHAnsi" w:hAnsiTheme="minorHAnsi" w:cstheme="minorHAnsi"/>
                <w:sz w:val="18"/>
                <w:szCs w:val="18"/>
              </w:rPr>
              <w:t>тыс. кв.м</w:t>
            </w:r>
            <w:r w:rsidRPr="00024FE0">
              <w:rPr>
                <w:rFonts w:asciiTheme="minorHAnsi" w:hAnsiTheme="minorHAnsi" w:cstheme="minorHAnsi"/>
                <w:sz w:val="18"/>
                <w:szCs w:val="18"/>
                <w:lang w:val="kk-KZ"/>
              </w:rPr>
              <w:t>.</w:t>
            </w:r>
          </w:p>
          <w:p w:rsidR="003F2913" w:rsidRPr="00024FE0" w:rsidRDefault="003F2913" w:rsidP="00965878">
            <w:pPr>
              <w:ind w:firstLine="709"/>
              <w:jc w:val="both"/>
              <w:rPr>
                <w:rFonts w:asciiTheme="minorHAnsi" w:hAnsiTheme="minorHAnsi" w:cstheme="minorHAnsi"/>
                <w:sz w:val="18"/>
                <w:szCs w:val="18"/>
                <w:lang w:val="kk-KZ"/>
              </w:rPr>
            </w:pPr>
            <w:r w:rsidRPr="00024FE0">
              <w:rPr>
                <w:rFonts w:asciiTheme="minorHAnsi" w:hAnsiTheme="minorHAnsi" w:cstheme="minorHAnsi"/>
                <w:color w:val="000000"/>
                <w:sz w:val="18"/>
                <w:szCs w:val="18"/>
                <w:lang w:val="kk-KZ"/>
              </w:rPr>
              <w:t xml:space="preserve">В </w:t>
            </w:r>
            <w:r w:rsidRPr="00024FE0">
              <w:rPr>
                <w:rFonts w:asciiTheme="minorHAnsi" w:hAnsiTheme="minorHAnsi" w:cstheme="minorHAnsi"/>
                <w:sz w:val="18"/>
                <w:szCs w:val="18"/>
                <w:lang w:val="kk-KZ"/>
              </w:rPr>
              <w:t xml:space="preserve">общем объеме введенного </w:t>
            </w:r>
            <w:r w:rsidRPr="00024FE0">
              <w:rPr>
                <w:rFonts w:asciiTheme="minorHAnsi" w:hAnsiTheme="minorHAnsi" w:cstheme="minorHAnsi"/>
                <w:color w:val="000000"/>
                <w:sz w:val="18"/>
                <w:szCs w:val="18"/>
                <w:lang w:val="kk-KZ"/>
              </w:rPr>
              <w:t xml:space="preserve">в эксплуатацию жилья </w:t>
            </w:r>
            <w:r w:rsidRPr="00024FE0">
              <w:rPr>
                <w:rFonts w:asciiTheme="minorHAnsi" w:hAnsiTheme="minorHAnsi" w:cstheme="minorHAnsi"/>
                <w:sz w:val="18"/>
                <w:szCs w:val="18"/>
                <w:lang w:val="kk-KZ"/>
              </w:rPr>
              <w:t>доля многоквартирных домов составила 53,5</w:t>
            </w:r>
            <w:r w:rsidRPr="00024FE0">
              <w:rPr>
                <w:rFonts w:asciiTheme="minorHAnsi" w:hAnsiTheme="minorHAnsi" w:cstheme="minorHAnsi"/>
                <w:sz w:val="18"/>
                <w:szCs w:val="18"/>
              </w:rPr>
              <w:t xml:space="preserve">%, индивидуальных </w:t>
            </w:r>
            <w:r w:rsidRPr="00024FE0">
              <w:rPr>
                <w:rFonts w:asciiTheme="minorHAnsi" w:hAnsiTheme="minorHAnsi" w:cstheme="minorHAnsi"/>
                <w:sz w:val="18"/>
                <w:szCs w:val="18"/>
                <w:lang w:val="kk-KZ"/>
              </w:rPr>
              <w:t>–</w:t>
            </w:r>
            <w:r w:rsidRPr="00024FE0">
              <w:rPr>
                <w:rFonts w:asciiTheme="minorHAnsi" w:hAnsiTheme="minorHAnsi" w:cstheme="minorHAnsi"/>
                <w:sz w:val="18"/>
                <w:szCs w:val="18"/>
              </w:rPr>
              <w:t xml:space="preserve"> 4</w:t>
            </w:r>
            <w:r w:rsidRPr="00024FE0">
              <w:rPr>
                <w:rFonts w:asciiTheme="minorHAnsi" w:hAnsiTheme="minorHAnsi" w:cstheme="minorHAnsi"/>
                <w:sz w:val="18"/>
                <w:szCs w:val="18"/>
                <w:lang w:val="kk-KZ"/>
              </w:rPr>
              <w:t>5</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9</w:t>
            </w:r>
            <w:r w:rsidRPr="00024FE0">
              <w:rPr>
                <w:rFonts w:asciiTheme="minorHAnsi" w:hAnsiTheme="minorHAnsi" w:cstheme="minorHAnsi"/>
                <w:sz w:val="18"/>
                <w:szCs w:val="18"/>
              </w:rPr>
              <w:t>%.</w:t>
            </w:r>
          </w:p>
          <w:p w:rsidR="003F2913" w:rsidRPr="00024FE0" w:rsidRDefault="003F2913" w:rsidP="00965878">
            <w:pPr>
              <w:ind w:firstLine="709"/>
              <w:jc w:val="both"/>
              <w:rPr>
                <w:rFonts w:asciiTheme="minorHAnsi" w:hAnsiTheme="minorHAnsi" w:cstheme="minorHAnsi"/>
                <w:sz w:val="18"/>
                <w:szCs w:val="18"/>
              </w:rPr>
            </w:pPr>
            <w:r w:rsidRPr="00024FE0">
              <w:rPr>
                <w:rFonts w:asciiTheme="minorHAnsi" w:hAnsiTheme="minorHAnsi" w:cstheme="minorHAnsi"/>
                <w:sz w:val="18"/>
                <w:szCs w:val="18"/>
              </w:rPr>
              <w:t>Средние фактические затраты на строительство</w:t>
            </w:r>
            <w:r w:rsidRPr="00024FE0">
              <w:rPr>
                <w:rFonts w:asciiTheme="minorHAnsi" w:hAnsiTheme="minorHAnsi" w:cstheme="minorHAnsi"/>
                <w:sz w:val="18"/>
                <w:szCs w:val="18"/>
                <w:lang w:val="kk-KZ"/>
              </w:rPr>
              <w:t xml:space="preserve"> </w:t>
            </w:r>
            <w:r w:rsidRPr="00024FE0">
              <w:rPr>
                <w:rFonts w:asciiTheme="minorHAnsi" w:hAnsiTheme="minorHAnsi" w:cstheme="minorHAnsi"/>
                <w:sz w:val="18"/>
                <w:szCs w:val="18"/>
              </w:rPr>
              <w:t>1 кв.м</w:t>
            </w:r>
            <w:r w:rsidRPr="00024FE0">
              <w:rPr>
                <w:rFonts w:asciiTheme="minorHAnsi" w:hAnsiTheme="minorHAnsi" w:cstheme="minorHAnsi"/>
                <w:sz w:val="18"/>
                <w:szCs w:val="18"/>
                <w:lang w:val="kk-KZ"/>
              </w:rPr>
              <w:t>етра общей площади жилья</w:t>
            </w:r>
            <w:r w:rsidRPr="00024FE0">
              <w:rPr>
                <w:rFonts w:asciiTheme="minorHAnsi" w:hAnsiTheme="minorHAnsi" w:cstheme="minorHAnsi"/>
                <w:sz w:val="18"/>
                <w:szCs w:val="18"/>
              </w:rPr>
              <w:t xml:space="preserve"> в январе</w:t>
            </w:r>
            <w:r w:rsidRPr="00024FE0">
              <w:rPr>
                <w:rFonts w:asciiTheme="minorHAnsi" w:hAnsiTheme="minorHAnsi" w:cstheme="minorHAnsi"/>
                <w:sz w:val="18"/>
                <w:szCs w:val="18"/>
                <w:lang w:val="kk-KZ"/>
              </w:rPr>
              <w:t xml:space="preserve">-августе </w:t>
            </w:r>
            <w:r w:rsidRPr="00024FE0">
              <w:rPr>
                <w:rFonts w:asciiTheme="minorHAnsi" w:hAnsiTheme="minorHAnsi" w:cstheme="minorHAnsi"/>
                <w:sz w:val="18"/>
                <w:szCs w:val="18"/>
              </w:rPr>
              <w:t>202</w:t>
            </w:r>
            <w:r w:rsidRPr="00024FE0">
              <w:rPr>
                <w:rFonts w:asciiTheme="minorHAnsi" w:hAnsiTheme="minorHAnsi" w:cstheme="minorHAnsi"/>
                <w:sz w:val="18"/>
                <w:szCs w:val="18"/>
                <w:lang w:val="kk-KZ"/>
              </w:rPr>
              <w:t>2</w:t>
            </w:r>
            <w:r w:rsidRPr="00024FE0">
              <w:rPr>
                <w:rFonts w:asciiTheme="minorHAnsi" w:hAnsiTheme="minorHAnsi" w:cstheme="minorHAnsi"/>
                <w:sz w:val="18"/>
                <w:szCs w:val="18"/>
              </w:rPr>
              <w:t xml:space="preserve">г. </w:t>
            </w:r>
            <w:r w:rsidRPr="00024FE0">
              <w:rPr>
                <w:rFonts w:asciiTheme="minorHAnsi" w:hAnsiTheme="minorHAnsi" w:cstheme="minorHAnsi"/>
                <w:sz w:val="18"/>
                <w:szCs w:val="18"/>
                <w:lang w:val="kk-KZ"/>
              </w:rPr>
              <w:t>вырос</w:t>
            </w:r>
            <w:r w:rsidRPr="00024FE0">
              <w:rPr>
                <w:rFonts w:asciiTheme="minorHAnsi" w:hAnsiTheme="minorHAnsi" w:cstheme="minorHAnsi"/>
                <w:sz w:val="18"/>
                <w:szCs w:val="18"/>
              </w:rPr>
              <w:t>ли</w:t>
            </w:r>
            <w:r w:rsidRPr="00024FE0">
              <w:rPr>
                <w:rFonts w:asciiTheme="minorHAnsi" w:hAnsiTheme="minorHAnsi" w:cstheme="minorHAnsi"/>
                <w:sz w:val="18"/>
                <w:szCs w:val="18"/>
                <w:lang w:val="kk-KZ"/>
              </w:rPr>
              <w:t xml:space="preserve"> на 12,2</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w:t>
            </w:r>
          </w:p>
          <w:p w:rsidR="003F2913" w:rsidRPr="00024FE0" w:rsidRDefault="003F2913" w:rsidP="00965878">
            <w:pPr>
              <w:jc w:val="both"/>
              <w:rPr>
                <w:rFonts w:asciiTheme="minorHAnsi" w:hAnsiTheme="minorHAnsi" w:cstheme="minorHAnsi"/>
                <w:lang w:val="kk-KZ"/>
              </w:rPr>
            </w:pPr>
          </w:p>
        </w:tc>
        <w:tc>
          <w:tcPr>
            <w:tcW w:w="5335" w:type="dxa"/>
          </w:tcPr>
          <w:p w:rsidR="003F2913" w:rsidRPr="00024FE0" w:rsidRDefault="003F2913" w:rsidP="00965878">
            <w:pPr>
              <w:pStyle w:val="a9"/>
              <w:jc w:val="left"/>
              <w:rPr>
                <w:rFonts w:asciiTheme="minorHAnsi" w:hAnsiTheme="minorHAnsi" w:cstheme="minorHAnsi"/>
                <w:b/>
                <w:color w:val="000000"/>
                <w:sz w:val="20"/>
                <w:lang w:val="kk-KZ"/>
              </w:rPr>
            </w:pPr>
            <w:r w:rsidRPr="00024FE0">
              <w:rPr>
                <w:rFonts w:asciiTheme="minorHAnsi" w:hAnsiTheme="minorHAnsi" w:cstheme="minorHAnsi"/>
                <w:b/>
                <w:color w:val="000000"/>
                <w:sz w:val="20"/>
                <w:lang w:val="kk-KZ"/>
              </w:rPr>
              <w:t>Индексы физического объема введенных в эксплуатацию жилых домов</w:t>
            </w:r>
          </w:p>
          <w:p w:rsidR="003F2913" w:rsidRPr="00024FE0" w:rsidRDefault="003F2913" w:rsidP="00965878">
            <w:pPr>
              <w:pStyle w:val="a9"/>
              <w:rPr>
                <w:rFonts w:asciiTheme="minorHAnsi" w:hAnsiTheme="minorHAnsi" w:cstheme="minorHAnsi"/>
                <w:color w:val="000000"/>
                <w:lang w:val="kk-KZ"/>
              </w:rPr>
            </w:pPr>
            <w:r w:rsidRPr="00024FE0">
              <w:rPr>
                <w:rFonts w:asciiTheme="minorHAnsi" w:hAnsiTheme="minorHAnsi" w:cstheme="minorHAnsi"/>
                <w:color w:val="000000"/>
              </w:rPr>
              <w:t>в процентах к соответствующему месяцу предыдущего года</w:t>
            </w:r>
          </w:p>
          <w:p w:rsidR="003F2913" w:rsidRPr="00024FE0" w:rsidRDefault="003F2913" w:rsidP="00965878">
            <w:pPr>
              <w:pStyle w:val="a7"/>
              <w:spacing w:before="100" w:beforeAutospacing="1"/>
              <w:ind w:left="-108" w:right="-108" w:firstLine="0"/>
              <w:jc w:val="left"/>
              <w:rPr>
                <w:rFonts w:asciiTheme="minorHAnsi" w:hAnsiTheme="minorHAnsi" w:cstheme="minorHAnsi"/>
                <w:noProof/>
                <w:color w:val="000000"/>
              </w:rPr>
            </w:pPr>
            <w:r w:rsidRPr="00024FE0">
              <w:rPr>
                <w:rFonts w:asciiTheme="minorHAnsi" w:hAnsiTheme="minorHAnsi" w:cstheme="minorHAnsi"/>
                <w:noProof/>
                <w:color w:val="000000"/>
              </w:rPr>
              <w:drawing>
                <wp:inline distT="0" distB="0" distL="0" distR="0">
                  <wp:extent cx="3248025" cy="1809750"/>
                  <wp:effectExtent l="0" t="0" r="0" b="0"/>
                  <wp:docPr id="27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248025" cy="1809750"/>
                          </a:xfrm>
                          <a:prstGeom prst="rect">
                            <a:avLst/>
                          </a:prstGeom>
                          <a:noFill/>
                          <a:ln>
                            <a:noFill/>
                          </a:ln>
                        </pic:spPr>
                      </pic:pic>
                    </a:graphicData>
                  </a:graphic>
                </wp:inline>
              </w:drawing>
            </w:r>
          </w:p>
        </w:tc>
      </w:tr>
    </w:tbl>
    <w:p w:rsidR="00565B18" w:rsidRPr="00024FE0" w:rsidRDefault="00565B18" w:rsidP="00565B18">
      <w:pPr>
        <w:pStyle w:val="23"/>
        <w:pageBreakBefore/>
        <w:rPr>
          <w:rFonts w:asciiTheme="minorHAnsi" w:hAnsiTheme="minorHAnsi" w:cstheme="minorHAnsi"/>
          <w:lang w:val="kk-KZ"/>
        </w:rPr>
      </w:pPr>
      <w:r w:rsidRPr="00024FE0">
        <w:rPr>
          <w:rFonts w:asciiTheme="minorHAnsi" w:hAnsiTheme="minorHAnsi" w:cstheme="minorHAnsi"/>
        </w:rPr>
        <w:lastRenderedPageBreak/>
        <w:t xml:space="preserve">8.5 </w:t>
      </w:r>
      <w:r w:rsidRPr="00024FE0">
        <w:rPr>
          <w:rFonts w:asciiTheme="minorHAnsi" w:hAnsiTheme="minorHAnsi" w:cstheme="minorHAnsi"/>
          <w:lang w:val="kk-KZ"/>
        </w:rPr>
        <w:t xml:space="preserve">Статистика </w:t>
      </w:r>
      <w:r w:rsidRPr="00024FE0">
        <w:rPr>
          <w:rFonts w:asciiTheme="minorHAnsi" w:hAnsiTheme="minorHAnsi" w:cstheme="minorHAnsi"/>
        </w:rPr>
        <w:t>транспорт</w:t>
      </w:r>
      <w:r w:rsidRPr="00024FE0">
        <w:rPr>
          <w:rFonts w:asciiTheme="minorHAnsi" w:hAnsiTheme="minorHAnsi" w:cstheme="minorHAnsi"/>
          <w:lang w:val="kk-KZ"/>
        </w:rPr>
        <w:t>а</w:t>
      </w:r>
    </w:p>
    <w:p w:rsidR="00565B18" w:rsidRPr="00024FE0" w:rsidRDefault="00565B18" w:rsidP="00565B18">
      <w:pPr>
        <w:pStyle w:val="32"/>
        <w:rPr>
          <w:rFonts w:asciiTheme="minorHAnsi" w:hAnsiTheme="minorHAnsi" w:cstheme="minorHAnsi"/>
        </w:rPr>
      </w:pPr>
      <w:r w:rsidRPr="00024FE0">
        <w:rPr>
          <w:rFonts w:asciiTheme="minorHAnsi" w:hAnsiTheme="minorHAnsi" w:cstheme="minorHAnsi"/>
        </w:rPr>
        <w:t>Грузооборот</w:t>
      </w:r>
    </w:p>
    <w:tbl>
      <w:tblPr>
        <w:tblW w:w="10454" w:type="dxa"/>
        <w:tblInd w:w="-34" w:type="dxa"/>
        <w:tblLayout w:type="fixed"/>
        <w:tblLook w:val="01E0" w:firstRow="1" w:lastRow="1" w:firstColumn="1" w:lastColumn="1" w:noHBand="0" w:noVBand="0"/>
      </w:tblPr>
      <w:tblGrid>
        <w:gridCol w:w="3970"/>
        <w:gridCol w:w="6484"/>
      </w:tblGrid>
      <w:tr w:rsidR="00565B18" w:rsidRPr="00024FE0" w:rsidTr="00965878">
        <w:trPr>
          <w:trHeight w:val="3029"/>
        </w:trPr>
        <w:tc>
          <w:tcPr>
            <w:tcW w:w="3970" w:type="dxa"/>
          </w:tcPr>
          <w:tbl>
            <w:tblPr>
              <w:tblW w:w="3715" w:type="dxa"/>
              <w:tblLayout w:type="fixed"/>
              <w:tblLook w:val="01E0" w:firstRow="1" w:lastRow="1" w:firstColumn="1" w:lastColumn="1" w:noHBand="0" w:noVBand="0"/>
            </w:tblPr>
            <w:tblGrid>
              <w:gridCol w:w="3715"/>
            </w:tblGrid>
            <w:tr w:rsidR="00565B18" w:rsidRPr="00024FE0" w:rsidTr="00965878">
              <w:trPr>
                <w:trHeight w:val="406"/>
              </w:trPr>
              <w:tc>
                <w:tcPr>
                  <w:tcW w:w="3715" w:type="dxa"/>
                </w:tcPr>
                <w:p w:rsidR="00565B18" w:rsidRPr="00024FE0" w:rsidRDefault="00565B18" w:rsidP="00965878">
                  <w:pPr>
                    <w:pStyle w:val="First"/>
                    <w:tabs>
                      <w:tab w:val="left" w:pos="3204"/>
                      <w:tab w:val="left" w:pos="3328"/>
                    </w:tabs>
                    <w:spacing w:before="0"/>
                    <w:ind w:right="34"/>
                    <w:jc w:val="center"/>
                    <w:rPr>
                      <w:rFonts w:asciiTheme="minorHAnsi" w:hAnsiTheme="minorHAnsi" w:cstheme="minorHAnsi"/>
                      <w:sz w:val="18"/>
                      <w:szCs w:val="18"/>
                      <w:lang w:val="kk-KZ"/>
                    </w:rPr>
                  </w:pPr>
                  <w:r w:rsidRPr="00024FE0">
                    <w:rPr>
                      <w:rFonts w:asciiTheme="minorHAnsi" w:hAnsiTheme="minorHAnsi" w:cstheme="minorHAnsi"/>
                      <w:sz w:val="18"/>
                      <w:szCs w:val="18"/>
                    </w:rPr>
                    <w:t xml:space="preserve">               </w:t>
                  </w:r>
                  <w:r w:rsidRPr="00024FE0">
                    <w:rPr>
                      <w:rFonts w:asciiTheme="minorHAnsi" w:hAnsiTheme="minorHAnsi" w:cstheme="minorHAnsi"/>
                      <w:sz w:val="18"/>
                      <w:szCs w:val="18"/>
                      <w:lang w:val="kk-KZ"/>
                    </w:rPr>
                    <w:t>в процентах к предыдущему году</w:t>
                  </w:r>
                </w:p>
                <w:p w:rsidR="00565B18" w:rsidRPr="00024FE0" w:rsidRDefault="00565B18" w:rsidP="00965878">
                  <w:pPr>
                    <w:pStyle w:val="First"/>
                    <w:tabs>
                      <w:tab w:val="left" w:pos="3357"/>
                    </w:tabs>
                    <w:spacing w:before="0"/>
                    <w:ind w:right="34"/>
                    <w:jc w:val="left"/>
                    <w:rPr>
                      <w:rFonts w:asciiTheme="minorHAnsi" w:hAnsiTheme="minorHAnsi" w:cstheme="minorHAnsi"/>
                      <w:sz w:val="18"/>
                      <w:szCs w:val="18"/>
                      <w:lang w:val="kk-KZ"/>
                    </w:rPr>
                  </w:pPr>
                  <w:r w:rsidRPr="00024FE0">
                    <w:rPr>
                      <w:rFonts w:asciiTheme="minorHAnsi" w:hAnsiTheme="minorHAnsi" w:cstheme="minorHAnsi"/>
                      <w:sz w:val="18"/>
                      <w:szCs w:val="18"/>
                    </w:rPr>
                    <w:t>20</w:t>
                  </w:r>
                  <w:r w:rsidRPr="00024FE0">
                    <w:rPr>
                      <w:rFonts w:asciiTheme="minorHAnsi" w:hAnsiTheme="minorHAnsi" w:cstheme="minorHAnsi"/>
                      <w:sz w:val="18"/>
                      <w:szCs w:val="18"/>
                      <w:lang w:val="kk-KZ"/>
                    </w:rPr>
                    <w:t>21</w:t>
                  </w:r>
                  <w:r w:rsidRPr="00024FE0">
                    <w:rPr>
                      <w:rFonts w:asciiTheme="minorHAnsi" w:hAnsiTheme="minorHAnsi" w:cstheme="minorHAnsi"/>
                      <w:sz w:val="18"/>
                      <w:szCs w:val="18"/>
                    </w:rPr>
                    <w:t>г</w:t>
                  </w:r>
                  <w:r w:rsidRPr="00024FE0">
                    <w:rPr>
                      <w:rFonts w:asciiTheme="minorHAnsi" w:hAnsiTheme="minorHAnsi" w:cstheme="minorHAnsi"/>
                      <w:sz w:val="18"/>
                      <w:szCs w:val="18"/>
                      <w:lang w:val="kk-KZ"/>
                    </w:rPr>
                    <w:t>......................................................97,5</w:t>
                  </w:r>
                </w:p>
              </w:tc>
            </w:tr>
          </w:tbl>
          <w:p w:rsidR="00565B18" w:rsidRPr="00024FE0" w:rsidRDefault="00565B18" w:rsidP="00965878">
            <w:pPr>
              <w:pStyle w:val="First"/>
              <w:spacing w:before="120"/>
              <w:ind w:right="-108"/>
              <w:rPr>
                <w:rFonts w:asciiTheme="minorHAnsi" w:hAnsiTheme="minorHAnsi" w:cstheme="minorHAnsi"/>
                <w:sz w:val="18"/>
                <w:szCs w:val="18"/>
                <w:lang w:val="kk-KZ"/>
              </w:rPr>
            </w:pPr>
            <w:r w:rsidRPr="00024FE0">
              <w:rPr>
                <w:rFonts w:asciiTheme="minorHAnsi" w:hAnsiTheme="minorHAnsi" w:cstheme="minorHAnsi"/>
                <w:sz w:val="18"/>
                <w:szCs w:val="18"/>
                <w:lang w:val="kk-KZ"/>
              </w:rPr>
              <w:t xml:space="preserve">               в процентах к предыдущему месяцу</w:t>
            </w:r>
          </w:p>
          <w:tbl>
            <w:tblPr>
              <w:tblW w:w="3567" w:type="dxa"/>
              <w:tblLayout w:type="fixed"/>
              <w:tblLook w:val="01E0" w:firstRow="1" w:lastRow="1" w:firstColumn="1" w:lastColumn="1" w:noHBand="0" w:noVBand="0"/>
            </w:tblPr>
            <w:tblGrid>
              <w:gridCol w:w="3567"/>
            </w:tblGrid>
            <w:tr w:rsidR="00565B18" w:rsidRPr="00024FE0" w:rsidTr="00965878">
              <w:trPr>
                <w:trHeight w:val="78"/>
              </w:trPr>
              <w:tc>
                <w:tcPr>
                  <w:tcW w:w="3567" w:type="dxa"/>
                </w:tcPr>
                <w:p w:rsidR="00565B18" w:rsidRPr="00024FE0" w:rsidRDefault="00565B18" w:rsidP="00965878">
                  <w:pPr>
                    <w:pStyle w:val="First"/>
                    <w:tabs>
                      <w:tab w:val="left" w:pos="3139"/>
                      <w:tab w:val="left" w:pos="3187"/>
                    </w:tabs>
                    <w:spacing w:before="0"/>
                    <w:ind w:right="23"/>
                    <w:jc w:val="left"/>
                    <w:rPr>
                      <w:rFonts w:asciiTheme="minorHAnsi" w:hAnsiTheme="minorHAnsi" w:cstheme="minorHAnsi"/>
                      <w:sz w:val="18"/>
                      <w:szCs w:val="18"/>
                      <w:lang w:val="kk-KZ"/>
                    </w:rPr>
                  </w:pPr>
                  <w:r w:rsidRPr="00024FE0">
                    <w:rPr>
                      <w:rFonts w:asciiTheme="minorHAnsi" w:hAnsiTheme="minorHAnsi" w:cstheme="minorHAnsi"/>
                      <w:sz w:val="18"/>
                      <w:szCs w:val="18"/>
                      <w:lang w:val="kk-KZ"/>
                    </w:rPr>
                    <w:t>Август 2021г...........................................100,6</w:t>
                  </w:r>
                </w:p>
              </w:tc>
            </w:tr>
            <w:tr w:rsidR="00565B18" w:rsidRPr="00024FE0" w:rsidTr="00965878">
              <w:trPr>
                <w:trHeight w:val="279"/>
              </w:trPr>
              <w:tc>
                <w:tcPr>
                  <w:tcW w:w="3567" w:type="dxa"/>
                </w:tcPr>
                <w:p w:rsidR="00565B18" w:rsidRPr="00024FE0" w:rsidRDefault="00565B18" w:rsidP="00965878">
                  <w:pPr>
                    <w:pStyle w:val="First"/>
                    <w:tabs>
                      <w:tab w:val="left" w:pos="3032"/>
                      <w:tab w:val="left" w:pos="3191"/>
                    </w:tabs>
                    <w:spacing w:before="0"/>
                    <w:ind w:right="23"/>
                    <w:jc w:val="left"/>
                    <w:rPr>
                      <w:rFonts w:asciiTheme="minorHAnsi" w:hAnsiTheme="minorHAnsi" w:cstheme="minorHAnsi"/>
                      <w:sz w:val="18"/>
                      <w:szCs w:val="18"/>
                      <w:lang w:val="kk-KZ"/>
                    </w:rPr>
                  </w:pPr>
                  <w:r w:rsidRPr="00024FE0">
                    <w:rPr>
                      <w:rFonts w:asciiTheme="minorHAnsi" w:hAnsiTheme="minorHAnsi" w:cstheme="minorHAnsi"/>
                      <w:sz w:val="18"/>
                      <w:szCs w:val="18"/>
                      <w:lang w:val="kk-KZ"/>
                    </w:rPr>
                    <w:t>Август 2022г...........................................  99,1</w:t>
                  </w:r>
                </w:p>
              </w:tc>
            </w:tr>
          </w:tbl>
          <w:p w:rsidR="00565B18" w:rsidRPr="00024FE0" w:rsidRDefault="00565B18" w:rsidP="00965878">
            <w:pPr>
              <w:pStyle w:val="First"/>
              <w:spacing w:before="0"/>
              <w:ind w:right="-108"/>
              <w:rPr>
                <w:rFonts w:asciiTheme="minorHAnsi" w:hAnsiTheme="minorHAnsi" w:cstheme="minorHAnsi"/>
                <w:sz w:val="18"/>
                <w:szCs w:val="18"/>
                <w:lang w:val="kk-KZ"/>
              </w:rPr>
            </w:pPr>
            <w:r w:rsidRPr="00024FE0">
              <w:rPr>
                <w:rFonts w:asciiTheme="minorHAnsi" w:hAnsiTheme="minorHAnsi" w:cstheme="minorHAnsi"/>
                <w:sz w:val="18"/>
                <w:szCs w:val="18"/>
                <w:lang w:val="kk-KZ"/>
              </w:rPr>
              <w:t xml:space="preserve">       в процентах к соответствующему месяцу </w:t>
            </w:r>
          </w:p>
          <w:tbl>
            <w:tblPr>
              <w:tblW w:w="3573" w:type="dxa"/>
              <w:tblLayout w:type="fixed"/>
              <w:tblLook w:val="01E0" w:firstRow="1" w:lastRow="1" w:firstColumn="1" w:lastColumn="1" w:noHBand="0" w:noVBand="0"/>
            </w:tblPr>
            <w:tblGrid>
              <w:gridCol w:w="3573"/>
            </w:tblGrid>
            <w:tr w:rsidR="00565B18" w:rsidRPr="00024FE0" w:rsidTr="00965878">
              <w:trPr>
                <w:trHeight w:val="212"/>
              </w:trPr>
              <w:tc>
                <w:tcPr>
                  <w:tcW w:w="3573" w:type="dxa"/>
                </w:tcPr>
                <w:p w:rsidR="00565B18" w:rsidRPr="00024FE0" w:rsidRDefault="00565B18" w:rsidP="00965878">
                  <w:pPr>
                    <w:pStyle w:val="First"/>
                    <w:tabs>
                      <w:tab w:val="left" w:pos="2914"/>
                      <w:tab w:val="left" w:pos="3139"/>
                    </w:tabs>
                    <w:spacing w:before="0"/>
                    <w:ind w:right="23"/>
                    <w:jc w:val="left"/>
                    <w:rPr>
                      <w:rFonts w:asciiTheme="minorHAnsi" w:hAnsiTheme="minorHAnsi" w:cstheme="minorHAnsi"/>
                      <w:sz w:val="18"/>
                      <w:szCs w:val="18"/>
                      <w:lang w:val="kk-KZ"/>
                    </w:rPr>
                  </w:pPr>
                  <w:r w:rsidRPr="00024FE0">
                    <w:rPr>
                      <w:rFonts w:asciiTheme="minorHAnsi" w:hAnsiTheme="minorHAnsi" w:cstheme="minorHAnsi"/>
                      <w:sz w:val="18"/>
                      <w:szCs w:val="18"/>
                      <w:lang w:val="kk-KZ"/>
                    </w:rPr>
                    <w:t>Август 2021г...........................................102,2</w:t>
                  </w:r>
                </w:p>
                <w:p w:rsidR="00565B18" w:rsidRPr="00024FE0" w:rsidRDefault="00565B18" w:rsidP="00965878">
                  <w:pPr>
                    <w:pStyle w:val="First"/>
                    <w:tabs>
                      <w:tab w:val="left" w:pos="2914"/>
                      <w:tab w:val="left" w:pos="3139"/>
                    </w:tabs>
                    <w:spacing w:before="0" w:after="120"/>
                    <w:ind w:right="23"/>
                    <w:jc w:val="left"/>
                    <w:rPr>
                      <w:rFonts w:asciiTheme="minorHAnsi" w:hAnsiTheme="minorHAnsi" w:cstheme="minorHAnsi"/>
                      <w:sz w:val="18"/>
                      <w:szCs w:val="18"/>
                      <w:lang w:val="kk-KZ"/>
                    </w:rPr>
                  </w:pPr>
                  <w:r w:rsidRPr="00024FE0">
                    <w:rPr>
                      <w:rFonts w:asciiTheme="minorHAnsi" w:hAnsiTheme="minorHAnsi" w:cstheme="minorHAnsi"/>
                      <w:sz w:val="18"/>
                      <w:szCs w:val="18"/>
                      <w:lang w:val="kk-KZ"/>
                    </w:rPr>
                    <w:t>Август 2022г.............................................97,1</w:t>
                  </w:r>
                </w:p>
                <w:p w:rsidR="00565B18" w:rsidRPr="00024FE0" w:rsidRDefault="00565B18" w:rsidP="00965878">
                  <w:pPr>
                    <w:pStyle w:val="First"/>
                    <w:tabs>
                      <w:tab w:val="left" w:pos="3032"/>
                      <w:tab w:val="left" w:pos="3191"/>
                    </w:tabs>
                    <w:spacing w:before="0"/>
                    <w:ind w:right="29"/>
                    <w:jc w:val="right"/>
                    <w:rPr>
                      <w:rFonts w:asciiTheme="minorHAnsi" w:hAnsiTheme="minorHAnsi" w:cstheme="minorHAnsi"/>
                      <w:sz w:val="18"/>
                      <w:szCs w:val="18"/>
                      <w:lang w:val="kk-KZ"/>
                    </w:rPr>
                  </w:pPr>
                  <w:r w:rsidRPr="00024FE0">
                    <w:rPr>
                      <w:rFonts w:asciiTheme="minorHAnsi" w:hAnsiTheme="minorHAnsi" w:cstheme="minorHAnsi"/>
                      <w:sz w:val="18"/>
                      <w:szCs w:val="18"/>
                      <w:lang w:val="kk-KZ"/>
                    </w:rPr>
                    <w:t>в процентах к соответствующему периоду</w:t>
                  </w:r>
                </w:p>
                <w:p w:rsidR="00565B18" w:rsidRPr="00024FE0" w:rsidRDefault="00565B18" w:rsidP="00965878">
                  <w:pPr>
                    <w:pStyle w:val="First"/>
                    <w:tabs>
                      <w:tab w:val="left" w:pos="3032"/>
                      <w:tab w:val="left" w:pos="3191"/>
                    </w:tabs>
                    <w:spacing w:before="0"/>
                    <w:jc w:val="left"/>
                    <w:rPr>
                      <w:rFonts w:asciiTheme="minorHAnsi" w:hAnsiTheme="minorHAnsi" w:cstheme="minorHAnsi"/>
                      <w:sz w:val="18"/>
                      <w:szCs w:val="18"/>
                      <w:lang w:val="kk-KZ"/>
                    </w:rPr>
                  </w:pPr>
                  <w:r w:rsidRPr="00024FE0">
                    <w:rPr>
                      <w:rFonts w:asciiTheme="minorHAnsi" w:hAnsiTheme="minorHAnsi" w:cstheme="minorHAnsi"/>
                      <w:sz w:val="18"/>
                      <w:szCs w:val="18"/>
                      <w:lang w:val="kk-KZ"/>
                    </w:rPr>
                    <w:t>Январь-август 2021г.................... .........100,8</w:t>
                  </w:r>
                </w:p>
                <w:p w:rsidR="00565B18" w:rsidRPr="00024FE0" w:rsidRDefault="00565B18" w:rsidP="00965878">
                  <w:pPr>
                    <w:pStyle w:val="First"/>
                    <w:tabs>
                      <w:tab w:val="left" w:pos="3032"/>
                      <w:tab w:val="left" w:pos="3191"/>
                    </w:tabs>
                    <w:spacing w:before="0"/>
                    <w:ind w:right="23"/>
                    <w:jc w:val="left"/>
                    <w:rPr>
                      <w:rFonts w:asciiTheme="minorHAnsi" w:hAnsiTheme="minorHAnsi" w:cstheme="minorHAnsi"/>
                      <w:sz w:val="18"/>
                      <w:szCs w:val="18"/>
                      <w:lang w:val="kk-KZ"/>
                    </w:rPr>
                  </w:pPr>
                  <w:r w:rsidRPr="00024FE0">
                    <w:rPr>
                      <w:rFonts w:asciiTheme="minorHAnsi" w:hAnsiTheme="minorHAnsi" w:cstheme="minorHAnsi"/>
                      <w:sz w:val="18"/>
                      <w:szCs w:val="18"/>
                      <w:lang w:val="kk-KZ"/>
                    </w:rPr>
                    <w:t>Январь-август 2022г..............................103,5</w:t>
                  </w:r>
                </w:p>
                <w:p w:rsidR="00565B18" w:rsidRPr="00024FE0" w:rsidRDefault="00565B18" w:rsidP="00965878">
                  <w:pPr>
                    <w:pStyle w:val="a7"/>
                    <w:ind w:right="29" w:firstLine="0"/>
                    <w:jc w:val="left"/>
                    <w:rPr>
                      <w:rFonts w:asciiTheme="minorHAnsi" w:hAnsiTheme="minorHAnsi" w:cstheme="minorHAnsi"/>
                      <w:sz w:val="18"/>
                      <w:szCs w:val="18"/>
                      <w:lang w:val="kk-KZ"/>
                    </w:rPr>
                  </w:pPr>
                </w:p>
              </w:tc>
            </w:tr>
          </w:tbl>
          <w:p w:rsidR="00565B18" w:rsidRPr="00024FE0" w:rsidRDefault="00565B18" w:rsidP="00965878">
            <w:pPr>
              <w:pStyle w:val="a9"/>
              <w:rPr>
                <w:rFonts w:asciiTheme="minorHAnsi" w:hAnsiTheme="minorHAnsi" w:cstheme="minorHAnsi"/>
                <w:sz w:val="18"/>
                <w:szCs w:val="18"/>
              </w:rPr>
            </w:pPr>
          </w:p>
        </w:tc>
        <w:tc>
          <w:tcPr>
            <w:tcW w:w="6484" w:type="dxa"/>
            <w:tcBorders>
              <w:left w:val="nil"/>
            </w:tcBorders>
          </w:tcPr>
          <w:p w:rsidR="00565B18" w:rsidRPr="00024FE0" w:rsidRDefault="00565B18" w:rsidP="00965878">
            <w:pPr>
              <w:pStyle w:val="a9"/>
              <w:ind w:left="34" w:hanging="34"/>
              <w:jc w:val="left"/>
              <w:rPr>
                <w:rFonts w:asciiTheme="minorHAnsi" w:hAnsiTheme="minorHAnsi" w:cstheme="minorHAnsi"/>
              </w:rPr>
            </w:pPr>
            <w:r w:rsidRPr="00024FE0">
              <w:rPr>
                <w:rFonts w:asciiTheme="minorHAnsi" w:hAnsiTheme="minorHAnsi" w:cstheme="minorHAnsi"/>
              </w:rPr>
              <w:t xml:space="preserve">                                                  в процентах к соответствующему месяцу предыдущего года</w:t>
            </w:r>
          </w:p>
          <w:tbl>
            <w:tblPr>
              <w:tblW w:w="0" w:type="auto"/>
              <w:tblLayout w:type="fixed"/>
              <w:tblLook w:val="04A0" w:firstRow="1" w:lastRow="0" w:firstColumn="1" w:lastColumn="0" w:noHBand="0" w:noVBand="1"/>
            </w:tblPr>
            <w:tblGrid>
              <w:gridCol w:w="6253"/>
            </w:tblGrid>
            <w:tr w:rsidR="00565B18" w:rsidRPr="00024FE0" w:rsidTr="00965878">
              <w:tc>
                <w:tcPr>
                  <w:tcW w:w="6253" w:type="dxa"/>
                </w:tcPr>
                <w:p w:rsidR="00565B18" w:rsidRPr="00024FE0" w:rsidRDefault="00565B18" w:rsidP="00965878">
                  <w:pPr>
                    <w:rPr>
                      <w:rFonts w:asciiTheme="minorHAnsi" w:hAnsiTheme="minorHAnsi" w:cstheme="minorHAnsi"/>
                    </w:rPr>
                  </w:pPr>
                </w:p>
              </w:tc>
            </w:tr>
          </w:tbl>
          <w:p w:rsidR="00565B18" w:rsidRPr="00024FE0" w:rsidRDefault="00565B18" w:rsidP="00965878">
            <w:pPr>
              <w:rPr>
                <w:rFonts w:asciiTheme="minorHAnsi" w:hAnsiTheme="minorHAnsi" w:cstheme="minorHAnsi"/>
              </w:rPr>
            </w:pPr>
            <w:r w:rsidRPr="00024FE0">
              <w:rPr>
                <w:rFonts w:asciiTheme="minorHAnsi" w:hAnsiTheme="minorHAnsi" w:cstheme="minorHAnsi"/>
                <w:noProof/>
              </w:rPr>
              <w:drawing>
                <wp:inline distT="0" distB="0" distL="0" distR="0">
                  <wp:extent cx="3825875" cy="1762760"/>
                  <wp:effectExtent l="0" t="0" r="0" b="0"/>
                  <wp:docPr id="28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rsidR="00565B18" w:rsidRPr="00024FE0" w:rsidRDefault="00565B18" w:rsidP="00565B18">
      <w:pPr>
        <w:pStyle w:val="32"/>
        <w:tabs>
          <w:tab w:val="left" w:pos="3261"/>
          <w:tab w:val="left" w:pos="9392"/>
        </w:tabs>
        <w:spacing w:before="0"/>
        <w:rPr>
          <w:rFonts w:asciiTheme="minorHAnsi" w:hAnsiTheme="minorHAnsi" w:cstheme="minorHAnsi"/>
        </w:rPr>
      </w:pPr>
      <w:r w:rsidRPr="00024FE0">
        <w:rPr>
          <w:rFonts w:asciiTheme="minorHAnsi" w:hAnsiTheme="minorHAnsi" w:cstheme="minorHAnsi"/>
        </w:rPr>
        <w:t>По видам транспорта</w:t>
      </w:r>
      <w:r w:rsidRPr="00024FE0">
        <w:rPr>
          <w:rFonts w:asciiTheme="minorHAnsi" w:hAnsiTheme="minorHAnsi" w:cstheme="minorHAnsi"/>
        </w:rPr>
        <w:tab/>
      </w:r>
    </w:p>
    <w:tbl>
      <w:tblPr>
        <w:tblW w:w="10224" w:type="dxa"/>
        <w:tblInd w:w="-34" w:type="dxa"/>
        <w:tblLayout w:type="fixed"/>
        <w:tblLook w:val="01E0" w:firstRow="1" w:lastRow="1" w:firstColumn="1" w:lastColumn="1" w:noHBand="0" w:noVBand="0"/>
      </w:tblPr>
      <w:tblGrid>
        <w:gridCol w:w="3544"/>
        <w:gridCol w:w="6680"/>
      </w:tblGrid>
      <w:tr w:rsidR="00565B18" w:rsidRPr="00024FE0" w:rsidTr="00965878">
        <w:trPr>
          <w:trHeight w:val="2557"/>
        </w:trPr>
        <w:tc>
          <w:tcPr>
            <w:tcW w:w="3544" w:type="dxa"/>
            <w:shd w:val="clear" w:color="auto" w:fill="auto"/>
          </w:tcPr>
          <w:p w:rsidR="00565B18" w:rsidRPr="00024FE0" w:rsidRDefault="00565B18" w:rsidP="00565B18">
            <w:pPr>
              <w:pStyle w:val="First"/>
              <w:spacing w:before="0"/>
              <w:ind w:right="-108"/>
              <w:rPr>
                <w:rFonts w:asciiTheme="minorHAnsi" w:hAnsiTheme="minorHAnsi" w:cstheme="minorHAnsi"/>
                <w:sz w:val="18"/>
                <w:szCs w:val="18"/>
                <w:highlight w:val="yellow"/>
              </w:rPr>
            </w:pPr>
            <w:r w:rsidRPr="00024FE0">
              <w:rPr>
                <w:rFonts w:asciiTheme="minorHAnsi" w:hAnsiTheme="minorHAnsi" w:cstheme="minorHAnsi"/>
                <w:sz w:val="18"/>
                <w:szCs w:val="18"/>
                <w:lang w:val="kk-KZ"/>
              </w:rPr>
              <w:t>Грузооборот за январь-август</w:t>
            </w:r>
            <w:r w:rsidRPr="00024FE0">
              <w:rPr>
                <w:rFonts w:asciiTheme="minorHAnsi" w:hAnsiTheme="minorHAnsi" w:cstheme="minorHAnsi"/>
                <w:sz w:val="18"/>
                <w:szCs w:val="18"/>
              </w:rPr>
              <w:t xml:space="preserve"> </w:t>
            </w:r>
            <w:r w:rsidRPr="00024FE0">
              <w:rPr>
                <w:rFonts w:asciiTheme="minorHAnsi" w:hAnsiTheme="minorHAnsi" w:cstheme="minorHAnsi"/>
                <w:sz w:val="18"/>
                <w:szCs w:val="18"/>
                <w:lang w:val="kk-KZ"/>
              </w:rPr>
              <w:t>2022г. увеличился на 3,5</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 xml:space="preserve"> от уровня соответствующего периода предыдущего года. В январе-августе 2022</w:t>
            </w:r>
            <w:r w:rsidRPr="00024FE0">
              <w:rPr>
                <w:rFonts w:asciiTheme="minorHAnsi" w:hAnsiTheme="minorHAnsi" w:cstheme="minorHAnsi"/>
                <w:sz w:val="18"/>
                <w:szCs w:val="18"/>
                <w:lang w:bidi="ar-LB"/>
              </w:rPr>
              <w:t xml:space="preserve">г. по </w:t>
            </w:r>
            <w:r w:rsidRPr="00024FE0">
              <w:rPr>
                <w:rFonts w:asciiTheme="minorHAnsi" w:hAnsiTheme="minorHAnsi" w:cstheme="minorHAnsi"/>
                <w:sz w:val="18"/>
                <w:szCs w:val="18"/>
                <w:lang w:bidi="ar-LB"/>
              </w:rPr>
              <w:br/>
              <w:t>сравнению с январем</w:t>
            </w:r>
            <w:r w:rsidRPr="00024FE0">
              <w:rPr>
                <w:rFonts w:asciiTheme="minorHAnsi" w:hAnsiTheme="minorHAnsi" w:cstheme="minorHAnsi"/>
                <w:sz w:val="18"/>
                <w:szCs w:val="18"/>
                <w:lang w:val="kk-KZ" w:bidi="ar-LB"/>
              </w:rPr>
              <w:t>-августом</w:t>
            </w:r>
            <w:r w:rsidRPr="00024FE0">
              <w:rPr>
                <w:rFonts w:asciiTheme="minorHAnsi" w:hAnsiTheme="minorHAnsi" w:cstheme="minorHAnsi"/>
                <w:sz w:val="18"/>
                <w:szCs w:val="18"/>
                <w:lang w:bidi="ar-LB"/>
              </w:rPr>
              <w:t xml:space="preserve"> 20</w:t>
            </w:r>
            <w:r w:rsidRPr="00024FE0">
              <w:rPr>
                <w:rFonts w:asciiTheme="minorHAnsi" w:hAnsiTheme="minorHAnsi" w:cstheme="minorHAnsi"/>
                <w:sz w:val="18"/>
                <w:szCs w:val="18"/>
                <w:lang w:val="kk-KZ" w:bidi="ar-LB"/>
              </w:rPr>
              <w:t>21</w:t>
            </w:r>
            <w:r w:rsidRPr="00024FE0">
              <w:rPr>
                <w:rFonts w:asciiTheme="minorHAnsi" w:hAnsiTheme="minorHAnsi" w:cstheme="minorHAnsi"/>
                <w:sz w:val="18"/>
                <w:szCs w:val="18"/>
                <w:lang w:bidi="ar-LB"/>
              </w:rPr>
              <w:t>г.</w:t>
            </w:r>
            <w:r w:rsidRPr="00024FE0">
              <w:rPr>
                <w:rFonts w:asciiTheme="minorHAnsi" w:hAnsiTheme="minorHAnsi" w:cstheme="minorHAnsi"/>
                <w:sz w:val="18"/>
                <w:szCs w:val="18"/>
                <w:lang w:val="kk-KZ"/>
              </w:rPr>
              <w:t xml:space="preserve"> </w:t>
            </w:r>
            <w:r w:rsidRPr="00024FE0">
              <w:rPr>
                <w:rFonts w:asciiTheme="minorHAnsi" w:hAnsiTheme="minorHAnsi" w:cstheme="minorHAnsi"/>
                <w:sz w:val="18"/>
                <w:szCs w:val="18"/>
                <w:lang w:val="kk-KZ"/>
              </w:rPr>
              <w:br/>
              <w:t>наблюдается увеличение грузооборот</w:t>
            </w:r>
            <w:r w:rsidRPr="00024FE0">
              <w:rPr>
                <w:rFonts w:asciiTheme="minorHAnsi" w:hAnsiTheme="minorHAnsi" w:cstheme="minorHAnsi"/>
                <w:sz w:val="18"/>
                <w:szCs w:val="18"/>
              </w:rPr>
              <w:t>а</w:t>
            </w:r>
            <w:r w:rsidRPr="00024FE0">
              <w:rPr>
                <w:rFonts w:asciiTheme="minorHAnsi" w:hAnsiTheme="minorHAnsi" w:cstheme="minorHAnsi"/>
                <w:sz w:val="18"/>
                <w:szCs w:val="18"/>
                <w:lang w:val="kk-KZ"/>
              </w:rPr>
              <w:t xml:space="preserve"> на железнодорожном транспорте (на 5,4</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 и</w:t>
            </w:r>
            <w:r w:rsidRPr="00024FE0">
              <w:rPr>
                <w:rFonts w:asciiTheme="minorHAnsi" w:hAnsiTheme="minorHAnsi" w:cstheme="minorHAnsi"/>
                <w:sz w:val="18"/>
                <w:szCs w:val="18"/>
              </w:rPr>
              <w:t xml:space="preserve">  </w:t>
            </w:r>
            <w:r w:rsidRPr="00024FE0">
              <w:rPr>
                <w:rFonts w:asciiTheme="minorHAnsi" w:hAnsiTheme="minorHAnsi" w:cstheme="minorHAnsi"/>
                <w:sz w:val="18"/>
                <w:szCs w:val="18"/>
                <w:lang w:val="kk-KZ"/>
              </w:rPr>
              <w:t>трубопроводном транспорте (на 10,1</w:t>
            </w:r>
            <w:r w:rsidRPr="00024FE0">
              <w:rPr>
                <w:rFonts w:asciiTheme="minorHAnsi" w:hAnsiTheme="minorHAnsi" w:cstheme="minorHAnsi"/>
                <w:sz w:val="18"/>
                <w:szCs w:val="18"/>
              </w:rPr>
              <w:t>%</w:t>
            </w:r>
            <w:r w:rsidRPr="00024FE0">
              <w:rPr>
                <w:rFonts w:asciiTheme="minorHAnsi" w:hAnsiTheme="minorHAnsi" w:cstheme="minorHAnsi"/>
                <w:sz w:val="18"/>
                <w:szCs w:val="18"/>
                <w:lang w:val="kk-KZ"/>
              </w:rPr>
              <w:t>).</w:t>
            </w:r>
          </w:p>
        </w:tc>
        <w:tc>
          <w:tcPr>
            <w:tcW w:w="6680" w:type="dxa"/>
          </w:tcPr>
          <w:p w:rsidR="00565B18" w:rsidRPr="00024FE0" w:rsidRDefault="00565B18" w:rsidP="00965878">
            <w:pPr>
              <w:pStyle w:val="a9"/>
              <w:rPr>
                <w:rFonts w:asciiTheme="minorHAnsi" w:hAnsiTheme="minorHAnsi" w:cstheme="minorHAnsi"/>
                <w:lang w:val="kk-KZ"/>
              </w:rPr>
            </w:pPr>
            <w:r w:rsidRPr="00024FE0">
              <w:rPr>
                <w:rFonts w:asciiTheme="minorHAnsi" w:hAnsiTheme="minorHAnsi" w:cstheme="minorHAnsi"/>
                <w:lang w:val="kk-KZ"/>
              </w:rPr>
              <w:t>в процентах</w:t>
            </w:r>
          </w:p>
          <w:tbl>
            <w:tblPr>
              <w:tblW w:w="6237" w:type="dxa"/>
              <w:tblInd w:w="318" w:type="dxa"/>
              <w:tblLayout w:type="fixed"/>
              <w:tblLook w:val="01E0" w:firstRow="1" w:lastRow="1" w:firstColumn="1" w:lastColumn="1" w:noHBand="0" w:noVBand="0"/>
            </w:tblPr>
            <w:tblGrid>
              <w:gridCol w:w="1706"/>
              <w:gridCol w:w="1137"/>
              <w:gridCol w:w="1706"/>
              <w:gridCol w:w="1688"/>
            </w:tblGrid>
            <w:tr w:rsidR="00565B18" w:rsidRPr="00024FE0" w:rsidTr="00965878">
              <w:trPr>
                <w:trHeight w:val="491"/>
              </w:trPr>
              <w:tc>
                <w:tcPr>
                  <w:tcW w:w="1706" w:type="dxa"/>
                  <w:tcBorders>
                    <w:top w:val="single" w:sz="4" w:space="0" w:color="auto"/>
                    <w:bottom w:val="single" w:sz="4" w:space="0" w:color="auto"/>
                    <w:right w:val="single" w:sz="4" w:space="0" w:color="auto"/>
                  </w:tcBorders>
                  <w:vAlign w:val="center"/>
                </w:tcPr>
                <w:p w:rsidR="00565B18" w:rsidRPr="00024FE0" w:rsidRDefault="00565B18" w:rsidP="00965878">
                  <w:pPr>
                    <w:pStyle w:val="aa"/>
                    <w:ind w:left="-288" w:firstLine="288"/>
                    <w:rPr>
                      <w:rFonts w:asciiTheme="minorHAnsi" w:hAnsiTheme="minorHAnsi" w:cstheme="minorHAnsi"/>
                      <w:color w:val="FF0000"/>
                    </w:rPr>
                  </w:pPr>
                </w:p>
              </w:tc>
              <w:tc>
                <w:tcPr>
                  <w:tcW w:w="1137" w:type="dxa"/>
                  <w:tcBorders>
                    <w:top w:val="single" w:sz="4" w:space="0" w:color="auto"/>
                    <w:left w:val="single" w:sz="4" w:space="0" w:color="auto"/>
                    <w:bottom w:val="single" w:sz="4" w:space="0" w:color="auto"/>
                    <w:right w:val="single" w:sz="4" w:space="0" w:color="auto"/>
                  </w:tcBorders>
                  <w:vAlign w:val="center"/>
                </w:tcPr>
                <w:p w:rsidR="00565B18" w:rsidRPr="00024FE0" w:rsidRDefault="00565B18" w:rsidP="00965878">
                  <w:pPr>
                    <w:pStyle w:val="aa"/>
                    <w:ind w:left="-40" w:right="-40"/>
                    <w:rPr>
                      <w:rFonts w:asciiTheme="minorHAnsi" w:hAnsiTheme="minorHAnsi" w:cstheme="minorHAnsi"/>
                      <w:lang w:val="kk-KZ"/>
                    </w:rPr>
                  </w:pPr>
                  <w:r w:rsidRPr="00024FE0">
                    <w:rPr>
                      <w:rFonts w:asciiTheme="minorHAnsi" w:hAnsiTheme="minorHAnsi" w:cstheme="minorHAnsi"/>
                      <w:lang w:val="kk-KZ"/>
                    </w:rPr>
                    <w:t xml:space="preserve">Удельный вес </w:t>
                  </w:r>
                </w:p>
              </w:tc>
              <w:tc>
                <w:tcPr>
                  <w:tcW w:w="1706" w:type="dxa"/>
                  <w:tcBorders>
                    <w:top w:val="single" w:sz="4" w:space="0" w:color="auto"/>
                    <w:left w:val="single" w:sz="4" w:space="0" w:color="auto"/>
                    <w:bottom w:val="single" w:sz="4" w:space="0" w:color="auto"/>
                    <w:right w:val="single" w:sz="4" w:space="0" w:color="auto"/>
                  </w:tcBorders>
                  <w:vAlign w:val="center"/>
                </w:tcPr>
                <w:p w:rsidR="00565B18" w:rsidRPr="00024FE0" w:rsidRDefault="00565B18" w:rsidP="00965878">
                  <w:pPr>
                    <w:pStyle w:val="aa"/>
                    <w:rPr>
                      <w:rFonts w:asciiTheme="minorHAnsi" w:hAnsiTheme="minorHAnsi" w:cstheme="minorHAnsi"/>
                      <w:lang w:val="kk-KZ"/>
                    </w:rPr>
                  </w:pPr>
                  <w:r w:rsidRPr="00024FE0">
                    <w:rPr>
                      <w:rFonts w:asciiTheme="minorHAnsi" w:hAnsiTheme="minorHAnsi" w:cstheme="minorHAnsi"/>
                      <w:lang w:val="kk-KZ"/>
                    </w:rPr>
                    <w:t xml:space="preserve">Август 2022г. </w:t>
                  </w:r>
                  <w:r w:rsidRPr="00024FE0">
                    <w:rPr>
                      <w:rFonts w:asciiTheme="minorHAnsi" w:hAnsiTheme="minorHAnsi" w:cstheme="minorHAnsi"/>
                      <w:lang w:val="kk-KZ"/>
                    </w:rPr>
                    <w:br/>
                    <w:t>к июлю 2022г.</w:t>
                  </w:r>
                </w:p>
              </w:tc>
              <w:tc>
                <w:tcPr>
                  <w:tcW w:w="1688" w:type="dxa"/>
                  <w:tcBorders>
                    <w:top w:val="single" w:sz="4" w:space="0" w:color="auto"/>
                    <w:left w:val="single" w:sz="4" w:space="0" w:color="auto"/>
                    <w:bottom w:val="single" w:sz="4" w:space="0" w:color="auto"/>
                  </w:tcBorders>
                  <w:vAlign w:val="center"/>
                </w:tcPr>
                <w:p w:rsidR="00565B18" w:rsidRPr="00024FE0" w:rsidRDefault="00475580" w:rsidP="00965878">
                  <w:pPr>
                    <w:pStyle w:val="aa"/>
                    <w:rPr>
                      <w:rFonts w:asciiTheme="minorHAnsi" w:hAnsiTheme="minorHAnsi" w:cstheme="minorHAnsi"/>
                      <w:lang w:val="kk-KZ"/>
                    </w:rPr>
                  </w:pPr>
                  <w:r>
                    <w:rPr>
                      <w:rFonts w:asciiTheme="minorHAnsi" w:hAnsiTheme="minorHAnsi" w:cstheme="minorHAnsi"/>
                      <w:lang w:val="kk-KZ"/>
                    </w:rPr>
                    <w:t>А</w:t>
                  </w:r>
                  <w:r w:rsidR="00565B18" w:rsidRPr="00024FE0">
                    <w:rPr>
                      <w:rFonts w:asciiTheme="minorHAnsi" w:hAnsiTheme="minorHAnsi" w:cstheme="minorHAnsi"/>
                      <w:lang w:val="kk-KZ"/>
                    </w:rPr>
                    <w:t xml:space="preserve">вгуст 2022г. </w:t>
                  </w:r>
                  <w:r w:rsidR="00565B18" w:rsidRPr="00024FE0">
                    <w:rPr>
                      <w:rFonts w:asciiTheme="minorHAnsi" w:hAnsiTheme="minorHAnsi" w:cstheme="minorHAnsi"/>
                      <w:lang w:val="kk-KZ"/>
                    </w:rPr>
                    <w:br/>
                    <w:t>к августу 2021г.</w:t>
                  </w:r>
                </w:p>
              </w:tc>
            </w:tr>
            <w:tr w:rsidR="00565B18" w:rsidRPr="00024FE0" w:rsidTr="00965878">
              <w:trPr>
                <w:trHeight w:val="229"/>
              </w:trPr>
              <w:tc>
                <w:tcPr>
                  <w:tcW w:w="1706" w:type="dxa"/>
                  <w:tcBorders>
                    <w:top w:val="single" w:sz="4" w:space="0" w:color="auto"/>
                  </w:tcBorders>
                  <w:vAlign w:val="bottom"/>
                </w:tcPr>
                <w:p w:rsidR="00565B18" w:rsidRPr="00024FE0" w:rsidRDefault="00565B18" w:rsidP="00965878">
                  <w:pPr>
                    <w:pStyle w:val="af3"/>
                    <w:jc w:val="left"/>
                    <w:rPr>
                      <w:rFonts w:asciiTheme="minorHAnsi" w:hAnsiTheme="minorHAnsi" w:cstheme="minorHAnsi"/>
                      <w:lang w:val="kk-KZ"/>
                    </w:rPr>
                  </w:pPr>
                  <w:r w:rsidRPr="00024FE0">
                    <w:rPr>
                      <w:rFonts w:asciiTheme="minorHAnsi" w:hAnsiTheme="minorHAnsi" w:cstheme="minorHAnsi"/>
                      <w:lang w:val="kk-KZ"/>
                    </w:rPr>
                    <w:t>Грузооборот</w:t>
                  </w:r>
                </w:p>
              </w:tc>
              <w:tc>
                <w:tcPr>
                  <w:tcW w:w="1137" w:type="dxa"/>
                  <w:tcBorders>
                    <w:top w:val="single" w:sz="4" w:space="0" w:color="auto"/>
                  </w:tcBorders>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100,0</w:t>
                  </w:r>
                </w:p>
              </w:tc>
              <w:tc>
                <w:tcPr>
                  <w:tcW w:w="1706" w:type="dxa"/>
                  <w:tcBorders>
                    <w:top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99,1</w:t>
                  </w:r>
                </w:p>
              </w:tc>
              <w:tc>
                <w:tcPr>
                  <w:tcW w:w="1688" w:type="dxa"/>
                  <w:tcBorders>
                    <w:top w:val="single" w:sz="4" w:space="0" w:color="auto"/>
                  </w:tcBorders>
                  <w:shd w:val="clear" w:color="auto" w:fill="auto"/>
                  <w:vAlign w:val="bottom"/>
                </w:tcPr>
                <w:p w:rsidR="00565B18" w:rsidRPr="00024FE0" w:rsidRDefault="00565B18"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97,1</w:t>
                  </w:r>
                </w:p>
              </w:tc>
            </w:tr>
            <w:tr w:rsidR="00565B18" w:rsidRPr="00024FE0" w:rsidTr="00965878">
              <w:trPr>
                <w:trHeight w:val="182"/>
              </w:trPr>
              <w:tc>
                <w:tcPr>
                  <w:tcW w:w="1706" w:type="dxa"/>
                  <w:vAlign w:val="bottom"/>
                </w:tcPr>
                <w:p w:rsidR="00565B18" w:rsidRPr="00024FE0" w:rsidRDefault="00565B18" w:rsidP="00965878">
                  <w:pPr>
                    <w:pStyle w:val="af3"/>
                    <w:jc w:val="left"/>
                    <w:rPr>
                      <w:rFonts w:asciiTheme="minorHAnsi" w:hAnsiTheme="minorHAnsi" w:cstheme="minorHAnsi"/>
                      <w:lang w:val="kk-KZ"/>
                    </w:rPr>
                  </w:pPr>
                  <w:r w:rsidRPr="00024FE0">
                    <w:rPr>
                      <w:rFonts w:asciiTheme="minorHAnsi" w:hAnsiTheme="minorHAnsi" w:cstheme="minorHAnsi"/>
                      <w:lang w:val="kk-KZ"/>
                    </w:rPr>
                    <w:t xml:space="preserve">  в том числе:</w:t>
                  </w:r>
                </w:p>
              </w:tc>
              <w:tc>
                <w:tcPr>
                  <w:tcW w:w="1137" w:type="dxa"/>
                  <w:vAlign w:val="bottom"/>
                </w:tcPr>
                <w:p w:rsidR="00565B18" w:rsidRPr="00024FE0" w:rsidRDefault="00565B18" w:rsidP="00965878">
                  <w:pPr>
                    <w:jc w:val="right"/>
                    <w:rPr>
                      <w:rFonts w:asciiTheme="minorHAnsi" w:hAnsiTheme="minorHAnsi" w:cstheme="minorHAnsi"/>
                      <w:sz w:val="16"/>
                      <w:szCs w:val="16"/>
                    </w:rPr>
                  </w:pPr>
                </w:p>
              </w:tc>
              <w:tc>
                <w:tcPr>
                  <w:tcW w:w="1706" w:type="dxa"/>
                  <w:vAlign w:val="bottom"/>
                </w:tcPr>
                <w:p w:rsidR="00565B18" w:rsidRPr="00024FE0" w:rsidRDefault="00565B18" w:rsidP="00965878">
                  <w:pPr>
                    <w:jc w:val="right"/>
                    <w:rPr>
                      <w:rFonts w:asciiTheme="minorHAnsi" w:hAnsiTheme="minorHAnsi" w:cstheme="minorHAnsi"/>
                      <w:sz w:val="16"/>
                      <w:szCs w:val="16"/>
                    </w:rPr>
                  </w:pPr>
                </w:p>
              </w:tc>
              <w:tc>
                <w:tcPr>
                  <w:tcW w:w="1688" w:type="dxa"/>
                  <w:vAlign w:val="bottom"/>
                </w:tcPr>
                <w:p w:rsidR="00565B18" w:rsidRPr="00024FE0" w:rsidRDefault="00565B18" w:rsidP="00965878">
                  <w:pPr>
                    <w:jc w:val="right"/>
                    <w:rPr>
                      <w:rFonts w:asciiTheme="minorHAnsi" w:hAnsiTheme="minorHAnsi" w:cstheme="minorHAnsi"/>
                      <w:color w:val="000000"/>
                      <w:sz w:val="16"/>
                      <w:szCs w:val="16"/>
                    </w:rPr>
                  </w:pPr>
                </w:p>
              </w:tc>
            </w:tr>
            <w:tr w:rsidR="00565B18" w:rsidRPr="00024FE0" w:rsidTr="00965878">
              <w:trPr>
                <w:trHeight w:val="203"/>
              </w:trPr>
              <w:tc>
                <w:tcPr>
                  <w:tcW w:w="1706" w:type="dxa"/>
                  <w:vAlign w:val="bottom"/>
                </w:tcPr>
                <w:p w:rsidR="00565B18" w:rsidRPr="00024FE0" w:rsidRDefault="00565B18" w:rsidP="00965878">
                  <w:pPr>
                    <w:pStyle w:val="af3"/>
                    <w:jc w:val="left"/>
                    <w:rPr>
                      <w:rFonts w:asciiTheme="minorHAnsi" w:hAnsiTheme="minorHAnsi" w:cstheme="minorHAnsi"/>
                      <w:lang w:val="kk-KZ"/>
                    </w:rPr>
                  </w:pPr>
                  <w:r w:rsidRPr="00024FE0">
                    <w:rPr>
                      <w:rFonts w:asciiTheme="minorHAnsi" w:hAnsiTheme="minorHAnsi" w:cstheme="minorHAnsi"/>
                      <w:lang w:val="kk-KZ"/>
                    </w:rPr>
                    <w:t>железнодорожн</w:t>
                  </w:r>
                  <w:r w:rsidRPr="00024FE0">
                    <w:rPr>
                      <w:rFonts w:asciiTheme="minorHAnsi" w:hAnsiTheme="minorHAnsi" w:cstheme="minorHAnsi"/>
                    </w:rPr>
                    <w:t>ого</w:t>
                  </w:r>
                </w:p>
              </w:tc>
              <w:tc>
                <w:tcPr>
                  <w:tcW w:w="1137" w:type="dxa"/>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51,7</w:t>
                  </w:r>
                </w:p>
              </w:tc>
              <w:tc>
                <w:tcPr>
                  <w:tcW w:w="1706" w:type="dxa"/>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97,2</w:t>
                  </w:r>
                </w:p>
              </w:tc>
              <w:tc>
                <w:tcPr>
                  <w:tcW w:w="1688" w:type="dxa"/>
                  <w:shd w:val="clear" w:color="auto" w:fill="auto"/>
                  <w:vAlign w:val="bottom"/>
                </w:tcPr>
                <w:p w:rsidR="00565B18" w:rsidRPr="00024FE0" w:rsidRDefault="00565B18"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103,1</w:t>
                  </w:r>
                </w:p>
              </w:tc>
            </w:tr>
            <w:tr w:rsidR="00565B18" w:rsidRPr="00024FE0" w:rsidTr="00965878">
              <w:trPr>
                <w:trHeight w:val="203"/>
              </w:trPr>
              <w:tc>
                <w:tcPr>
                  <w:tcW w:w="1706" w:type="dxa"/>
                  <w:vAlign w:val="bottom"/>
                </w:tcPr>
                <w:p w:rsidR="00565B18" w:rsidRPr="00024FE0" w:rsidRDefault="00565B18" w:rsidP="00965878">
                  <w:pPr>
                    <w:pStyle w:val="af3"/>
                    <w:jc w:val="left"/>
                    <w:rPr>
                      <w:rFonts w:asciiTheme="minorHAnsi" w:hAnsiTheme="minorHAnsi" w:cstheme="minorHAnsi"/>
                      <w:lang w:val="kk-KZ"/>
                    </w:rPr>
                  </w:pPr>
                  <w:r w:rsidRPr="00024FE0">
                    <w:rPr>
                      <w:rFonts w:asciiTheme="minorHAnsi" w:hAnsiTheme="minorHAnsi" w:cstheme="minorHAnsi"/>
                      <w:lang w:val="kk-KZ"/>
                    </w:rPr>
                    <w:t>трубопроводн</w:t>
                  </w:r>
                  <w:r w:rsidRPr="00024FE0">
                    <w:rPr>
                      <w:rFonts w:asciiTheme="minorHAnsi" w:hAnsiTheme="minorHAnsi" w:cstheme="minorHAnsi"/>
                    </w:rPr>
                    <w:t>ого</w:t>
                  </w:r>
                </w:p>
              </w:tc>
              <w:tc>
                <w:tcPr>
                  <w:tcW w:w="1137" w:type="dxa"/>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24,7</w:t>
                  </w:r>
                </w:p>
              </w:tc>
              <w:tc>
                <w:tcPr>
                  <w:tcW w:w="1706" w:type="dxa"/>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97,6</w:t>
                  </w:r>
                </w:p>
              </w:tc>
              <w:tc>
                <w:tcPr>
                  <w:tcW w:w="1688" w:type="dxa"/>
                  <w:shd w:val="clear" w:color="auto" w:fill="auto"/>
                  <w:vAlign w:val="bottom"/>
                </w:tcPr>
                <w:p w:rsidR="00565B18" w:rsidRPr="00024FE0" w:rsidRDefault="00565B18"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102,6</w:t>
                  </w:r>
                </w:p>
              </w:tc>
            </w:tr>
            <w:tr w:rsidR="00565B18" w:rsidRPr="00024FE0" w:rsidTr="00965878">
              <w:trPr>
                <w:trHeight w:val="132"/>
              </w:trPr>
              <w:tc>
                <w:tcPr>
                  <w:tcW w:w="1706" w:type="dxa"/>
                  <w:vAlign w:val="bottom"/>
                </w:tcPr>
                <w:p w:rsidR="00565B18" w:rsidRPr="00024FE0" w:rsidRDefault="00565B18" w:rsidP="00965878">
                  <w:pPr>
                    <w:pStyle w:val="af3"/>
                    <w:jc w:val="left"/>
                    <w:rPr>
                      <w:rFonts w:asciiTheme="minorHAnsi" w:hAnsiTheme="minorHAnsi" w:cstheme="minorHAnsi"/>
                      <w:lang w:val="kk-KZ"/>
                    </w:rPr>
                  </w:pPr>
                  <w:r w:rsidRPr="00024FE0">
                    <w:rPr>
                      <w:rFonts w:asciiTheme="minorHAnsi" w:hAnsiTheme="minorHAnsi" w:cstheme="minorHAnsi"/>
                      <w:lang w:val="kk-KZ"/>
                    </w:rPr>
                    <w:t>автомобильн</w:t>
                  </w:r>
                  <w:r w:rsidRPr="00024FE0">
                    <w:rPr>
                      <w:rFonts w:asciiTheme="minorHAnsi" w:hAnsiTheme="minorHAnsi" w:cstheme="minorHAnsi"/>
                    </w:rPr>
                    <w:t>ого</w:t>
                  </w:r>
                </w:p>
              </w:tc>
              <w:tc>
                <w:tcPr>
                  <w:tcW w:w="1137" w:type="dxa"/>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23,5</w:t>
                  </w:r>
                </w:p>
              </w:tc>
              <w:tc>
                <w:tcPr>
                  <w:tcW w:w="1706" w:type="dxa"/>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105,4</w:t>
                  </w:r>
                </w:p>
              </w:tc>
              <w:tc>
                <w:tcPr>
                  <w:tcW w:w="1688" w:type="dxa"/>
                  <w:vAlign w:val="bottom"/>
                </w:tcPr>
                <w:p w:rsidR="00565B18" w:rsidRPr="00024FE0" w:rsidRDefault="00565B18"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82,8</w:t>
                  </w:r>
                </w:p>
              </w:tc>
            </w:tr>
            <w:tr w:rsidR="00565B18" w:rsidRPr="00024FE0" w:rsidTr="00965878">
              <w:trPr>
                <w:trHeight w:val="78"/>
              </w:trPr>
              <w:tc>
                <w:tcPr>
                  <w:tcW w:w="1706" w:type="dxa"/>
                  <w:vAlign w:val="bottom"/>
                </w:tcPr>
                <w:p w:rsidR="00565B18" w:rsidRPr="00024FE0" w:rsidRDefault="00565B18" w:rsidP="00965878">
                  <w:pPr>
                    <w:pStyle w:val="af3"/>
                    <w:jc w:val="left"/>
                    <w:rPr>
                      <w:rFonts w:asciiTheme="minorHAnsi" w:hAnsiTheme="minorHAnsi" w:cstheme="minorHAnsi"/>
                      <w:lang w:val="kk-KZ"/>
                    </w:rPr>
                  </w:pPr>
                  <w:r w:rsidRPr="00024FE0">
                    <w:rPr>
                      <w:rFonts w:asciiTheme="minorHAnsi" w:hAnsiTheme="minorHAnsi" w:cstheme="minorHAnsi"/>
                      <w:lang w:val="kk-KZ"/>
                    </w:rPr>
                    <w:t>морско</w:t>
                  </w:r>
                  <w:r w:rsidRPr="00024FE0">
                    <w:rPr>
                      <w:rFonts w:asciiTheme="minorHAnsi" w:hAnsiTheme="minorHAnsi" w:cstheme="minorHAnsi"/>
                    </w:rPr>
                    <w:t>го</w:t>
                  </w:r>
                </w:p>
              </w:tc>
              <w:tc>
                <w:tcPr>
                  <w:tcW w:w="1137" w:type="dxa"/>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0,0</w:t>
                  </w:r>
                </w:p>
              </w:tc>
              <w:tc>
                <w:tcPr>
                  <w:tcW w:w="1706" w:type="dxa"/>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58,9</w:t>
                  </w:r>
                </w:p>
              </w:tc>
              <w:tc>
                <w:tcPr>
                  <w:tcW w:w="1688" w:type="dxa"/>
                  <w:vAlign w:val="bottom"/>
                </w:tcPr>
                <w:p w:rsidR="00565B18" w:rsidRPr="00024FE0" w:rsidRDefault="00565B18"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76,4</w:t>
                  </w:r>
                </w:p>
              </w:tc>
            </w:tr>
            <w:tr w:rsidR="00565B18" w:rsidRPr="00024FE0" w:rsidTr="00965878">
              <w:trPr>
                <w:trHeight w:val="61"/>
              </w:trPr>
              <w:tc>
                <w:tcPr>
                  <w:tcW w:w="1706" w:type="dxa"/>
                  <w:vAlign w:val="bottom"/>
                </w:tcPr>
                <w:p w:rsidR="00565B18" w:rsidRPr="00024FE0" w:rsidRDefault="00565B18" w:rsidP="00965878">
                  <w:pPr>
                    <w:pStyle w:val="af3"/>
                    <w:jc w:val="left"/>
                    <w:rPr>
                      <w:rFonts w:asciiTheme="minorHAnsi" w:hAnsiTheme="minorHAnsi" w:cstheme="minorHAnsi"/>
                      <w:lang w:val="kk-KZ"/>
                    </w:rPr>
                  </w:pPr>
                  <w:r w:rsidRPr="00024FE0">
                    <w:rPr>
                      <w:rFonts w:asciiTheme="minorHAnsi" w:hAnsiTheme="minorHAnsi" w:cstheme="minorHAnsi"/>
                      <w:lang w:val="kk-KZ"/>
                    </w:rPr>
                    <w:t>воздушн</w:t>
                  </w:r>
                  <w:r w:rsidRPr="00024FE0">
                    <w:rPr>
                      <w:rFonts w:asciiTheme="minorHAnsi" w:hAnsiTheme="minorHAnsi" w:cstheme="minorHAnsi"/>
                    </w:rPr>
                    <w:t>ого</w:t>
                  </w:r>
                </w:p>
              </w:tc>
              <w:tc>
                <w:tcPr>
                  <w:tcW w:w="1137" w:type="dxa"/>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0,0</w:t>
                  </w:r>
                </w:p>
              </w:tc>
              <w:tc>
                <w:tcPr>
                  <w:tcW w:w="1706" w:type="dxa"/>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97,1</w:t>
                  </w:r>
                </w:p>
              </w:tc>
              <w:tc>
                <w:tcPr>
                  <w:tcW w:w="1688" w:type="dxa"/>
                  <w:vAlign w:val="bottom"/>
                </w:tcPr>
                <w:p w:rsidR="00565B18" w:rsidRPr="00024FE0" w:rsidRDefault="00565B18"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117,7</w:t>
                  </w:r>
                </w:p>
              </w:tc>
            </w:tr>
            <w:tr w:rsidR="00565B18" w:rsidRPr="00024FE0" w:rsidTr="00965878">
              <w:trPr>
                <w:trHeight w:val="61"/>
              </w:trPr>
              <w:tc>
                <w:tcPr>
                  <w:tcW w:w="1706" w:type="dxa"/>
                  <w:tcBorders>
                    <w:bottom w:val="single" w:sz="4" w:space="0" w:color="auto"/>
                  </w:tcBorders>
                  <w:vAlign w:val="bottom"/>
                </w:tcPr>
                <w:p w:rsidR="00565B18" w:rsidRPr="00024FE0" w:rsidRDefault="00565B18" w:rsidP="00965878">
                  <w:pPr>
                    <w:pStyle w:val="af3"/>
                    <w:jc w:val="left"/>
                    <w:rPr>
                      <w:rFonts w:asciiTheme="minorHAnsi" w:hAnsiTheme="minorHAnsi" w:cstheme="minorHAnsi"/>
                      <w:lang w:val="kk-KZ"/>
                    </w:rPr>
                  </w:pPr>
                  <w:r w:rsidRPr="00024FE0">
                    <w:rPr>
                      <w:rFonts w:asciiTheme="minorHAnsi" w:hAnsiTheme="minorHAnsi" w:cstheme="minorHAnsi"/>
                      <w:lang w:val="kk-KZ"/>
                    </w:rPr>
                    <w:t>внутреннего водного</w:t>
                  </w:r>
                </w:p>
              </w:tc>
              <w:tc>
                <w:tcPr>
                  <w:tcW w:w="1137" w:type="dxa"/>
                  <w:tcBorders>
                    <w:bottom w:val="single" w:sz="4" w:space="0" w:color="auto"/>
                  </w:tcBorders>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0,1</w:t>
                  </w:r>
                </w:p>
              </w:tc>
              <w:tc>
                <w:tcPr>
                  <w:tcW w:w="1706" w:type="dxa"/>
                  <w:tcBorders>
                    <w:bottom w:val="single" w:sz="4" w:space="0" w:color="auto"/>
                  </w:tcBorders>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98,7</w:t>
                  </w:r>
                </w:p>
              </w:tc>
              <w:tc>
                <w:tcPr>
                  <w:tcW w:w="1688" w:type="dxa"/>
                  <w:tcBorders>
                    <w:bottom w:val="single" w:sz="4" w:space="0" w:color="auto"/>
                  </w:tcBorders>
                  <w:vAlign w:val="bottom"/>
                </w:tcPr>
                <w:p w:rsidR="00565B18" w:rsidRPr="00024FE0" w:rsidRDefault="00565B18"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157,5</w:t>
                  </w:r>
                </w:p>
              </w:tc>
            </w:tr>
          </w:tbl>
          <w:p w:rsidR="00565B18" w:rsidRPr="00024FE0" w:rsidRDefault="00565B18" w:rsidP="00965878">
            <w:pPr>
              <w:pStyle w:val="a9"/>
              <w:jc w:val="left"/>
              <w:rPr>
                <w:rFonts w:asciiTheme="minorHAnsi" w:hAnsiTheme="minorHAnsi" w:cstheme="minorHAnsi"/>
                <w:lang w:val="kk-KZ"/>
              </w:rPr>
            </w:pPr>
          </w:p>
          <w:p w:rsidR="00565B18" w:rsidRPr="00024FE0" w:rsidRDefault="00565B18" w:rsidP="00965878">
            <w:pPr>
              <w:pStyle w:val="aa"/>
              <w:rPr>
                <w:rFonts w:asciiTheme="minorHAnsi" w:hAnsiTheme="minorHAnsi" w:cstheme="minorHAnsi"/>
                <w:lang w:val="kk-KZ"/>
              </w:rPr>
            </w:pPr>
          </w:p>
        </w:tc>
      </w:tr>
      <w:tr w:rsidR="00565B18" w:rsidRPr="00024FE0" w:rsidTr="00965878">
        <w:trPr>
          <w:trHeight w:val="2952"/>
        </w:trPr>
        <w:tc>
          <w:tcPr>
            <w:tcW w:w="10224" w:type="dxa"/>
            <w:gridSpan w:val="2"/>
          </w:tcPr>
          <w:p w:rsidR="00565B18" w:rsidRPr="00024FE0" w:rsidRDefault="00565B18" w:rsidP="00965878">
            <w:pPr>
              <w:pStyle w:val="a7"/>
              <w:ind w:firstLine="176"/>
              <w:jc w:val="left"/>
              <w:rPr>
                <w:rFonts w:asciiTheme="minorHAnsi" w:hAnsiTheme="minorHAnsi" w:cstheme="minorHAnsi"/>
                <w:b/>
                <w:lang w:val="kk-KZ"/>
              </w:rPr>
            </w:pPr>
            <w:r w:rsidRPr="00024FE0">
              <w:rPr>
                <w:rFonts w:asciiTheme="minorHAnsi" w:hAnsiTheme="minorHAnsi" w:cstheme="minorHAnsi"/>
                <w:b/>
                <w:noProof/>
              </w:rPr>
              <w:drawing>
                <wp:inline distT="0" distB="0" distL="0" distR="0">
                  <wp:extent cx="6247130" cy="1799590"/>
                  <wp:effectExtent l="0" t="0" r="0" b="0"/>
                  <wp:docPr id="9"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p w:rsidR="00565B18" w:rsidRPr="00024FE0" w:rsidRDefault="00565B18" w:rsidP="00565B18">
      <w:pPr>
        <w:pStyle w:val="32"/>
        <w:rPr>
          <w:rFonts w:asciiTheme="minorHAnsi" w:hAnsiTheme="minorHAnsi" w:cstheme="minorHAnsi"/>
        </w:rPr>
      </w:pPr>
      <w:r w:rsidRPr="00024FE0">
        <w:rPr>
          <w:rFonts w:asciiTheme="minorHAnsi" w:hAnsiTheme="minorHAnsi" w:cstheme="minorHAnsi"/>
        </w:rPr>
        <w:t>Основные показатели по видам транспорта</w:t>
      </w:r>
    </w:p>
    <w:tbl>
      <w:tblPr>
        <w:tblW w:w="10065" w:type="dxa"/>
        <w:tblInd w:w="108" w:type="dxa"/>
        <w:tblLook w:val="01E0" w:firstRow="1" w:lastRow="1" w:firstColumn="1" w:lastColumn="1" w:noHBand="0" w:noVBand="0"/>
      </w:tblPr>
      <w:tblGrid>
        <w:gridCol w:w="2520"/>
        <w:gridCol w:w="1591"/>
        <w:gridCol w:w="2126"/>
        <w:gridCol w:w="1701"/>
        <w:gridCol w:w="2127"/>
      </w:tblGrid>
      <w:tr w:rsidR="00565B18" w:rsidRPr="00024FE0" w:rsidTr="00965878">
        <w:tc>
          <w:tcPr>
            <w:tcW w:w="2520" w:type="dxa"/>
            <w:vMerge w:val="restart"/>
            <w:tcBorders>
              <w:top w:val="single" w:sz="4" w:space="0" w:color="auto"/>
              <w:bottom w:val="single" w:sz="4" w:space="0" w:color="auto"/>
              <w:right w:val="single" w:sz="4" w:space="0" w:color="auto"/>
            </w:tcBorders>
          </w:tcPr>
          <w:p w:rsidR="00565B18" w:rsidRPr="00024FE0" w:rsidRDefault="00565B18" w:rsidP="00965878">
            <w:pPr>
              <w:pStyle w:val="aa"/>
              <w:rPr>
                <w:rFonts w:asciiTheme="minorHAnsi" w:hAnsiTheme="minorHAnsi" w:cstheme="minorHAnsi"/>
                <w:color w:val="FF0000"/>
                <w:szCs w:val="16"/>
              </w:rPr>
            </w:pPr>
          </w:p>
        </w:tc>
        <w:tc>
          <w:tcPr>
            <w:tcW w:w="3717" w:type="dxa"/>
            <w:gridSpan w:val="2"/>
            <w:tcBorders>
              <w:top w:val="single" w:sz="4" w:space="0" w:color="auto"/>
              <w:left w:val="single" w:sz="4" w:space="0" w:color="auto"/>
              <w:bottom w:val="single" w:sz="4" w:space="0" w:color="auto"/>
              <w:right w:val="single" w:sz="4" w:space="0" w:color="auto"/>
            </w:tcBorders>
            <w:vAlign w:val="center"/>
          </w:tcPr>
          <w:p w:rsidR="00565B18" w:rsidRPr="00024FE0" w:rsidRDefault="00565B18" w:rsidP="00965878">
            <w:pPr>
              <w:pStyle w:val="aa"/>
              <w:rPr>
                <w:rFonts w:asciiTheme="minorHAnsi" w:hAnsiTheme="minorHAnsi" w:cstheme="minorHAnsi"/>
                <w:szCs w:val="16"/>
              </w:rPr>
            </w:pPr>
            <w:r w:rsidRPr="00024FE0">
              <w:rPr>
                <w:rFonts w:asciiTheme="minorHAnsi" w:hAnsiTheme="minorHAnsi" w:cstheme="minorHAnsi"/>
                <w:szCs w:val="16"/>
              </w:rPr>
              <w:t>Перевезено (транспортировано) грузов, багажа, грузобагажа, тыс. тонн</w:t>
            </w:r>
          </w:p>
        </w:tc>
        <w:tc>
          <w:tcPr>
            <w:tcW w:w="3828" w:type="dxa"/>
            <w:gridSpan w:val="2"/>
            <w:tcBorders>
              <w:top w:val="single" w:sz="4" w:space="0" w:color="auto"/>
              <w:left w:val="single" w:sz="4" w:space="0" w:color="auto"/>
              <w:bottom w:val="single" w:sz="4" w:space="0" w:color="auto"/>
            </w:tcBorders>
            <w:vAlign w:val="center"/>
          </w:tcPr>
          <w:p w:rsidR="00565B18" w:rsidRPr="00024FE0" w:rsidRDefault="00565B18" w:rsidP="00965878">
            <w:pPr>
              <w:pStyle w:val="aa"/>
              <w:rPr>
                <w:rFonts w:asciiTheme="minorHAnsi" w:hAnsiTheme="minorHAnsi" w:cstheme="minorHAnsi"/>
                <w:szCs w:val="16"/>
              </w:rPr>
            </w:pPr>
            <w:r w:rsidRPr="00024FE0">
              <w:rPr>
                <w:rFonts w:asciiTheme="minorHAnsi" w:hAnsiTheme="minorHAnsi" w:cstheme="minorHAnsi"/>
              </w:rPr>
              <w:t>Грузооборот, млн. т</w:t>
            </w:r>
            <w:r w:rsidRPr="00024FE0">
              <w:rPr>
                <w:rFonts w:asciiTheme="minorHAnsi" w:hAnsiTheme="minorHAnsi" w:cstheme="minorHAnsi"/>
                <w:lang w:val="kk-KZ"/>
              </w:rPr>
              <w:t>-</w:t>
            </w:r>
            <w:r w:rsidRPr="00024FE0">
              <w:rPr>
                <w:rFonts w:asciiTheme="minorHAnsi" w:hAnsiTheme="minorHAnsi" w:cstheme="minorHAnsi"/>
              </w:rPr>
              <w:t>км</w:t>
            </w:r>
          </w:p>
        </w:tc>
      </w:tr>
      <w:tr w:rsidR="00565B18" w:rsidRPr="00024FE0" w:rsidTr="00965878">
        <w:tc>
          <w:tcPr>
            <w:tcW w:w="2520" w:type="dxa"/>
            <w:vMerge/>
            <w:tcBorders>
              <w:top w:val="single" w:sz="4" w:space="0" w:color="auto"/>
              <w:bottom w:val="single" w:sz="4" w:space="0" w:color="auto"/>
              <w:right w:val="single" w:sz="4" w:space="0" w:color="auto"/>
            </w:tcBorders>
          </w:tcPr>
          <w:p w:rsidR="00565B18" w:rsidRPr="00024FE0" w:rsidRDefault="00565B18" w:rsidP="00965878">
            <w:pPr>
              <w:pStyle w:val="aa"/>
              <w:rPr>
                <w:rFonts w:asciiTheme="minorHAnsi" w:hAnsiTheme="minorHAnsi" w:cstheme="minorHAnsi"/>
                <w:color w:val="FF0000"/>
                <w:szCs w:val="16"/>
              </w:rPr>
            </w:pPr>
          </w:p>
        </w:tc>
        <w:tc>
          <w:tcPr>
            <w:tcW w:w="1591" w:type="dxa"/>
            <w:tcBorders>
              <w:top w:val="single" w:sz="4" w:space="0" w:color="auto"/>
              <w:left w:val="single" w:sz="4" w:space="0" w:color="auto"/>
              <w:bottom w:val="single" w:sz="4" w:space="0" w:color="auto"/>
              <w:right w:val="single" w:sz="4" w:space="0" w:color="auto"/>
            </w:tcBorders>
            <w:shd w:val="clear" w:color="auto" w:fill="auto"/>
            <w:vAlign w:val="center"/>
          </w:tcPr>
          <w:p w:rsidR="00565B18" w:rsidRPr="00024FE0" w:rsidRDefault="00565B18" w:rsidP="00965878">
            <w:pPr>
              <w:pStyle w:val="aa"/>
              <w:rPr>
                <w:rFonts w:asciiTheme="minorHAnsi" w:hAnsiTheme="minorHAnsi" w:cstheme="minorHAnsi"/>
                <w:szCs w:val="16"/>
              </w:rPr>
            </w:pPr>
            <w:r w:rsidRPr="00024FE0">
              <w:rPr>
                <w:rFonts w:asciiTheme="minorHAnsi" w:hAnsiTheme="minorHAnsi" w:cstheme="minorHAnsi"/>
                <w:lang w:val="kk-KZ"/>
              </w:rPr>
              <w:t>январь-август</w:t>
            </w:r>
            <w:r w:rsidRPr="00024FE0">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565B18" w:rsidRPr="00024FE0" w:rsidRDefault="00565B18" w:rsidP="00965878">
            <w:pPr>
              <w:pStyle w:val="aa"/>
              <w:rPr>
                <w:rFonts w:asciiTheme="minorHAnsi" w:hAnsiTheme="minorHAnsi" w:cstheme="minorHAnsi"/>
                <w:lang w:val="kk-KZ"/>
              </w:rPr>
            </w:pPr>
            <w:r w:rsidRPr="00024FE0">
              <w:rPr>
                <w:rFonts w:asciiTheme="minorHAnsi" w:hAnsiTheme="minorHAnsi" w:cstheme="minorHAnsi"/>
                <w:lang w:val="kk-KZ"/>
              </w:rPr>
              <w:t xml:space="preserve">январь-август </w:t>
            </w:r>
            <w:r w:rsidRPr="00024FE0">
              <w:rPr>
                <w:rFonts w:asciiTheme="minorHAnsi" w:hAnsiTheme="minorHAnsi" w:cstheme="minorHAnsi"/>
              </w:rPr>
              <w:t xml:space="preserve">2022г. </w:t>
            </w:r>
            <w:r w:rsidRPr="00024FE0">
              <w:rPr>
                <w:rFonts w:asciiTheme="minorHAnsi" w:hAnsiTheme="minorHAnsi" w:cstheme="minorHAnsi"/>
              </w:rPr>
              <w:br/>
              <w:t xml:space="preserve">к </w:t>
            </w:r>
            <w:r w:rsidRPr="00024FE0">
              <w:rPr>
                <w:rFonts w:asciiTheme="minorHAnsi" w:hAnsiTheme="minorHAnsi" w:cstheme="minorHAnsi"/>
                <w:lang w:val="kk-KZ"/>
              </w:rPr>
              <w:t>январю-августу</w:t>
            </w:r>
            <w:r w:rsidRPr="00024FE0">
              <w:rPr>
                <w:rFonts w:asciiTheme="minorHAnsi" w:hAnsiTheme="minorHAnsi" w:cstheme="minorHAnsi"/>
                <w:szCs w:val="16"/>
                <w:lang w:val="kk-KZ"/>
              </w:rPr>
              <w:t xml:space="preserve"> </w:t>
            </w:r>
            <w:r w:rsidRPr="00024FE0">
              <w:rPr>
                <w:rFonts w:asciiTheme="minorHAnsi" w:hAnsiTheme="minorHAnsi" w:cstheme="minorHAnsi"/>
              </w:rPr>
              <w:t>2021г.</w:t>
            </w:r>
            <w:r w:rsidRPr="00024FE0">
              <w:rPr>
                <w:rFonts w:asciiTheme="minorHAnsi" w:hAnsiTheme="minorHAnsi" w:cstheme="minorHAnsi"/>
                <w:lang w:val="kk-KZ"/>
              </w:rPr>
              <w:t>,</w:t>
            </w:r>
            <w:r w:rsidRPr="00024FE0">
              <w:rPr>
                <w:rFonts w:asciiTheme="minorHAnsi" w:hAnsiTheme="minorHAnsi" w:cstheme="minorHAnsi"/>
                <w:lang w:val="kk-KZ"/>
              </w:rPr>
              <w:br/>
            </w:r>
            <w:r w:rsidRPr="00024FE0">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565B18" w:rsidRPr="00024FE0" w:rsidRDefault="00565B18" w:rsidP="00965878">
            <w:pPr>
              <w:pStyle w:val="aa"/>
              <w:rPr>
                <w:rFonts w:asciiTheme="minorHAnsi" w:hAnsiTheme="minorHAnsi" w:cstheme="minorHAnsi"/>
                <w:szCs w:val="16"/>
              </w:rPr>
            </w:pPr>
            <w:r w:rsidRPr="00024FE0">
              <w:rPr>
                <w:rFonts w:asciiTheme="minorHAnsi" w:hAnsiTheme="minorHAnsi" w:cstheme="minorHAnsi"/>
                <w:lang w:val="kk-KZ"/>
              </w:rPr>
              <w:t>январь-август</w:t>
            </w:r>
            <w:r w:rsidRPr="00024FE0">
              <w:rPr>
                <w:rFonts w:asciiTheme="minorHAnsi" w:hAnsiTheme="minorHAnsi" w:cstheme="minorHAnsi"/>
                <w:szCs w:val="16"/>
              </w:rPr>
              <w:t xml:space="preserve"> 2022г.</w:t>
            </w:r>
          </w:p>
        </w:tc>
        <w:tc>
          <w:tcPr>
            <w:tcW w:w="2127" w:type="dxa"/>
            <w:tcBorders>
              <w:top w:val="single" w:sz="4" w:space="0" w:color="auto"/>
              <w:left w:val="single" w:sz="4" w:space="0" w:color="auto"/>
              <w:bottom w:val="single" w:sz="4" w:space="0" w:color="auto"/>
            </w:tcBorders>
            <w:shd w:val="clear" w:color="auto" w:fill="auto"/>
            <w:vAlign w:val="center"/>
          </w:tcPr>
          <w:p w:rsidR="00565B18" w:rsidRPr="00024FE0" w:rsidRDefault="00565B18" w:rsidP="00965878">
            <w:pPr>
              <w:pStyle w:val="aa"/>
              <w:rPr>
                <w:rFonts w:asciiTheme="minorHAnsi" w:hAnsiTheme="minorHAnsi" w:cstheme="minorHAnsi"/>
                <w:lang w:val="kk-KZ"/>
              </w:rPr>
            </w:pPr>
            <w:r w:rsidRPr="00024FE0">
              <w:rPr>
                <w:rFonts w:asciiTheme="minorHAnsi" w:hAnsiTheme="minorHAnsi" w:cstheme="minorHAnsi"/>
                <w:lang w:val="kk-KZ"/>
              </w:rPr>
              <w:t xml:space="preserve">январь-август </w:t>
            </w:r>
            <w:r w:rsidRPr="00024FE0">
              <w:rPr>
                <w:rFonts w:asciiTheme="minorHAnsi" w:hAnsiTheme="minorHAnsi" w:cstheme="minorHAnsi"/>
              </w:rPr>
              <w:t xml:space="preserve">2022г. </w:t>
            </w:r>
            <w:r w:rsidRPr="00024FE0">
              <w:rPr>
                <w:rFonts w:asciiTheme="minorHAnsi" w:hAnsiTheme="minorHAnsi" w:cstheme="minorHAnsi"/>
              </w:rPr>
              <w:br/>
              <w:t xml:space="preserve">к </w:t>
            </w:r>
            <w:r w:rsidRPr="00024FE0">
              <w:rPr>
                <w:rFonts w:asciiTheme="minorHAnsi" w:hAnsiTheme="minorHAnsi" w:cstheme="minorHAnsi"/>
                <w:lang w:val="kk-KZ"/>
              </w:rPr>
              <w:t>январю-августу</w:t>
            </w:r>
            <w:r w:rsidRPr="00024FE0">
              <w:rPr>
                <w:rFonts w:asciiTheme="minorHAnsi" w:hAnsiTheme="minorHAnsi" w:cstheme="minorHAnsi"/>
                <w:szCs w:val="16"/>
                <w:lang w:val="kk-KZ"/>
              </w:rPr>
              <w:t xml:space="preserve"> </w:t>
            </w:r>
            <w:r w:rsidRPr="00024FE0">
              <w:rPr>
                <w:rFonts w:asciiTheme="minorHAnsi" w:hAnsiTheme="minorHAnsi" w:cstheme="minorHAnsi"/>
              </w:rPr>
              <w:t>2021г.</w:t>
            </w:r>
            <w:r w:rsidRPr="00024FE0">
              <w:rPr>
                <w:rFonts w:asciiTheme="minorHAnsi" w:hAnsiTheme="minorHAnsi" w:cstheme="minorHAnsi"/>
                <w:lang w:val="kk-KZ"/>
              </w:rPr>
              <w:t>,</w:t>
            </w:r>
            <w:r w:rsidRPr="00024FE0">
              <w:rPr>
                <w:rFonts w:asciiTheme="minorHAnsi" w:hAnsiTheme="minorHAnsi" w:cstheme="minorHAnsi"/>
                <w:lang w:val="kk-KZ"/>
              </w:rPr>
              <w:br/>
            </w:r>
            <w:r w:rsidRPr="00024FE0">
              <w:rPr>
                <w:rFonts w:asciiTheme="minorHAnsi" w:hAnsiTheme="minorHAnsi" w:cstheme="minorHAnsi"/>
              </w:rPr>
              <w:t>в процентах</w:t>
            </w:r>
          </w:p>
        </w:tc>
      </w:tr>
      <w:tr w:rsidR="00565B18" w:rsidRPr="00024FE0" w:rsidTr="00965878">
        <w:tc>
          <w:tcPr>
            <w:tcW w:w="2520" w:type="dxa"/>
            <w:tcBorders>
              <w:top w:val="single" w:sz="4" w:space="0" w:color="auto"/>
            </w:tcBorders>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Все виды транспорта</w:t>
            </w:r>
          </w:p>
        </w:tc>
        <w:tc>
          <w:tcPr>
            <w:tcW w:w="1591" w:type="dxa"/>
            <w:tcBorders>
              <w:top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2 349 234,7</w:t>
            </w:r>
          </w:p>
        </w:tc>
        <w:tc>
          <w:tcPr>
            <w:tcW w:w="2126" w:type="dxa"/>
            <w:tcBorders>
              <w:top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97,5</w:t>
            </w:r>
          </w:p>
        </w:tc>
        <w:tc>
          <w:tcPr>
            <w:tcW w:w="1701" w:type="dxa"/>
            <w:tcBorders>
              <w:top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393 049,1</w:t>
            </w:r>
          </w:p>
        </w:tc>
        <w:tc>
          <w:tcPr>
            <w:tcW w:w="2127" w:type="dxa"/>
            <w:tcBorders>
              <w:top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103,5</w:t>
            </w:r>
          </w:p>
        </w:tc>
      </w:tr>
      <w:tr w:rsidR="00565B18" w:rsidRPr="00024FE0" w:rsidTr="00965878">
        <w:tc>
          <w:tcPr>
            <w:tcW w:w="2520" w:type="dxa"/>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 xml:space="preserve">  в том числе:</w:t>
            </w:r>
          </w:p>
        </w:tc>
        <w:tc>
          <w:tcPr>
            <w:tcW w:w="1591"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rPr>
            </w:pP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szCs w:val="16"/>
              </w:rPr>
            </w:pP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rPr>
            </w:pPr>
          </w:p>
        </w:tc>
        <w:tc>
          <w:tcPr>
            <w:tcW w:w="2127"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rPr>
            </w:pPr>
          </w:p>
        </w:tc>
      </w:tr>
      <w:tr w:rsidR="00565B18" w:rsidRPr="00024FE0" w:rsidTr="00965878">
        <w:tc>
          <w:tcPr>
            <w:tcW w:w="2520" w:type="dxa"/>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железнодорожный</w:t>
            </w:r>
          </w:p>
        </w:tc>
        <w:tc>
          <w:tcPr>
            <w:tcW w:w="1591"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273 044,5</w:t>
            </w: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99,8</w:t>
            </w: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206 190,9</w:t>
            </w:r>
          </w:p>
        </w:tc>
        <w:tc>
          <w:tcPr>
            <w:tcW w:w="2127"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105,4</w:t>
            </w:r>
          </w:p>
        </w:tc>
      </w:tr>
      <w:tr w:rsidR="00565B18" w:rsidRPr="00024FE0" w:rsidTr="00965878">
        <w:tc>
          <w:tcPr>
            <w:tcW w:w="2520" w:type="dxa"/>
          </w:tcPr>
          <w:p w:rsidR="00565B18" w:rsidRPr="00024FE0" w:rsidRDefault="00565B18" w:rsidP="00965878">
            <w:pPr>
              <w:pStyle w:val="ac"/>
              <w:rPr>
                <w:rFonts w:asciiTheme="minorHAnsi" w:hAnsiTheme="minorHAnsi" w:cstheme="minorHAnsi"/>
                <w:lang w:val="kk-KZ"/>
              </w:rPr>
            </w:pPr>
            <w:r w:rsidRPr="00024FE0">
              <w:rPr>
                <w:rFonts w:asciiTheme="minorHAnsi" w:hAnsiTheme="minorHAnsi" w:cstheme="minorHAnsi"/>
              </w:rPr>
              <w:t>автомобильный</w:t>
            </w:r>
            <w:r w:rsidRPr="00024FE0">
              <w:rPr>
                <w:rFonts w:asciiTheme="minorHAnsi" w:hAnsiTheme="minorHAnsi" w:cstheme="minorHAnsi"/>
                <w:lang w:val="kk-KZ"/>
              </w:rPr>
              <w:t>*</w:t>
            </w:r>
          </w:p>
        </w:tc>
        <w:tc>
          <w:tcPr>
            <w:tcW w:w="1591"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1 889 613,4</w:t>
            </w: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96,4</w:t>
            </w: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88 184,5</w:t>
            </w:r>
          </w:p>
        </w:tc>
        <w:tc>
          <w:tcPr>
            <w:tcW w:w="2127"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93,4</w:t>
            </w:r>
          </w:p>
        </w:tc>
      </w:tr>
      <w:tr w:rsidR="00565B18" w:rsidRPr="00024FE0" w:rsidTr="00965878">
        <w:tc>
          <w:tcPr>
            <w:tcW w:w="2520" w:type="dxa"/>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трубопроводный</w:t>
            </w:r>
          </w:p>
        </w:tc>
        <w:tc>
          <w:tcPr>
            <w:tcW w:w="1591"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185 287,8</w:t>
            </w: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105,6</w:t>
            </w: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98 071,1</w:t>
            </w:r>
          </w:p>
        </w:tc>
        <w:tc>
          <w:tcPr>
            <w:tcW w:w="2127"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110,1</w:t>
            </w:r>
          </w:p>
        </w:tc>
      </w:tr>
      <w:tr w:rsidR="00565B18" w:rsidRPr="00024FE0" w:rsidTr="00965878">
        <w:tc>
          <w:tcPr>
            <w:tcW w:w="2520" w:type="dxa"/>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 xml:space="preserve">  в том числе:</w:t>
            </w:r>
          </w:p>
        </w:tc>
        <w:tc>
          <w:tcPr>
            <w:tcW w:w="1591"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p>
        </w:tc>
        <w:tc>
          <w:tcPr>
            <w:tcW w:w="2127"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p>
        </w:tc>
      </w:tr>
      <w:tr w:rsidR="00565B18" w:rsidRPr="00024FE0" w:rsidTr="00965878">
        <w:tc>
          <w:tcPr>
            <w:tcW w:w="2520" w:type="dxa"/>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 xml:space="preserve">    нефти</w:t>
            </w:r>
          </w:p>
        </w:tc>
        <w:tc>
          <w:tcPr>
            <w:tcW w:w="1591"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119 793,1</w:t>
            </w: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103,0</w:t>
            </w: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48 438,6</w:t>
            </w:r>
          </w:p>
        </w:tc>
        <w:tc>
          <w:tcPr>
            <w:tcW w:w="2127"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102,3</w:t>
            </w:r>
          </w:p>
        </w:tc>
      </w:tr>
      <w:tr w:rsidR="00565B18" w:rsidRPr="00024FE0" w:rsidTr="00965878">
        <w:tc>
          <w:tcPr>
            <w:tcW w:w="2520" w:type="dxa"/>
          </w:tcPr>
          <w:p w:rsidR="00565B18" w:rsidRPr="00024FE0" w:rsidRDefault="00565B18" w:rsidP="00965878">
            <w:pPr>
              <w:pStyle w:val="ac"/>
              <w:rPr>
                <w:rFonts w:asciiTheme="minorHAnsi" w:hAnsiTheme="minorHAnsi" w:cstheme="minorHAnsi"/>
                <w:lang w:val="kk-KZ"/>
              </w:rPr>
            </w:pPr>
            <w:r w:rsidRPr="00024FE0">
              <w:rPr>
                <w:rFonts w:asciiTheme="minorHAnsi" w:hAnsiTheme="minorHAnsi" w:cstheme="minorHAnsi"/>
                <w:lang w:val="kk-KZ"/>
              </w:rPr>
              <w:t xml:space="preserve">    газа</w:t>
            </w:r>
          </w:p>
        </w:tc>
        <w:tc>
          <w:tcPr>
            <w:tcW w:w="1591"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65 494,7</w:t>
            </w: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110,7</w:t>
            </w: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49 632,5</w:t>
            </w:r>
          </w:p>
        </w:tc>
        <w:tc>
          <w:tcPr>
            <w:tcW w:w="2127"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118,9</w:t>
            </w:r>
          </w:p>
        </w:tc>
      </w:tr>
      <w:tr w:rsidR="00565B18" w:rsidRPr="00024FE0" w:rsidTr="00965878">
        <w:tc>
          <w:tcPr>
            <w:tcW w:w="2520" w:type="dxa"/>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морской</w:t>
            </w:r>
          </w:p>
        </w:tc>
        <w:tc>
          <w:tcPr>
            <w:tcW w:w="1591"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790,7</w:t>
            </w: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126,2</w:t>
            </w: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498,5</w:t>
            </w:r>
          </w:p>
        </w:tc>
        <w:tc>
          <w:tcPr>
            <w:tcW w:w="2127"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117,0</w:t>
            </w:r>
          </w:p>
        </w:tc>
      </w:tr>
      <w:tr w:rsidR="00565B18" w:rsidRPr="00024FE0" w:rsidTr="00965878">
        <w:tc>
          <w:tcPr>
            <w:tcW w:w="2520" w:type="dxa"/>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воздушный</w:t>
            </w:r>
          </w:p>
        </w:tc>
        <w:tc>
          <w:tcPr>
            <w:tcW w:w="1591"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15,1</w:t>
            </w: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67,2</w:t>
            </w: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34,0</w:t>
            </w:r>
          </w:p>
        </w:tc>
        <w:tc>
          <w:tcPr>
            <w:tcW w:w="2127"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67,8</w:t>
            </w:r>
          </w:p>
        </w:tc>
      </w:tr>
      <w:tr w:rsidR="00565B18" w:rsidRPr="00024FE0" w:rsidTr="00965878">
        <w:tc>
          <w:tcPr>
            <w:tcW w:w="2520" w:type="dxa"/>
            <w:tcBorders>
              <w:bottom w:val="single" w:sz="4" w:space="0" w:color="auto"/>
            </w:tcBorders>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внутренний водный</w:t>
            </w:r>
          </w:p>
        </w:tc>
        <w:tc>
          <w:tcPr>
            <w:tcW w:w="1591" w:type="dxa"/>
            <w:tcBorders>
              <w:bottom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szCs w:val="16"/>
                <w:highlight w:val="yellow"/>
              </w:rPr>
            </w:pPr>
            <w:r w:rsidRPr="00024FE0">
              <w:rPr>
                <w:rFonts w:asciiTheme="minorHAnsi" w:hAnsiTheme="minorHAnsi" w:cstheme="minorHAnsi"/>
                <w:sz w:val="16"/>
                <w:szCs w:val="16"/>
              </w:rPr>
              <w:t>483,2</w:t>
            </w:r>
          </w:p>
        </w:tc>
        <w:tc>
          <w:tcPr>
            <w:tcW w:w="2126" w:type="dxa"/>
            <w:tcBorders>
              <w:bottom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89,7</w:t>
            </w:r>
          </w:p>
        </w:tc>
        <w:tc>
          <w:tcPr>
            <w:tcW w:w="1701" w:type="dxa"/>
            <w:tcBorders>
              <w:bottom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70,1</w:t>
            </w:r>
          </w:p>
        </w:tc>
        <w:tc>
          <w:tcPr>
            <w:tcW w:w="2127" w:type="dxa"/>
            <w:tcBorders>
              <w:bottom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szCs w:val="16"/>
                <w:highlight w:val="yellow"/>
              </w:rPr>
            </w:pPr>
            <w:r w:rsidRPr="00024FE0">
              <w:rPr>
                <w:rFonts w:asciiTheme="minorHAnsi" w:hAnsiTheme="minorHAnsi" w:cstheme="minorHAnsi"/>
                <w:sz w:val="16"/>
                <w:szCs w:val="16"/>
              </w:rPr>
              <w:t>174,2</w:t>
            </w:r>
          </w:p>
        </w:tc>
      </w:tr>
    </w:tbl>
    <w:p w:rsidR="00565B18" w:rsidRPr="00024FE0" w:rsidRDefault="00565B18" w:rsidP="00565B18">
      <w:pPr>
        <w:pStyle w:val="aff3"/>
        <w:spacing w:before="120"/>
        <w:rPr>
          <w:rFonts w:asciiTheme="minorHAnsi" w:hAnsiTheme="minorHAnsi" w:cstheme="minorHAnsi"/>
          <w:i/>
          <w:sz w:val="16"/>
          <w:szCs w:val="16"/>
          <w:lang w:val="kk-KZ"/>
        </w:rPr>
      </w:pPr>
      <w:r w:rsidRPr="00024FE0">
        <w:rPr>
          <w:rFonts w:asciiTheme="minorHAnsi" w:hAnsiTheme="minorHAnsi" w:cstheme="minorHAnsi"/>
          <w:i/>
          <w:sz w:val="16"/>
          <w:szCs w:val="16"/>
          <w:lang w:val="kk-KZ"/>
        </w:rPr>
        <w:t xml:space="preserve">* </w:t>
      </w:r>
      <w:r w:rsidRPr="00024FE0">
        <w:rPr>
          <w:rFonts w:asciiTheme="minorHAnsi" w:hAnsiTheme="minorHAnsi" w:cstheme="minorHAnsi"/>
          <w:i/>
          <w:sz w:val="16"/>
          <w:szCs w:val="16"/>
        </w:rPr>
        <w:t>С учетом оценки объема перевозок грузов индивидуальными предпринимателями, занимающимися коммерческими перевозками.</w:t>
      </w:r>
    </w:p>
    <w:p w:rsidR="00565B18" w:rsidRPr="00024FE0" w:rsidRDefault="00565B18" w:rsidP="00565B18">
      <w:pPr>
        <w:pStyle w:val="32"/>
        <w:pageBreakBefore/>
        <w:rPr>
          <w:rFonts w:asciiTheme="minorHAnsi" w:hAnsiTheme="minorHAnsi" w:cstheme="minorHAnsi"/>
          <w:lang w:val="kk-KZ"/>
        </w:rPr>
      </w:pPr>
      <w:r w:rsidRPr="00024FE0">
        <w:rPr>
          <w:rFonts w:asciiTheme="minorHAnsi" w:hAnsiTheme="minorHAnsi" w:cstheme="minorHAnsi"/>
        </w:rPr>
        <w:lastRenderedPageBreak/>
        <w:t>Пассажирооборот</w:t>
      </w:r>
    </w:p>
    <w:tbl>
      <w:tblPr>
        <w:tblpPr w:leftFromText="180" w:rightFromText="180" w:vertAnchor="text" w:tblpY="1"/>
        <w:tblOverlap w:val="never"/>
        <w:tblW w:w="10956" w:type="dxa"/>
        <w:tblLayout w:type="fixed"/>
        <w:tblLook w:val="01E0" w:firstRow="1" w:lastRow="1" w:firstColumn="1" w:lastColumn="1" w:noHBand="0" w:noVBand="0"/>
      </w:tblPr>
      <w:tblGrid>
        <w:gridCol w:w="3652"/>
        <w:gridCol w:w="7304"/>
      </w:tblGrid>
      <w:tr w:rsidR="00565B18" w:rsidRPr="00024FE0" w:rsidTr="00965878">
        <w:trPr>
          <w:trHeight w:val="2817"/>
        </w:trPr>
        <w:tc>
          <w:tcPr>
            <w:tcW w:w="3652" w:type="dxa"/>
          </w:tcPr>
          <w:p w:rsidR="00565B18" w:rsidRPr="00024FE0" w:rsidRDefault="00565B18" w:rsidP="00965878">
            <w:pPr>
              <w:pStyle w:val="First"/>
              <w:tabs>
                <w:tab w:val="left" w:pos="3045"/>
                <w:tab w:val="left" w:pos="3204"/>
              </w:tabs>
              <w:spacing w:before="0"/>
              <w:ind w:right="34"/>
              <w:jc w:val="center"/>
              <w:rPr>
                <w:rFonts w:asciiTheme="minorHAnsi" w:hAnsiTheme="minorHAnsi" w:cstheme="minorHAnsi"/>
                <w:sz w:val="18"/>
                <w:szCs w:val="18"/>
                <w:lang w:val="kk-KZ"/>
              </w:rPr>
            </w:pPr>
            <w:r w:rsidRPr="00024FE0">
              <w:rPr>
                <w:rFonts w:asciiTheme="minorHAnsi" w:hAnsiTheme="minorHAnsi" w:cstheme="minorHAnsi"/>
                <w:sz w:val="18"/>
                <w:szCs w:val="18"/>
              </w:rPr>
              <w:t xml:space="preserve">               </w:t>
            </w:r>
            <w:r w:rsidRPr="00024FE0">
              <w:rPr>
                <w:rFonts w:asciiTheme="minorHAnsi" w:hAnsiTheme="minorHAnsi" w:cstheme="minorHAnsi"/>
                <w:sz w:val="18"/>
                <w:szCs w:val="18"/>
                <w:lang w:val="kk-KZ"/>
              </w:rPr>
              <w:t>в процентах к предыдущему году</w:t>
            </w:r>
          </w:p>
          <w:p w:rsidR="00565B18" w:rsidRPr="00024FE0" w:rsidRDefault="00565B18" w:rsidP="00965878">
            <w:pPr>
              <w:pStyle w:val="First"/>
              <w:tabs>
                <w:tab w:val="left" w:pos="3261"/>
              </w:tabs>
              <w:spacing w:before="0"/>
              <w:ind w:right="175"/>
              <w:rPr>
                <w:rFonts w:asciiTheme="minorHAnsi" w:hAnsiTheme="minorHAnsi" w:cstheme="minorHAnsi"/>
                <w:sz w:val="18"/>
                <w:szCs w:val="18"/>
                <w:lang w:val="kk-KZ"/>
              </w:rPr>
            </w:pPr>
            <w:r w:rsidRPr="00024FE0">
              <w:rPr>
                <w:rFonts w:asciiTheme="minorHAnsi" w:hAnsiTheme="minorHAnsi" w:cstheme="minorHAnsi"/>
                <w:sz w:val="18"/>
                <w:szCs w:val="18"/>
                <w:lang w:val="kk-KZ"/>
              </w:rPr>
              <w:t>2021г.....................................................108,5</w:t>
            </w:r>
          </w:p>
          <w:p w:rsidR="00565B18" w:rsidRPr="00024FE0" w:rsidRDefault="00565B18" w:rsidP="00965878">
            <w:pPr>
              <w:pStyle w:val="First"/>
              <w:tabs>
                <w:tab w:val="left" w:pos="2914"/>
                <w:tab w:val="left" w:pos="3139"/>
              </w:tabs>
              <w:spacing w:before="120"/>
              <w:ind w:right="175"/>
              <w:jc w:val="right"/>
              <w:rPr>
                <w:rFonts w:asciiTheme="minorHAnsi" w:hAnsiTheme="minorHAnsi" w:cstheme="minorHAnsi"/>
                <w:sz w:val="18"/>
                <w:szCs w:val="18"/>
                <w:lang w:val="kk-KZ"/>
              </w:rPr>
            </w:pPr>
            <w:r w:rsidRPr="00024FE0">
              <w:rPr>
                <w:rFonts w:asciiTheme="minorHAnsi" w:hAnsiTheme="minorHAnsi" w:cstheme="minorHAnsi"/>
                <w:sz w:val="18"/>
                <w:szCs w:val="18"/>
                <w:lang w:val="kk-KZ"/>
              </w:rPr>
              <w:t xml:space="preserve">           в процентах к предыдущему месяцу</w:t>
            </w:r>
          </w:p>
          <w:p w:rsidR="00565B18" w:rsidRPr="00024FE0" w:rsidRDefault="00565B18" w:rsidP="00965878">
            <w:pPr>
              <w:pStyle w:val="First"/>
              <w:tabs>
                <w:tab w:val="left" w:pos="2914"/>
                <w:tab w:val="left" w:pos="3139"/>
              </w:tabs>
              <w:spacing w:before="0"/>
              <w:ind w:right="175"/>
              <w:jc w:val="left"/>
              <w:rPr>
                <w:rFonts w:asciiTheme="minorHAnsi" w:hAnsiTheme="minorHAnsi" w:cstheme="minorHAnsi"/>
                <w:sz w:val="18"/>
                <w:szCs w:val="18"/>
                <w:lang w:val="kk-KZ"/>
              </w:rPr>
            </w:pPr>
            <w:r w:rsidRPr="00024FE0">
              <w:rPr>
                <w:rFonts w:asciiTheme="minorHAnsi" w:hAnsiTheme="minorHAnsi" w:cstheme="minorHAnsi"/>
                <w:sz w:val="18"/>
                <w:szCs w:val="18"/>
                <w:lang w:val="kk-KZ"/>
              </w:rPr>
              <w:t>Август 2021г.........................................111,0</w:t>
            </w:r>
          </w:p>
          <w:p w:rsidR="00565B18" w:rsidRPr="00024FE0" w:rsidRDefault="00565B18" w:rsidP="00965878">
            <w:pPr>
              <w:pStyle w:val="First"/>
              <w:tabs>
                <w:tab w:val="left" w:pos="3032"/>
                <w:tab w:val="left" w:pos="3191"/>
              </w:tabs>
              <w:spacing w:before="0"/>
              <w:ind w:right="175"/>
              <w:jc w:val="left"/>
              <w:rPr>
                <w:rFonts w:asciiTheme="minorHAnsi" w:hAnsiTheme="minorHAnsi" w:cstheme="minorHAnsi"/>
                <w:sz w:val="18"/>
                <w:szCs w:val="18"/>
                <w:lang w:val="kk-KZ"/>
              </w:rPr>
            </w:pPr>
            <w:r w:rsidRPr="00024FE0">
              <w:rPr>
                <w:rFonts w:asciiTheme="minorHAnsi" w:hAnsiTheme="minorHAnsi" w:cstheme="minorHAnsi"/>
                <w:sz w:val="18"/>
                <w:szCs w:val="18"/>
                <w:lang w:val="kk-KZ"/>
              </w:rPr>
              <w:t>Август 2022г.........................................103,0</w:t>
            </w:r>
          </w:p>
          <w:p w:rsidR="00565B18" w:rsidRPr="00024FE0" w:rsidRDefault="00565B18" w:rsidP="00965878">
            <w:pPr>
              <w:pStyle w:val="First"/>
              <w:spacing w:before="120"/>
              <w:ind w:right="175"/>
              <w:jc w:val="right"/>
              <w:rPr>
                <w:rFonts w:asciiTheme="minorHAnsi" w:hAnsiTheme="minorHAnsi" w:cstheme="minorHAnsi"/>
                <w:sz w:val="18"/>
                <w:szCs w:val="18"/>
                <w:lang w:val="kk-KZ"/>
              </w:rPr>
            </w:pPr>
            <w:r w:rsidRPr="00024FE0">
              <w:rPr>
                <w:rFonts w:asciiTheme="minorHAnsi" w:hAnsiTheme="minorHAnsi" w:cstheme="minorHAnsi"/>
                <w:sz w:val="18"/>
                <w:szCs w:val="18"/>
                <w:lang w:val="kk-KZ"/>
              </w:rPr>
              <w:t>в процентах к соответствующем месяцу</w:t>
            </w:r>
          </w:p>
          <w:p w:rsidR="00565B18" w:rsidRPr="00024FE0" w:rsidRDefault="00565B18" w:rsidP="00965878">
            <w:pPr>
              <w:pStyle w:val="First"/>
              <w:spacing w:before="0"/>
              <w:ind w:right="175"/>
              <w:jc w:val="left"/>
              <w:rPr>
                <w:rFonts w:asciiTheme="minorHAnsi" w:hAnsiTheme="minorHAnsi" w:cstheme="minorHAnsi"/>
                <w:sz w:val="18"/>
                <w:szCs w:val="18"/>
                <w:lang w:val="kk-KZ"/>
              </w:rPr>
            </w:pPr>
            <w:r w:rsidRPr="00024FE0">
              <w:rPr>
                <w:rFonts w:asciiTheme="minorHAnsi" w:hAnsiTheme="minorHAnsi" w:cstheme="minorHAnsi"/>
                <w:sz w:val="18"/>
                <w:szCs w:val="18"/>
                <w:lang w:val="kk-KZ"/>
              </w:rPr>
              <w:t>Август 2021г.........................................222,8</w:t>
            </w:r>
          </w:p>
          <w:p w:rsidR="00565B18" w:rsidRPr="00024FE0" w:rsidRDefault="00565B18" w:rsidP="00965878">
            <w:pPr>
              <w:pStyle w:val="First"/>
              <w:spacing w:before="0"/>
              <w:ind w:right="175"/>
              <w:jc w:val="left"/>
              <w:rPr>
                <w:rFonts w:asciiTheme="minorHAnsi" w:hAnsiTheme="minorHAnsi" w:cstheme="minorHAnsi"/>
                <w:sz w:val="18"/>
                <w:szCs w:val="18"/>
                <w:lang w:val="kk-KZ"/>
              </w:rPr>
            </w:pPr>
            <w:r w:rsidRPr="00024FE0">
              <w:rPr>
                <w:rFonts w:asciiTheme="minorHAnsi" w:hAnsiTheme="minorHAnsi" w:cstheme="minorHAnsi"/>
                <w:sz w:val="18"/>
                <w:szCs w:val="18"/>
                <w:lang w:val="kk-KZ"/>
              </w:rPr>
              <w:t>Август 2022г.........................................106,0</w:t>
            </w:r>
          </w:p>
          <w:p w:rsidR="00565B18" w:rsidRPr="00024FE0" w:rsidRDefault="00565B18" w:rsidP="00965878">
            <w:pPr>
              <w:pStyle w:val="First"/>
              <w:tabs>
                <w:tab w:val="left" w:pos="3032"/>
                <w:tab w:val="left" w:pos="3191"/>
              </w:tabs>
              <w:spacing w:before="120"/>
              <w:ind w:right="175"/>
              <w:jc w:val="right"/>
              <w:rPr>
                <w:rFonts w:asciiTheme="minorHAnsi" w:hAnsiTheme="minorHAnsi" w:cstheme="minorHAnsi"/>
                <w:sz w:val="18"/>
                <w:szCs w:val="18"/>
                <w:lang w:val="kk-KZ"/>
              </w:rPr>
            </w:pPr>
            <w:r w:rsidRPr="00024FE0">
              <w:rPr>
                <w:rFonts w:asciiTheme="minorHAnsi" w:hAnsiTheme="minorHAnsi" w:cstheme="minorHAnsi"/>
                <w:sz w:val="18"/>
                <w:szCs w:val="18"/>
                <w:lang w:val="kk-KZ"/>
              </w:rPr>
              <w:t>в процентах к соответствующему периоду</w:t>
            </w:r>
          </w:p>
          <w:p w:rsidR="00565B18" w:rsidRPr="00024FE0" w:rsidRDefault="00565B18" w:rsidP="00965878">
            <w:pPr>
              <w:pStyle w:val="First"/>
              <w:tabs>
                <w:tab w:val="left" w:pos="3032"/>
                <w:tab w:val="left" w:pos="3191"/>
              </w:tabs>
              <w:spacing w:before="0"/>
              <w:ind w:right="175"/>
              <w:rPr>
                <w:rFonts w:asciiTheme="minorHAnsi" w:hAnsiTheme="minorHAnsi" w:cstheme="minorHAnsi"/>
                <w:sz w:val="18"/>
                <w:szCs w:val="18"/>
                <w:lang w:val="kk-KZ"/>
              </w:rPr>
            </w:pPr>
            <w:r w:rsidRPr="00024FE0">
              <w:rPr>
                <w:rFonts w:asciiTheme="minorHAnsi" w:hAnsiTheme="minorHAnsi" w:cstheme="minorHAnsi"/>
                <w:sz w:val="18"/>
                <w:szCs w:val="18"/>
                <w:lang w:val="kk-KZ"/>
              </w:rPr>
              <w:t>Январь-август 2021г...............................72,4</w:t>
            </w:r>
          </w:p>
          <w:p w:rsidR="00565B18" w:rsidRPr="00024FE0" w:rsidRDefault="00565B18" w:rsidP="00965878">
            <w:pPr>
              <w:pStyle w:val="First"/>
              <w:tabs>
                <w:tab w:val="left" w:pos="3032"/>
                <w:tab w:val="left" w:pos="3191"/>
              </w:tabs>
              <w:spacing w:before="0"/>
              <w:ind w:right="175"/>
              <w:rPr>
                <w:rFonts w:asciiTheme="minorHAnsi" w:hAnsiTheme="minorHAnsi" w:cstheme="minorHAnsi"/>
                <w:sz w:val="18"/>
                <w:szCs w:val="18"/>
                <w:lang w:val="kk-KZ"/>
              </w:rPr>
            </w:pPr>
            <w:r w:rsidRPr="00024FE0">
              <w:rPr>
                <w:rFonts w:asciiTheme="minorHAnsi" w:hAnsiTheme="minorHAnsi" w:cstheme="minorHAnsi"/>
                <w:sz w:val="18"/>
                <w:szCs w:val="18"/>
                <w:lang w:val="kk-KZ"/>
              </w:rPr>
              <w:t>Январь-август 2022г.............................116,3</w:t>
            </w:r>
          </w:p>
          <w:p w:rsidR="00565B18" w:rsidRPr="00024FE0" w:rsidRDefault="00565B18" w:rsidP="00965878">
            <w:pPr>
              <w:pStyle w:val="a7"/>
              <w:rPr>
                <w:rFonts w:asciiTheme="minorHAnsi" w:hAnsiTheme="minorHAnsi" w:cstheme="minorHAnsi"/>
                <w:sz w:val="18"/>
                <w:szCs w:val="18"/>
                <w:lang w:val="kk-KZ"/>
              </w:rPr>
            </w:pPr>
          </w:p>
        </w:tc>
        <w:tc>
          <w:tcPr>
            <w:tcW w:w="7304" w:type="dxa"/>
          </w:tcPr>
          <w:p w:rsidR="00565B18" w:rsidRPr="00024FE0" w:rsidRDefault="00565B18" w:rsidP="00965878">
            <w:pPr>
              <w:pStyle w:val="a9"/>
              <w:ind w:left="34" w:hanging="34"/>
              <w:jc w:val="left"/>
              <w:rPr>
                <w:rFonts w:asciiTheme="minorHAnsi" w:hAnsiTheme="minorHAnsi" w:cstheme="minorHAnsi"/>
              </w:rPr>
            </w:pPr>
            <w:r w:rsidRPr="00024FE0">
              <w:rPr>
                <w:rFonts w:asciiTheme="minorHAnsi" w:hAnsiTheme="minorHAnsi" w:cstheme="minorHAnsi"/>
              </w:rPr>
              <w:t xml:space="preserve">                                                           в процентах к соответствующему месяцу предыдущего года</w:t>
            </w:r>
          </w:p>
          <w:p w:rsidR="00565B18" w:rsidRPr="00024FE0" w:rsidRDefault="00565B18" w:rsidP="00965878">
            <w:pPr>
              <w:rPr>
                <w:rFonts w:asciiTheme="minorHAnsi" w:hAnsiTheme="minorHAnsi" w:cstheme="minorHAnsi"/>
              </w:rPr>
            </w:pPr>
            <w:r w:rsidRPr="00024FE0">
              <w:rPr>
                <w:rFonts w:asciiTheme="minorHAnsi" w:hAnsiTheme="minorHAnsi" w:cstheme="minorHAnsi"/>
                <w:noProof/>
              </w:rPr>
              <w:drawing>
                <wp:inline distT="0" distB="0" distL="0" distR="0">
                  <wp:extent cx="4008755" cy="1733550"/>
                  <wp:effectExtent l="0" t="0" r="0" b="0"/>
                  <wp:docPr id="281"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rsidR="00565B18" w:rsidRPr="00024FE0" w:rsidRDefault="00565B18" w:rsidP="00565B18">
      <w:pPr>
        <w:pStyle w:val="First"/>
        <w:spacing w:before="0"/>
        <w:contextualSpacing/>
        <w:rPr>
          <w:rFonts w:asciiTheme="minorHAnsi" w:hAnsiTheme="minorHAnsi" w:cstheme="minorHAnsi"/>
        </w:rPr>
      </w:pPr>
    </w:p>
    <w:p w:rsidR="00565B18" w:rsidRPr="00024FE0" w:rsidRDefault="00565B18" w:rsidP="00565B18">
      <w:pPr>
        <w:pStyle w:val="a7"/>
        <w:rPr>
          <w:rFonts w:asciiTheme="minorHAnsi" w:hAnsiTheme="minorHAnsi" w:cstheme="minorHAnsi"/>
          <w:lang w:val="kk-KZ"/>
        </w:rPr>
      </w:pPr>
    </w:p>
    <w:tbl>
      <w:tblPr>
        <w:tblW w:w="10632" w:type="dxa"/>
        <w:tblInd w:w="-34" w:type="dxa"/>
        <w:tblLayout w:type="fixed"/>
        <w:tblLook w:val="01E0" w:firstRow="1" w:lastRow="1" w:firstColumn="1" w:lastColumn="1" w:noHBand="0" w:noVBand="0"/>
      </w:tblPr>
      <w:tblGrid>
        <w:gridCol w:w="142"/>
        <w:gridCol w:w="3402"/>
        <w:gridCol w:w="7088"/>
      </w:tblGrid>
      <w:tr w:rsidR="00565B18" w:rsidRPr="00024FE0" w:rsidTr="00965878">
        <w:tc>
          <w:tcPr>
            <w:tcW w:w="3544" w:type="dxa"/>
            <w:gridSpan w:val="2"/>
          </w:tcPr>
          <w:p w:rsidR="00565B18" w:rsidRPr="00024FE0" w:rsidRDefault="00565B18" w:rsidP="00965878">
            <w:pPr>
              <w:pStyle w:val="32"/>
              <w:spacing w:before="0" w:after="0"/>
              <w:contextualSpacing/>
              <w:rPr>
                <w:rFonts w:asciiTheme="minorHAnsi" w:hAnsiTheme="minorHAnsi" w:cstheme="minorHAnsi"/>
                <w:lang w:val="kk-KZ"/>
              </w:rPr>
            </w:pPr>
            <w:r w:rsidRPr="00024FE0">
              <w:rPr>
                <w:rFonts w:asciiTheme="minorHAnsi" w:hAnsiTheme="minorHAnsi" w:cstheme="minorHAnsi"/>
              </w:rPr>
              <w:t>По видам транспорта</w:t>
            </w:r>
          </w:p>
          <w:p w:rsidR="00565B18" w:rsidRPr="00024FE0" w:rsidRDefault="00565B18" w:rsidP="00965878">
            <w:pPr>
              <w:pStyle w:val="a7"/>
              <w:ind w:right="-108" w:firstLine="0"/>
              <w:rPr>
                <w:rFonts w:asciiTheme="minorHAnsi" w:hAnsiTheme="minorHAnsi" w:cstheme="minorHAnsi"/>
                <w:sz w:val="18"/>
                <w:szCs w:val="18"/>
                <w:lang w:val="kk-KZ"/>
              </w:rPr>
            </w:pPr>
          </w:p>
          <w:p w:rsidR="00565B18" w:rsidRPr="00024FE0" w:rsidRDefault="00565B18" w:rsidP="00965878">
            <w:pPr>
              <w:pStyle w:val="a7"/>
              <w:ind w:right="-108" w:firstLine="0"/>
              <w:rPr>
                <w:rFonts w:asciiTheme="minorHAnsi" w:hAnsiTheme="minorHAnsi" w:cstheme="minorHAnsi"/>
                <w:sz w:val="18"/>
                <w:szCs w:val="18"/>
              </w:rPr>
            </w:pPr>
            <w:r w:rsidRPr="00024FE0">
              <w:rPr>
                <w:rFonts w:asciiTheme="minorHAnsi" w:hAnsiTheme="minorHAnsi" w:cstheme="minorHAnsi"/>
                <w:sz w:val="18"/>
                <w:szCs w:val="18"/>
                <w:lang w:val="kk-KZ"/>
              </w:rPr>
              <w:t>Пассажирооборот за январь-август</w:t>
            </w:r>
            <w:r w:rsidRPr="00024FE0">
              <w:rPr>
                <w:rFonts w:asciiTheme="minorHAnsi" w:hAnsiTheme="minorHAnsi" w:cstheme="minorHAnsi"/>
                <w:sz w:val="18"/>
                <w:szCs w:val="18"/>
              </w:rPr>
              <w:t xml:space="preserve"> </w:t>
            </w:r>
            <w:r w:rsidRPr="00024FE0">
              <w:rPr>
                <w:rFonts w:asciiTheme="minorHAnsi" w:hAnsiTheme="minorHAnsi" w:cstheme="minorHAnsi"/>
                <w:sz w:val="18"/>
                <w:szCs w:val="18"/>
                <w:lang w:val="kk-KZ"/>
              </w:rPr>
              <w:t xml:space="preserve">2022г. по сравнению с соответствующим периодом предыдущего года увеличился </w:t>
            </w:r>
            <w:r w:rsidRPr="00024FE0">
              <w:rPr>
                <w:rFonts w:asciiTheme="minorHAnsi" w:hAnsiTheme="minorHAnsi" w:cstheme="minorHAnsi"/>
                <w:sz w:val="18"/>
                <w:szCs w:val="18"/>
                <w:lang w:val="kk-KZ"/>
              </w:rPr>
              <w:br/>
              <w:t>на 16,3</w:t>
            </w:r>
            <w:r w:rsidRPr="00024FE0">
              <w:rPr>
                <w:rFonts w:asciiTheme="minorHAnsi" w:hAnsiTheme="minorHAnsi" w:cstheme="minorHAnsi"/>
                <w:sz w:val="18"/>
                <w:szCs w:val="18"/>
              </w:rPr>
              <w:t>%</w:t>
            </w:r>
            <w:r w:rsidRPr="00024FE0">
              <w:rPr>
                <w:rFonts w:asciiTheme="minorHAnsi" w:hAnsiTheme="minorHAnsi" w:cstheme="minorHAnsi"/>
                <w:sz w:val="18"/>
                <w:szCs w:val="18"/>
                <w:lang w:bidi="ar-LB"/>
              </w:rPr>
              <w:t>.</w:t>
            </w:r>
            <w:r w:rsidRPr="00024FE0">
              <w:rPr>
                <w:rFonts w:asciiTheme="minorHAnsi" w:hAnsiTheme="minorHAnsi" w:cstheme="minorHAnsi"/>
                <w:sz w:val="18"/>
                <w:szCs w:val="18"/>
                <w:lang w:val="kk-KZ"/>
              </w:rPr>
              <w:t xml:space="preserve"> В январе-августе 2022</w:t>
            </w:r>
            <w:r w:rsidRPr="00024FE0">
              <w:rPr>
                <w:rFonts w:asciiTheme="minorHAnsi" w:hAnsiTheme="minorHAnsi" w:cstheme="minorHAnsi"/>
                <w:sz w:val="18"/>
                <w:szCs w:val="18"/>
                <w:lang w:bidi="ar-LB"/>
              </w:rPr>
              <w:t xml:space="preserve">г. </w:t>
            </w:r>
            <w:r w:rsidRPr="00024FE0">
              <w:rPr>
                <w:rFonts w:asciiTheme="minorHAnsi" w:hAnsiTheme="minorHAnsi" w:cstheme="minorHAnsi"/>
                <w:sz w:val="18"/>
                <w:szCs w:val="18"/>
                <w:lang w:val="kk-KZ" w:bidi="ar-LB"/>
              </w:rPr>
              <w:br/>
            </w:r>
            <w:r w:rsidRPr="00024FE0">
              <w:rPr>
                <w:rFonts w:asciiTheme="minorHAnsi" w:hAnsiTheme="minorHAnsi" w:cstheme="minorHAnsi"/>
                <w:sz w:val="18"/>
                <w:szCs w:val="18"/>
                <w:lang w:bidi="ar-LB"/>
              </w:rPr>
              <w:t>по сравнению с январем-</w:t>
            </w:r>
            <w:r w:rsidRPr="00024FE0">
              <w:rPr>
                <w:rFonts w:asciiTheme="minorHAnsi" w:hAnsiTheme="minorHAnsi" w:cstheme="minorHAnsi"/>
                <w:sz w:val="18"/>
                <w:szCs w:val="18"/>
                <w:lang w:val="kk-KZ" w:bidi="ar-LB"/>
              </w:rPr>
              <w:t>августом</w:t>
            </w:r>
            <w:r w:rsidRPr="00024FE0">
              <w:rPr>
                <w:rFonts w:asciiTheme="minorHAnsi" w:hAnsiTheme="minorHAnsi" w:cstheme="minorHAnsi"/>
                <w:sz w:val="18"/>
                <w:szCs w:val="18"/>
                <w:lang w:bidi="ar-LB"/>
              </w:rPr>
              <w:t xml:space="preserve"> </w:t>
            </w:r>
            <w:r w:rsidRPr="00024FE0">
              <w:rPr>
                <w:rFonts w:asciiTheme="minorHAnsi" w:hAnsiTheme="minorHAnsi" w:cstheme="minorHAnsi"/>
                <w:sz w:val="18"/>
                <w:szCs w:val="18"/>
                <w:lang w:val="kk-KZ" w:bidi="ar-LB"/>
              </w:rPr>
              <w:br/>
            </w:r>
            <w:r w:rsidRPr="00024FE0">
              <w:rPr>
                <w:rFonts w:asciiTheme="minorHAnsi" w:hAnsiTheme="minorHAnsi" w:cstheme="minorHAnsi"/>
                <w:sz w:val="18"/>
                <w:szCs w:val="18"/>
                <w:lang w:bidi="ar-LB"/>
              </w:rPr>
              <w:t>20</w:t>
            </w:r>
            <w:r w:rsidRPr="00024FE0">
              <w:rPr>
                <w:rFonts w:asciiTheme="minorHAnsi" w:hAnsiTheme="minorHAnsi" w:cstheme="minorHAnsi"/>
                <w:sz w:val="18"/>
                <w:szCs w:val="18"/>
                <w:lang w:val="kk-KZ" w:bidi="ar-LB"/>
              </w:rPr>
              <w:t>21</w:t>
            </w:r>
            <w:r w:rsidRPr="00024FE0">
              <w:rPr>
                <w:rFonts w:asciiTheme="minorHAnsi" w:hAnsiTheme="minorHAnsi" w:cstheme="minorHAnsi"/>
                <w:sz w:val="18"/>
                <w:szCs w:val="18"/>
                <w:lang w:bidi="ar-LB"/>
              </w:rPr>
              <w:t xml:space="preserve">г. наблюдается </w:t>
            </w:r>
            <w:r w:rsidRPr="00024FE0">
              <w:rPr>
                <w:rFonts w:asciiTheme="minorHAnsi" w:hAnsiTheme="minorHAnsi" w:cstheme="minorHAnsi"/>
                <w:sz w:val="18"/>
                <w:szCs w:val="18"/>
                <w:lang w:val="kk-KZ"/>
              </w:rPr>
              <w:t>увеличение</w:t>
            </w:r>
            <w:r w:rsidRPr="00024FE0">
              <w:rPr>
                <w:rFonts w:asciiTheme="minorHAnsi" w:hAnsiTheme="minorHAnsi" w:cstheme="minorHAnsi"/>
                <w:sz w:val="18"/>
                <w:szCs w:val="18"/>
                <w:lang w:val="kk-KZ" w:bidi="ar-LB"/>
              </w:rPr>
              <w:t xml:space="preserve"> </w:t>
            </w:r>
            <w:r w:rsidRPr="00024FE0">
              <w:rPr>
                <w:rFonts w:asciiTheme="minorHAnsi" w:hAnsiTheme="minorHAnsi" w:cstheme="minorHAnsi"/>
                <w:sz w:val="18"/>
                <w:szCs w:val="18"/>
                <w:lang w:bidi="ar-LB"/>
              </w:rPr>
              <w:t xml:space="preserve">пассажиропотоков на автомобильном транспорте </w:t>
            </w:r>
            <w:r w:rsidRPr="00024FE0">
              <w:rPr>
                <w:rFonts w:asciiTheme="minorHAnsi" w:hAnsiTheme="minorHAnsi" w:cstheme="minorHAnsi"/>
                <w:sz w:val="18"/>
                <w:szCs w:val="18"/>
                <w:lang w:val="kk-KZ" w:bidi="ar-LB"/>
              </w:rPr>
              <w:t>(на 8,9</w:t>
            </w:r>
            <w:r w:rsidRPr="00024FE0">
              <w:rPr>
                <w:rFonts w:asciiTheme="minorHAnsi" w:hAnsiTheme="minorHAnsi" w:cstheme="minorHAnsi"/>
                <w:sz w:val="18"/>
                <w:szCs w:val="18"/>
                <w:lang w:bidi="ar-LB"/>
              </w:rPr>
              <w:t>%</w:t>
            </w:r>
            <w:r w:rsidRPr="00024FE0">
              <w:rPr>
                <w:rFonts w:asciiTheme="minorHAnsi" w:hAnsiTheme="minorHAnsi" w:cstheme="minorHAnsi"/>
                <w:sz w:val="18"/>
                <w:szCs w:val="18"/>
                <w:lang w:val="kk-KZ" w:bidi="ar-LB"/>
              </w:rPr>
              <w:t>), воздушном транспорте (на 31%) и железнодорожном транспорте (на 38,4</w:t>
            </w:r>
            <w:r w:rsidRPr="00024FE0">
              <w:rPr>
                <w:rFonts w:asciiTheme="minorHAnsi" w:hAnsiTheme="minorHAnsi" w:cstheme="minorHAnsi"/>
                <w:sz w:val="18"/>
                <w:szCs w:val="18"/>
                <w:lang w:bidi="ar-LB"/>
              </w:rPr>
              <w:t>%</w:t>
            </w:r>
            <w:r w:rsidRPr="00024FE0">
              <w:rPr>
                <w:rFonts w:asciiTheme="minorHAnsi" w:hAnsiTheme="minorHAnsi" w:cstheme="minorHAnsi"/>
                <w:sz w:val="18"/>
                <w:szCs w:val="18"/>
                <w:lang w:val="kk-KZ" w:bidi="ar-LB"/>
              </w:rPr>
              <w:t>).</w:t>
            </w:r>
          </w:p>
        </w:tc>
        <w:tc>
          <w:tcPr>
            <w:tcW w:w="7088" w:type="dxa"/>
            <w:tcBorders>
              <w:left w:val="nil"/>
            </w:tcBorders>
          </w:tcPr>
          <w:p w:rsidR="00565B18" w:rsidRPr="00024FE0" w:rsidRDefault="00565B18" w:rsidP="00965878">
            <w:pPr>
              <w:pStyle w:val="a9"/>
              <w:ind w:right="176"/>
              <w:rPr>
                <w:rFonts w:asciiTheme="minorHAnsi" w:hAnsiTheme="minorHAnsi" w:cstheme="minorHAnsi"/>
                <w:lang w:val="kk-KZ"/>
              </w:rPr>
            </w:pPr>
            <w:r w:rsidRPr="00024FE0">
              <w:rPr>
                <w:rFonts w:asciiTheme="minorHAnsi" w:hAnsiTheme="minorHAnsi" w:cstheme="minorHAnsi"/>
                <w:lang w:val="kk-KZ"/>
              </w:rPr>
              <w:t>в процентах</w:t>
            </w:r>
          </w:p>
          <w:tbl>
            <w:tblPr>
              <w:tblW w:w="6520" w:type="dxa"/>
              <w:jc w:val="center"/>
              <w:tblInd w:w="284" w:type="dxa"/>
              <w:tblLayout w:type="fixed"/>
              <w:tblLook w:val="01E0" w:firstRow="1" w:lastRow="1" w:firstColumn="1" w:lastColumn="1" w:noHBand="0" w:noVBand="0"/>
            </w:tblPr>
            <w:tblGrid>
              <w:gridCol w:w="2268"/>
              <w:gridCol w:w="1134"/>
              <w:gridCol w:w="1559"/>
              <w:gridCol w:w="1559"/>
            </w:tblGrid>
            <w:tr w:rsidR="00565B18" w:rsidRPr="00024FE0" w:rsidTr="00965878">
              <w:trPr>
                <w:trHeight w:val="563"/>
                <w:jc w:val="center"/>
              </w:trPr>
              <w:tc>
                <w:tcPr>
                  <w:tcW w:w="2268" w:type="dxa"/>
                  <w:tcBorders>
                    <w:top w:val="single" w:sz="4" w:space="0" w:color="auto"/>
                    <w:bottom w:val="single" w:sz="4" w:space="0" w:color="auto"/>
                    <w:right w:val="single" w:sz="4" w:space="0" w:color="auto"/>
                  </w:tcBorders>
                  <w:vAlign w:val="center"/>
                </w:tcPr>
                <w:p w:rsidR="00565B18" w:rsidRPr="00024FE0" w:rsidRDefault="00565B18" w:rsidP="00965878">
                  <w:pPr>
                    <w:pStyle w:val="aa"/>
                    <w:rPr>
                      <w:rFonts w:asciiTheme="minorHAnsi" w:hAnsiTheme="minorHAnsi" w:cstheme="minorHAnsi"/>
                    </w:rPr>
                  </w:pPr>
                </w:p>
              </w:tc>
              <w:tc>
                <w:tcPr>
                  <w:tcW w:w="1134" w:type="dxa"/>
                  <w:tcBorders>
                    <w:top w:val="single" w:sz="4" w:space="0" w:color="auto"/>
                    <w:left w:val="single" w:sz="4" w:space="0" w:color="auto"/>
                    <w:bottom w:val="single" w:sz="4" w:space="0" w:color="auto"/>
                    <w:right w:val="single" w:sz="4" w:space="0" w:color="auto"/>
                  </w:tcBorders>
                  <w:vAlign w:val="center"/>
                </w:tcPr>
                <w:p w:rsidR="00565B18" w:rsidRPr="00024FE0" w:rsidRDefault="00565B18" w:rsidP="00965878">
                  <w:pPr>
                    <w:pStyle w:val="aa"/>
                    <w:ind w:left="-40" w:right="-40"/>
                    <w:rPr>
                      <w:rFonts w:asciiTheme="minorHAnsi" w:hAnsiTheme="minorHAnsi" w:cstheme="minorHAnsi"/>
                      <w:lang w:val="kk-KZ"/>
                    </w:rPr>
                  </w:pPr>
                  <w:r w:rsidRPr="00024FE0">
                    <w:rPr>
                      <w:rFonts w:asciiTheme="minorHAnsi" w:hAnsiTheme="minorHAnsi" w:cstheme="minorHAnsi"/>
                      <w:lang w:val="kk-KZ"/>
                    </w:rPr>
                    <w:t xml:space="preserve">Удельный вес </w:t>
                  </w:r>
                </w:p>
              </w:tc>
              <w:tc>
                <w:tcPr>
                  <w:tcW w:w="1559" w:type="dxa"/>
                  <w:tcBorders>
                    <w:top w:val="single" w:sz="4" w:space="0" w:color="auto"/>
                    <w:left w:val="single" w:sz="4" w:space="0" w:color="auto"/>
                    <w:bottom w:val="single" w:sz="4" w:space="0" w:color="auto"/>
                    <w:right w:val="single" w:sz="4" w:space="0" w:color="auto"/>
                  </w:tcBorders>
                  <w:vAlign w:val="center"/>
                </w:tcPr>
                <w:p w:rsidR="00565B18" w:rsidRPr="00024FE0" w:rsidRDefault="00565B18" w:rsidP="00965878">
                  <w:pPr>
                    <w:pStyle w:val="aa"/>
                    <w:rPr>
                      <w:rFonts w:asciiTheme="minorHAnsi" w:hAnsiTheme="minorHAnsi" w:cstheme="minorHAnsi"/>
                      <w:lang w:val="kk-KZ"/>
                    </w:rPr>
                  </w:pPr>
                  <w:r w:rsidRPr="00024FE0">
                    <w:rPr>
                      <w:rFonts w:asciiTheme="minorHAnsi" w:hAnsiTheme="minorHAnsi" w:cstheme="minorHAnsi"/>
                      <w:lang w:val="kk-KZ"/>
                    </w:rPr>
                    <w:t xml:space="preserve">Август 2022г. </w:t>
                  </w:r>
                  <w:r w:rsidRPr="00024FE0">
                    <w:rPr>
                      <w:rFonts w:asciiTheme="minorHAnsi" w:hAnsiTheme="minorHAnsi" w:cstheme="minorHAnsi"/>
                      <w:lang w:val="kk-KZ"/>
                    </w:rPr>
                    <w:br/>
                    <w:t>к июлю 2022г.</w:t>
                  </w:r>
                </w:p>
              </w:tc>
              <w:tc>
                <w:tcPr>
                  <w:tcW w:w="1559" w:type="dxa"/>
                  <w:tcBorders>
                    <w:top w:val="single" w:sz="4" w:space="0" w:color="auto"/>
                    <w:left w:val="single" w:sz="4" w:space="0" w:color="auto"/>
                    <w:bottom w:val="single" w:sz="4" w:space="0" w:color="auto"/>
                  </w:tcBorders>
                  <w:vAlign w:val="center"/>
                </w:tcPr>
                <w:p w:rsidR="00565B18" w:rsidRPr="00024FE0" w:rsidRDefault="00565B18" w:rsidP="00965878">
                  <w:pPr>
                    <w:pStyle w:val="aa"/>
                    <w:rPr>
                      <w:rFonts w:asciiTheme="minorHAnsi" w:hAnsiTheme="minorHAnsi" w:cstheme="minorHAnsi"/>
                      <w:lang w:val="kk-KZ"/>
                    </w:rPr>
                  </w:pPr>
                  <w:r w:rsidRPr="00024FE0">
                    <w:rPr>
                      <w:rFonts w:asciiTheme="minorHAnsi" w:hAnsiTheme="minorHAnsi" w:cstheme="minorHAnsi"/>
                      <w:lang w:val="kk-KZ"/>
                    </w:rPr>
                    <w:t xml:space="preserve">Август 2022г. </w:t>
                  </w:r>
                  <w:r w:rsidRPr="00024FE0">
                    <w:rPr>
                      <w:rFonts w:asciiTheme="minorHAnsi" w:hAnsiTheme="minorHAnsi" w:cstheme="minorHAnsi"/>
                      <w:lang w:val="kk-KZ"/>
                    </w:rPr>
                    <w:br/>
                    <w:t>к августу 2021г.</w:t>
                  </w:r>
                </w:p>
              </w:tc>
            </w:tr>
            <w:tr w:rsidR="00565B18" w:rsidRPr="00024FE0" w:rsidTr="00965878">
              <w:trPr>
                <w:trHeight w:val="310"/>
                <w:jc w:val="center"/>
              </w:trPr>
              <w:tc>
                <w:tcPr>
                  <w:tcW w:w="2268" w:type="dxa"/>
                  <w:vAlign w:val="bottom"/>
                </w:tcPr>
                <w:p w:rsidR="00565B18" w:rsidRPr="00024FE0" w:rsidRDefault="00565B18" w:rsidP="00965878">
                  <w:pPr>
                    <w:pStyle w:val="ac"/>
                    <w:rPr>
                      <w:rFonts w:asciiTheme="minorHAnsi" w:hAnsiTheme="minorHAnsi" w:cstheme="minorHAnsi"/>
                      <w:lang w:val="kk-KZ"/>
                    </w:rPr>
                  </w:pPr>
                  <w:r w:rsidRPr="00024FE0">
                    <w:rPr>
                      <w:rFonts w:asciiTheme="minorHAnsi" w:hAnsiTheme="minorHAnsi" w:cstheme="minorHAnsi"/>
                    </w:rPr>
                    <w:t>Пассажирооборот</w:t>
                  </w:r>
                </w:p>
              </w:tc>
              <w:tc>
                <w:tcPr>
                  <w:tcW w:w="1134" w:type="dxa"/>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100,0</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103,0</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106,0</w:t>
                  </w:r>
                </w:p>
              </w:tc>
            </w:tr>
            <w:tr w:rsidR="00565B18" w:rsidRPr="00024FE0" w:rsidTr="00965878">
              <w:trPr>
                <w:jc w:val="center"/>
              </w:trPr>
              <w:tc>
                <w:tcPr>
                  <w:tcW w:w="2268" w:type="dxa"/>
                  <w:vAlign w:val="bottom"/>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 xml:space="preserve">  в том числе:</w:t>
                  </w:r>
                </w:p>
              </w:tc>
              <w:tc>
                <w:tcPr>
                  <w:tcW w:w="1134" w:type="dxa"/>
                  <w:vAlign w:val="bottom"/>
                </w:tcPr>
                <w:p w:rsidR="00565B18" w:rsidRPr="00024FE0" w:rsidRDefault="00565B18" w:rsidP="00965878">
                  <w:pPr>
                    <w:jc w:val="right"/>
                    <w:rPr>
                      <w:rFonts w:asciiTheme="minorHAnsi" w:hAnsiTheme="minorHAnsi" w:cstheme="minorHAnsi"/>
                      <w:sz w:val="16"/>
                      <w:szCs w:val="16"/>
                    </w:rPr>
                  </w:pP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 </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 </w:t>
                  </w:r>
                </w:p>
              </w:tc>
            </w:tr>
            <w:tr w:rsidR="00565B18" w:rsidRPr="00024FE0" w:rsidTr="00965878">
              <w:trPr>
                <w:jc w:val="center"/>
              </w:trPr>
              <w:tc>
                <w:tcPr>
                  <w:tcW w:w="2268" w:type="dxa"/>
                  <w:vAlign w:val="bottom"/>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автомобильного</w:t>
                  </w:r>
                </w:p>
              </w:tc>
              <w:tc>
                <w:tcPr>
                  <w:tcW w:w="1134" w:type="dxa"/>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61,2</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105,6</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93,5</w:t>
                  </w:r>
                </w:p>
              </w:tc>
            </w:tr>
            <w:tr w:rsidR="00565B18" w:rsidRPr="00024FE0" w:rsidTr="00965878">
              <w:trPr>
                <w:jc w:val="center"/>
              </w:trPr>
              <w:tc>
                <w:tcPr>
                  <w:tcW w:w="2268" w:type="dxa"/>
                  <w:vAlign w:val="bottom"/>
                </w:tcPr>
                <w:p w:rsidR="00565B18" w:rsidRPr="00024FE0" w:rsidRDefault="00565B18" w:rsidP="00965878">
                  <w:pPr>
                    <w:pStyle w:val="ac"/>
                    <w:rPr>
                      <w:rFonts w:asciiTheme="minorHAnsi" w:hAnsiTheme="minorHAnsi" w:cstheme="minorHAnsi"/>
                      <w:lang w:val="kk-KZ"/>
                    </w:rPr>
                  </w:pPr>
                  <w:r w:rsidRPr="00024FE0">
                    <w:rPr>
                      <w:rFonts w:asciiTheme="minorHAnsi" w:hAnsiTheme="minorHAnsi" w:cstheme="minorHAnsi"/>
                    </w:rPr>
                    <w:t>железнодорожного</w:t>
                  </w:r>
                </w:p>
              </w:tc>
              <w:tc>
                <w:tcPr>
                  <w:tcW w:w="1134" w:type="dxa"/>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17,5</w:t>
                  </w:r>
                </w:p>
              </w:tc>
              <w:tc>
                <w:tcPr>
                  <w:tcW w:w="1559" w:type="dxa"/>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100,1</w:t>
                  </w:r>
                </w:p>
              </w:tc>
              <w:tc>
                <w:tcPr>
                  <w:tcW w:w="1559" w:type="dxa"/>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128,3</w:t>
                  </w:r>
                </w:p>
              </w:tc>
            </w:tr>
            <w:tr w:rsidR="00565B18" w:rsidRPr="00024FE0" w:rsidTr="00965878">
              <w:trPr>
                <w:jc w:val="center"/>
              </w:trPr>
              <w:tc>
                <w:tcPr>
                  <w:tcW w:w="2268" w:type="dxa"/>
                  <w:vAlign w:val="bottom"/>
                </w:tcPr>
                <w:p w:rsidR="00565B18" w:rsidRPr="00024FE0" w:rsidRDefault="00565B18" w:rsidP="00965878">
                  <w:pPr>
                    <w:pStyle w:val="ac"/>
                    <w:rPr>
                      <w:rFonts w:asciiTheme="minorHAnsi" w:hAnsiTheme="minorHAnsi" w:cstheme="minorHAnsi"/>
                      <w:lang w:val="kk-KZ"/>
                    </w:rPr>
                  </w:pPr>
                  <w:r w:rsidRPr="00024FE0">
                    <w:rPr>
                      <w:rFonts w:asciiTheme="minorHAnsi" w:hAnsiTheme="minorHAnsi" w:cstheme="minorHAnsi"/>
                    </w:rPr>
                    <w:t>воздушного</w:t>
                  </w:r>
                </w:p>
              </w:tc>
              <w:tc>
                <w:tcPr>
                  <w:tcW w:w="1134" w:type="dxa"/>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21,0</w:t>
                  </w:r>
                </w:p>
              </w:tc>
              <w:tc>
                <w:tcPr>
                  <w:tcW w:w="1559" w:type="dxa"/>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98,1</w:t>
                  </w:r>
                </w:p>
              </w:tc>
              <w:tc>
                <w:tcPr>
                  <w:tcW w:w="1559" w:type="dxa"/>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140,6</w:t>
                  </w:r>
                </w:p>
              </w:tc>
            </w:tr>
            <w:tr w:rsidR="00565B18" w:rsidRPr="00024FE0" w:rsidTr="00965878">
              <w:trPr>
                <w:jc w:val="center"/>
              </w:trPr>
              <w:tc>
                <w:tcPr>
                  <w:tcW w:w="2268" w:type="dxa"/>
                  <w:vAlign w:val="bottom"/>
                </w:tcPr>
                <w:p w:rsidR="00565B18" w:rsidRPr="00024FE0" w:rsidRDefault="00565B18" w:rsidP="00965878">
                  <w:pPr>
                    <w:pStyle w:val="ac"/>
                    <w:rPr>
                      <w:rFonts w:asciiTheme="minorHAnsi" w:hAnsiTheme="minorHAnsi" w:cstheme="minorHAnsi"/>
                      <w:lang w:val="kk-KZ"/>
                    </w:rPr>
                  </w:pPr>
                  <w:r w:rsidRPr="00024FE0">
                    <w:rPr>
                      <w:rFonts w:asciiTheme="minorHAnsi" w:hAnsiTheme="minorHAnsi" w:cstheme="minorHAnsi"/>
                    </w:rPr>
                    <w:t>троллейбусного</w:t>
                  </w:r>
                </w:p>
              </w:tc>
              <w:tc>
                <w:tcPr>
                  <w:tcW w:w="1134" w:type="dxa"/>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0,1</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109,9</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122,3</w:t>
                  </w:r>
                </w:p>
              </w:tc>
            </w:tr>
            <w:tr w:rsidR="00565B18" w:rsidRPr="00024FE0" w:rsidTr="00965878">
              <w:trPr>
                <w:jc w:val="center"/>
              </w:trPr>
              <w:tc>
                <w:tcPr>
                  <w:tcW w:w="2268" w:type="dxa"/>
                  <w:vAlign w:val="bottom"/>
                </w:tcPr>
                <w:p w:rsidR="00565B18" w:rsidRPr="00024FE0" w:rsidRDefault="00565B18" w:rsidP="00965878">
                  <w:pPr>
                    <w:pStyle w:val="ac"/>
                    <w:rPr>
                      <w:rFonts w:asciiTheme="minorHAnsi" w:hAnsiTheme="minorHAnsi" w:cstheme="minorHAnsi"/>
                      <w:lang w:val="kk-KZ"/>
                    </w:rPr>
                  </w:pPr>
                  <w:r w:rsidRPr="00024FE0">
                    <w:rPr>
                      <w:rFonts w:asciiTheme="minorHAnsi" w:hAnsiTheme="minorHAnsi" w:cstheme="minorHAnsi"/>
                    </w:rPr>
                    <w:t>метрополитена</w:t>
                  </w:r>
                </w:p>
              </w:tc>
              <w:tc>
                <w:tcPr>
                  <w:tcW w:w="1134" w:type="dxa"/>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0,1</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104,8</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274,5</w:t>
                  </w:r>
                </w:p>
              </w:tc>
            </w:tr>
            <w:tr w:rsidR="00565B18" w:rsidRPr="00024FE0" w:rsidTr="00965878">
              <w:trPr>
                <w:jc w:val="center"/>
              </w:trPr>
              <w:tc>
                <w:tcPr>
                  <w:tcW w:w="2268" w:type="dxa"/>
                  <w:vAlign w:val="bottom"/>
                </w:tcPr>
                <w:p w:rsidR="00565B18" w:rsidRPr="00024FE0" w:rsidRDefault="00565B18" w:rsidP="00965878">
                  <w:pPr>
                    <w:pStyle w:val="ac"/>
                    <w:rPr>
                      <w:rFonts w:asciiTheme="minorHAnsi" w:hAnsiTheme="minorHAnsi" w:cstheme="minorHAnsi"/>
                      <w:lang w:val="kk-KZ"/>
                    </w:rPr>
                  </w:pPr>
                  <w:r w:rsidRPr="00024FE0">
                    <w:rPr>
                      <w:rFonts w:asciiTheme="minorHAnsi" w:hAnsiTheme="minorHAnsi" w:cstheme="minorHAnsi"/>
                    </w:rPr>
                    <w:t>трамвайного</w:t>
                  </w:r>
                </w:p>
              </w:tc>
              <w:tc>
                <w:tcPr>
                  <w:tcW w:w="1134" w:type="dxa"/>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0,1</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104,7</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114,8</w:t>
                  </w:r>
                </w:p>
              </w:tc>
            </w:tr>
            <w:tr w:rsidR="00565B18" w:rsidRPr="00024FE0" w:rsidTr="00965878">
              <w:trPr>
                <w:jc w:val="center"/>
              </w:trPr>
              <w:tc>
                <w:tcPr>
                  <w:tcW w:w="2268" w:type="dxa"/>
                  <w:vAlign w:val="bottom"/>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прочих вид</w:t>
                  </w:r>
                  <w:r w:rsidRPr="00024FE0">
                    <w:rPr>
                      <w:rFonts w:asciiTheme="minorHAnsi" w:hAnsiTheme="minorHAnsi" w:cstheme="minorHAnsi"/>
                      <w:lang w:val="kk-KZ"/>
                    </w:rPr>
                    <w:t>ов</w:t>
                  </w:r>
                  <w:r w:rsidRPr="00024FE0">
                    <w:rPr>
                      <w:rFonts w:asciiTheme="minorHAnsi" w:hAnsiTheme="minorHAnsi" w:cstheme="minorHAnsi"/>
                    </w:rPr>
                    <w:t xml:space="preserve"> (канатные дороги и другие)</w:t>
                  </w:r>
                </w:p>
              </w:tc>
              <w:tc>
                <w:tcPr>
                  <w:tcW w:w="1134" w:type="dxa"/>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0,0</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85,3</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lang w:val="kk-KZ"/>
                    </w:rPr>
                  </w:pPr>
                  <w:r w:rsidRPr="00024FE0">
                    <w:rPr>
                      <w:rFonts w:asciiTheme="minorHAnsi" w:hAnsiTheme="minorHAnsi" w:cstheme="minorHAnsi"/>
                      <w:sz w:val="16"/>
                      <w:szCs w:val="16"/>
                      <w:lang w:val="kk-KZ"/>
                    </w:rPr>
                    <w:t>42,1</w:t>
                  </w:r>
                </w:p>
              </w:tc>
            </w:tr>
            <w:tr w:rsidR="00565B18" w:rsidRPr="00024FE0" w:rsidTr="00965878">
              <w:trPr>
                <w:jc w:val="center"/>
              </w:trPr>
              <w:tc>
                <w:tcPr>
                  <w:tcW w:w="2268" w:type="dxa"/>
                  <w:vAlign w:val="bottom"/>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lang w:val="kk-KZ"/>
                    </w:rPr>
                    <w:t>внутреннего водного</w:t>
                  </w:r>
                </w:p>
              </w:tc>
              <w:tc>
                <w:tcPr>
                  <w:tcW w:w="1134" w:type="dxa"/>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0,0</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43,3</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249,1</w:t>
                  </w:r>
                </w:p>
              </w:tc>
            </w:tr>
            <w:tr w:rsidR="00565B18" w:rsidRPr="00024FE0" w:rsidTr="00965878">
              <w:trPr>
                <w:jc w:val="center"/>
              </w:trPr>
              <w:tc>
                <w:tcPr>
                  <w:tcW w:w="2268" w:type="dxa"/>
                  <w:tcBorders>
                    <w:bottom w:val="single" w:sz="4" w:space="0" w:color="auto"/>
                  </w:tcBorders>
                  <w:vAlign w:val="bottom"/>
                </w:tcPr>
                <w:p w:rsidR="00565B18" w:rsidRPr="00024FE0" w:rsidRDefault="00565B18" w:rsidP="00965878">
                  <w:pPr>
                    <w:pStyle w:val="ac"/>
                    <w:rPr>
                      <w:rFonts w:asciiTheme="minorHAnsi" w:hAnsiTheme="minorHAnsi" w:cstheme="minorHAnsi"/>
                      <w:lang w:val="kk-KZ"/>
                    </w:rPr>
                  </w:pPr>
                  <w:r w:rsidRPr="00024FE0">
                    <w:rPr>
                      <w:rFonts w:asciiTheme="minorHAnsi" w:hAnsiTheme="minorHAnsi" w:cstheme="minorHAnsi"/>
                      <w:lang w:val="kk-KZ"/>
                    </w:rPr>
                    <w:t>морско</w:t>
                  </w:r>
                  <w:r w:rsidRPr="00024FE0">
                    <w:rPr>
                      <w:rFonts w:asciiTheme="minorHAnsi" w:hAnsiTheme="minorHAnsi" w:cstheme="minorHAnsi"/>
                    </w:rPr>
                    <w:t>го</w:t>
                  </w:r>
                </w:p>
              </w:tc>
              <w:tc>
                <w:tcPr>
                  <w:tcW w:w="1134" w:type="dxa"/>
                  <w:tcBorders>
                    <w:bottom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0,0</w:t>
                  </w:r>
                </w:p>
              </w:tc>
              <w:tc>
                <w:tcPr>
                  <w:tcW w:w="1559" w:type="dxa"/>
                  <w:tcBorders>
                    <w:bottom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115,5</w:t>
                  </w:r>
                </w:p>
              </w:tc>
              <w:tc>
                <w:tcPr>
                  <w:tcW w:w="1559" w:type="dxa"/>
                  <w:tcBorders>
                    <w:bottom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szCs w:val="16"/>
                      <w:highlight w:val="yellow"/>
                      <w:lang w:val="kk-KZ"/>
                    </w:rPr>
                  </w:pPr>
                  <w:r w:rsidRPr="00024FE0">
                    <w:rPr>
                      <w:rFonts w:asciiTheme="minorHAnsi" w:hAnsiTheme="minorHAnsi" w:cstheme="minorHAnsi"/>
                      <w:sz w:val="16"/>
                      <w:szCs w:val="16"/>
                      <w:lang w:val="kk-KZ"/>
                    </w:rPr>
                    <w:t>186,5</w:t>
                  </w:r>
                </w:p>
              </w:tc>
            </w:tr>
          </w:tbl>
          <w:p w:rsidR="00565B18" w:rsidRPr="00024FE0" w:rsidRDefault="00565B18" w:rsidP="00965878">
            <w:pPr>
              <w:pStyle w:val="a7"/>
              <w:ind w:firstLine="0"/>
              <w:rPr>
                <w:rFonts w:asciiTheme="minorHAnsi" w:hAnsiTheme="minorHAnsi" w:cstheme="minorHAnsi"/>
                <w:sz w:val="4"/>
              </w:rPr>
            </w:pPr>
          </w:p>
        </w:tc>
      </w:tr>
      <w:tr w:rsidR="00565B18" w:rsidRPr="00024FE0" w:rsidTr="00965878">
        <w:trPr>
          <w:gridBefore w:val="1"/>
          <w:wBefore w:w="142" w:type="dxa"/>
          <w:trHeight w:val="3031"/>
        </w:trPr>
        <w:tc>
          <w:tcPr>
            <w:tcW w:w="10490" w:type="dxa"/>
            <w:gridSpan w:val="2"/>
          </w:tcPr>
          <w:p w:rsidR="00565B18" w:rsidRPr="00024FE0" w:rsidRDefault="00565B18" w:rsidP="00965878">
            <w:pPr>
              <w:pStyle w:val="af1"/>
              <w:jc w:val="left"/>
              <w:rPr>
                <w:rFonts w:asciiTheme="minorHAnsi" w:hAnsiTheme="minorHAnsi" w:cstheme="minorHAnsi"/>
              </w:rPr>
            </w:pPr>
            <w:r w:rsidRPr="00024FE0">
              <w:rPr>
                <w:rFonts w:asciiTheme="minorHAnsi" w:hAnsiTheme="minorHAnsi" w:cstheme="minorHAnsi"/>
                <w:noProof/>
              </w:rPr>
              <w:drawing>
                <wp:inline distT="0" distB="0" distL="0" distR="0">
                  <wp:extent cx="6517640" cy="1762760"/>
                  <wp:effectExtent l="0" t="0" r="0" b="0"/>
                  <wp:docPr id="4"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bl>
    <w:p w:rsidR="00565B18" w:rsidRPr="00024FE0" w:rsidRDefault="00565B18" w:rsidP="00565B18">
      <w:pPr>
        <w:pStyle w:val="32"/>
        <w:rPr>
          <w:rFonts w:asciiTheme="minorHAnsi" w:hAnsiTheme="minorHAnsi" w:cstheme="minorHAnsi"/>
        </w:rPr>
      </w:pPr>
      <w:r w:rsidRPr="00024FE0">
        <w:rPr>
          <w:rFonts w:asciiTheme="minorHAnsi" w:hAnsiTheme="minorHAnsi" w:cstheme="minorHAnsi"/>
        </w:rPr>
        <w:t>Основные показатели по видам транспорта</w:t>
      </w:r>
    </w:p>
    <w:p w:rsidR="00565B18" w:rsidRPr="00024FE0" w:rsidRDefault="00565B18" w:rsidP="00565B18">
      <w:pPr>
        <w:pStyle w:val="aff3"/>
        <w:spacing w:before="240"/>
        <w:rPr>
          <w:rFonts w:asciiTheme="minorHAnsi" w:hAnsiTheme="minorHAnsi" w:cstheme="minorHAnsi"/>
          <w:lang w:val="kk-KZ"/>
        </w:rPr>
      </w:pPr>
      <w:r w:rsidRPr="00024FE0">
        <w:rPr>
          <w:rFonts w:asciiTheme="minorHAnsi" w:hAnsiTheme="minorHAnsi" w:cstheme="minorHAnsi"/>
          <w:i/>
          <w:sz w:val="16"/>
          <w:szCs w:val="16"/>
          <w:lang w:val="kk-KZ"/>
        </w:rPr>
        <w:t xml:space="preserve">* </w:t>
      </w:r>
      <w:r w:rsidRPr="00024FE0">
        <w:rPr>
          <w:rFonts w:asciiTheme="minorHAnsi" w:hAnsiTheme="minorHAnsi" w:cstheme="minorHAnsi"/>
          <w:i/>
          <w:sz w:val="16"/>
          <w:szCs w:val="16"/>
        </w:rPr>
        <w:t>С учетом оценки объема перевозок пассажиров индивидуальными предпринимателями, занимающимися коммерческими перевозками.</w:t>
      </w:r>
    </w:p>
    <w:tbl>
      <w:tblPr>
        <w:tblpPr w:leftFromText="180" w:rightFromText="180" w:vertAnchor="text" w:horzAnchor="margin" w:tblpY="-38"/>
        <w:tblOverlap w:val="never"/>
        <w:tblW w:w="10456" w:type="dxa"/>
        <w:tblLayout w:type="fixed"/>
        <w:tblLook w:val="01E0" w:firstRow="1" w:lastRow="1" w:firstColumn="1" w:lastColumn="1" w:noHBand="0" w:noVBand="0"/>
      </w:tblPr>
      <w:tblGrid>
        <w:gridCol w:w="2802"/>
        <w:gridCol w:w="1559"/>
        <w:gridCol w:w="2126"/>
        <w:gridCol w:w="1701"/>
        <w:gridCol w:w="2268"/>
      </w:tblGrid>
      <w:tr w:rsidR="00565B18" w:rsidRPr="00024FE0" w:rsidTr="00965878">
        <w:trPr>
          <w:trHeight w:val="209"/>
        </w:trPr>
        <w:tc>
          <w:tcPr>
            <w:tcW w:w="2802" w:type="dxa"/>
            <w:vMerge w:val="restart"/>
            <w:tcBorders>
              <w:top w:val="single" w:sz="4" w:space="0" w:color="auto"/>
              <w:bottom w:val="single" w:sz="4" w:space="0" w:color="auto"/>
              <w:right w:val="single" w:sz="4" w:space="0" w:color="auto"/>
            </w:tcBorders>
          </w:tcPr>
          <w:p w:rsidR="00565B18" w:rsidRPr="00024FE0" w:rsidRDefault="00565B18" w:rsidP="00965878">
            <w:pPr>
              <w:pStyle w:val="aa"/>
              <w:rPr>
                <w:rFonts w:asciiTheme="minorHAnsi" w:hAnsiTheme="minorHAnsi" w:cstheme="minorHAnsi"/>
                <w:szCs w:val="16"/>
              </w:rPr>
            </w:pPr>
          </w:p>
        </w:tc>
        <w:tc>
          <w:tcPr>
            <w:tcW w:w="3685" w:type="dxa"/>
            <w:gridSpan w:val="2"/>
            <w:tcBorders>
              <w:top w:val="single" w:sz="4" w:space="0" w:color="auto"/>
              <w:left w:val="single" w:sz="4" w:space="0" w:color="auto"/>
              <w:bottom w:val="single" w:sz="4" w:space="0" w:color="auto"/>
              <w:right w:val="single" w:sz="4" w:space="0" w:color="auto"/>
            </w:tcBorders>
            <w:vAlign w:val="center"/>
          </w:tcPr>
          <w:p w:rsidR="00565B18" w:rsidRPr="00024FE0" w:rsidRDefault="00565B18" w:rsidP="00965878">
            <w:pPr>
              <w:pStyle w:val="aa"/>
              <w:rPr>
                <w:rFonts w:asciiTheme="minorHAnsi" w:hAnsiTheme="minorHAnsi" w:cstheme="minorHAnsi"/>
                <w:szCs w:val="16"/>
              </w:rPr>
            </w:pPr>
            <w:r w:rsidRPr="00024FE0">
              <w:rPr>
                <w:rFonts w:asciiTheme="minorHAnsi" w:hAnsiTheme="minorHAnsi" w:cstheme="minorHAnsi"/>
                <w:szCs w:val="16"/>
              </w:rPr>
              <w:t>Перевезено пассажиров, тыс. человек</w:t>
            </w:r>
          </w:p>
        </w:tc>
        <w:tc>
          <w:tcPr>
            <w:tcW w:w="3969" w:type="dxa"/>
            <w:gridSpan w:val="2"/>
            <w:tcBorders>
              <w:top w:val="single" w:sz="4" w:space="0" w:color="auto"/>
              <w:left w:val="single" w:sz="4" w:space="0" w:color="auto"/>
              <w:bottom w:val="single" w:sz="4" w:space="0" w:color="auto"/>
            </w:tcBorders>
            <w:vAlign w:val="center"/>
          </w:tcPr>
          <w:p w:rsidR="00565B18" w:rsidRPr="00024FE0" w:rsidRDefault="00565B18" w:rsidP="00965878">
            <w:pPr>
              <w:pStyle w:val="aa"/>
              <w:rPr>
                <w:rFonts w:asciiTheme="minorHAnsi" w:hAnsiTheme="minorHAnsi" w:cstheme="minorHAnsi"/>
                <w:szCs w:val="16"/>
              </w:rPr>
            </w:pPr>
            <w:r w:rsidRPr="00024FE0">
              <w:rPr>
                <w:rFonts w:asciiTheme="minorHAnsi" w:hAnsiTheme="minorHAnsi" w:cstheme="minorHAnsi"/>
              </w:rPr>
              <w:t>Пассажирооборот, млн. п</w:t>
            </w:r>
            <w:r w:rsidRPr="00024FE0">
              <w:rPr>
                <w:rFonts w:asciiTheme="minorHAnsi" w:hAnsiTheme="minorHAnsi" w:cstheme="minorHAnsi"/>
                <w:lang w:val="kk-KZ"/>
              </w:rPr>
              <w:t>-</w:t>
            </w:r>
            <w:r w:rsidRPr="00024FE0">
              <w:rPr>
                <w:rFonts w:asciiTheme="minorHAnsi" w:hAnsiTheme="minorHAnsi" w:cstheme="minorHAnsi"/>
              </w:rPr>
              <w:t>км</w:t>
            </w:r>
          </w:p>
        </w:tc>
      </w:tr>
      <w:tr w:rsidR="00565B18" w:rsidRPr="00024FE0" w:rsidTr="00965878">
        <w:tc>
          <w:tcPr>
            <w:tcW w:w="2802" w:type="dxa"/>
            <w:vMerge/>
            <w:tcBorders>
              <w:top w:val="single" w:sz="4" w:space="0" w:color="auto"/>
              <w:bottom w:val="single" w:sz="4" w:space="0" w:color="auto"/>
              <w:right w:val="single" w:sz="4" w:space="0" w:color="auto"/>
            </w:tcBorders>
          </w:tcPr>
          <w:p w:rsidR="00565B18" w:rsidRPr="00024FE0" w:rsidRDefault="00565B18" w:rsidP="00965878">
            <w:pPr>
              <w:pStyle w:val="aa"/>
              <w:rPr>
                <w:rFonts w:asciiTheme="minorHAnsi" w:hAnsiTheme="minorHAnsi" w:cstheme="minorHAnsi"/>
                <w:szCs w:val="16"/>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65B18" w:rsidRPr="00024FE0" w:rsidRDefault="00565B18" w:rsidP="00965878">
            <w:pPr>
              <w:pStyle w:val="aa"/>
              <w:rPr>
                <w:rFonts w:asciiTheme="minorHAnsi" w:hAnsiTheme="minorHAnsi" w:cstheme="minorHAnsi"/>
                <w:szCs w:val="16"/>
              </w:rPr>
            </w:pPr>
            <w:r w:rsidRPr="00024FE0">
              <w:rPr>
                <w:rFonts w:asciiTheme="minorHAnsi" w:hAnsiTheme="minorHAnsi" w:cstheme="minorHAnsi"/>
                <w:lang w:val="kk-KZ"/>
              </w:rPr>
              <w:t>январь-август</w:t>
            </w:r>
            <w:r w:rsidRPr="00024FE0">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565B18" w:rsidRPr="00024FE0" w:rsidRDefault="00565B18" w:rsidP="00965878">
            <w:pPr>
              <w:pStyle w:val="aa"/>
              <w:rPr>
                <w:rFonts w:asciiTheme="minorHAnsi" w:hAnsiTheme="minorHAnsi" w:cstheme="minorHAnsi"/>
                <w:lang w:val="kk-KZ"/>
              </w:rPr>
            </w:pPr>
            <w:r w:rsidRPr="00024FE0">
              <w:rPr>
                <w:rFonts w:asciiTheme="minorHAnsi" w:hAnsiTheme="minorHAnsi" w:cstheme="minorHAnsi"/>
                <w:lang w:val="kk-KZ"/>
              </w:rPr>
              <w:t xml:space="preserve">январь-август </w:t>
            </w:r>
            <w:r w:rsidRPr="00024FE0">
              <w:rPr>
                <w:rFonts w:asciiTheme="minorHAnsi" w:hAnsiTheme="minorHAnsi" w:cstheme="minorHAnsi"/>
              </w:rPr>
              <w:t xml:space="preserve">2022г. </w:t>
            </w:r>
            <w:r w:rsidRPr="00024FE0">
              <w:rPr>
                <w:rFonts w:asciiTheme="minorHAnsi" w:hAnsiTheme="minorHAnsi" w:cstheme="minorHAnsi"/>
              </w:rPr>
              <w:br/>
              <w:t xml:space="preserve">к </w:t>
            </w:r>
            <w:r w:rsidRPr="00024FE0">
              <w:rPr>
                <w:rFonts w:asciiTheme="minorHAnsi" w:hAnsiTheme="minorHAnsi" w:cstheme="minorHAnsi"/>
                <w:lang w:val="kk-KZ"/>
              </w:rPr>
              <w:t>январю-августу</w:t>
            </w:r>
            <w:r w:rsidRPr="00024FE0">
              <w:rPr>
                <w:rFonts w:asciiTheme="minorHAnsi" w:hAnsiTheme="minorHAnsi" w:cstheme="minorHAnsi"/>
                <w:szCs w:val="16"/>
                <w:lang w:val="kk-KZ"/>
              </w:rPr>
              <w:t xml:space="preserve"> </w:t>
            </w:r>
            <w:r w:rsidRPr="00024FE0">
              <w:rPr>
                <w:rFonts w:asciiTheme="minorHAnsi" w:hAnsiTheme="minorHAnsi" w:cstheme="minorHAnsi"/>
              </w:rPr>
              <w:t>2021г.</w:t>
            </w:r>
            <w:r w:rsidRPr="00024FE0">
              <w:rPr>
                <w:rFonts w:asciiTheme="minorHAnsi" w:hAnsiTheme="minorHAnsi" w:cstheme="minorHAnsi"/>
                <w:lang w:val="kk-KZ"/>
              </w:rPr>
              <w:t>,</w:t>
            </w:r>
            <w:r w:rsidRPr="00024FE0">
              <w:rPr>
                <w:rFonts w:asciiTheme="minorHAnsi" w:hAnsiTheme="minorHAnsi" w:cstheme="minorHAnsi"/>
                <w:lang w:val="kk-KZ"/>
              </w:rPr>
              <w:br/>
            </w:r>
            <w:r w:rsidRPr="00024FE0">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565B18" w:rsidRPr="00024FE0" w:rsidRDefault="00565B18" w:rsidP="00965878">
            <w:pPr>
              <w:pStyle w:val="aa"/>
              <w:rPr>
                <w:rFonts w:asciiTheme="minorHAnsi" w:hAnsiTheme="minorHAnsi" w:cstheme="minorHAnsi"/>
                <w:szCs w:val="16"/>
              </w:rPr>
            </w:pPr>
            <w:r w:rsidRPr="00024FE0">
              <w:rPr>
                <w:rFonts w:asciiTheme="minorHAnsi" w:hAnsiTheme="minorHAnsi" w:cstheme="minorHAnsi"/>
                <w:lang w:val="kk-KZ"/>
              </w:rPr>
              <w:t>январь-август</w:t>
            </w:r>
            <w:r w:rsidRPr="00024FE0">
              <w:rPr>
                <w:rFonts w:asciiTheme="minorHAnsi" w:hAnsiTheme="minorHAnsi" w:cstheme="minorHAnsi"/>
                <w:szCs w:val="16"/>
              </w:rPr>
              <w:t xml:space="preserve"> 2022г.</w:t>
            </w:r>
          </w:p>
        </w:tc>
        <w:tc>
          <w:tcPr>
            <w:tcW w:w="2268" w:type="dxa"/>
            <w:tcBorders>
              <w:top w:val="single" w:sz="4" w:space="0" w:color="auto"/>
              <w:left w:val="single" w:sz="4" w:space="0" w:color="auto"/>
              <w:bottom w:val="single" w:sz="4" w:space="0" w:color="auto"/>
            </w:tcBorders>
            <w:shd w:val="clear" w:color="auto" w:fill="auto"/>
            <w:vAlign w:val="center"/>
          </w:tcPr>
          <w:p w:rsidR="00565B18" w:rsidRPr="00024FE0" w:rsidRDefault="00565B18" w:rsidP="00965878">
            <w:pPr>
              <w:pStyle w:val="aa"/>
              <w:rPr>
                <w:rFonts w:asciiTheme="minorHAnsi" w:hAnsiTheme="minorHAnsi" w:cstheme="minorHAnsi"/>
                <w:lang w:val="kk-KZ"/>
              </w:rPr>
            </w:pPr>
            <w:r w:rsidRPr="00024FE0">
              <w:rPr>
                <w:rFonts w:asciiTheme="minorHAnsi" w:hAnsiTheme="minorHAnsi" w:cstheme="minorHAnsi"/>
                <w:lang w:val="kk-KZ"/>
              </w:rPr>
              <w:t xml:space="preserve">январь-август </w:t>
            </w:r>
            <w:r w:rsidRPr="00024FE0">
              <w:rPr>
                <w:rFonts w:asciiTheme="minorHAnsi" w:hAnsiTheme="minorHAnsi" w:cstheme="minorHAnsi"/>
              </w:rPr>
              <w:t xml:space="preserve">2022г. </w:t>
            </w:r>
            <w:r w:rsidRPr="00024FE0">
              <w:rPr>
                <w:rFonts w:asciiTheme="minorHAnsi" w:hAnsiTheme="minorHAnsi" w:cstheme="minorHAnsi"/>
              </w:rPr>
              <w:br/>
              <w:t xml:space="preserve">к </w:t>
            </w:r>
            <w:r w:rsidRPr="00024FE0">
              <w:rPr>
                <w:rFonts w:asciiTheme="minorHAnsi" w:hAnsiTheme="minorHAnsi" w:cstheme="minorHAnsi"/>
                <w:lang w:val="kk-KZ"/>
              </w:rPr>
              <w:t>январю-августу</w:t>
            </w:r>
            <w:r w:rsidRPr="00024FE0">
              <w:rPr>
                <w:rFonts w:asciiTheme="minorHAnsi" w:hAnsiTheme="minorHAnsi" w:cstheme="minorHAnsi"/>
                <w:szCs w:val="16"/>
                <w:lang w:val="kk-KZ"/>
              </w:rPr>
              <w:t xml:space="preserve"> </w:t>
            </w:r>
            <w:r w:rsidRPr="00024FE0">
              <w:rPr>
                <w:rFonts w:asciiTheme="minorHAnsi" w:hAnsiTheme="minorHAnsi" w:cstheme="minorHAnsi"/>
              </w:rPr>
              <w:t>2021г.</w:t>
            </w:r>
            <w:r w:rsidRPr="00024FE0">
              <w:rPr>
                <w:rFonts w:asciiTheme="minorHAnsi" w:hAnsiTheme="minorHAnsi" w:cstheme="minorHAnsi"/>
                <w:lang w:val="kk-KZ"/>
              </w:rPr>
              <w:t>,</w:t>
            </w:r>
            <w:r w:rsidRPr="00024FE0">
              <w:rPr>
                <w:rFonts w:asciiTheme="minorHAnsi" w:hAnsiTheme="minorHAnsi" w:cstheme="minorHAnsi"/>
                <w:lang w:val="kk-KZ"/>
              </w:rPr>
              <w:br/>
            </w:r>
            <w:r w:rsidRPr="00024FE0">
              <w:rPr>
                <w:rFonts w:asciiTheme="minorHAnsi" w:hAnsiTheme="minorHAnsi" w:cstheme="minorHAnsi"/>
              </w:rPr>
              <w:t>в процентах</w:t>
            </w:r>
          </w:p>
        </w:tc>
      </w:tr>
      <w:tr w:rsidR="00565B18" w:rsidRPr="00024FE0" w:rsidTr="00965878">
        <w:trPr>
          <w:trHeight w:val="217"/>
        </w:trPr>
        <w:tc>
          <w:tcPr>
            <w:tcW w:w="2802" w:type="dxa"/>
            <w:tcBorders>
              <w:top w:val="single" w:sz="4" w:space="0" w:color="auto"/>
            </w:tcBorders>
            <w:vAlign w:val="bottom"/>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Все виды транспорта</w:t>
            </w:r>
          </w:p>
        </w:tc>
        <w:tc>
          <w:tcPr>
            <w:tcW w:w="1559" w:type="dxa"/>
            <w:tcBorders>
              <w:top w:val="single" w:sz="4" w:space="0" w:color="auto"/>
            </w:tcBorders>
            <w:shd w:val="clear" w:color="auto" w:fill="auto"/>
            <w:vAlign w:val="bottom"/>
          </w:tcPr>
          <w:p w:rsidR="00565B18" w:rsidRPr="00024FE0" w:rsidRDefault="00565B18"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4 503 856,4</w:t>
            </w:r>
          </w:p>
        </w:tc>
        <w:tc>
          <w:tcPr>
            <w:tcW w:w="2126" w:type="dxa"/>
            <w:tcBorders>
              <w:top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highlight w:val="yellow"/>
              </w:rPr>
            </w:pPr>
            <w:r w:rsidRPr="00024FE0">
              <w:rPr>
                <w:rFonts w:asciiTheme="minorHAnsi" w:hAnsiTheme="minorHAnsi" w:cstheme="minorHAnsi"/>
                <w:sz w:val="16"/>
              </w:rPr>
              <w:t>108,5</w:t>
            </w:r>
          </w:p>
        </w:tc>
        <w:tc>
          <w:tcPr>
            <w:tcW w:w="1701" w:type="dxa"/>
            <w:tcBorders>
              <w:top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72 087,5</w:t>
            </w:r>
          </w:p>
        </w:tc>
        <w:tc>
          <w:tcPr>
            <w:tcW w:w="2268" w:type="dxa"/>
            <w:tcBorders>
              <w:top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116,3</w:t>
            </w:r>
          </w:p>
        </w:tc>
      </w:tr>
      <w:tr w:rsidR="00565B18" w:rsidRPr="00024FE0" w:rsidTr="00965878">
        <w:tc>
          <w:tcPr>
            <w:tcW w:w="2802" w:type="dxa"/>
            <w:vAlign w:val="bottom"/>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 xml:space="preserve">   в том числе:</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highlight w:val="yellow"/>
              </w:rPr>
            </w:pP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highlight w:val="yellow"/>
              </w:rPr>
            </w:pP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highlight w:val="yellow"/>
              </w:rPr>
            </w:pPr>
          </w:p>
        </w:tc>
        <w:tc>
          <w:tcPr>
            <w:tcW w:w="2268" w:type="dxa"/>
            <w:shd w:val="clear" w:color="auto" w:fill="auto"/>
            <w:vAlign w:val="bottom"/>
          </w:tcPr>
          <w:p w:rsidR="00565B18" w:rsidRPr="00024FE0" w:rsidRDefault="00565B18" w:rsidP="00965878">
            <w:pPr>
              <w:jc w:val="right"/>
              <w:rPr>
                <w:rFonts w:asciiTheme="minorHAnsi" w:hAnsiTheme="minorHAnsi" w:cstheme="minorHAnsi"/>
                <w:sz w:val="16"/>
                <w:highlight w:val="yellow"/>
              </w:rPr>
            </w:pPr>
          </w:p>
        </w:tc>
      </w:tr>
      <w:tr w:rsidR="00565B18" w:rsidRPr="00024FE0" w:rsidTr="00965878">
        <w:tc>
          <w:tcPr>
            <w:tcW w:w="2802" w:type="dxa"/>
            <w:vAlign w:val="bottom"/>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железнодорожный</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13 117,1</w:t>
            </w: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132,6</w:t>
            </w: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11 149,3</w:t>
            </w:r>
          </w:p>
        </w:tc>
        <w:tc>
          <w:tcPr>
            <w:tcW w:w="2268"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138,4</w:t>
            </w:r>
          </w:p>
        </w:tc>
      </w:tr>
      <w:tr w:rsidR="00565B18" w:rsidRPr="00024FE0" w:rsidTr="00965878">
        <w:tc>
          <w:tcPr>
            <w:tcW w:w="2802" w:type="dxa"/>
            <w:vAlign w:val="bottom"/>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автомобильный*</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4 433 353,6</w:t>
            </w: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108,2</w:t>
            </w: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48 147,4</w:t>
            </w:r>
          </w:p>
        </w:tc>
        <w:tc>
          <w:tcPr>
            <w:tcW w:w="2268"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108,9</w:t>
            </w:r>
          </w:p>
        </w:tc>
      </w:tr>
      <w:tr w:rsidR="00565B18" w:rsidRPr="00024FE0" w:rsidTr="00965878">
        <w:tc>
          <w:tcPr>
            <w:tcW w:w="2802" w:type="dxa"/>
            <w:vAlign w:val="bottom"/>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воздушный</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6 935,9</w:t>
            </w: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114,6</w:t>
            </w: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12 447,4</w:t>
            </w:r>
          </w:p>
        </w:tc>
        <w:tc>
          <w:tcPr>
            <w:tcW w:w="2268"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131,0</w:t>
            </w:r>
          </w:p>
        </w:tc>
      </w:tr>
      <w:tr w:rsidR="00565B18" w:rsidRPr="00024FE0" w:rsidTr="00965878">
        <w:tc>
          <w:tcPr>
            <w:tcW w:w="2802" w:type="dxa"/>
            <w:vAlign w:val="bottom"/>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трамвайный</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19 943,3</w:t>
            </w: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110,9</w:t>
            </w: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86,0</w:t>
            </w:r>
          </w:p>
        </w:tc>
        <w:tc>
          <w:tcPr>
            <w:tcW w:w="2268"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113,6</w:t>
            </w:r>
          </w:p>
        </w:tc>
      </w:tr>
      <w:tr w:rsidR="00565B18" w:rsidRPr="00024FE0" w:rsidTr="00965878">
        <w:tc>
          <w:tcPr>
            <w:tcW w:w="2802" w:type="dxa"/>
            <w:vAlign w:val="bottom"/>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троллейбусный</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20 717,9</w:t>
            </w: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128,8</w:t>
            </w: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148,2</w:t>
            </w:r>
          </w:p>
        </w:tc>
        <w:tc>
          <w:tcPr>
            <w:tcW w:w="2268"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194,4</w:t>
            </w:r>
          </w:p>
        </w:tc>
      </w:tr>
      <w:tr w:rsidR="00565B18" w:rsidRPr="00024FE0" w:rsidTr="00965878">
        <w:tc>
          <w:tcPr>
            <w:tcW w:w="2802" w:type="dxa"/>
            <w:vAlign w:val="bottom"/>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метрополитен</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8 778,8</w:t>
            </w: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176,0</w:t>
            </w: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103,5</w:t>
            </w:r>
          </w:p>
        </w:tc>
        <w:tc>
          <w:tcPr>
            <w:tcW w:w="2268"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201,4</w:t>
            </w:r>
          </w:p>
        </w:tc>
      </w:tr>
      <w:tr w:rsidR="00565B18" w:rsidRPr="00024FE0" w:rsidTr="00965878">
        <w:tc>
          <w:tcPr>
            <w:tcW w:w="2802" w:type="dxa"/>
            <w:vAlign w:val="bottom"/>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прочие виды (канатные дороги и другие)</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795,4</w:t>
            </w:r>
          </w:p>
        </w:tc>
        <w:tc>
          <w:tcPr>
            <w:tcW w:w="2126"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174,7</w:t>
            </w: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2,9</w:t>
            </w:r>
          </w:p>
        </w:tc>
        <w:tc>
          <w:tcPr>
            <w:tcW w:w="2268" w:type="dxa"/>
            <w:shd w:val="clear" w:color="auto" w:fill="auto"/>
            <w:vAlign w:val="bottom"/>
          </w:tcPr>
          <w:p w:rsidR="00565B18" w:rsidRPr="00024FE0" w:rsidRDefault="00565B18" w:rsidP="00965878">
            <w:pPr>
              <w:jc w:val="right"/>
              <w:rPr>
                <w:rFonts w:asciiTheme="minorHAnsi" w:hAnsiTheme="minorHAnsi" w:cstheme="minorHAnsi"/>
                <w:sz w:val="16"/>
              </w:rPr>
            </w:pPr>
            <w:r w:rsidRPr="00024FE0">
              <w:rPr>
                <w:rFonts w:asciiTheme="minorHAnsi" w:hAnsiTheme="minorHAnsi" w:cstheme="minorHAnsi"/>
                <w:sz w:val="16"/>
              </w:rPr>
              <w:t>24,2</w:t>
            </w:r>
          </w:p>
        </w:tc>
      </w:tr>
      <w:tr w:rsidR="00565B18" w:rsidRPr="00024FE0" w:rsidTr="00965878">
        <w:tc>
          <w:tcPr>
            <w:tcW w:w="2802" w:type="dxa"/>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морской</w:t>
            </w:r>
          </w:p>
        </w:tc>
        <w:tc>
          <w:tcPr>
            <w:tcW w:w="1559" w:type="dxa"/>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84,8</w:t>
            </w:r>
          </w:p>
        </w:tc>
        <w:tc>
          <w:tcPr>
            <w:tcW w:w="2126" w:type="dxa"/>
            <w:shd w:val="clear" w:color="auto" w:fill="auto"/>
            <w:vAlign w:val="bottom"/>
          </w:tcPr>
          <w:p w:rsidR="00565B18" w:rsidRPr="00024FE0" w:rsidRDefault="00565B18"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113,5</w:t>
            </w:r>
          </w:p>
        </w:tc>
        <w:tc>
          <w:tcPr>
            <w:tcW w:w="1701" w:type="dxa"/>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0,6</w:t>
            </w:r>
          </w:p>
        </w:tc>
        <w:tc>
          <w:tcPr>
            <w:tcW w:w="2268" w:type="dxa"/>
            <w:shd w:val="clear" w:color="auto" w:fill="auto"/>
            <w:vAlign w:val="bottom"/>
          </w:tcPr>
          <w:p w:rsidR="00565B18" w:rsidRPr="00024FE0" w:rsidRDefault="00565B18"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117,5</w:t>
            </w:r>
          </w:p>
        </w:tc>
      </w:tr>
      <w:tr w:rsidR="00565B18" w:rsidRPr="00024FE0" w:rsidTr="00965878">
        <w:tc>
          <w:tcPr>
            <w:tcW w:w="2802" w:type="dxa"/>
            <w:tcBorders>
              <w:bottom w:val="single" w:sz="4" w:space="0" w:color="auto"/>
            </w:tcBorders>
          </w:tcPr>
          <w:p w:rsidR="00565B18" w:rsidRPr="00024FE0" w:rsidRDefault="00565B18" w:rsidP="00965878">
            <w:pPr>
              <w:pStyle w:val="ac"/>
              <w:rPr>
                <w:rFonts w:asciiTheme="minorHAnsi" w:hAnsiTheme="minorHAnsi" w:cstheme="minorHAnsi"/>
              </w:rPr>
            </w:pPr>
            <w:r w:rsidRPr="00024FE0">
              <w:rPr>
                <w:rFonts w:asciiTheme="minorHAnsi" w:hAnsiTheme="minorHAnsi" w:cstheme="minorHAnsi"/>
              </w:rPr>
              <w:t>внутренний водный</w:t>
            </w:r>
          </w:p>
        </w:tc>
        <w:tc>
          <w:tcPr>
            <w:tcW w:w="1559" w:type="dxa"/>
            <w:tcBorders>
              <w:bottom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129,6</w:t>
            </w:r>
          </w:p>
        </w:tc>
        <w:tc>
          <w:tcPr>
            <w:tcW w:w="2126" w:type="dxa"/>
            <w:tcBorders>
              <w:bottom w:val="single" w:sz="4" w:space="0" w:color="auto"/>
            </w:tcBorders>
            <w:shd w:val="clear" w:color="auto" w:fill="auto"/>
            <w:vAlign w:val="bottom"/>
          </w:tcPr>
          <w:p w:rsidR="00565B18" w:rsidRPr="00024FE0" w:rsidRDefault="00565B18"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184,9</w:t>
            </w:r>
          </w:p>
        </w:tc>
        <w:tc>
          <w:tcPr>
            <w:tcW w:w="1701" w:type="dxa"/>
            <w:tcBorders>
              <w:bottom w:val="single" w:sz="4" w:space="0" w:color="auto"/>
            </w:tcBorders>
            <w:shd w:val="clear" w:color="auto" w:fill="auto"/>
            <w:vAlign w:val="bottom"/>
          </w:tcPr>
          <w:p w:rsidR="00565B18" w:rsidRPr="00024FE0" w:rsidRDefault="00565B18" w:rsidP="00965878">
            <w:pPr>
              <w:jc w:val="right"/>
              <w:rPr>
                <w:rFonts w:asciiTheme="minorHAnsi" w:hAnsiTheme="minorHAnsi" w:cstheme="minorHAnsi"/>
                <w:sz w:val="16"/>
                <w:szCs w:val="16"/>
              </w:rPr>
            </w:pPr>
            <w:r w:rsidRPr="00024FE0">
              <w:rPr>
                <w:rFonts w:asciiTheme="minorHAnsi" w:hAnsiTheme="minorHAnsi" w:cstheme="minorHAnsi"/>
                <w:sz w:val="16"/>
                <w:szCs w:val="16"/>
              </w:rPr>
              <w:t>2,2</w:t>
            </w:r>
          </w:p>
        </w:tc>
        <w:tc>
          <w:tcPr>
            <w:tcW w:w="2268" w:type="dxa"/>
            <w:tcBorders>
              <w:bottom w:val="single" w:sz="4" w:space="0" w:color="auto"/>
            </w:tcBorders>
            <w:shd w:val="clear" w:color="auto" w:fill="auto"/>
            <w:vAlign w:val="bottom"/>
          </w:tcPr>
          <w:p w:rsidR="00565B18" w:rsidRPr="00024FE0" w:rsidRDefault="00565B18" w:rsidP="00965878">
            <w:pPr>
              <w:jc w:val="right"/>
              <w:rPr>
                <w:rFonts w:asciiTheme="minorHAnsi" w:hAnsiTheme="minorHAnsi" w:cstheme="minorHAnsi"/>
                <w:color w:val="000000"/>
                <w:sz w:val="16"/>
                <w:szCs w:val="16"/>
              </w:rPr>
            </w:pPr>
            <w:r w:rsidRPr="00024FE0">
              <w:rPr>
                <w:rFonts w:asciiTheme="minorHAnsi" w:hAnsiTheme="minorHAnsi" w:cstheme="minorHAnsi"/>
                <w:color w:val="000000"/>
                <w:sz w:val="16"/>
                <w:szCs w:val="16"/>
              </w:rPr>
              <w:t>197,8</w:t>
            </w:r>
          </w:p>
        </w:tc>
      </w:tr>
    </w:tbl>
    <w:p w:rsidR="00565B18" w:rsidRPr="00024FE0" w:rsidRDefault="00565B18" w:rsidP="00565B18">
      <w:pPr>
        <w:pStyle w:val="aff3"/>
        <w:rPr>
          <w:rFonts w:asciiTheme="minorHAnsi" w:hAnsiTheme="minorHAnsi" w:cstheme="minorHAnsi"/>
          <w:sz w:val="2"/>
          <w:szCs w:val="2"/>
          <w:lang w:val="kk-KZ"/>
        </w:rPr>
      </w:pPr>
    </w:p>
    <w:p w:rsidR="005859B0" w:rsidRPr="00024FE0" w:rsidRDefault="005859B0" w:rsidP="005859B0">
      <w:pPr>
        <w:pStyle w:val="23"/>
        <w:spacing w:before="0" w:after="0"/>
        <w:rPr>
          <w:rFonts w:asciiTheme="minorHAnsi" w:hAnsiTheme="minorHAnsi" w:cstheme="minorHAnsi"/>
        </w:rPr>
      </w:pPr>
      <w:r w:rsidRPr="00024FE0">
        <w:rPr>
          <w:rFonts w:asciiTheme="minorHAnsi" w:hAnsiTheme="minorHAnsi" w:cstheme="minorHAnsi"/>
          <w:lang w:val="kk-KZ"/>
        </w:rPr>
        <w:lastRenderedPageBreak/>
        <w:t>8.6 Статистика связи</w:t>
      </w:r>
    </w:p>
    <w:p w:rsidR="005859B0" w:rsidRPr="00B97060" w:rsidRDefault="005859B0" w:rsidP="005859B0">
      <w:pPr>
        <w:pStyle w:val="First"/>
        <w:spacing w:before="0"/>
        <w:rPr>
          <w:rFonts w:ascii="Calibri" w:hAnsi="Calibri" w:cs="Calibri"/>
          <w:b/>
        </w:rPr>
      </w:pPr>
      <w:r w:rsidRPr="00B97060">
        <w:rPr>
          <w:rFonts w:ascii="Calibri" w:hAnsi="Calibri" w:cs="Calibri"/>
          <w:b/>
          <w:lang w:val="kk-KZ"/>
        </w:rPr>
        <w:t>Почтовая и курьерская деятельность</w:t>
      </w:r>
    </w:p>
    <w:tbl>
      <w:tblPr>
        <w:tblW w:w="0" w:type="auto"/>
        <w:tblInd w:w="-459" w:type="dxa"/>
        <w:tblLayout w:type="fixed"/>
        <w:tblLook w:val="01E0" w:firstRow="1" w:lastRow="1" w:firstColumn="1" w:lastColumn="1" w:noHBand="0" w:noVBand="0"/>
      </w:tblPr>
      <w:tblGrid>
        <w:gridCol w:w="3807"/>
        <w:gridCol w:w="6683"/>
      </w:tblGrid>
      <w:tr w:rsidR="005859B0" w:rsidRPr="00B97060" w:rsidTr="00965878">
        <w:trPr>
          <w:trHeight w:val="2771"/>
        </w:trPr>
        <w:tc>
          <w:tcPr>
            <w:tcW w:w="3807" w:type="dxa"/>
          </w:tcPr>
          <w:p w:rsidR="005859B0" w:rsidRPr="00B97060" w:rsidRDefault="005859B0" w:rsidP="00965878">
            <w:pPr>
              <w:pStyle w:val="a9"/>
              <w:rPr>
                <w:rFonts w:ascii="Calibri" w:hAnsi="Calibri" w:cs="Calibri"/>
                <w:lang w:val="kk-KZ"/>
              </w:rPr>
            </w:pPr>
            <w:r w:rsidRPr="00B97060">
              <w:rPr>
                <w:rFonts w:ascii="Calibri" w:hAnsi="Calibri" w:cs="Calibri"/>
                <w:lang w:val="kk-KZ"/>
              </w:rPr>
              <w:t>в процентах</w:t>
            </w:r>
            <w:r w:rsidRPr="00B97060">
              <w:rPr>
                <w:rFonts w:ascii="Calibri" w:hAnsi="Calibri" w:cs="Calibri"/>
              </w:rPr>
              <w:t xml:space="preserve"> к предыдущему году</w:t>
            </w:r>
          </w:p>
          <w:tbl>
            <w:tblPr>
              <w:tblW w:w="0" w:type="auto"/>
              <w:tblLayout w:type="fixed"/>
              <w:tblLook w:val="01E0" w:firstRow="1" w:lastRow="1" w:firstColumn="1" w:lastColumn="1" w:noHBand="0" w:noVBand="0"/>
            </w:tblPr>
            <w:tblGrid>
              <w:gridCol w:w="3578"/>
            </w:tblGrid>
            <w:tr w:rsidR="005859B0" w:rsidRPr="00B97060" w:rsidTr="00965878">
              <w:tc>
                <w:tcPr>
                  <w:tcW w:w="3578" w:type="dxa"/>
                </w:tcPr>
                <w:p w:rsidR="005859B0" w:rsidRPr="005C16CE" w:rsidRDefault="005859B0" w:rsidP="00965878">
                  <w:pPr>
                    <w:pStyle w:val="af3"/>
                    <w:jc w:val="left"/>
                    <w:rPr>
                      <w:rFonts w:ascii="Calibri" w:hAnsi="Calibri" w:cs="Calibri"/>
                      <w:lang w:val="kk-KZ"/>
                    </w:rPr>
                  </w:pPr>
                  <w:r>
                    <w:rPr>
                      <w:rFonts w:ascii="Calibri" w:hAnsi="Calibri" w:cs="Calibri"/>
                      <w:lang w:val="kk-KZ"/>
                    </w:rPr>
                    <w:t>За 2021г</w:t>
                  </w:r>
                  <w:r>
                    <w:rPr>
                      <w:rFonts w:ascii="Calibri" w:hAnsi="Calibri" w:cs="Calibri"/>
                    </w:rPr>
                    <w:t>......................................................</w:t>
                  </w:r>
                  <w:r>
                    <w:rPr>
                      <w:rFonts w:ascii="Calibri" w:hAnsi="Calibri" w:cs="Calibri"/>
                      <w:lang w:val="kk-KZ"/>
                    </w:rPr>
                    <w:t>.</w:t>
                  </w:r>
                  <w:r w:rsidRPr="00B97060">
                    <w:rPr>
                      <w:rFonts w:ascii="Calibri" w:hAnsi="Calibri" w:cs="Calibri"/>
                      <w:lang w:val="kk-KZ"/>
                    </w:rPr>
                    <w:t>.....</w:t>
                  </w:r>
                  <w:r>
                    <w:rPr>
                      <w:rFonts w:ascii="Calibri" w:hAnsi="Calibri" w:cs="Calibri"/>
                      <w:lang w:val="kk-KZ"/>
                    </w:rPr>
                    <w:t>131,7</w:t>
                  </w:r>
                </w:p>
              </w:tc>
            </w:tr>
          </w:tbl>
          <w:p w:rsidR="005859B0" w:rsidRPr="00400B04" w:rsidRDefault="005859B0" w:rsidP="00965878">
            <w:pPr>
              <w:pStyle w:val="aa"/>
              <w:rPr>
                <w:sz w:val="12"/>
                <w:szCs w:val="12"/>
              </w:rPr>
            </w:pPr>
          </w:p>
          <w:p w:rsidR="005859B0" w:rsidRPr="00057172" w:rsidRDefault="005859B0" w:rsidP="00965878">
            <w:pPr>
              <w:pStyle w:val="a9"/>
              <w:rPr>
                <w:rFonts w:ascii="Calibri" w:hAnsi="Calibri" w:cs="Calibri"/>
                <w:lang w:val="kk-KZ"/>
              </w:rPr>
            </w:pPr>
            <w:r w:rsidRPr="00F01822">
              <w:rPr>
                <w:rFonts w:ascii="Calibri" w:hAnsi="Calibri" w:cs="Calibri"/>
              </w:rPr>
              <w:t>в</w:t>
            </w:r>
            <w:r w:rsidRPr="00F01822">
              <w:rPr>
                <w:rFonts w:ascii="Calibri" w:hAnsi="Calibri" w:cs="Calibri"/>
                <w:lang w:val="kk-KZ"/>
              </w:rPr>
              <w:t xml:space="preserve"> процентах</w:t>
            </w:r>
            <w:r w:rsidRPr="00F01822">
              <w:rPr>
                <w:rFonts w:ascii="Calibri" w:hAnsi="Calibri" w:cs="Calibri"/>
              </w:rPr>
              <w:t xml:space="preserve"> к </w:t>
            </w:r>
            <w:r w:rsidRPr="00057172">
              <w:rPr>
                <w:rFonts w:ascii="Calibri" w:hAnsi="Calibri" w:cs="Calibri"/>
              </w:rPr>
              <w:t>предыдущему месяцу</w:t>
            </w:r>
          </w:p>
          <w:tbl>
            <w:tblPr>
              <w:tblW w:w="0" w:type="auto"/>
              <w:tblLayout w:type="fixed"/>
              <w:tblLook w:val="01E0" w:firstRow="1" w:lastRow="1" w:firstColumn="1" w:lastColumn="1" w:noHBand="0" w:noVBand="0"/>
            </w:tblPr>
            <w:tblGrid>
              <w:gridCol w:w="3573"/>
            </w:tblGrid>
            <w:tr w:rsidR="005859B0" w:rsidRPr="00674988" w:rsidTr="00965878">
              <w:tc>
                <w:tcPr>
                  <w:tcW w:w="3573" w:type="dxa"/>
                </w:tcPr>
                <w:p w:rsidR="005859B0" w:rsidRPr="00674988" w:rsidRDefault="005859B0" w:rsidP="00965878">
                  <w:pPr>
                    <w:pStyle w:val="af3"/>
                    <w:jc w:val="both"/>
                    <w:rPr>
                      <w:rFonts w:ascii="Calibri" w:hAnsi="Calibri" w:cs="Calibri"/>
                    </w:rPr>
                  </w:pPr>
                  <w:r>
                    <w:rPr>
                      <w:rFonts w:ascii="Calibri" w:hAnsi="Calibri" w:cs="Calibri"/>
                      <w:lang w:val="kk-KZ"/>
                    </w:rPr>
                    <w:t>Август</w:t>
                  </w:r>
                  <w:r w:rsidRPr="00674988">
                    <w:rPr>
                      <w:rFonts w:ascii="Calibri" w:hAnsi="Calibri" w:cs="Calibri"/>
                      <w:lang w:val="kk-KZ"/>
                    </w:rPr>
                    <w:t xml:space="preserve"> 2021г......................................................</w:t>
                  </w:r>
                  <w:r>
                    <w:rPr>
                      <w:rFonts w:ascii="Calibri" w:hAnsi="Calibri" w:cs="Calibri"/>
                      <w:lang w:val="kk-KZ"/>
                    </w:rPr>
                    <w:t>99,9</w:t>
                  </w:r>
                </w:p>
              </w:tc>
            </w:tr>
            <w:tr w:rsidR="005859B0" w:rsidRPr="00674988" w:rsidTr="00965878">
              <w:tc>
                <w:tcPr>
                  <w:tcW w:w="3573" w:type="dxa"/>
                </w:tcPr>
                <w:p w:rsidR="005859B0" w:rsidRPr="00674988" w:rsidRDefault="005859B0" w:rsidP="00965878">
                  <w:pPr>
                    <w:pStyle w:val="af3"/>
                    <w:jc w:val="both"/>
                    <w:rPr>
                      <w:rFonts w:ascii="Calibri" w:hAnsi="Calibri" w:cs="Calibri"/>
                      <w:lang w:val="kk-KZ"/>
                    </w:rPr>
                  </w:pPr>
                  <w:r>
                    <w:rPr>
                      <w:rFonts w:ascii="Calibri" w:hAnsi="Calibri" w:cs="Calibri"/>
                      <w:lang w:val="kk-KZ"/>
                    </w:rPr>
                    <w:t>Август</w:t>
                  </w:r>
                  <w:r w:rsidRPr="00674988">
                    <w:rPr>
                      <w:rFonts w:ascii="Calibri" w:hAnsi="Calibri" w:cs="Calibri"/>
                      <w:lang w:val="kk-KZ"/>
                    </w:rPr>
                    <w:t xml:space="preserve"> 2022г..............................</w:t>
                  </w:r>
                  <w:r>
                    <w:rPr>
                      <w:rFonts w:ascii="Calibri" w:hAnsi="Calibri" w:cs="Calibri"/>
                      <w:lang w:val="kk-KZ"/>
                    </w:rPr>
                    <w:t>..</w:t>
                  </w:r>
                  <w:r w:rsidRPr="00674988">
                    <w:rPr>
                      <w:rFonts w:ascii="Calibri" w:hAnsi="Calibri" w:cs="Calibri"/>
                      <w:lang w:val="kk-KZ"/>
                    </w:rPr>
                    <w:t>..................</w:t>
                  </w:r>
                  <w:r>
                    <w:rPr>
                      <w:rFonts w:ascii="Calibri" w:hAnsi="Calibri" w:cs="Calibri"/>
                      <w:lang w:val="kk-KZ"/>
                    </w:rPr>
                    <w:t>..</w:t>
                  </w:r>
                  <w:r w:rsidRPr="00674988">
                    <w:rPr>
                      <w:rFonts w:ascii="Calibri" w:hAnsi="Calibri" w:cs="Calibri"/>
                      <w:lang w:val="kk-KZ"/>
                    </w:rPr>
                    <w:t>.</w:t>
                  </w:r>
                  <w:r>
                    <w:rPr>
                      <w:rFonts w:ascii="Calibri" w:hAnsi="Calibri" w:cs="Calibri"/>
                      <w:lang w:val="kk-KZ"/>
                    </w:rPr>
                    <w:t>102,3</w:t>
                  </w:r>
                </w:p>
              </w:tc>
            </w:tr>
          </w:tbl>
          <w:p w:rsidR="005859B0" w:rsidRPr="00057172" w:rsidRDefault="005859B0" w:rsidP="00965878">
            <w:pPr>
              <w:pStyle w:val="aa"/>
              <w:rPr>
                <w:sz w:val="12"/>
                <w:szCs w:val="12"/>
                <w:lang w:val="kk-KZ"/>
              </w:rPr>
            </w:pPr>
          </w:p>
          <w:p w:rsidR="005859B0" w:rsidRPr="00057172" w:rsidRDefault="005859B0" w:rsidP="00965878">
            <w:pPr>
              <w:pStyle w:val="a9"/>
              <w:rPr>
                <w:rFonts w:ascii="Calibri" w:hAnsi="Calibri" w:cs="Calibri"/>
                <w:lang w:val="kk-KZ"/>
              </w:rPr>
            </w:pPr>
            <w:r w:rsidRPr="00057172">
              <w:rPr>
                <w:rFonts w:ascii="Calibri" w:hAnsi="Calibri" w:cs="Calibri"/>
              </w:rPr>
              <w:t>в</w:t>
            </w:r>
            <w:r w:rsidRPr="00057172">
              <w:rPr>
                <w:rFonts w:ascii="Calibri" w:hAnsi="Calibri" w:cs="Calibri"/>
                <w:lang w:val="kk-KZ"/>
              </w:rPr>
              <w:t xml:space="preserve"> процентах</w:t>
            </w:r>
            <w:r w:rsidRPr="00057172">
              <w:rPr>
                <w:rFonts w:ascii="Calibri" w:hAnsi="Calibri" w:cs="Calibri"/>
              </w:rPr>
              <w:t xml:space="preserve"> к соответствующему месяцу</w:t>
            </w:r>
          </w:p>
          <w:tbl>
            <w:tblPr>
              <w:tblW w:w="3573" w:type="dxa"/>
              <w:tblLayout w:type="fixed"/>
              <w:tblLook w:val="01E0" w:firstRow="1" w:lastRow="1" w:firstColumn="1" w:lastColumn="1" w:noHBand="0" w:noVBand="0"/>
            </w:tblPr>
            <w:tblGrid>
              <w:gridCol w:w="3573"/>
            </w:tblGrid>
            <w:tr w:rsidR="005859B0" w:rsidRPr="00A418FB" w:rsidTr="00965878">
              <w:tc>
                <w:tcPr>
                  <w:tcW w:w="3573" w:type="dxa"/>
                </w:tcPr>
                <w:p w:rsidR="005859B0" w:rsidRPr="00A418FB" w:rsidRDefault="005859B0" w:rsidP="00965878">
                  <w:pPr>
                    <w:pStyle w:val="af3"/>
                    <w:jc w:val="left"/>
                    <w:rPr>
                      <w:rFonts w:ascii="Calibri" w:hAnsi="Calibri" w:cs="Calibri"/>
                      <w:lang w:val="kk-KZ"/>
                    </w:rPr>
                  </w:pPr>
                  <w:r>
                    <w:rPr>
                      <w:rFonts w:ascii="Calibri" w:hAnsi="Calibri" w:cs="Calibri"/>
                      <w:lang w:val="kk-KZ"/>
                    </w:rPr>
                    <w:t>Август</w:t>
                  </w:r>
                  <w:r w:rsidRPr="00A418FB">
                    <w:rPr>
                      <w:rFonts w:ascii="Calibri" w:hAnsi="Calibri" w:cs="Calibri"/>
                      <w:lang w:val="kk-KZ"/>
                    </w:rPr>
                    <w:t xml:space="preserve"> 2021г.....................................................</w:t>
                  </w:r>
                  <w:r>
                    <w:rPr>
                      <w:rFonts w:ascii="Calibri" w:hAnsi="Calibri" w:cs="Calibri"/>
                      <w:lang w:val="kk-KZ"/>
                    </w:rPr>
                    <w:t>116,0</w:t>
                  </w:r>
                </w:p>
              </w:tc>
            </w:tr>
            <w:tr w:rsidR="005859B0" w:rsidRPr="00674988" w:rsidTr="00965878">
              <w:tc>
                <w:tcPr>
                  <w:tcW w:w="3573" w:type="dxa"/>
                </w:tcPr>
                <w:p w:rsidR="005859B0" w:rsidRPr="00674988" w:rsidRDefault="005859B0" w:rsidP="00965878">
                  <w:pPr>
                    <w:pStyle w:val="af3"/>
                    <w:jc w:val="left"/>
                    <w:rPr>
                      <w:rFonts w:ascii="Calibri" w:hAnsi="Calibri" w:cs="Calibri"/>
                      <w:lang w:val="kk-KZ"/>
                    </w:rPr>
                  </w:pPr>
                  <w:r>
                    <w:rPr>
                      <w:rFonts w:ascii="Calibri" w:hAnsi="Calibri" w:cs="Calibri"/>
                      <w:lang w:val="kk-KZ"/>
                    </w:rPr>
                    <w:t>Август</w:t>
                  </w:r>
                  <w:r w:rsidRPr="00674988">
                    <w:rPr>
                      <w:rFonts w:ascii="Calibri" w:hAnsi="Calibri" w:cs="Calibri"/>
                      <w:lang w:val="kk-KZ"/>
                    </w:rPr>
                    <w:t xml:space="preserve"> 2022г.......................................................</w:t>
                  </w:r>
                  <w:r>
                    <w:rPr>
                      <w:rFonts w:ascii="Calibri" w:hAnsi="Calibri" w:cs="Calibri"/>
                      <w:lang w:val="kk-KZ"/>
                    </w:rPr>
                    <w:t>99,3</w:t>
                  </w:r>
                </w:p>
              </w:tc>
            </w:tr>
          </w:tbl>
          <w:p w:rsidR="005859B0" w:rsidRPr="00674988" w:rsidRDefault="005859B0" w:rsidP="00965878">
            <w:pPr>
              <w:pStyle w:val="ac"/>
              <w:rPr>
                <w:sz w:val="12"/>
                <w:szCs w:val="12"/>
                <w:lang w:val="kk-KZ"/>
              </w:rPr>
            </w:pPr>
          </w:p>
          <w:p w:rsidR="005859B0" w:rsidRPr="00674988" w:rsidRDefault="005859B0" w:rsidP="00965878">
            <w:pPr>
              <w:pStyle w:val="a9"/>
              <w:rPr>
                <w:rFonts w:ascii="Calibri" w:hAnsi="Calibri" w:cs="Calibri"/>
                <w:lang w:val="kk-KZ"/>
              </w:rPr>
            </w:pPr>
            <w:r w:rsidRPr="00674988">
              <w:rPr>
                <w:rFonts w:ascii="Calibri" w:hAnsi="Calibri" w:cs="Calibri"/>
              </w:rPr>
              <w:t>в</w:t>
            </w:r>
            <w:r w:rsidRPr="00674988">
              <w:rPr>
                <w:rFonts w:ascii="Calibri" w:hAnsi="Calibri" w:cs="Calibri"/>
                <w:lang w:val="kk-KZ"/>
              </w:rPr>
              <w:t xml:space="preserve"> процентах</w:t>
            </w:r>
            <w:r w:rsidRPr="00674988">
              <w:rPr>
                <w:rFonts w:ascii="Calibri" w:hAnsi="Calibri" w:cs="Calibri"/>
              </w:rPr>
              <w:t xml:space="preserve"> к соответствующему периоду</w:t>
            </w:r>
          </w:p>
          <w:tbl>
            <w:tblPr>
              <w:tblW w:w="0" w:type="auto"/>
              <w:tblLayout w:type="fixed"/>
              <w:tblLook w:val="01E0" w:firstRow="1" w:lastRow="1" w:firstColumn="1" w:lastColumn="1" w:noHBand="0" w:noVBand="0"/>
            </w:tblPr>
            <w:tblGrid>
              <w:gridCol w:w="3573"/>
            </w:tblGrid>
            <w:tr w:rsidR="005859B0" w:rsidRPr="00674988" w:rsidTr="00965878">
              <w:tc>
                <w:tcPr>
                  <w:tcW w:w="3573" w:type="dxa"/>
                </w:tcPr>
                <w:p w:rsidR="005859B0" w:rsidRPr="00674988" w:rsidRDefault="005859B0" w:rsidP="00965878">
                  <w:pPr>
                    <w:pStyle w:val="af3"/>
                    <w:jc w:val="left"/>
                    <w:rPr>
                      <w:rFonts w:ascii="Calibri" w:hAnsi="Calibri" w:cs="Calibri"/>
                      <w:lang w:val="kk-KZ"/>
                    </w:rPr>
                  </w:pPr>
                  <w:r w:rsidRPr="00674988">
                    <w:rPr>
                      <w:rFonts w:ascii="Calibri" w:hAnsi="Calibri" w:cs="Calibri"/>
                      <w:lang w:val="kk-KZ"/>
                    </w:rPr>
                    <w:t>Январь-</w:t>
                  </w:r>
                  <w:r>
                    <w:rPr>
                      <w:rFonts w:ascii="Calibri" w:hAnsi="Calibri" w:cs="Calibri"/>
                      <w:lang w:val="kk-KZ"/>
                    </w:rPr>
                    <w:t>август</w:t>
                  </w:r>
                  <w:r w:rsidRPr="00674988">
                    <w:rPr>
                      <w:rFonts w:ascii="Calibri" w:hAnsi="Calibri" w:cs="Calibri"/>
                      <w:lang w:val="kk-KZ"/>
                    </w:rPr>
                    <w:t xml:space="preserve"> 2021г........................................</w:t>
                  </w:r>
                  <w:r>
                    <w:rPr>
                      <w:rFonts w:ascii="Calibri" w:hAnsi="Calibri" w:cs="Calibri"/>
                      <w:lang w:val="kk-KZ"/>
                    </w:rPr>
                    <w:t>135,0</w:t>
                  </w:r>
                </w:p>
              </w:tc>
            </w:tr>
            <w:tr w:rsidR="005859B0" w:rsidRPr="00674988" w:rsidTr="00965878">
              <w:tc>
                <w:tcPr>
                  <w:tcW w:w="3573" w:type="dxa"/>
                </w:tcPr>
                <w:p w:rsidR="005859B0" w:rsidRPr="00674988" w:rsidRDefault="005859B0" w:rsidP="00965878">
                  <w:pPr>
                    <w:pStyle w:val="af3"/>
                    <w:jc w:val="left"/>
                    <w:rPr>
                      <w:rFonts w:ascii="Calibri" w:hAnsi="Calibri" w:cs="Calibri"/>
                    </w:rPr>
                  </w:pPr>
                  <w:r w:rsidRPr="00674988">
                    <w:rPr>
                      <w:rFonts w:ascii="Calibri" w:hAnsi="Calibri" w:cs="Calibri"/>
                      <w:lang w:val="kk-KZ"/>
                    </w:rPr>
                    <w:t>Январь-</w:t>
                  </w:r>
                  <w:r>
                    <w:rPr>
                      <w:rFonts w:ascii="Calibri" w:hAnsi="Calibri" w:cs="Calibri"/>
                      <w:lang w:val="kk-KZ"/>
                    </w:rPr>
                    <w:t>август</w:t>
                  </w:r>
                  <w:r w:rsidRPr="00674988">
                    <w:rPr>
                      <w:rFonts w:ascii="Calibri" w:hAnsi="Calibri" w:cs="Calibri"/>
                      <w:lang w:val="kk-KZ"/>
                    </w:rPr>
                    <w:t xml:space="preserve"> 2022г..........................................</w:t>
                  </w:r>
                  <w:r>
                    <w:rPr>
                      <w:rFonts w:ascii="Calibri" w:hAnsi="Calibri" w:cs="Calibri"/>
                      <w:lang w:val="kk-KZ"/>
                    </w:rPr>
                    <w:t>92,8</w:t>
                  </w:r>
                </w:p>
              </w:tc>
            </w:tr>
          </w:tbl>
          <w:p w:rsidR="005859B0" w:rsidRPr="00F83A16" w:rsidRDefault="005859B0" w:rsidP="00965878">
            <w:pPr>
              <w:pStyle w:val="First"/>
              <w:rPr>
                <w:lang w:val="kk-KZ"/>
              </w:rPr>
            </w:pPr>
          </w:p>
        </w:tc>
        <w:tc>
          <w:tcPr>
            <w:tcW w:w="6683" w:type="dxa"/>
          </w:tcPr>
          <w:p w:rsidR="005859B0" w:rsidRPr="00B97060" w:rsidRDefault="005859B0" w:rsidP="00965878">
            <w:pPr>
              <w:pStyle w:val="a9"/>
              <w:rPr>
                <w:rFonts w:ascii="Calibri" w:hAnsi="Calibri" w:cs="Calibri"/>
              </w:rPr>
            </w:pPr>
            <w:r w:rsidRPr="00B97060">
              <w:rPr>
                <w:rFonts w:ascii="Calibri" w:hAnsi="Calibri" w:cs="Calibri"/>
              </w:rPr>
              <w:t>в процентах к соответствующему месяцу предыдущего года</w:t>
            </w:r>
          </w:p>
          <w:p w:rsidR="005859B0" w:rsidRPr="00B97060" w:rsidRDefault="005859B0" w:rsidP="00965878">
            <w:pPr>
              <w:pStyle w:val="af1"/>
              <w:rPr>
                <w:rFonts w:ascii="Calibri" w:hAnsi="Calibri" w:cs="Calibri"/>
              </w:rPr>
            </w:pPr>
            <w:r w:rsidRPr="00BC2FBA">
              <w:rPr>
                <w:rFonts w:ascii="Calibri" w:hAnsi="Calibri" w:cs="Calibri"/>
                <w:noProof/>
              </w:rPr>
              <w:drawing>
                <wp:inline distT="0" distB="0" distL="0" distR="0">
                  <wp:extent cx="3930556" cy="1767385"/>
                  <wp:effectExtent l="0" t="0" r="0" b="0"/>
                  <wp:docPr id="28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rsidR="005859B0" w:rsidRPr="00B97060" w:rsidRDefault="005859B0" w:rsidP="005859B0">
      <w:pPr>
        <w:pStyle w:val="First"/>
        <w:spacing w:before="120"/>
        <w:rPr>
          <w:rFonts w:ascii="Calibri" w:hAnsi="Calibri" w:cs="Calibri"/>
          <w:b/>
        </w:rPr>
      </w:pPr>
      <w:r w:rsidRPr="00B97060">
        <w:rPr>
          <w:rFonts w:ascii="Calibri" w:hAnsi="Calibri" w:cs="Calibri"/>
          <w:b/>
          <w:lang w:val="kk-KZ"/>
        </w:rPr>
        <w:t>Связь</w:t>
      </w:r>
    </w:p>
    <w:tbl>
      <w:tblPr>
        <w:tblW w:w="0" w:type="auto"/>
        <w:tblInd w:w="-459" w:type="dxa"/>
        <w:tblLayout w:type="fixed"/>
        <w:tblLook w:val="01E0" w:firstRow="1" w:lastRow="1" w:firstColumn="1" w:lastColumn="1" w:noHBand="0" w:noVBand="0"/>
      </w:tblPr>
      <w:tblGrid>
        <w:gridCol w:w="3807"/>
        <w:gridCol w:w="6683"/>
      </w:tblGrid>
      <w:tr w:rsidR="005859B0" w:rsidRPr="00B97060" w:rsidTr="00965878">
        <w:trPr>
          <w:trHeight w:val="2946"/>
        </w:trPr>
        <w:tc>
          <w:tcPr>
            <w:tcW w:w="3807" w:type="dxa"/>
          </w:tcPr>
          <w:p w:rsidR="005859B0" w:rsidRPr="00B97060" w:rsidRDefault="005859B0" w:rsidP="00965878">
            <w:pPr>
              <w:pStyle w:val="a9"/>
              <w:rPr>
                <w:rFonts w:ascii="Calibri" w:hAnsi="Calibri" w:cs="Calibri"/>
                <w:lang w:val="kk-KZ"/>
              </w:rPr>
            </w:pPr>
            <w:r w:rsidRPr="00B97060">
              <w:rPr>
                <w:rFonts w:ascii="Calibri" w:hAnsi="Calibri" w:cs="Calibri"/>
                <w:lang w:val="kk-KZ"/>
              </w:rPr>
              <w:t>в процентах</w:t>
            </w:r>
            <w:r w:rsidRPr="00B97060">
              <w:rPr>
                <w:rFonts w:ascii="Calibri" w:hAnsi="Calibri" w:cs="Calibri"/>
              </w:rPr>
              <w:t xml:space="preserve"> к предыдущему году</w:t>
            </w:r>
          </w:p>
          <w:tbl>
            <w:tblPr>
              <w:tblW w:w="0" w:type="auto"/>
              <w:tblLayout w:type="fixed"/>
              <w:tblLook w:val="01E0" w:firstRow="1" w:lastRow="1" w:firstColumn="1" w:lastColumn="1" w:noHBand="0" w:noVBand="0"/>
            </w:tblPr>
            <w:tblGrid>
              <w:gridCol w:w="3578"/>
            </w:tblGrid>
            <w:tr w:rsidR="005859B0" w:rsidRPr="00362391" w:rsidTr="00965878">
              <w:tc>
                <w:tcPr>
                  <w:tcW w:w="3578" w:type="dxa"/>
                </w:tcPr>
                <w:p w:rsidR="005859B0" w:rsidRPr="00362391" w:rsidRDefault="005859B0" w:rsidP="00965878">
                  <w:pPr>
                    <w:pStyle w:val="af3"/>
                    <w:jc w:val="left"/>
                    <w:rPr>
                      <w:rFonts w:ascii="Calibri" w:hAnsi="Calibri" w:cs="Calibri"/>
                    </w:rPr>
                  </w:pPr>
                  <w:r>
                    <w:rPr>
                      <w:rFonts w:ascii="Calibri" w:hAnsi="Calibri" w:cs="Calibri"/>
                      <w:lang w:val="kk-KZ"/>
                    </w:rPr>
                    <w:t>За 2021г...</w:t>
                  </w:r>
                  <w:r>
                    <w:rPr>
                      <w:rFonts w:ascii="Calibri" w:hAnsi="Calibri" w:cs="Calibri"/>
                    </w:rPr>
                    <w:t>................</w:t>
                  </w:r>
                  <w:r>
                    <w:rPr>
                      <w:rFonts w:ascii="Calibri" w:hAnsi="Calibri" w:cs="Calibri"/>
                      <w:lang w:val="kk-KZ"/>
                    </w:rPr>
                    <w:t>.</w:t>
                  </w:r>
                  <w:r>
                    <w:rPr>
                      <w:rFonts w:ascii="Calibri" w:hAnsi="Calibri" w:cs="Calibri"/>
                    </w:rPr>
                    <w:t>......</w:t>
                  </w:r>
                  <w:r>
                    <w:rPr>
                      <w:rFonts w:ascii="Calibri" w:hAnsi="Calibri" w:cs="Calibri"/>
                      <w:lang w:val="kk-KZ"/>
                    </w:rPr>
                    <w:t>.</w:t>
                  </w:r>
                  <w:r w:rsidRPr="00B97060">
                    <w:rPr>
                      <w:rFonts w:ascii="Calibri" w:hAnsi="Calibri" w:cs="Calibri"/>
                      <w:lang w:val="kk-KZ"/>
                    </w:rPr>
                    <w:t>.....</w:t>
                  </w:r>
                  <w:r>
                    <w:rPr>
                      <w:rFonts w:ascii="Calibri" w:hAnsi="Calibri" w:cs="Calibri"/>
                      <w:lang w:val="kk-KZ"/>
                    </w:rPr>
                    <w:t>............................110,9</w:t>
                  </w:r>
                </w:p>
              </w:tc>
            </w:tr>
          </w:tbl>
          <w:p w:rsidR="005859B0" w:rsidRPr="00362391" w:rsidRDefault="005859B0" w:rsidP="00965878">
            <w:pPr>
              <w:pStyle w:val="aa"/>
              <w:rPr>
                <w:sz w:val="12"/>
                <w:szCs w:val="12"/>
                <w:highlight w:val="yellow"/>
                <w:lang w:val="kk-KZ"/>
              </w:rPr>
            </w:pPr>
          </w:p>
          <w:p w:rsidR="005859B0" w:rsidRPr="00057172" w:rsidRDefault="005859B0" w:rsidP="00965878">
            <w:pPr>
              <w:pStyle w:val="a9"/>
              <w:rPr>
                <w:rFonts w:ascii="Calibri" w:hAnsi="Calibri" w:cs="Calibri"/>
                <w:lang w:val="kk-KZ"/>
              </w:rPr>
            </w:pPr>
            <w:r w:rsidRPr="00362391">
              <w:rPr>
                <w:rFonts w:ascii="Calibri" w:hAnsi="Calibri" w:cs="Calibri"/>
              </w:rPr>
              <w:t>в</w:t>
            </w:r>
            <w:r w:rsidRPr="00362391">
              <w:rPr>
                <w:rFonts w:ascii="Calibri" w:hAnsi="Calibri" w:cs="Calibri"/>
                <w:lang w:val="kk-KZ"/>
              </w:rPr>
              <w:t xml:space="preserve"> процентах</w:t>
            </w:r>
            <w:r w:rsidRPr="00362391">
              <w:rPr>
                <w:rFonts w:ascii="Calibri" w:hAnsi="Calibri" w:cs="Calibri"/>
              </w:rPr>
              <w:t xml:space="preserve"> к </w:t>
            </w:r>
            <w:r w:rsidRPr="00057172">
              <w:rPr>
                <w:rFonts w:ascii="Calibri" w:hAnsi="Calibri" w:cs="Calibri"/>
              </w:rPr>
              <w:t>предыдущему месяцу</w:t>
            </w:r>
          </w:p>
          <w:tbl>
            <w:tblPr>
              <w:tblW w:w="0" w:type="auto"/>
              <w:tblLayout w:type="fixed"/>
              <w:tblLook w:val="01E0" w:firstRow="1" w:lastRow="1" w:firstColumn="1" w:lastColumn="1" w:noHBand="0" w:noVBand="0"/>
            </w:tblPr>
            <w:tblGrid>
              <w:gridCol w:w="3573"/>
            </w:tblGrid>
            <w:tr w:rsidR="005859B0" w:rsidRPr="00674988" w:rsidTr="00965878">
              <w:tc>
                <w:tcPr>
                  <w:tcW w:w="3573" w:type="dxa"/>
                </w:tcPr>
                <w:p w:rsidR="005859B0" w:rsidRPr="00674988" w:rsidRDefault="005859B0" w:rsidP="00965878">
                  <w:pPr>
                    <w:pStyle w:val="af3"/>
                    <w:jc w:val="both"/>
                    <w:rPr>
                      <w:rFonts w:ascii="Calibri" w:hAnsi="Calibri" w:cs="Calibri"/>
                      <w:lang w:val="kk-KZ"/>
                    </w:rPr>
                  </w:pPr>
                  <w:r>
                    <w:rPr>
                      <w:rFonts w:ascii="Calibri" w:hAnsi="Calibri" w:cs="Calibri"/>
                      <w:lang w:val="kk-KZ"/>
                    </w:rPr>
                    <w:t>Август</w:t>
                  </w:r>
                  <w:r w:rsidRPr="00674988">
                    <w:rPr>
                      <w:rFonts w:ascii="Calibri" w:hAnsi="Calibri" w:cs="Calibri"/>
                      <w:lang w:val="kk-KZ"/>
                    </w:rPr>
                    <w:t xml:space="preserve"> 2021г...........................................</w:t>
                  </w:r>
                  <w:r>
                    <w:rPr>
                      <w:rFonts w:ascii="Calibri" w:hAnsi="Calibri" w:cs="Calibri"/>
                      <w:lang w:val="kk-KZ"/>
                    </w:rPr>
                    <w:t>.</w:t>
                  </w:r>
                  <w:r w:rsidRPr="00674988">
                    <w:rPr>
                      <w:rFonts w:ascii="Calibri" w:hAnsi="Calibri" w:cs="Calibri"/>
                      <w:lang w:val="kk-KZ"/>
                    </w:rPr>
                    <w:t>.........</w:t>
                  </w:r>
                  <w:r>
                    <w:rPr>
                      <w:rFonts w:ascii="Calibri" w:hAnsi="Calibri" w:cs="Calibri"/>
                      <w:lang w:val="kk-KZ"/>
                    </w:rPr>
                    <w:t>100,9</w:t>
                  </w:r>
                </w:p>
              </w:tc>
            </w:tr>
            <w:tr w:rsidR="005859B0" w:rsidRPr="00674988" w:rsidTr="00965878">
              <w:tc>
                <w:tcPr>
                  <w:tcW w:w="3573" w:type="dxa"/>
                </w:tcPr>
                <w:p w:rsidR="005859B0" w:rsidRPr="00674988" w:rsidRDefault="005859B0" w:rsidP="00965878">
                  <w:pPr>
                    <w:pStyle w:val="af3"/>
                    <w:jc w:val="both"/>
                    <w:rPr>
                      <w:rFonts w:ascii="Calibri" w:hAnsi="Calibri" w:cs="Calibri"/>
                    </w:rPr>
                  </w:pPr>
                  <w:r>
                    <w:rPr>
                      <w:rFonts w:ascii="Calibri" w:hAnsi="Calibri" w:cs="Calibri"/>
                      <w:lang w:val="kk-KZ"/>
                    </w:rPr>
                    <w:t>Август</w:t>
                  </w:r>
                  <w:r w:rsidRPr="00674988">
                    <w:rPr>
                      <w:rFonts w:ascii="Calibri" w:hAnsi="Calibri" w:cs="Calibri"/>
                      <w:lang w:val="kk-KZ"/>
                    </w:rPr>
                    <w:t xml:space="preserve"> 2022г...............................</w:t>
                  </w:r>
                  <w:r>
                    <w:rPr>
                      <w:rFonts w:ascii="Calibri" w:hAnsi="Calibri" w:cs="Calibri"/>
                      <w:lang w:val="kk-KZ"/>
                    </w:rPr>
                    <w:t>..</w:t>
                  </w:r>
                  <w:r w:rsidRPr="00674988">
                    <w:rPr>
                      <w:rFonts w:ascii="Calibri" w:hAnsi="Calibri" w:cs="Calibri"/>
                      <w:lang w:val="kk-KZ"/>
                    </w:rPr>
                    <w:t>.......</w:t>
                  </w:r>
                  <w:r>
                    <w:rPr>
                      <w:rFonts w:ascii="Calibri" w:hAnsi="Calibri" w:cs="Calibri"/>
                      <w:lang w:val="kk-KZ"/>
                    </w:rPr>
                    <w:t>........</w:t>
                  </w:r>
                  <w:r w:rsidRPr="00674988">
                    <w:rPr>
                      <w:rFonts w:ascii="Calibri" w:hAnsi="Calibri" w:cs="Calibri"/>
                      <w:lang w:val="kk-KZ"/>
                    </w:rPr>
                    <w:t>.....</w:t>
                  </w:r>
                  <w:r>
                    <w:rPr>
                      <w:rFonts w:ascii="Calibri" w:hAnsi="Calibri" w:cs="Calibri"/>
                      <w:lang w:val="kk-KZ"/>
                    </w:rPr>
                    <w:t>104,2</w:t>
                  </w:r>
                </w:p>
              </w:tc>
            </w:tr>
          </w:tbl>
          <w:p w:rsidR="005859B0" w:rsidRPr="00674988" w:rsidRDefault="005859B0" w:rsidP="00965878">
            <w:pPr>
              <w:pStyle w:val="a9"/>
              <w:rPr>
                <w:rFonts w:ascii="Calibri" w:hAnsi="Calibri" w:cs="Calibri"/>
                <w:sz w:val="12"/>
                <w:szCs w:val="12"/>
              </w:rPr>
            </w:pPr>
          </w:p>
          <w:p w:rsidR="005859B0" w:rsidRPr="00674988" w:rsidRDefault="005859B0" w:rsidP="00965878">
            <w:pPr>
              <w:pStyle w:val="a9"/>
              <w:rPr>
                <w:rFonts w:ascii="Calibri" w:hAnsi="Calibri" w:cs="Calibri"/>
                <w:lang w:val="kk-KZ"/>
              </w:rPr>
            </w:pPr>
            <w:r w:rsidRPr="00674988">
              <w:rPr>
                <w:rFonts w:ascii="Calibri" w:hAnsi="Calibri" w:cs="Calibri"/>
              </w:rPr>
              <w:t>в</w:t>
            </w:r>
            <w:r w:rsidRPr="00674988">
              <w:rPr>
                <w:rFonts w:ascii="Calibri" w:hAnsi="Calibri" w:cs="Calibri"/>
                <w:lang w:val="kk-KZ"/>
              </w:rPr>
              <w:t xml:space="preserve"> процентах</w:t>
            </w:r>
            <w:r w:rsidRPr="00674988">
              <w:rPr>
                <w:rFonts w:ascii="Calibri" w:hAnsi="Calibri" w:cs="Calibri"/>
              </w:rPr>
              <w:t xml:space="preserve"> к соответствующему месяцу</w:t>
            </w:r>
          </w:p>
          <w:tbl>
            <w:tblPr>
              <w:tblW w:w="3573" w:type="dxa"/>
              <w:tblLayout w:type="fixed"/>
              <w:tblLook w:val="01E0" w:firstRow="1" w:lastRow="1" w:firstColumn="1" w:lastColumn="1" w:noHBand="0" w:noVBand="0"/>
            </w:tblPr>
            <w:tblGrid>
              <w:gridCol w:w="3573"/>
            </w:tblGrid>
            <w:tr w:rsidR="005859B0" w:rsidRPr="00674988" w:rsidTr="00965878">
              <w:tc>
                <w:tcPr>
                  <w:tcW w:w="3573" w:type="dxa"/>
                </w:tcPr>
                <w:p w:rsidR="005859B0" w:rsidRPr="00674988" w:rsidRDefault="005859B0" w:rsidP="00965878">
                  <w:pPr>
                    <w:pStyle w:val="af3"/>
                    <w:jc w:val="left"/>
                    <w:rPr>
                      <w:rFonts w:ascii="Calibri" w:hAnsi="Calibri" w:cs="Calibri"/>
                      <w:lang w:val="kk-KZ"/>
                    </w:rPr>
                  </w:pPr>
                  <w:r>
                    <w:rPr>
                      <w:rFonts w:ascii="Calibri" w:hAnsi="Calibri" w:cs="Calibri"/>
                      <w:lang w:val="kk-KZ"/>
                    </w:rPr>
                    <w:t>Август</w:t>
                  </w:r>
                  <w:r w:rsidRPr="00674988">
                    <w:rPr>
                      <w:rFonts w:ascii="Calibri" w:hAnsi="Calibri" w:cs="Calibri"/>
                      <w:lang w:val="kk-KZ"/>
                    </w:rPr>
                    <w:t xml:space="preserve"> 2021г.....................................................</w:t>
                  </w:r>
                  <w:r>
                    <w:rPr>
                      <w:rFonts w:ascii="Calibri" w:hAnsi="Calibri" w:cs="Calibri"/>
                      <w:lang w:val="kk-KZ"/>
                    </w:rPr>
                    <w:t>114,9</w:t>
                  </w:r>
                </w:p>
              </w:tc>
            </w:tr>
            <w:tr w:rsidR="005859B0" w:rsidRPr="00674988" w:rsidTr="00965878">
              <w:tc>
                <w:tcPr>
                  <w:tcW w:w="3573" w:type="dxa"/>
                </w:tcPr>
                <w:p w:rsidR="005859B0" w:rsidRPr="00674988" w:rsidRDefault="005859B0" w:rsidP="00965878">
                  <w:pPr>
                    <w:pStyle w:val="af3"/>
                    <w:jc w:val="left"/>
                    <w:rPr>
                      <w:rFonts w:ascii="Calibri" w:hAnsi="Calibri" w:cs="Calibri"/>
                      <w:lang w:val="kk-KZ"/>
                    </w:rPr>
                  </w:pPr>
                  <w:r>
                    <w:rPr>
                      <w:rFonts w:ascii="Calibri" w:hAnsi="Calibri" w:cs="Calibri"/>
                      <w:lang w:val="kk-KZ"/>
                    </w:rPr>
                    <w:t>Август</w:t>
                  </w:r>
                  <w:r w:rsidRPr="00674988">
                    <w:rPr>
                      <w:rFonts w:ascii="Calibri" w:hAnsi="Calibri" w:cs="Calibri"/>
                      <w:lang w:val="kk-KZ"/>
                    </w:rPr>
                    <w:t xml:space="preserve"> 2022г.....................................................</w:t>
                  </w:r>
                  <w:r>
                    <w:rPr>
                      <w:rFonts w:ascii="Calibri" w:hAnsi="Calibri" w:cs="Calibri"/>
                      <w:lang w:val="kk-KZ"/>
                    </w:rPr>
                    <w:t>107,4</w:t>
                  </w:r>
                </w:p>
              </w:tc>
            </w:tr>
          </w:tbl>
          <w:p w:rsidR="005859B0" w:rsidRPr="00674988" w:rsidRDefault="005859B0" w:rsidP="00965878">
            <w:pPr>
              <w:pStyle w:val="aa"/>
              <w:rPr>
                <w:sz w:val="12"/>
                <w:szCs w:val="12"/>
              </w:rPr>
            </w:pPr>
          </w:p>
          <w:p w:rsidR="005859B0" w:rsidRPr="00674988" w:rsidRDefault="005859B0" w:rsidP="00965878">
            <w:pPr>
              <w:pStyle w:val="a9"/>
              <w:rPr>
                <w:rFonts w:ascii="Calibri" w:hAnsi="Calibri" w:cs="Calibri"/>
                <w:lang w:val="kk-KZ"/>
              </w:rPr>
            </w:pPr>
            <w:r w:rsidRPr="00674988">
              <w:rPr>
                <w:rFonts w:ascii="Calibri" w:hAnsi="Calibri" w:cs="Calibri"/>
              </w:rPr>
              <w:t>в</w:t>
            </w:r>
            <w:r w:rsidRPr="00674988">
              <w:rPr>
                <w:rFonts w:ascii="Calibri" w:hAnsi="Calibri" w:cs="Calibri"/>
                <w:lang w:val="kk-KZ"/>
              </w:rPr>
              <w:t xml:space="preserve"> процентах</w:t>
            </w:r>
            <w:r w:rsidRPr="00674988">
              <w:rPr>
                <w:rFonts w:ascii="Calibri" w:hAnsi="Calibri" w:cs="Calibri"/>
              </w:rPr>
              <w:t xml:space="preserve"> к соответствующему периоду</w:t>
            </w:r>
          </w:p>
          <w:tbl>
            <w:tblPr>
              <w:tblW w:w="0" w:type="auto"/>
              <w:tblLayout w:type="fixed"/>
              <w:tblLook w:val="01E0" w:firstRow="1" w:lastRow="1" w:firstColumn="1" w:lastColumn="1" w:noHBand="0" w:noVBand="0"/>
            </w:tblPr>
            <w:tblGrid>
              <w:gridCol w:w="3573"/>
            </w:tblGrid>
            <w:tr w:rsidR="005859B0" w:rsidRPr="00674988" w:rsidTr="00965878">
              <w:tc>
                <w:tcPr>
                  <w:tcW w:w="3573" w:type="dxa"/>
                </w:tcPr>
                <w:p w:rsidR="005859B0" w:rsidRPr="00674988" w:rsidRDefault="005859B0" w:rsidP="00965878">
                  <w:pPr>
                    <w:pStyle w:val="af3"/>
                    <w:jc w:val="left"/>
                    <w:rPr>
                      <w:rFonts w:ascii="Calibri" w:hAnsi="Calibri" w:cs="Calibri"/>
                      <w:lang w:val="kk-KZ"/>
                    </w:rPr>
                  </w:pPr>
                  <w:r w:rsidRPr="00674988">
                    <w:rPr>
                      <w:rFonts w:ascii="Calibri" w:hAnsi="Calibri" w:cs="Calibri"/>
                      <w:lang w:val="kk-KZ"/>
                    </w:rPr>
                    <w:t xml:space="preserve">Январь- </w:t>
                  </w:r>
                  <w:r>
                    <w:rPr>
                      <w:rFonts w:ascii="Calibri" w:hAnsi="Calibri" w:cs="Calibri"/>
                      <w:lang w:val="kk-KZ"/>
                    </w:rPr>
                    <w:t>август</w:t>
                  </w:r>
                  <w:r w:rsidRPr="00674988">
                    <w:rPr>
                      <w:rFonts w:ascii="Calibri" w:hAnsi="Calibri" w:cs="Calibri"/>
                      <w:lang w:val="kk-KZ"/>
                    </w:rPr>
                    <w:t xml:space="preserve"> 2021г.......................................</w:t>
                  </w:r>
                  <w:r>
                    <w:rPr>
                      <w:rFonts w:ascii="Calibri" w:hAnsi="Calibri" w:cs="Calibri"/>
                      <w:lang w:val="kk-KZ"/>
                    </w:rPr>
                    <w:t>112,8</w:t>
                  </w:r>
                </w:p>
              </w:tc>
            </w:tr>
            <w:tr w:rsidR="005859B0" w:rsidRPr="00674988" w:rsidTr="00965878">
              <w:tc>
                <w:tcPr>
                  <w:tcW w:w="3573" w:type="dxa"/>
                </w:tcPr>
                <w:p w:rsidR="005859B0" w:rsidRPr="00674988" w:rsidRDefault="005859B0" w:rsidP="00965878">
                  <w:pPr>
                    <w:pStyle w:val="af3"/>
                    <w:jc w:val="left"/>
                    <w:rPr>
                      <w:rFonts w:ascii="Calibri" w:hAnsi="Calibri" w:cs="Calibri"/>
                    </w:rPr>
                  </w:pPr>
                  <w:r w:rsidRPr="00674988">
                    <w:rPr>
                      <w:rFonts w:ascii="Calibri" w:hAnsi="Calibri" w:cs="Calibri"/>
                      <w:lang w:val="kk-KZ"/>
                    </w:rPr>
                    <w:t xml:space="preserve">Январь- </w:t>
                  </w:r>
                  <w:r>
                    <w:rPr>
                      <w:rFonts w:ascii="Calibri" w:hAnsi="Calibri" w:cs="Calibri"/>
                      <w:lang w:val="kk-KZ"/>
                    </w:rPr>
                    <w:t>август</w:t>
                  </w:r>
                  <w:r w:rsidRPr="00674988">
                    <w:rPr>
                      <w:rFonts w:ascii="Calibri" w:hAnsi="Calibri" w:cs="Calibri"/>
                      <w:lang w:val="kk-KZ"/>
                    </w:rPr>
                    <w:t xml:space="preserve"> 2022г.......................................</w:t>
                  </w:r>
                  <w:r>
                    <w:rPr>
                      <w:rFonts w:ascii="Calibri" w:hAnsi="Calibri" w:cs="Calibri"/>
                      <w:lang w:val="kk-KZ"/>
                    </w:rPr>
                    <w:t>106,6</w:t>
                  </w:r>
                </w:p>
              </w:tc>
            </w:tr>
          </w:tbl>
          <w:p w:rsidR="005859B0" w:rsidRPr="00B97060" w:rsidRDefault="005859B0" w:rsidP="00965878">
            <w:pPr>
              <w:pStyle w:val="afb"/>
              <w:ind w:left="0"/>
              <w:rPr>
                <w:rFonts w:ascii="Calibri" w:hAnsi="Calibri" w:cs="Calibri"/>
              </w:rPr>
            </w:pPr>
          </w:p>
        </w:tc>
        <w:tc>
          <w:tcPr>
            <w:tcW w:w="6683" w:type="dxa"/>
          </w:tcPr>
          <w:p w:rsidR="005859B0" w:rsidRPr="00B97060" w:rsidRDefault="005859B0" w:rsidP="00965878">
            <w:pPr>
              <w:pStyle w:val="a9"/>
              <w:rPr>
                <w:rFonts w:ascii="Calibri" w:hAnsi="Calibri" w:cs="Calibri"/>
              </w:rPr>
            </w:pPr>
            <w:r w:rsidRPr="00B97060">
              <w:rPr>
                <w:rFonts w:ascii="Calibri" w:hAnsi="Calibri" w:cs="Calibri"/>
              </w:rPr>
              <w:t>в процентах к соответствующему месяцу предыдущего года</w:t>
            </w:r>
          </w:p>
          <w:p w:rsidR="005859B0" w:rsidRPr="00B97060" w:rsidRDefault="005859B0" w:rsidP="00965878">
            <w:pPr>
              <w:pStyle w:val="af1"/>
              <w:rPr>
                <w:rFonts w:ascii="Calibri" w:hAnsi="Calibri" w:cs="Calibri"/>
              </w:rPr>
            </w:pPr>
            <w:r w:rsidRPr="00BC2FBA">
              <w:rPr>
                <w:rFonts w:ascii="Calibri" w:hAnsi="Calibri" w:cs="Calibri"/>
                <w:noProof/>
              </w:rPr>
              <w:drawing>
                <wp:inline distT="0" distB="0" distL="0" distR="0">
                  <wp:extent cx="3930555" cy="1746913"/>
                  <wp:effectExtent l="0" t="0" r="0" b="0"/>
                  <wp:docPr id="28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rsidR="005859B0" w:rsidRPr="00B97060" w:rsidRDefault="005859B0" w:rsidP="005859B0">
      <w:pPr>
        <w:pStyle w:val="32"/>
        <w:spacing w:before="0" w:after="0"/>
        <w:outlineLvl w:val="9"/>
        <w:rPr>
          <w:rFonts w:ascii="Calibri" w:hAnsi="Calibri" w:cs="Calibri"/>
        </w:rPr>
      </w:pPr>
      <w:r w:rsidRPr="00B97060">
        <w:rPr>
          <w:rFonts w:ascii="Calibri" w:hAnsi="Calibri" w:cs="Calibri"/>
        </w:rPr>
        <w:t xml:space="preserve">По </w:t>
      </w:r>
      <w:r w:rsidRPr="00B97060">
        <w:rPr>
          <w:rFonts w:ascii="Calibri" w:hAnsi="Calibri" w:cs="Calibri"/>
          <w:lang w:val="kk-KZ"/>
        </w:rPr>
        <w:t xml:space="preserve">видам услуг связи </w:t>
      </w:r>
    </w:p>
    <w:p w:rsidR="005859B0" w:rsidRPr="00B97060" w:rsidRDefault="005859B0" w:rsidP="005859B0">
      <w:pPr>
        <w:pStyle w:val="32"/>
        <w:spacing w:before="0" w:after="0"/>
        <w:outlineLvl w:val="9"/>
        <w:rPr>
          <w:rFonts w:ascii="Calibri" w:hAnsi="Calibri" w:cs="Calibri"/>
          <w:lang w:val="kk-KZ"/>
        </w:rPr>
      </w:pPr>
      <w:r w:rsidRPr="00B97060">
        <w:rPr>
          <w:rFonts w:ascii="Calibri" w:hAnsi="Calibri" w:cs="Calibri"/>
        </w:rPr>
        <w:t xml:space="preserve">                                                                                                                                 </w:t>
      </w:r>
      <w:r>
        <w:rPr>
          <w:rFonts w:ascii="Calibri" w:hAnsi="Calibri" w:cs="Calibri"/>
        </w:rPr>
        <w:t xml:space="preserve">                 </w:t>
      </w:r>
      <w:r w:rsidRPr="00B97060">
        <w:rPr>
          <w:rFonts w:ascii="Calibri" w:hAnsi="Calibri" w:cs="Calibri"/>
        </w:rPr>
        <w:t xml:space="preserve">                 </w:t>
      </w:r>
      <w:r>
        <w:rPr>
          <w:rFonts w:ascii="Calibri" w:hAnsi="Calibri" w:cs="Calibri"/>
        </w:rPr>
        <w:t xml:space="preserve">                                </w:t>
      </w:r>
      <w:r w:rsidRPr="00B97060">
        <w:rPr>
          <w:rFonts w:ascii="Calibri" w:hAnsi="Calibri" w:cs="Calibri"/>
          <w:lang w:val="kk-KZ"/>
        </w:rPr>
        <w:t xml:space="preserve"> </w:t>
      </w:r>
      <w:r w:rsidRPr="00B97060">
        <w:rPr>
          <w:rFonts w:ascii="Calibri" w:hAnsi="Calibri" w:cs="Calibri"/>
          <w:b w:val="0"/>
          <w:sz w:val="16"/>
          <w:szCs w:val="16"/>
          <w:lang w:val="kk-KZ"/>
        </w:rPr>
        <w:t>в процентах</w:t>
      </w:r>
    </w:p>
    <w:tbl>
      <w:tblPr>
        <w:tblW w:w="10632" w:type="dxa"/>
        <w:tblInd w:w="-459" w:type="dxa"/>
        <w:tblLayout w:type="fixed"/>
        <w:tblLook w:val="01E0" w:firstRow="1" w:lastRow="1" w:firstColumn="1" w:lastColumn="1" w:noHBand="0" w:noVBand="0"/>
      </w:tblPr>
      <w:tblGrid>
        <w:gridCol w:w="3082"/>
        <w:gridCol w:w="7550"/>
      </w:tblGrid>
      <w:tr w:rsidR="005859B0" w:rsidRPr="00057172" w:rsidTr="00965878">
        <w:trPr>
          <w:trHeight w:val="3755"/>
        </w:trPr>
        <w:tc>
          <w:tcPr>
            <w:tcW w:w="3082" w:type="dxa"/>
          </w:tcPr>
          <w:p w:rsidR="005859B0" w:rsidRPr="00057172" w:rsidRDefault="005859B0" w:rsidP="00965878">
            <w:pPr>
              <w:pStyle w:val="First"/>
              <w:ind w:right="34"/>
              <w:rPr>
                <w:rFonts w:ascii="Calibri" w:hAnsi="Calibri" w:cs="Calibri"/>
                <w:sz w:val="16"/>
                <w:szCs w:val="16"/>
              </w:rPr>
            </w:pPr>
            <w:r w:rsidRPr="00057172">
              <w:rPr>
                <w:rFonts w:ascii="Calibri" w:hAnsi="Calibri" w:cs="Calibri"/>
                <w:sz w:val="16"/>
                <w:szCs w:val="16"/>
              </w:rPr>
              <w:t xml:space="preserve">ИФО по </w:t>
            </w:r>
            <w:r w:rsidRPr="007E63E8">
              <w:rPr>
                <w:rFonts w:ascii="Calibri" w:hAnsi="Calibri" w:cs="Calibri"/>
                <w:sz w:val="16"/>
                <w:szCs w:val="16"/>
              </w:rPr>
              <w:t>услугам связи в январе-</w:t>
            </w:r>
            <w:r>
              <w:rPr>
                <w:rFonts w:ascii="Calibri" w:hAnsi="Calibri" w:cs="Calibri"/>
                <w:sz w:val="16"/>
                <w:szCs w:val="16"/>
                <w:lang w:val="kk-KZ"/>
              </w:rPr>
              <w:t>август</w:t>
            </w:r>
            <w:r w:rsidRPr="007E63E8">
              <w:rPr>
                <w:rFonts w:ascii="Calibri" w:hAnsi="Calibri" w:cs="Calibri"/>
                <w:sz w:val="16"/>
                <w:szCs w:val="16"/>
              </w:rPr>
              <w:t xml:space="preserve"> 202</w:t>
            </w:r>
            <w:r w:rsidRPr="007E63E8">
              <w:rPr>
                <w:rFonts w:ascii="Calibri" w:hAnsi="Calibri" w:cs="Calibri"/>
                <w:sz w:val="16"/>
                <w:szCs w:val="16"/>
                <w:lang w:val="kk-KZ"/>
              </w:rPr>
              <w:t>2</w:t>
            </w:r>
            <w:r w:rsidRPr="007E63E8">
              <w:rPr>
                <w:rFonts w:ascii="Calibri" w:hAnsi="Calibri" w:cs="Calibri"/>
                <w:sz w:val="16"/>
                <w:szCs w:val="16"/>
              </w:rPr>
              <w:t>г. по сравнению с январем-</w:t>
            </w:r>
            <w:r>
              <w:rPr>
                <w:rFonts w:ascii="Calibri" w:hAnsi="Calibri" w:cs="Calibri"/>
                <w:sz w:val="16"/>
                <w:szCs w:val="16"/>
                <w:lang w:val="kk-KZ"/>
              </w:rPr>
              <w:t>августом</w:t>
            </w:r>
            <w:r w:rsidRPr="007E63E8">
              <w:rPr>
                <w:rFonts w:ascii="Calibri" w:hAnsi="Calibri" w:cs="Calibri"/>
                <w:sz w:val="16"/>
                <w:szCs w:val="16"/>
              </w:rPr>
              <w:t xml:space="preserve"> 20</w:t>
            </w:r>
            <w:r w:rsidRPr="007E63E8">
              <w:rPr>
                <w:rFonts w:ascii="Calibri" w:hAnsi="Calibri" w:cs="Calibri"/>
                <w:sz w:val="16"/>
                <w:szCs w:val="16"/>
                <w:lang w:val="kk-KZ"/>
              </w:rPr>
              <w:t>21</w:t>
            </w:r>
            <w:r w:rsidRPr="007E63E8">
              <w:rPr>
                <w:rFonts w:ascii="Calibri" w:hAnsi="Calibri" w:cs="Calibri"/>
                <w:sz w:val="16"/>
                <w:szCs w:val="16"/>
              </w:rPr>
              <w:t>г.</w:t>
            </w:r>
            <w:r w:rsidRPr="007E63E8">
              <w:rPr>
                <w:rFonts w:ascii="Calibri" w:hAnsi="Calibri" w:cs="Calibri"/>
                <w:sz w:val="16"/>
                <w:szCs w:val="16"/>
                <w:lang w:val="kk-KZ"/>
              </w:rPr>
              <w:t xml:space="preserve"> составил 10</w:t>
            </w:r>
            <w:r>
              <w:rPr>
                <w:rFonts w:ascii="Calibri" w:hAnsi="Calibri" w:cs="Calibri"/>
                <w:sz w:val="16"/>
                <w:szCs w:val="16"/>
                <w:lang w:val="kk-KZ"/>
              </w:rPr>
              <w:t>6,6</w:t>
            </w:r>
            <w:r w:rsidRPr="007E63E8">
              <w:rPr>
                <w:rFonts w:ascii="Calibri" w:hAnsi="Calibri" w:cs="Calibri"/>
                <w:sz w:val="16"/>
                <w:szCs w:val="16"/>
                <w:lang w:val="kk-KZ"/>
              </w:rPr>
              <w:t>%, из них по услугам Интернета</w:t>
            </w:r>
            <w:r w:rsidRPr="007E63E8">
              <w:rPr>
                <w:rFonts w:ascii="Calibri" w:hAnsi="Calibri" w:cs="Calibri"/>
                <w:sz w:val="16"/>
                <w:szCs w:val="16"/>
              </w:rPr>
              <w:t xml:space="preserve"> –</w:t>
            </w:r>
            <w:r w:rsidRPr="007E63E8">
              <w:rPr>
                <w:rFonts w:ascii="Calibri" w:hAnsi="Calibri" w:cs="Calibri"/>
                <w:sz w:val="16"/>
                <w:szCs w:val="16"/>
                <w:lang w:val="kk-KZ"/>
              </w:rPr>
              <w:t xml:space="preserve"> </w:t>
            </w:r>
            <w:r>
              <w:rPr>
                <w:rFonts w:ascii="Calibri" w:hAnsi="Calibri" w:cs="Calibri"/>
                <w:sz w:val="16"/>
                <w:szCs w:val="16"/>
                <w:lang w:val="kk-KZ"/>
              </w:rPr>
              <w:t>115</w:t>
            </w:r>
            <w:r w:rsidRPr="007E63E8">
              <w:rPr>
                <w:rFonts w:ascii="Calibri" w:hAnsi="Calibri" w:cs="Calibri"/>
                <w:sz w:val="16"/>
                <w:szCs w:val="16"/>
                <w:lang w:val="kk-KZ"/>
              </w:rPr>
              <w:t>%, по услугам мобильной связи – 97,</w:t>
            </w:r>
            <w:r>
              <w:rPr>
                <w:rFonts w:ascii="Calibri" w:hAnsi="Calibri" w:cs="Calibri"/>
                <w:sz w:val="16"/>
                <w:szCs w:val="16"/>
                <w:lang w:val="kk-KZ"/>
              </w:rPr>
              <w:t>2</w:t>
            </w:r>
            <w:r w:rsidRPr="007E63E8">
              <w:rPr>
                <w:rFonts w:ascii="Calibri" w:hAnsi="Calibri" w:cs="Calibri"/>
                <w:sz w:val="16"/>
                <w:szCs w:val="16"/>
                <w:lang w:val="kk-KZ"/>
              </w:rPr>
              <w:t>% и по услугам телекоммуникационны</w:t>
            </w:r>
            <w:r w:rsidRPr="007E63E8">
              <w:rPr>
                <w:rFonts w:ascii="Calibri" w:hAnsi="Calibri" w:cs="Calibri"/>
                <w:sz w:val="16"/>
                <w:szCs w:val="16"/>
              </w:rPr>
              <w:t>м</w:t>
            </w:r>
            <w:r w:rsidRPr="007E63E8">
              <w:rPr>
                <w:rFonts w:ascii="Calibri" w:hAnsi="Calibri" w:cs="Calibri"/>
                <w:sz w:val="16"/>
                <w:szCs w:val="16"/>
                <w:lang w:val="kk-KZ"/>
              </w:rPr>
              <w:t xml:space="preserve"> прочим –</w:t>
            </w:r>
            <w:r w:rsidRPr="007E63E8">
              <w:rPr>
                <w:rFonts w:ascii="Calibri" w:hAnsi="Calibri" w:cs="Calibri"/>
                <w:sz w:val="16"/>
                <w:szCs w:val="16"/>
              </w:rPr>
              <w:t xml:space="preserve"> </w:t>
            </w:r>
            <w:r>
              <w:rPr>
                <w:rFonts w:ascii="Calibri" w:hAnsi="Calibri" w:cs="Calibri"/>
                <w:sz w:val="16"/>
                <w:szCs w:val="16"/>
                <w:lang w:val="kk-KZ"/>
              </w:rPr>
              <w:t>112,1</w:t>
            </w:r>
            <w:r w:rsidRPr="007E63E8">
              <w:rPr>
                <w:rFonts w:ascii="Calibri" w:hAnsi="Calibri" w:cs="Calibri"/>
                <w:sz w:val="16"/>
                <w:szCs w:val="16"/>
                <w:lang w:val="kk-KZ"/>
              </w:rPr>
              <w:t>%. Значительную долю в общем объеме услуг связи занимают услуги сети Интернет, мобильной связи и услуги телекоммуникационные прочие удельные веса которых составили 42,</w:t>
            </w:r>
            <w:r>
              <w:rPr>
                <w:rFonts w:ascii="Calibri" w:hAnsi="Calibri" w:cs="Calibri"/>
                <w:sz w:val="16"/>
                <w:szCs w:val="16"/>
                <w:lang w:val="kk-KZ"/>
              </w:rPr>
              <w:t>6</w:t>
            </w:r>
            <w:r w:rsidRPr="007E63E8">
              <w:rPr>
                <w:rFonts w:ascii="Calibri" w:hAnsi="Calibri" w:cs="Calibri"/>
                <w:sz w:val="16"/>
                <w:szCs w:val="16"/>
                <w:lang w:val="kk-KZ"/>
              </w:rPr>
              <w:t>%, 23,</w:t>
            </w:r>
            <w:r>
              <w:rPr>
                <w:rFonts w:ascii="Calibri" w:hAnsi="Calibri" w:cs="Calibri"/>
                <w:sz w:val="16"/>
                <w:szCs w:val="16"/>
                <w:lang w:val="kk-KZ"/>
              </w:rPr>
              <w:t>4</w:t>
            </w:r>
            <w:r w:rsidRPr="007E63E8">
              <w:rPr>
                <w:rFonts w:ascii="Calibri" w:hAnsi="Calibri" w:cs="Calibri"/>
                <w:sz w:val="16"/>
                <w:szCs w:val="16"/>
                <w:lang w:val="kk-KZ"/>
              </w:rPr>
              <w:t xml:space="preserve">% и </w:t>
            </w:r>
            <w:r>
              <w:rPr>
                <w:rFonts w:ascii="Calibri" w:hAnsi="Calibri" w:cs="Calibri"/>
                <w:sz w:val="16"/>
                <w:szCs w:val="16"/>
                <w:lang w:val="kk-KZ"/>
              </w:rPr>
              <w:t>20,9</w:t>
            </w:r>
            <w:r w:rsidRPr="007E63E8">
              <w:rPr>
                <w:rFonts w:ascii="Calibri" w:hAnsi="Calibri" w:cs="Calibri"/>
                <w:sz w:val="16"/>
                <w:szCs w:val="16"/>
                <w:lang w:val="kk-KZ"/>
              </w:rPr>
              <w:t>% соответственно.</w:t>
            </w:r>
          </w:p>
        </w:tc>
        <w:tc>
          <w:tcPr>
            <w:tcW w:w="7550" w:type="dxa"/>
            <w:shd w:val="clear" w:color="auto" w:fill="auto"/>
          </w:tcPr>
          <w:p w:rsidR="005859B0" w:rsidRPr="00057172" w:rsidRDefault="005859B0" w:rsidP="00965878">
            <w:pPr>
              <w:rPr>
                <w:rFonts w:ascii="Calibri" w:hAnsi="Calibri" w:cs="Calibri"/>
                <w:sz w:val="4"/>
                <w:szCs w:val="4"/>
              </w:rPr>
            </w:pPr>
          </w:p>
          <w:tbl>
            <w:tblPr>
              <w:tblW w:w="726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2"/>
              <w:gridCol w:w="1060"/>
              <w:gridCol w:w="901"/>
              <w:gridCol w:w="897"/>
              <w:gridCol w:w="897"/>
              <w:gridCol w:w="991"/>
            </w:tblGrid>
            <w:tr w:rsidR="005859B0" w:rsidRPr="00057172" w:rsidTr="00965878">
              <w:trPr>
                <w:trHeight w:val="950"/>
              </w:trPr>
              <w:tc>
                <w:tcPr>
                  <w:tcW w:w="1735" w:type="pct"/>
                  <w:tcBorders>
                    <w:top w:val="single" w:sz="4" w:space="0" w:color="auto"/>
                    <w:left w:val="single" w:sz="4" w:space="0" w:color="auto"/>
                    <w:bottom w:val="single" w:sz="4" w:space="0" w:color="auto"/>
                    <w:right w:val="single" w:sz="4" w:space="0" w:color="auto"/>
                  </w:tcBorders>
                </w:tcPr>
                <w:p w:rsidR="005859B0" w:rsidRPr="00057172" w:rsidRDefault="005859B0" w:rsidP="00965878">
                  <w:pPr>
                    <w:rPr>
                      <w:rFonts w:ascii="Calibri" w:hAnsi="Calibri" w:cs="Calibri"/>
                    </w:rPr>
                  </w:pPr>
                </w:p>
              </w:tc>
              <w:tc>
                <w:tcPr>
                  <w:tcW w:w="729" w:type="pct"/>
                  <w:tcBorders>
                    <w:top w:val="single" w:sz="4" w:space="0" w:color="auto"/>
                    <w:left w:val="single" w:sz="4" w:space="0" w:color="auto"/>
                    <w:bottom w:val="single" w:sz="4" w:space="0" w:color="auto"/>
                    <w:right w:val="single" w:sz="4" w:space="0" w:color="auto"/>
                  </w:tcBorders>
                  <w:shd w:val="clear" w:color="auto" w:fill="auto"/>
                  <w:vAlign w:val="center"/>
                </w:tcPr>
                <w:p w:rsidR="005859B0" w:rsidRPr="00057172" w:rsidRDefault="005859B0" w:rsidP="00965878">
                  <w:pPr>
                    <w:pStyle w:val="aa"/>
                    <w:rPr>
                      <w:rFonts w:ascii="Calibri" w:hAnsi="Calibri" w:cs="Calibri"/>
                      <w:lang w:val="kk-KZ"/>
                    </w:rPr>
                  </w:pPr>
                  <w:r w:rsidRPr="00057172">
                    <w:rPr>
                      <w:rFonts w:ascii="Calibri" w:hAnsi="Calibri" w:cs="Calibri"/>
                      <w:lang w:val="kk-KZ"/>
                    </w:rPr>
                    <w:t xml:space="preserve">Удельный вес </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rsidR="005859B0" w:rsidRPr="00057172" w:rsidRDefault="005859B0" w:rsidP="00965878">
                  <w:pPr>
                    <w:pStyle w:val="aa"/>
                    <w:rPr>
                      <w:rFonts w:ascii="Calibri" w:hAnsi="Calibri" w:cs="Calibri"/>
                    </w:rPr>
                  </w:pPr>
                  <w:r w:rsidRPr="00057172">
                    <w:rPr>
                      <w:rFonts w:ascii="Calibri" w:hAnsi="Calibri" w:cs="Calibri"/>
                      <w:lang w:val="kk-KZ"/>
                    </w:rPr>
                    <w:t>Январь-</w:t>
                  </w:r>
                  <w:r>
                    <w:rPr>
                      <w:rFonts w:ascii="Calibri" w:hAnsi="Calibri" w:cs="Calibri"/>
                      <w:lang w:val="kk-KZ"/>
                    </w:rPr>
                    <w:t xml:space="preserve">август </w:t>
                  </w:r>
                  <w:r w:rsidRPr="00057172">
                    <w:rPr>
                      <w:rFonts w:ascii="Calibri" w:hAnsi="Calibri" w:cs="Calibri"/>
                    </w:rPr>
                    <w:t>202</w:t>
                  </w:r>
                  <w:r w:rsidRPr="00057172">
                    <w:rPr>
                      <w:rFonts w:ascii="Calibri" w:hAnsi="Calibri" w:cs="Calibri"/>
                      <w:lang w:val="kk-KZ"/>
                    </w:rPr>
                    <w:t>2</w:t>
                  </w:r>
                  <w:r w:rsidRPr="00057172">
                    <w:rPr>
                      <w:rFonts w:ascii="Calibri" w:hAnsi="Calibri" w:cs="Calibri"/>
                    </w:rPr>
                    <w:t>г., млн. тенге</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5859B0" w:rsidRPr="00057172" w:rsidRDefault="005859B0" w:rsidP="00965878">
                  <w:pPr>
                    <w:pStyle w:val="aa"/>
                    <w:rPr>
                      <w:rFonts w:ascii="Calibri" w:hAnsi="Calibri" w:cs="Calibri"/>
                    </w:rPr>
                  </w:pPr>
                  <w:r>
                    <w:rPr>
                      <w:rFonts w:ascii="Calibri" w:hAnsi="Calibri" w:cs="Calibri"/>
                      <w:lang w:val="kk-KZ"/>
                    </w:rPr>
                    <w:t>Август</w:t>
                  </w:r>
                  <w:r w:rsidRPr="00057172">
                    <w:rPr>
                      <w:rFonts w:ascii="Calibri" w:hAnsi="Calibri" w:cs="Calibri"/>
                      <w:lang w:val="kk-KZ"/>
                    </w:rPr>
                    <w:t xml:space="preserve"> </w:t>
                  </w:r>
                  <w:r w:rsidRPr="00057172">
                    <w:rPr>
                      <w:rFonts w:ascii="Calibri" w:hAnsi="Calibri" w:cs="Calibri"/>
                    </w:rPr>
                    <w:t>202</w:t>
                  </w:r>
                  <w:r w:rsidRPr="00057172">
                    <w:rPr>
                      <w:rFonts w:ascii="Calibri" w:hAnsi="Calibri" w:cs="Calibri"/>
                      <w:lang w:val="kk-KZ"/>
                    </w:rPr>
                    <w:t>2</w:t>
                  </w:r>
                  <w:r w:rsidRPr="00057172">
                    <w:rPr>
                      <w:rFonts w:ascii="Calibri" w:hAnsi="Calibri" w:cs="Calibri"/>
                    </w:rPr>
                    <w:t>г. к</w:t>
                  </w:r>
                  <w:r w:rsidRPr="00057172">
                    <w:rPr>
                      <w:rFonts w:ascii="Calibri" w:hAnsi="Calibri" w:cs="Calibri"/>
                      <w:lang w:val="kk-KZ"/>
                    </w:rPr>
                    <w:t xml:space="preserve"> </w:t>
                  </w:r>
                  <w:r>
                    <w:rPr>
                      <w:rFonts w:ascii="Calibri" w:hAnsi="Calibri" w:cs="Calibri"/>
                      <w:lang w:val="kk-KZ"/>
                    </w:rPr>
                    <w:t>июлю</w:t>
                  </w:r>
                  <w:r w:rsidRPr="00057172">
                    <w:rPr>
                      <w:rFonts w:ascii="Calibri" w:hAnsi="Calibri" w:cs="Calibri"/>
                      <w:lang w:val="kk-KZ"/>
                    </w:rPr>
                    <w:t xml:space="preserve"> </w:t>
                  </w:r>
                  <w:r w:rsidRPr="00057172">
                    <w:rPr>
                      <w:rFonts w:ascii="Calibri" w:hAnsi="Calibri" w:cs="Calibri"/>
                    </w:rPr>
                    <w:t>202</w:t>
                  </w:r>
                  <w:r w:rsidRPr="00057172">
                    <w:rPr>
                      <w:rFonts w:ascii="Calibri" w:hAnsi="Calibri" w:cs="Calibri"/>
                      <w:lang w:val="kk-KZ"/>
                    </w:rPr>
                    <w:t>2г.</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5859B0" w:rsidRPr="00057172" w:rsidRDefault="005859B0" w:rsidP="00965878">
                  <w:pPr>
                    <w:pStyle w:val="aa"/>
                    <w:jc w:val="left"/>
                    <w:rPr>
                      <w:rFonts w:ascii="Calibri" w:hAnsi="Calibri" w:cs="Calibri"/>
                    </w:rPr>
                  </w:pPr>
                  <w:r>
                    <w:rPr>
                      <w:rFonts w:ascii="Calibri" w:hAnsi="Calibri" w:cs="Calibri"/>
                      <w:lang w:val="kk-KZ"/>
                    </w:rPr>
                    <w:t>Август</w:t>
                  </w:r>
                  <w:r w:rsidRPr="00057172">
                    <w:rPr>
                      <w:rFonts w:ascii="Calibri" w:hAnsi="Calibri" w:cs="Calibri"/>
                      <w:lang w:val="kk-KZ"/>
                    </w:rPr>
                    <w:t xml:space="preserve"> </w:t>
                  </w:r>
                  <w:r w:rsidRPr="00057172">
                    <w:rPr>
                      <w:rFonts w:ascii="Calibri" w:hAnsi="Calibri" w:cs="Calibri"/>
                    </w:rPr>
                    <w:t>202</w:t>
                  </w:r>
                  <w:r w:rsidRPr="00057172">
                    <w:rPr>
                      <w:rFonts w:ascii="Calibri" w:hAnsi="Calibri" w:cs="Calibri"/>
                      <w:lang w:val="kk-KZ"/>
                    </w:rPr>
                    <w:t>2</w:t>
                  </w:r>
                  <w:r w:rsidRPr="00057172">
                    <w:rPr>
                      <w:rFonts w:ascii="Calibri" w:hAnsi="Calibri" w:cs="Calibri"/>
                    </w:rPr>
                    <w:t xml:space="preserve">г. к </w:t>
                  </w:r>
                  <w:r>
                    <w:rPr>
                      <w:rFonts w:ascii="Calibri" w:hAnsi="Calibri" w:cs="Calibri"/>
                      <w:lang w:val="kk-KZ"/>
                    </w:rPr>
                    <w:t xml:space="preserve">августу </w:t>
                  </w:r>
                  <w:r w:rsidRPr="00057172">
                    <w:rPr>
                      <w:rFonts w:ascii="Calibri" w:hAnsi="Calibri" w:cs="Calibri"/>
                    </w:rPr>
                    <w:t>202</w:t>
                  </w:r>
                  <w:r w:rsidRPr="00057172">
                    <w:rPr>
                      <w:rFonts w:ascii="Calibri" w:hAnsi="Calibri" w:cs="Calibri"/>
                      <w:lang w:val="kk-KZ"/>
                    </w:rPr>
                    <w:t>1</w:t>
                  </w:r>
                  <w:r w:rsidRPr="00057172">
                    <w:rPr>
                      <w:rFonts w:ascii="Calibri" w:hAnsi="Calibri" w:cs="Calibri"/>
                    </w:rPr>
                    <w:t>г.</w:t>
                  </w:r>
                </w:p>
              </w:tc>
              <w:tc>
                <w:tcPr>
                  <w:tcW w:w="682" w:type="pct"/>
                  <w:tcBorders>
                    <w:top w:val="single" w:sz="4" w:space="0" w:color="auto"/>
                    <w:left w:val="single" w:sz="4" w:space="0" w:color="auto"/>
                    <w:bottom w:val="single" w:sz="4" w:space="0" w:color="auto"/>
                    <w:right w:val="single" w:sz="4" w:space="0" w:color="auto"/>
                  </w:tcBorders>
                </w:tcPr>
                <w:p w:rsidR="005859B0" w:rsidRPr="00057172" w:rsidRDefault="005859B0" w:rsidP="00965878">
                  <w:pPr>
                    <w:pStyle w:val="aa"/>
                    <w:rPr>
                      <w:rFonts w:ascii="Calibri" w:hAnsi="Calibri" w:cs="Calibri"/>
                      <w:lang w:val="kk-KZ"/>
                    </w:rPr>
                  </w:pPr>
                  <w:r w:rsidRPr="00057172">
                    <w:rPr>
                      <w:rFonts w:ascii="Calibri" w:hAnsi="Calibri" w:cs="Calibri"/>
                      <w:lang w:val="kk-KZ"/>
                    </w:rPr>
                    <w:t>Январь-</w:t>
                  </w:r>
                  <w:r>
                    <w:rPr>
                      <w:rFonts w:ascii="Calibri" w:hAnsi="Calibri" w:cs="Calibri"/>
                      <w:lang w:val="kk-KZ"/>
                    </w:rPr>
                    <w:t>август</w:t>
                  </w:r>
                  <w:r w:rsidRPr="00057172">
                    <w:rPr>
                      <w:rFonts w:ascii="Calibri" w:hAnsi="Calibri" w:cs="Calibri"/>
                      <w:lang w:val="kk-KZ"/>
                    </w:rPr>
                    <w:t xml:space="preserve"> 2022г. к январю-</w:t>
                  </w:r>
                  <w:r>
                    <w:rPr>
                      <w:rFonts w:ascii="Calibri" w:hAnsi="Calibri" w:cs="Calibri"/>
                      <w:lang w:val="kk-KZ"/>
                    </w:rPr>
                    <w:t>августу</w:t>
                  </w:r>
                  <w:r w:rsidRPr="00057172">
                    <w:rPr>
                      <w:rFonts w:ascii="Calibri" w:hAnsi="Calibri" w:cs="Calibri"/>
                      <w:lang w:val="kk-KZ"/>
                    </w:rPr>
                    <w:t xml:space="preserve"> 2021г.</w:t>
                  </w:r>
                </w:p>
              </w:tc>
            </w:tr>
            <w:tr w:rsidR="005859B0" w:rsidRPr="00057172" w:rsidTr="00965878">
              <w:trPr>
                <w:trHeight w:val="170"/>
              </w:trPr>
              <w:tc>
                <w:tcPr>
                  <w:tcW w:w="1735" w:type="pct"/>
                  <w:tcBorders>
                    <w:top w:val="single" w:sz="4" w:space="0" w:color="auto"/>
                    <w:left w:val="nil"/>
                    <w:bottom w:val="nil"/>
                    <w:right w:val="nil"/>
                  </w:tcBorders>
                  <w:vAlign w:val="bottom"/>
                </w:tcPr>
                <w:p w:rsidR="005859B0" w:rsidRPr="00057172" w:rsidRDefault="005859B0" w:rsidP="00965878">
                  <w:pPr>
                    <w:pStyle w:val="ac"/>
                    <w:rPr>
                      <w:rFonts w:ascii="Calibri" w:hAnsi="Calibri" w:cs="Calibri"/>
                    </w:rPr>
                  </w:pPr>
                  <w:r w:rsidRPr="00057172">
                    <w:rPr>
                      <w:rFonts w:ascii="Calibri" w:hAnsi="Calibri" w:cs="Calibri"/>
                      <w:lang w:val="kk-KZ"/>
                    </w:rPr>
                    <w:t>Объем услуг связи, всего</w:t>
                  </w:r>
                </w:p>
              </w:tc>
              <w:tc>
                <w:tcPr>
                  <w:tcW w:w="729" w:type="pct"/>
                  <w:tcBorders>
                    <w:top w:val="single" w:sz="4" w:space="0" w:color="auto"/>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100</w:t>
                  </w:r>
                </w:p>
              </w:tc>
              <w:tc>
                <w:tcPr>
                  <w:tcW w:w="620" w:type="pct"/>
                  <w:tcBorders>
                    <w:top w:val="single" w:sz="4" w:space="0" w:color="auto"/>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708 091,5</w:t>
                  </w:r>
                </w:p>
              </w:tc>
              <w:tc>
                <w:tcPr>
                  <w:tcW w:w="617" w:type="pct"/>
                  <w:tcBorders>
                    <w:top w:val="single" w:sz="4" w:space="0" w:color="auto"/>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104,2</w:t>
                  </w:r>
                </w:p>
              </w:tc>
              <w:tc>
                <w:tcPr>
                  <w:tcW w:w="617" w:type="pct"/>
                  <w:tcBorders>
                    <w:top w:val="single" w:sz="4" w:space="0" w:color="auto"/>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107,4</w:t>
                  </w:r>
                </w:p>
              </w:tc>
              <w:tc>
                <w:tcPr>
                  <w:tcW w:w="682" w:type="pct"/>
                  <w:tcBorders>
                    <w:top w:val="single" w:sz="4" w:space="0" w:color="auto"/>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106,6</w:t>
                  </w:r>
                </w:p>
              </w:tc>
            </w:tr>
            <w:tr w:rsidR="005859B0" w:rsidRPr="00057172" w:rsidTr="00965878">
              <w:trPr>
                <w:trHeight w:val="93"/>
              </w:trPr>
              <w:tc>
                <w:tcPr>
                  <w:tcW w:w="1735" w:type="pct"/>
                  <w:tcBorders>
                    <w:top w:val="nil"/>
                    <w:left w:val="nil"/>
                    <w:bottom w:val="nil"/>
                    <w:right w:val="nil"/>
                  </w:tcBorders>
                  <w:vAlign w:val="bottom"/>
                </w:tcPr>
                <w:p w:rsidR="005859B0" w:rsidRPr="00057172" w:rsidRDefault="005859B0" w:rsidP="00965878">
                  <w:pPr>
                    <w:pStyle w:val="ac"/>
                    <w:ind w:left="57"/>
                    <w:rPr>
                      <w:rFonts w:ascii="Calibri" w:hAnsi="Calibri" w:cs="Calibri"/>
                      <w:lang w:val="kk-KZ"/>
                    </w:rPr>
                  </w:pPr>
                  <w:r w:rsidRPr="00057172">
                    <w:rPr>
                      <w:rFonts w:ascii="Calibri" w:hAnsi="Calibri" w:cs="Calibri"/>
                      <w:lang w:val="kk-KZ"/>
                    </w:rPr>
                    <w:t xml:space="preserve">сети Интернет </w:t>
                  </w:r>
                </w:p>
              </w:tc>
              <w:tc>
                <w:tcPr>
                  <w:tcW w:w="729" w:type="pct"/>
                  <w:tcBorders>
                    <w:top w:val="nil"/>
                    <w:left w:val="nil"/>
                    <w:bottom w:val="nil"/>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42,6</w:t>
                  </w:r>
                </w:p>
              </w:tc>
              <w:tc>
                <w:tcPr>
                  <w:tcW w:w="620" w:type="pct"/>
                  <w:tcBorders>
                    <w:top w:val="nil"/>
                    <w:left w:val="nil"/>
                    <w:bottom w:val="nil"/>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301 340,8</w:t>
                  </w:r>
                </w:p>
              </w:tc>
              <w:tc>
                <w:tcPr>
                  <w:tcW w:w="617" w:type="pct"/>
                  <w:tcBorders>
                    <w:top w:val="nil"/>
                    <w:left w:val="nil"/>
                    <w:bottom w:val="nil"/>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106,3</w:t>
                  </w:r>
                </w:p>
              </w:tc>
              <w:tc>
                <w:tcPr>
                  <w:tcW w:w="617" w:type="pct"/>
                  <w:tcBorders>
                    <w:top w:val="nil"/>
                    <w:left w:val="nil"/>
                    <w:bottom w:val="nil"/>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116,2</w:t>
                  </w:r>
                </w:p>
              </w:tc>
              <w:tc>
                <w:tcPr>
                  <w:tcW w:w="682"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115,0</w:t>
                  </w:r>
                </w:p>
              </w:tc>
            </w:tr>
            <w:tr w:rsidR="005859B0" w:rsidRPr="00057172" w:rsidTr="00965878">
              <w:trPr>
                <w:trHeight w:val="180"/>
              </w:trPr>
              <w:tc>
                <w:tcPr>
                  <w:tcW w:w="1735" w:type="pct"/>
                  <w:tcBorders>
                    <w:top w:val="nil"/>
                    <w:left w:val="nil"/>
                    <w:bottom w:val="nil"/>
                    <w:right w:val="nil"/>
                  </w:tcBorders>
                  <w:vAlign w:val="bottom"/>
                </w:tcPr>
                <w:p w:rsidR="005859B0" w:rsidRPr="00057172" w:rsidRDefault="005859B0" w:rsidP="00965878">
                  <w:pPr>
                    <w:pStyle w:val="ac"/>
                    <w:ind w:left="57"/>
                    <w:rPr>
                      <w:rFonts w:ascii="Calibri" w:hAnsi="Calibri" w:cs="Calibri"/>
                    </w:rPr>
                  </w:pPr>
                  <w:r w:rsidRPr="00057172">
                    <w:rPr>
                      <w:rFonts w:ascii="Calibri" w:hAnsi="Calibri" w:cs="Calibri"/>
                      <w:lang w:val="kk-KZ"/>
                    </w:rPr>
                    <w:t>мобильная связь</w:t>
                  </w:r>
                </w:p>
              </w:tc>
              <w:tc>
                <w:tcPr>
                  <w:tcW w:w="729"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23,4</w:t>
                  </w:r>
                </w:p>
              </w:tc>
              <w:tc>
                <w:tcPr>
                  <w:tcW w:w="620"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165 411,8</w:t>
                  </w:r>
                </w:p>
              </w:tc>
              <w:tc>
                <w:tcPr>
                  <w:tcW w:w="617"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99,8</w:t>
                  </w:r>
                </w:p>
              </w:tc>
              <w:tc>
                <w:tcPr>
                  <w:tcW w:w="617"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96,8</w:t>
                  </w:r>
                </w:p>
              </w:tc>
              <w:tc>
                <w:tcPr>
                  <w:tcW w:w="682"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97,2</w:t>
                  </w:r>
                </w:p>
              </w:tc>
            </w:tr>
            <w:tr w:rsidR="005859B0" w:rsidRPr="00057172" w:rsidTr="00965878">
              <w:trPr>
                <w:trHeight w:val="83"/>
              </w:trPr>
              <w:tc>
                <w:tcPr>
                  <w:tcW w:w="1735" w:type="pct"/>
                  <w:tcBorders>
                    <w:top w:val="nil"/>
                    <w:left w:val="nil"/>
                    <w:bottom w:val="nil"/>
                    <w:right w:val="nil"/>
                  </w:tcBorders>
                  <w:shd w:val="clear" w:color="auto" w:fill="auto"/>
                  <w:vAlign w:val="bottom"/>
                </w:tcPr>
                <w:p w:rsidR="005859B0" w:rsidRPr="00057172" w:rsidRDefault="005859B0" w:rsidP="00965878">
                  <w:pPr>
                    <w:pStyle w:val="ac"/>
                    <w:ind w:left="57"/>
                    <w:rPr>
                      <w:rFonts w:ascii="Calibri" w:hAnsi="Calibri" w:cs="Calibri"/>
                      <w:lang w:val="kk-KZ"/>
                    </w:rPr>
                  </w:pPr>
                  <w:r w:rsidRPr="00057172">
                    <w:rPr>
                      <w:rFonts w:ascii="Calibri" w:hAnsi="Calibri" w:cs="Calibri"/>
                      <w:lang w:val="kk-KZ"/>
                    </w:rPr>
                    <w:t>услуги телекоммуникационые прочие</w:t>
                  </w:r>
                </w:p>
              </w:tc>
              <w:tc>
                <w:tcPr>
                  <w:tcW w:w="729"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20,9</w:t>
                  </w:r>
                </w:p>
              </w:tc>
              <w:tc>
                <w:tcPr>
                  <w:tcW w:w="620"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148 091,2</w:t>
                  </w:r>
                </w:p>
              </w:tc>
              <w:tc>
                <w:tcPr>
                  <w:tcW w:w="617"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106,9</w:t>
                  </w:r>
                </w:p>
              </w:tc>
              <w:tc>
                <w:tcPr>
                  <w:tcW w:w="617"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111,0</w:t>
                  </w:r>
                </w:p>
              </w:tc>
              <w:tc>
                <w:tcPr>
                  <w:tcW w:w="682"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112,1</w:t>
                  </w:r>
                </w:p>
              </w:tc>
            </w:tr>
            <w:tr w:rsidR="005859B0" w:rsidRPr="00057172" w:rsidTr="00965878">
              <w:trPr>
                <w:trHeight w:val="83"/>
              </w:trPr>
              <w:tc>
                <w:tcPr>
                  <w:tcW w:w="1735" w:type="pct"/>
                  <w:tcBorders>
                    <w:top w:val="nil"/>
                    <w:left w:val="nil"/>
                    <w:bottom w:val="nil"/>
                    <w:right w:val="nil"/>
                  </w:tcBorders>
                  <w:shd w:val="clear" w:color="auto" w:fill="auto"/>
                  <w:vAlign w:val="bottom"/>
                </w:tcPr>
                <w:p w:rsidR="005859B0" w:rsidRPr="00057172" w:rsidRDefault="005859B0" w:rsidP="00965878">
                  <w:pPr>
                    <w:pStyle w:val="ac"/>
                    <w:ind w:left="57"/>
                    <w:rPr>
                      <w:rFonts w:ascii="Calibri" w:hAnsi="Calibri" w:cs="Calibri"/>
                      <w:lang w:val="kk-KZ"/>
                    </w:rPr>
                  </w:pPr>
                  <w:r w:rsidRPr="00057172">
                    <w:rPr>
                      <w:rFonts w:ascii="Calibri" w:hAnsi="Calibri" w:cs="Calibri"/>
                      <w:lang w:val="kk-KZ"/>
                    </w:rPr>
                    <w:t xml:space="preserve">передача данных </w:t>
                  </w:r>
                </w:p>
              </w:tc>
              <w:tc>
                <w:tcPr>
                  <w:tcW w:w="729"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4,5</w:t>
                  </w:r>
                </w:p>
              </w:tc>
              <w:tc>
                <w:tcPr>
                  <w:tcW w:w="620"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31 730,4</w:t>
                  </w:r>
                </w:p>
              </w:tc>
              <w:tc>
                <w:tcPr>
                  <w:tcW w:w="617"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103,0</w:t>
                  </w:r>
                </w:p>
              </w:tc>
              <w:tc>
                <w:tcPr>
                  <w:tcW w:w="617"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94,6</w:t>
                  </w:r>
                </w:p>
              </w:tc>
              <w:tc>
                <w:tcPr>
                  <w:tcW w:w="682"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95,1</w:t>
                  </w:r>
                </w:p>
              </w:tc>
            </w:tr>
            <w:tr w:rsidR="005859B0" w:rsidRPr="00057172" w:rsidTr="00965878">
              <w:trPr>
                <w:trHeight w:val="93"/>
              </w:trPr>
              <w:tc>
                <w:tcPr>
                  <w:tcW w:w="1735" w:type="pct"/>
                  <w:tcBorders>
                    <w:top w:val="nil"/>
                    <w:left w:val="nil"/>
                    <w:bottom w:val="nil"/>
                    <w:right w:val="nil"/>
                  </w:tcBorders>
                  <w:shd w:val="clear" w:color="auto" w:fill="auto"/>
                  <w:vAlign w:val="bottom"/>
                </w:tcPr>
                <w:p w:rsidR="005859B0" w:rsidRPr="00057172" w:rsidRDefault="005859B0" w:rsidP="00965878">
                  <w:pPr>
                    <w:pStyle w:val="ac"/>
                    <w:ind w:left="57"/>
                    <w:rPr>
                      <w:rFonts w:ascii="Calibri" w:hAnsi="Calibri" w:cs="Calibri"/>
                      <w:lang w:val="kk-KZ"/>
                    </w:rPr>
                  </w:pPr>
                  <w:r w:rsidRPr="00057172">
                    <w:rPr>
                      <w:rFonts w:ascii="Calibri" w:hAnsi="Calibri" w:cs="Calibri"/>
                      <w:lang w:val="kk-KZ"/>
                    </w:rPr>
                    <w:t>распространение программ по инфраструктуре кабельной</w:t>
                  </w:r>
                  <w:r w:rsidRPr="00057172">
                    <w:rPr>
                      <w:rFonts w:ascii="Calibri" w:hAnsi="Calibri" w:cs="Calibri"/>
                      <w:noProof/>
                      <w:szCs w:val="16"/>
                    </w:rPr>
                    <w:t>, по сетям беспроводным и через спутник</w:t>
                  </w:r>
                </w:p>
              </w:tc>
              <w:tc>
                <w:tcPr>
                  <w:tcW w:w="729" w:type="pct"/>
                  <w:tcBorders>
                    <w:top w:val="nil"/>
                    <w:left w:val="nil"/>
                    <w:bottom w:val="nil"/>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4,2</w:t>
                  </w:r>
                </w:p>
              </w:tc>
              <w:tc>
                <w:tcPr>
                  <w:tcW w:w="620" w:type="pct"/>
                  <w:tcBorders>
                    <w:top w:val="nil"/>
                    <w:left w:val="nil"/>
                    <w:bottom w:val="nil"/>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29 513,0</w:t>
                  </w:r>
                </w:p>
              </w:tc>
              <w:tc>
                <w:tcPr>
                  <w:tcW w:w="617" w:type="pct"/>
                  <w:tcBorders>
                    <w:top w:val="nil"/>
                    <w:left w:val="nil"/>
                    <w:bottom w:val="nil"/>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98,8</w:t>
                  </w:r>
                </w:p>
              </w:tc>
              <w:tc>
                <w:tcPr>
                  <w:tcW w:w="617" w:type="pct"/>
                  <w:tcBorders>
                    <w:top w:val="nil"/>
                    <w:left w:val="nil"/>
                    <w:bottom w:val="nil"/>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100,4</w:t>
                  </w:r>
                </w:p>
              </w:tc>
              <w:tc>
                <w:tcPr>
                  <w:tcW w:w="682"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98,9</w:t>
                  </w:r>
                </w:p>
              </w:tc>
            </w:tr>
            <w:tr w:rsidR="005859B0" w:rsidRPr="00057172" w:rsidTr="00965878">
              <w:trPr>
                <w:trHeight w:val="93"/>
              </w:trPr>
              <w:tc>
                <w:tcPr>
                  <w:tcW w:w="1735" w:type="pct"/>
                  <w:tcBorders>
                    <w:top w:val="nil"/>
                    <w:left w:val="nil"/>
                    <w:bottom w:val="nil"/>
                    <w:right w:val="nil"/>
                  </w:tcBorders>
                  <w:shd w:val="clear" w:color="auto" w:fill="auto"/>
                  <w:vAlign w:val="bottom"/>
                </w:tcPr>
                <w:p w:rsidR="005859B0" w:rsidRPr="00057172" w:rsidRDefault="005859B0" w:rsidP="00965878">
                  <w:pPr>
                    <w:pStyle w:val="ac"/>
                    <w:ind w:left="57"/>
                    <w:rPr>
                      <w:rFonts w:ascii="Calibri" w:hAnsi="Calibri" w:cs="Calibri"/>
                      <w:lang w:val="kk-KZ"/>
                    </w:rPr>
                  </w:pPr>
                  <w:r w:rsidRPr="00057172">
                    <w:rPr>
                      <w:rFonts w:ascii="Calibri" w:hAnsi="Calibri" w:cs="Calibri"/>
                      <w:lang w:val="kk-KZ"/>
                    </w:rPr>
                    <w:t>местная телефонная связь</w:t>
                  </w:r>
                </w:p>
              </w:tc>
              <w:tc>
                <w:tcPr>
                  <w:tcW w:w="729" w:type="pct"/>
                  <w:tcBorders>
                    <w:top w:val="nil"/>
                    <w:left w:val="nil"/>
                    <w:bottom w:val="nil"/>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2,7</w:t>
                  </w:r>
                </w:p>
              </w:tc>
              <w:tc>
                <w:tcPr>
                  <w:tcW w:w="620" w:type="pct"/>
                  <w:tcBorders>
                    <w:top w:val="nil"/>
                    <w:left w:val="nil"/>
                    <w:bottom w:val="nil"/>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19 529,3</w:t>
                  </w:r>
                </w:p>
              </w:tc>
              <w:tc>
                <w:tcPr>
                  <w:tcW w:w="617" w:type="pct"/>
                  <w:tcBorders>
                    <w:top w:val="nil"/>
                    <w:left w:val="nil"/>
                    <w:bottom w:val="nil"/>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99,3</w:t>
                  </w:r>
                </w:p>
              </w:tc>
              <w:tc>
                <w:tcPr>
                  <w:tcW w:w="617" w:type="pct"/>
                  <w:tcBorders>
                    <w:top w:val="nil"/>
                    <w:left w:val="nil"/>
                    <w:bottom w:val="nil"/>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85,5</w:t>
                  </w:r>
                </w:p>
              </w:tc>
              <w:tc>
                <w:tcPr>
                  <w:tcW w:w="682"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83,4</w:t>
                  </w:r>
                </w:p>
              </w:tc>
            </w:tr>
            <w:tr w:rsidR="005859B0" w:rsidRPr="00057172" w:rsidTr="00965878">
              <w:trPr>
                <w:trHeight w:val="93"/>
              </w:trPr>
              <w:tc>
                <w:tcPr>
                  <w:tcW w:w="1735" w:type="pct"/>
                  <w:tcBorders>
                    <w:top w:val="nil"/>
                    <w:left w:val="nil"/>
                    <w:bottom w:val="nil"/>
                    <w:right w:val="nil"/>
                  </w:tcBorders>
                  <w:shd w:val="clear" w:color="auto" w:fill="auto"/>
                  <w:vAlign w:val="bottom"/>
                </w:tcPr>
                <w:p w:rsidR="005859B0" w:rsidRPr="00057172" w:rsidRDefault="005859B0" w:rsidP="00965878">
                  <w:pPr>
                    <w:pStyle w:val="ac"/>
                    <w:ind w:left="57"/>
                    <w:rPr>
                      <w:rFonts w:ascii="Calibri" w:hAnsi="Calibri" w:cs="Calibri"/>
                      <w:lang w:val="kk-KZ"/>
                    </w:rPr>
                  </w:pPr>
                  <w:r w:rsidRPr="00057172">
                    <w:rPr>
                      <w:rFonts w:ascii="Calibri" w:hAnsi="Calibri" w:cs="Calibri"/>
                      <w:lang w:val="kk-KZ"/>
                    </w:rPr>
                    <w:t>междугородная и международная телефонная связь</w:t>
                  </w:r>
                </w:p>
              </w:tc>
              <w:tc>
                <w:tcPr>
                  <w:tcW w:w="729" w:type="pct"/>
                  <w:tcBorders>
                    <w:top w:val="nil"/>
                    <w:left w:val="nil"/>
                    <w:bottom w:val="nil"/>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1,7</w:t>
                  </w:r>
                </w:p>
              </w:tc>
              <w:tc>
                <w:tcPr>
                  <w:tcW w:w="620" w:type="pct"/>
                  <w:tcBorders>
                    <w:top w:val="nil"/>
                    <w:left w:val="nil"/>
                    <w:bottom w:val="nil"/>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12 474,8</w:t>
                  </w:r>
                </w:p>
              </w:tc>
              <w:tc>
                <w:tcPr>
                  <w:tcW w:w="617" w:type="pct"/>
                  <w:tcBorders>
                    <w:top w:val="nil"/>
                    <w:left w:val="nil"/>
                    <w:bottom w:val="nil"/>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105,5</w:t>
                  </w:r>
                </w:p>
              </w:tc>
              <w:tc>
                <w:tcPr>
                  <w:tcW w:w="617" w:type="pct"/>
                  <w:tcBorders>
                    <w:top w:val="nil"/>
                    <w:left w:val="nil"/>
                    <w:bottom w:val="nil"/>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107,8</w:t>
                  </w:r>
                </w:p>
              </w:tc>
              <w:tc>
                <w:tcPr>
                  <w:tcW w:w="682" w:type="pct"/>
                  <w:tcBorders>
                    <w:top w:val="nil"/>
                    <w:left w:val="nil"/>
                    <w:bottom w:val="nil"/>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96,3</w:t>
                  </w:r>
                </w:p>
              </w:tc>
            </w:tr>
            <w:tr w:rsidR="005859B0" w:rsidRPr="00057172" w:rsidTr="00965878">
              <w:trPr>
                <w:trHeight w:val="60"/>
              </w:trPr>
              <w:tc>
                <w:tcPr>
                  <w:tcW w:w="1735" w:type="pct"/>
                  <w:tcBorders>
                    <w:top w:val="nil"/>
                    <w:left w:val="nil"/>
                    <w:bottom w:val="single" w:sz="4" w:space="0" w:color="auto"/>
                    <w:right w:val="nil"/>
                  </w:tcBorders>
                  <w:shd w:val="clear" w:color="auto" w:fill="auto"/>
                  <w:vAlign w:val="bottom"/>
                </w:tcPr>
                <w:p w:rsidR="005859B0" w:rsidRPr="00057172" w:rsidRDefault="005859B0" w:rsidP="00965878">
                  <w:pPr>
                    <w:pStyle w:val="ac"/>
                    <w:rPr>
                      <w:rFonts w:ascii="Calibri" w:hAnsi="Calibri" w:cs="Calibri"/>
                      <w:lang w:val="kk-KZ"/>
                    </w:rPr>
                  </w:pPr>
                  <w:r w:rsidRPr="00057172">
                    <w:rPr>
                      <w:rFonts w:ascii="Calibri" w:hAnsi="Calibri" w:cs="Calibri"/>
                      <w:lang w:val="kk-KZ"/>
                    </w:rPr>
                    <w:t>Из общих объемов – населению</w:t>
                  </w:r>
                </w:p>
              </w:tc>
              <w:tc>
                <w:tcPr>
                  <w:tcW w:w="729" w:type="pct"/>
                  <w:tcBorders>
                    <w:top w:val="nil"/>
                    <w:left w:val="nil"/>
                    <w:bottom w:val="single" w:sz="4" w:space="0" w:color="auto"/>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55,5</w:t>
                  </w:r>
                </w:p>
              </w:tc>
              <w:tc>
                <w:tcPr>
                  <w:tcW w:w="620" w:type="pct"/>
                  <w:tcBorders>
                    <w:top w:val="nil"/>
                    <w:left w:val="nil"/>
                    <w:bottom w:val="single" w:sz="4" w:space="0" w:color="auto"/>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392 682,6</w:t>
                  </w:r>
                </w:p>
              </w:tc>
              <w:tc>
                <w:tcPr>
                  <w:tcW w:w="617" w:type="pct"/>
                  <w:tcBorders>
                    <w:top w:val="nil"/>
                    <w:left w:val="nil"/>
                    <w:bottom w:val="single" w:sz="4" w:space="0" w:color="auto"/>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104,0</w:t>
                  </w:r>
                </w:p>
              </w:tc>
              <w:tc>
                <w:tcPr>
                  <w:tcW w:w="617" w:type="pct"/>
                  <w:tcBorders>
                    <w:top w:val="nil"/>
                    <w:left w:val="nil"/>
                    <w:bottom w:val="single" w:sz="4" w:space="0" w:color="auto"/>
                    <w:right w:val="nil"/>
                  </w:tcBorders>
                  <w:shd w:val="clear" w:color="auto" w:fill="auto"/>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106,7</w:t>
                  </w:r>
                </w:p>
              </w:tc>
              <w:tc>
                <w:tcPr>
                  <w:tcW w:w="682" w:type="pct"/>
                  <w:tcBorders>
                    <w:top w:val="nil"/>
                    <w:left w:val="nil"/>
                    <w:bottom w:val="single" w:sz="4" w:space="0" w:color="auto"/>
                    <w:right w:val="nil"/>
                  </w:tcBorders>
                  <w:vAlign w:val="bottom"/>
                </w:tcPr>
                <w:p w:rsidR="005859B0" w:rsidRPr="00057172" w:rsidRDefault="005859B0" w:rsidP="00965878">
                  <w:pPr>
                    <w:jc w:val="right"/>
                    <w:rPr>
                      <w:rFonts w:ascii="Calibri" w:hAnsi="Calibri" w:cs="Calibri"/>
                      <w:sz w:val="16"/>
                      <w:szCs w:val="16"/>
                      <w:lang w:val="kk-KZ"/>
                    </w:rPr>
                  </w:pPr>
                  <w:r>
                    <w:rPr>
                      <w:rFonts w:ascii="Calibri" w:hAnsi="Calibri" w:cs="Calibri"/>
                      <w:sz w:val="16"/>
                      <w:szCs w:val="16"/>
                      <w:lang w:val="kk-KZ"/>
                    </w:rPr>
                    <w:t>105,6</w:t>
                  </w:r>
                </w:p>
              </w:tc>
            </w:tr>
          </w:tbl>
          <w:p w:rsidR="005859B0" w:rsidRPr="00057172" w:rsidRDefault="005859B0" w:rsidP="00965878">
            <w:pPr>
              <w:jc w:val="right"/>
              <w:rPr>
                <w:rFonts w:ascii="Calibri" w:hAnsi="Calibri" w:cs="Calibri"/>
                <w:sz w:val="16"/>
                <w:szCs w:val="16"/>
              </w:rPr>
            </w:pPr>
          </w:p>
        </w:tc>
      </w:tr>
      <w:tr w:rsidR="005859B0" w:rsidRPr="00B97060" w:rsidTr="00965878">
        <w:trPr>
          <w:trHeight w:val="291"/>
        </w:trPr>
        <w:tc>
          <w:tcPr>
            <w:tcW w:w="10632" w:type="dxa"/>
            <w:gridSpan w:val="2"/>
          </w:tcPr>
          <w:p w:rsidR="005859B0" w:rsidRPr="00B97060" w:rsidRDefault="005859B0" w:rsidP="00965878">
            <w:pPr>
              <w:tabs>
                <w:tab w:val="left" w:pos="1590"/>
              </w:tabs>
              <w:jc w:val="center"/>
              <w:rPr>
                <w:rFonts w:ascii="Calibri" w:hAnsi="Calibri" w:cs="Calibri"/>
                <w:sz w:val="4"/>
                <w:szCs w:val="4"/>
              </w:rPr>
            </w:pPr>
            <w:r w:rsidRPr="00B97060">
              <w:rPr>
                <w:rFonts w:ascii="Calibri" w:hAnsi="Calibri" w:cs="Calibri"/>
                <w:sz w:val="16"/>
                <w:szCs w:val="16"/>
                <w:lang w:val="kk-KZ"/>
              </w:rPr>
              <w:t xml:space="preserve">                                                                                                                     </w:t>
            </w:r>
            <w:r w:rsidRPr="00781882">
              <w:rPr>
                <w:rFonts w:ascii="Calibri" w:hAnsi="Calibri" w:cs="Calibri"/>
                <w:sz w:val="16"/>
                <w:szCs w:val="16"/>
              </w:rPr>
              <w:t xml:space="preserve">                               </w:t>
            </w:r>
            <w:r w:rsidRPr="00B97060">
              <w:rPr>
                <w:rFonts w:ascii="Calibri" w:hAnsi="Calibri" w:cs="Calibri"/>
                <w:sz w:val="16"/>
                <w:szCs w:val="16"/>
                <w:lang w:val="kk-KZ"/>
              </w:rPr>
              <w:t xml:space="preserve">   </w:t>
            </w:r>
            <w:r w:rsidRPr="00B97060">
              <w:rPr>
                <w:rFonts w:ascii="Calibri" w:hAnsi="Calibri" w:cs="Calibri"/>
                <w:sz w:val="16"/>
                <w:szCs w:val="16"/>
              </w:rPr>
              <w:t>в процентах к соответствующему месяцу предыдущего год</w:t>
            </w:r>
            <w:r>
              <w:rPr>
                <w:rFonts w:ascii="Calibri" w:hAnsi="Calibri" w:cs="Calibri"/>
                <w:sz w:val="16"/>
                <w:szCs w:val="16"/>
              </w:rPr>
              <w:t>а</w:t>
            </w:r>
          </w:p>
        </w:tc>
      </w:tr>
      <w:tr w:rsidR="005859B0" w:rsidRPr="00B97060" w:rsidTr="00965878">
        <w:trPr>
          <w:trHeight w:val="2244"/>
        </w:trPr>
        <w:tc>
          <w:tcPr>
            <w:tcW w:w="10632" w:type="dxa"/>
            <w:gridSpan w:val="2"/>
            <w:tcBorders>
              <w:bottom w:val="nil"/>
            </w:tcBorders>
          </w:tcPr>
          <w:p w:rsidR="005859B0" w:rsidRPr="00B97060" w:rsidRDefault="005859B0" w:rsidP="00965878">
            <w:pPr>
              <w:pStyle w:val="af1"/>
              <w:rPr>
                <w:rFonts w:ascii="Calibri" w:hAnsi="Calibri" w:cs="Calibri"/>
              </w:rPr>
            </w:pPr>
            <w:r w:rsidRPr="00BC2FBA">
              <w:rPr>
                <w:rFonts w:ascii="Calibri" w:hAnsi="Calibri" w:cs="Calibri"/>
                <w:noProof/>
              </w:rPr>
              <w:drawing>
                <wp:inline distT="0" distB="0" distL="0" distR="0">
                  <wp:extent cx="6071616" cy="1784909"/>
                  <wp:effectExtent l="0" t="0" r="5334" b="0"/>
                  <wp:docPr id="28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rsidR="004C7824" w:rsidRPr="0067623F" w:rsidRDefault="004C7824" w:rsidP="004C7824">
      <w:pPr>
        <w:pStyle w:val="af1"/>
        <w:jc w:val="left"/>
        <w:rPr>
          <w:rFonts w:asciiTheme="minorHAnsi" w:hAnsiTheme="minorHAnsi" w:cstheme="minorHAnsi"/>
          <w:color w:val="FF0000"/>
          <w:sz w:val="2"/>
          <w:szCs w:val="2"/>
        </w:rPr>
      </w:pPr>
    </w:p>
    <w:p w:rsidR="005859B0" w:rsidRPr="00E711AF" w:rsidRDefault="005859B0" w:rsidP="005859B0">
      <w:pPr>
        <w:pStyle w:val="aff3"/>
        <w:rPr>
          <w:rFonts w:ascii="Calibri" w:hAnsi="Calibri"/>
          <w:b/>
          <w:sz w:val="24"/>
          <w:szCs w:val="24"/>
          <w:vertAlign w:val="superscript"/>
          <w:lang w:val="kk-KZ"/>
        </w:rPr>
      </w:pPr>
      <w:r w:rsidRPr="00E711AF">
        <w:rPr>
          <w:rFonts w:ascii="Calibri" w:hAnsi="Calibri"/>
          <w:b/>
          <w:sz w:val="24"/>
          <w:szCs w:val="24"/>
        </w:rPr>
        <w:t>8.7 Малое и среднее предпринимательство</w:t>
      </w:r>
      <w:r w:rsidRPr="00E711AF">
        <w:rPr>
          <w:rFonts w:ascii="Calibri" w:hAnsi="Calibri"/>
          <w:b/>
          <w:sz w:val="24"/>
          <w:szCs w:val="24"/>
          <w:vertAlign w:val="superscript"/>
          <w:lang w:val="kk-KZ"/>
        </w:rPr>
        <w:t>1)</w:t>
      </w:r>
    </w:p>
    <w:tbl>
      <w:tblPr>
        <w:tblpPr w:leftFromText="180" w:rightFromText="180" w:vertAnchor="text" w:tblpY="1"/>
        <w:tblOverlap w:val="never"/>
        <w:tblW w:w="9923" w:type="dxa"/>
        <w:tblBorders>
          <w:bottom w:val="single" w:sz="4" w:space="0" w:color="auto"/>
        </w:tblBorders>
        <w:tblLayout w:type="fixed"/>
        <w:tblLook w:val="01E0" w:firstRow="1" w:lastRow="1" w:firstColumn="1" w:lastColumn="1" w:noHBand="0" w:noVBand="0"/>
      </w:tblPr>
      <w:tblGrid>
        <w:gridCol w:w="1985"/>
        <w:gridCol w:w="992"/>
        <w:gridCol w:w="992"/>
        <w:gridCol w:w="993"/>
        <w:gridCol w:w="141"/>
        <w:gridCol w:w="851"/>
        <w:gridCol w:w="992"/>
        <w:gridCol w:w="992"/>
        <w:gridCol w:w="993"/>
        <w:gridCol w:w="992"/>
      </w:tblGrid>
      <w:tr w:rsidR="005859B0" w:rsidRPr="00E711AF" w:rsidTr="00965878">
        <w:tc>
          <w:tcPr>
            <w:tcW w:w="9923" w:type="dxa"/>
            <w:gridSpan w:val="10"/>
            <w:tcBorders>
              <w:bottom w:val="nil"/>
            </w:tcBorders>
          </w:tcPr>
          <w:p w:rsidR="005859B0" w:rsidRPr="00E711AF" w:rsidRDefault="005859B0" w:rsidP="00965878">
            <w:pPr>
              <w:pStyle w:val="aff3"/>
              <w:ind w:left="-108"/>
              <w:jc w:val="both"/>
              <w:rPr>
                <w:rFonts w:ascii="Calibri" w:hAnsi="Calibri"/>
                <w:color w:val="262626"/>
                <w:sz w:val="18"/>
                <w:szCs w:val="18"/>
              </w:rPr>
            </w:pPr>
          </w:p>
        </w:tc>
      </w:tr>
      <w:tr w:rsidR="005859B0" w:rsidRPr="00564248" w:rsidTr="00965878">
        <w:tc>
          <w:tcPr>
            <w:tcW w:w="9923" w:type="dxa"/>
            <w:gridSpan w:val="10"/>
          </w:tcPr>
          <w:p w:rsidR="005859B0" w:rsidRPr="009370A3" w:rsidRDefault="005859B0" w:rsidP="00965878">
            <w:pPr>
              <w:pStyle w:val="aff3"/>
              <w:rPr>
                <w:rFonts w:ascii="Calibri" w:hAnsi="Calibri"/>
                <w:b/>
                <w:color w:val="262626"/>
                <w:sz w:val="18"/>
                <w:szCs w:val="18"/>
                <w:lang w:val="kk-KZ"/>
              </w:rPr>
            </w:pPr>
            <w:r w:rsidRPr="00564248">
              <w:rPr>
                <w:rFonts w:ascii="Calibri" w:hAnsi="Calibri"/>
                <w:b/>
                <w:color w:val="262626"/>
                <w:sz w:val="18"/>
                <w:szCs w:val="18"/>
              </w:rPr>
              <w:t>Структура показателей деятельности МСП</w:t>
            </w:r>
            <w:r w:rsidR="00475580">
              <w:rPr>
                <w:rFonts w:ascii="Calibri" w:hAnsi="Calibri"/>
                <w:b/>
                <w:color w:val="262626"/>
                <w:sz w:val="18"/>
                <w:szCs w:val="18"/>
              </w:rPr>
              <w:t xml:space="preserve"> </w:t>
            </w:r>
            <w:r w:rsidRPr="00564248">
              <w:rPr>
                <w:rFonts w:ascii="Calibri" w:hAnsi="Calibri"/>
                <w:b/>
                <w:sz w:val="18"/>
                <w:szCs w:val="18"/>
                <w:lang w:val="kk-KZ"/>
              </w:rPr>
              <w:t>на 1 сентября 2022</w:t>
            </w:r>
            <w:r>
              <w:rPr>
                <w:rFonts w:ascii="Calibri" w:hAnsi="Calibri"/>
                <w:b/>
                <w:sz w:val="18"/>
                <w:szCs w:val="18"/>
                <w:lang w:val="kk-KZ"/>
              </w:rPr>
              <w:t xml:space="preserve"> </w:t>
            </w:r>
            <w:r w:rsidRPr="00564248">
              <w:rPr>
                <w:rFonts w:ascii="Calibri" w:hAnsi="Calibri"/>
                <w:b/>
                <w:sz w:val="18"/>
                <w:szCs w:val="18"/>
                <w:lang w:val="kk-KZ"/>
              </w:rPr>
              <w:t>г</w:t>
            </w:r>
            <w:r>
              <w:rPr>
                <w:rFonts w:ascii="Calibri" w:hAnsi="Calibri"/>
                <w:b/>
                <w:sz w:val="18"/>
                <w:szCs w:val="18"/>
                <w:lang w:val="kk-KZ"/>
              </w:rPr>
              <w:t>ода</w:t>
            </w:r>
          </w:p>
        </w:tc>
      </w:tr>
      <w:tr w:rsidR="005859B0" w:rsidRPr="00564248" w:rsidTr="00965878">
        <w:tc>
          <w:tcPr>
            <w:tcW w:w="9923" w:type="dxa"/>
            <w:gridSpan w:val="10"/>
            <w:tcBorders>
              <w:bottom w:val="nil"/>
            </w:tcBorders>
          </w:tcPr>
          <w:p w:rsidR="005859B0" w:rsidRPr="00564248" w:rsidRDefault="005859B0" w:rsidP="00965878">
            <w:pPr>
              <w:pStyle w:val="aff3"/>
              <w:jc w:val="both"/>
              <w:rPr>
                <w:rFonts w:ascii="Calibri" w:hAnsi="Calibri"/>
                <w:color w:val="262626"/>
                <w:sz w:val="18"/>
                <w:szCs w:val="18"/>
                <w:lang w:val="kk-KZ"/>
              </w:rPr>
            </w:pPr>
          </w:p>
        </w:tc>
      </w:tr>
      <w:tr w:rsidR="005859B0" w:rsidRPr="00564248" w:rsidTr="00965878">
        <w:tc>
          <w:tcPr>
            <w:tcW w:w="5103" w:type="dxa"/>
            <w:gridSpan w:val="5"/>
            <w:vMerge w:val="restart"/>
          </w:tcPr>
          <w:p w:rsidR="005859B0" w:rsidRPr="00564248" w:rsidRDefault="005859B0" w:rsidP="00965878">
            <w:pPr>
              <w:pStyle w:val="aff3"/>
              <w:jc w:val="both"/>
              <w:rPr>
                <w:rFonts w:ascii="Calibri" w:hAnsi="Calibri"/>
                <w:sz w:val="18"/>
                <w:szCs w:val="18"/>
              </w:rPr>
            </w:pPr>
            <w:r w:rsidRPr="00564248">
              <w:rPr>
                <w:rFonts w:ascii="Calibri" w:hAnsi="Calibri"/>
                <w:color w:val="262626"/>
                <w:sz w:val="18"/>
                <w:szCs w:val="18"/>
              </w:rPr>
              <w:t>По данным Статистического бизнес-регистра наибольшее количество действующих индивидуальных предпринимателей сосредоточено в г.Алматы (</w:t>
            </w:r>
            <w:r w:rsidRPr="00564248">
              <w:rPr>
                <w:rFonts w:ascii="Calibri" w:hAnsi="Calibri"/>
                <w:sz w:val="18"/>
                <w:szCs w:val="18"/>
              </w:rPr>
              <w:t>15,6</w:t>
            </w:r>
            <w:r w:rsidRPr="00564248">
              <w:rPr>
                <w:rFonts w:ascii="Calibri" w:hAnsi="Calibri"/>
                <w:color w:val="262626"/>
                <w:sz w:val="18"/>
                <w:szCs w:val="18"/>
              </w:rPr>
              <w:t>%) от общего количества, г.Нур-Султан (</w:t>
            </w:r>
            <w:r w:rsidRPr="00564248">
              <w:rPr>
                <w:rFonts w:ascii="Calibri" w:hAnsi="Calibri"/>
                <w:sz w:val="18"/>
                <w:szCs w:val="18"/>
              </w:rPr>
              <w:t>11,1</w:t>
            </w:r>
            <w:r w:rsidRPr="00564248">
              <w:rPr>
                <w:rFonts w:ascii="Calibri" w:hAnsi="Calibri"/>
                <w:color w:val="262626"/>
                <w:sz w:val="18"/>
                <w:szCs w:val="18"/>
              </w:rPr>
              <w:t>%),</w:t>
            </w:r>
            <w:r>
              <w:rPr>
                <w:rFonts w:ascii="Calibri" w:hAnsi="Calibri"/>
                <w:color w:val="262626"/>
                <w:sz w:val="18"/>
                <w:szCs w:val="18"/>
                <w:lang w:val="kk-KZ"/>
              </w:rPr>
              <w:t xml:space="preserve"> </w:t>
            </w:r>
            <w:r w:rsidRPr="00564248">
              <w:rPr>
                <w:rFonts w:ascii="Calibri" w:hAnsi="Calibri"/>
                <w:color w:val="262626"/>
                <w:sz w:val="18"/>
                <w:szCs w:val="18"/>
              </w:rPr>
              <w:t>г.Шымкент(</w:t>
            </w:r>
            <w:r w:rsidRPr="00564248">
              <w:rPr>
                <w:rFonts w:ascii="Calibri" w:hAnsi="Calibri"/>
                <w:sz w:val="18"/>
                <w:szCs w:val="18"/>
              </w:rPr>
              <w:t>6,6</w:t>
            </w:r>
            <w:r w:rsidRPr="00564248">
              <w:rPr>
                <w:rFonts w:ascii="Calibri" w:hAnsi="Calibri"/>
                <w:color w:val="262626"/>
                <w:sz w:val="18"/>
                <w:szCs w:val="18"/>
              </w:rPr>
              <w:t>%),</w:t>
            </w:r>
            <w:r>
              <w:rPr>
                <w:rFonts w:ascii="Calibri" w:hAnsi="Calibri"/>
                <w:color w:val="262626"/>
                <w:sz w:val="18"/>
                <w:szCs w:val="18"/>
                <w:lang w:val="kk-KZ"/>
              </w:rPr>
              <w:t xml:space="preserve"> </w:t>
            </w:r>
            <w:r w:rsidRPr="00564248">
              <w:rPr>
                <w:rFonts w:ascii="Calibri" w:hAnsi="Calibri"/>
                <w:color w:val="262626"/>
                <w:sz w:val="18"/>
                <w:szCs w:val="18"/>
              </w:rPr>
              <w:t>Туркестанской (</w:t>
            </w:r>
            <w:r w:rsidRPr="00564248">
              <w:rPr>
                <w:rFonts w:ascii="Calibri" w:hAnsi="Calibri"/>
                <w:sz w:val="18"/>
                <w:szCs w:val="18"/>
              </w:rPr>
              <w:t>7,5</w:t>
            </w:r>
            <w:r w:rsidRPr="00564248">
              <w:rPr>
                <w:rFonts w:ascii="Calibri" w:hAnsi="Calibri"/>
                <w:color w:val="262626"/>
                <w:sz w:val="18"/>
                <w:szCs w:val="18"/>
              </w:rPr>
              <w:t>%), Алматинской (</w:t>
            </w:r>
            <w:r w:rsidRPr="00564248">
              <w:rPr>
                <w:rFonts w:ascii="Calibri" w:hAnsi="Calibri"/>
                <w:sz w:val="18"/>
                <w:szCs w:val="18"/>
              </w:rPr>
              <w:t>6,2</w:t>
            </w:r>
            <w:r w:rsidRPr="00564248">
              <w:rPr>
                <w:rFonts w:ascii="Calibri" w:hAnsi="Calibri"/>
                <w:color w:val="262626"/>
                <w:sz w:val="18"/>
                <w:szCs w:val="18"/>
              </w:rPr>
              <w:t>%) и Карагандинской (</w:t>
            </w:r>
            <w:r w:rsidRPr="00564248">
              <w:rPr>
                <w:rFonts w:ascii="Calibri" w:hAnsi="Calibri"/>
                <w:sz w:val="18"/>
                <w:szCs w:val="18"/>
                <w:lang w:val="kk-KZ"/>
              </w:rPr>
              <w:t>5,4</w:t>
            </w:r>
            <w:r w:rsidRPr="00564248">
              <w:rPr>
                <w:rFonts w:ascii="Calibri" w:hAnsi="Calibri"/>
                <w:color w:val="262626"/>
                <w:sz w:val="18"/>
                <w:szCs w:val="18"/>
              </w:rPr>
              <w:t>%)областях.</w:t>
            </w:r>
          </w:p>
          <w:p w:rsidR="005859B0" w:rsidRPr="00564248" w:rsidRDefault="005859B0" w:rsidP="00965878">
            <w:pPr>
              <w:pStyle w:val="aff3"/>
              <w:jc w:val="both"/>
              <w:rPr>
                <w:rFonts w:ascii="Calibri" w:hAnsi="Calibri"/>
                <w:sz w:val="18"/>
                <w:szCs w:val="18"/>
                <w:lang w:val="kk-KZ"/>
              </w:rPr>
            </w:pPr>
            <w:r w:rsidRPr="00564248">
              <w:rPr>
                <w:rFonts w:ascii="Calibri" w:hAnsi="Calibri"/>
                <w:color w:val="262626"/>
                <w:sz w:val="18"/>
                <w:szCs w:val="18"/>
              </w:rPr>
              <w:t>При этом, значительное количество действующих крестьянских или фермерских хозяйств зафиксировано в Туркестанской (</w:t>
            </w:r>
            <w:r w:rsidRPr="00564248">
              <w:rPr>
                <w:rFonts w:ascii="Calibri" w:hAnsi="Calibri"/>
                <w:sz w:val="18"/>
                <w:szCs w:val="18"/>
              </w:rPr>
              <w:t>31,</w:t>
            </w:r>
            <w:r w:rsidRPr="00564248">
              <w:rPr>
                <w:rFonts w:ascii="Calibri" w:hAnsi="Calibri"/>
                <w:sz w:val="18"/>
                <w:szCs w:val="18"/>
                <w:lang w:val="kk-KZ"/>
              </w:rPr>
              <w:t>7</w:t>
            </w:r>
            <w:r w:rsidRPr="00564248">
              <w:rPr>
                <w:rFonts w:ascii="Calibri" w:hAnsi="Calibri"/>
                <w:color w:val="262626"/>
                <w:sz w:val="18"/>
                <w:szCs w:val="18"/>
              </w:rPr>
              <w:t>%),</w:t>
            </w:r>
            <w:r>
              <w:rPr>
                <w:rFonts w:ascii="Calibri" w:hAnsi="Calibri"/>
                <w:color w:val="262626"/>
                <w:sz w:val="18"/>
                <w:szCs w:val="18"/>
                <w:lang w:val="kk-KZ"/>
              </w:rPr>
              <w:t xml:space="preserve"> </w:t>
            </w:r>
            <w:r w:rsidRPr="00564248">
              <w:rPr>
                <w:rFonts w:ascii="Calibri" w:hAnsi="Calibri"/>
                <w:color w:val="262626"/>
                <w:sz w:val="18"/>
                <w:szCs w:val="18"/>
              </w:rPr>
              <w:t>Алматинской</w:t>
            </w:r>
            <w:r>
              <w:rPr>
                <w:rFonts w:ascii="Calibri" w:hAnsi="Calibri"/>
                <w:color w:val="262626"/>
                <w:sz w:val="18"/>
                <w:szCs w:val="18"/>
                <w:lang w:val="kk-KZ"/>
              </w:rPr>
              <w:t xml:space="preserve"> </w:t>
            </w:r>
            <w:r w:rsidRPr="00564248">
              <w:rPr>
                <w:rFonts w:ascii="Calibri" w:hAnsi="Calibri"/>
                <w:color w:val="262626"/>
                <w:sz w:val="18"/>
                <w:szCs w:val="18"/>
              </w:rPr>
              <w:t>(</w:t>
            </w:r>
            <w:r w:rsidRPr="00564248">
              <w:rPr>
                <w:rFonts w:ascii="Calibri" w:hAnsi="Calibri"/>
                <w:sz w:val="18"/>
                <w:szCs w:val="18"/>
                <w:lang w:val="kk-KZ"/>
              </w:rPr>
              <w:t>11,5</w:t>
            </w:r>
            <w:r w:rsidRPr="00564248">
              <w:rPr>
                <w:rFonts w:ascii="Calibri" w:hAnsi="Calibri"/>
                <w:color w:val="262626"/>
                <w:sz w:val="18"/>
                <w:szCs w:val="18"/>
              </w:rPr>
              <w:t>%),</w:t>
            </w:r>
            <w:r>
              <w:rPr>
                <w:rFonts w:ascii="Calibri" w:hAnsi="Calibri"/>
                <w:color w:val="262626"/>
                <w:sz w:val="18"/>
                <w:szCs w:val="18"/>
                <w:lang w:val="kk-KZ"/>
              </w:rPr>
              <w:t xml:space="preserve"> </w:t>
            </w:r>
            <w:r w:rsidRPr="00564248">
              <w:rPr>
                <w:rFonts w:ascii="Calibri" w:hAnsi="Calibri"/>
                <w:color w:val="262626"/>
                <w:sz w:val="18"/>
                <w:szCs w:val="18"/>
              </w:rPr>
              <w:t>Жамбылской</w:t>
            </w:r>
            <w:r>
              <w:rPr>
                <w:rFonts w:ascii="Calibri" w:hAnsi="Calibri"/>
                <w:color w:val="262626"/>
                <w:sz w:val="18"/>
                <w:szCs w:val="18"/>
                <w:lang w:val="kk-KZ"/>
              </w:rPr>
              <w:t xml:space="preserve"> </w:t>
            </w:r>
            <w:r w:rsidRPr="00564248">
              <w:rPr>
                <w:rFonts w:ascii="Calibri" w:hAnsi="Calibri"/>
                <w:color w:val="262626"/>
                <w:sz w:val="18"/>
                <w:szCs w:val="18"/>
              </w:rPr>
              <w:t>(</w:t>
            </w:r>
            <w:r w:rsidRPr="00564248">
              <w:rPr>
                <w:rFonts w:ascii="Calibri" w:hAnsi="Calibri"/>
                <w:sz w:val="18"/>
                <w:szCs w:val="18"/>
              </w:rPr>
              <w:t>8,</w:t>
            </w:r>
            <w:r w:rsidRPr="00564248">
              <w:rPr>
                <w:rFonts w:ascii="Calibri" w:hAnsi="Calibri"/>
                <w:sz w:val="18"/>
                <w:szCs w:val="18"/>
                <w:lang w:val="kk-KZ"/>
              </w:rPr>
              <w:t>6</w:t>
            </w:r>
            <w:r w:rsidRPr="00564248">
              <w:rPr>
                <w:rFonts w:ascii="Calibri" w:hAnsi="Calibri"/>
                <w:color w:val="262626"/>
                <w:sz w:val="18"/>
                <w:szCs w:val="18"/>
              </w:rPr>
              <w:t>%) и Жетысу (</w:t>
            </w:r>
            <w:r w:rsidRPr="00564248">
              <w:rPr>
                <w:rFonts w:ascii="Calibri" w:hAnsi="Calibri"/>
                <w:sz w:val="18"/>
                <w:szCs w:val="18"/>
              </w:rPr>
              <w:t>7,</w:t>
            </w:r>
            <w:r w:rsidRPr="00564248">
              <w:rPr>
                <w:rFonts w:ascii="Calibri" w:hAnsi="Calibri"/>
                <w:sz w:val="18"/>
                <w:szCs w:val="18"/>
                <w:lang w:val="kk-KZ"/>
              </w:rPr>
              <w:t>8</w:t>
            </w:r>
            <w:r w:rsidRPr="00564248">
              <w:rPr>
                <w:rFonts w:ascii="Calibri" w:hAnsi="Calibri"/>
                <w:color w:val="262626"/>
                <w:sz w:val="18"/>
                <w:szCs w:val="18"/>
              </w:rPr>
              <w:t>%) областях.</w:t>
            </w:r>
          </w:p>
        </w:tc>
        <w:tc>
          <w:tcPr>
            <w:tcW w:w="4820" w:type="dxa"/>
            <w:gridSpan w:val="5"/>
            <w:tcBorders>
              <w:bottom w:val="nil"/>
            </w:tcBorders>
          </w:tcPr>
          <w:p w:rsidR="005859B0" w:rsidRPr="00564248" w:rsidRDefault="005859B0" w:rsidP="00965878">
            <w:pPr>
              <w:pStyle w:val="a9"/>
              <w:spacing w:before="0" w:after="0"/>
              <w:ind w:right="-2"/>
              <w:rPr>
                <w:rFonts w:ascii="Calibri" w:hAnsi="Calibri"/>
                <w:color w:val="262626"/>
                <w:szCs w:val="16"/>
              </w:rPr>
            </w:pPr>
            <w:r w:rsidRPr="00564248">
              <w:rPr>
                <w:rFonts w:ascii="Calibri" w:hAnsi="Calibri"/>
                <w:color w:val="262626"/>
                <w:szCs w:val="16"/>
              </w:rPr>
              <w:t>в процентах к соответствующему периоду предыдущего года</w:t>
            </w:r>
          </w:p>
        </w:tc>
      </w:tr>
      <w:tr w:rsidR="005859B0" w:rsidRPr="00564248" w:rsidTr="00965878">
        <w:tc>
          <w:tcPr>
            <w:tcW w:w="5103" w:type="dxa"/>
            <w:gridSpan w:val="5"/>
            <w:vMerge/>
            <w:tcBorders>
              <w:bottom w:val="nil"/>
            </w:tcBorders>
          </w:tcPr>
          <w:p w:rsidR="005859B0" w:rsidRPr="00564248" w:rsidRDefault="005859B0" w:rsidP="00965878">
            <w:pPr>
              <w:pStyle w:val="aff3"/>
              <w:jc w:val="both"/>
              <w:rPr>
                <w:rFonts w:ascii="Calibri" w:hAnsi="Calibri"/>
                <w:color w:val="262626"/>
                <w:sz w:val="18"/>
                <w:szCs w:val="18"/>
                <w:lang w:val="kk-KZ"/>
              </w:rPr>
            </w:pPr>
          </w:p>
        </w:tc>
        <w:tc>
          <w:tcPr>
            <w:tcW w:w="4820" w:type="dxa"/>
            <w:gridSpan w:val="5"/>
            <w:tcBorders>
              <w:bottom w:val="nil"/>
            </w:tcBorders>
          </w:tcPr>
          <w:tbl>
            <w:tblPr>
              <w:tblW w:w="4712" w:type="dxa"/>
              <w:tblLayout w:type="fixed"/>
              <w:tblLook w:val="04A0" w:firstRow="1" w:lastRow="0" w:firstColumn="1" w:lastColumn="0" w:noHBand="0" w:noVBand="1"/>
            </w:tblPr>
            <w:tblGrid>
              <w:gridCol w:w="2444"/>
              <w:gridCol w:w="2268"/>
            </w:tblGrid>
            <w:tr w:rsidR="005859B0" w:rsidRPr="00564248" w:rsidTr="00965878">
              <w:trPr>
                <w:trHeight w:val="231"/>
              </w:trPr>
              <w:tc>
                <w:tcPr>
                  <w:tcW w:w="2444" w:type="dxa"/>
                  <w:tcBorders>
                    <w:top w:val="single" w:sz="4" w:space="0" w:color="auto"/>
                    <w:bottom w:val="single" w:sz="4" w:space="0" w:color="auto"/>
                    <w:right w:val="single" w:sz="4" w:space="0" w:color="auto"/>
                  </w:tcBorders>
                </w:tcPr>
                <w:p w:rsidR="005859B0" w:rsidRPr="00564248" w:rsidRDefault="005859B0" w:rsidP="00AF596D">
                  <w:pPr>
                    <w:pStyle w:val="af1"/>
                    <w:framePr w:hSpace="180" w:wrap="around" w:vAnchor="text" w:hAnchor="text" w:y="1"/>
                    <w:spacing w:before="0"/>
                    <w:suppressOverlap/>
                    <w:rPr>
                      <w:rFonts w:ascii="Calibri" w:hAnsi="Calibri"/>
                      <w:color w:val="262626"/>
                      <w:sz w:val="16"/>
                      <w:szCs w:val="16"/>
                    </w:rPr>
                  </w:pPr>
                </w:p>
              </w:tc>
              <w:tc>
                <w:tcPr>
                  <w:tcW w:w="2268" w:type="dxa"/>
                  <w:tcBorders>
                    <w:top w:val="single" w:sz="4" w:space="0" w:color="auto"/>
                    <w:left w:val="single" w:sz="4" w:space="0" w:color="auto"/>
                    <w:bottom w:val="single" w:sz="4" w:space="0" w:color="auto"/>
                  </w:tcBorders>
                  <w:vAlign w:val="center"/>
                </w:tcPr>
                <w:p w:rsidR="005859B0" w:rsidRPr="00564248" w:rsidRDefault="005859B0" w:rsidP="00AF596D">
                  <w:pPr>
                    <w:pStyle w:val="af1"/>
                    <w:framePr w:hSpace="180" w:wrap="around" w:vAnchor="text" w:hAnchor="text" w:y="1"/>
                    <w:spacing w:before="0"/>
                    <w:ind w:right="33" w:hanging="138"/>
                    <w:suppressOverlap/>
                    <w:rPr>
                      <w:rFonts w:ascii="Calibri" w:hAnsi="Calibri"/>
                      <w:color w:val="262626"/>
                      <w:sz w:val="16"/>
                      <w:szCs w:val="16"/>
                    </w:rPr>
                  </w:pPr>
                  <w:r w:rsidRPr="00564248">
                    <w:rPr>
                      <w:rFonts w:ascii="Calibri" w:hAnsi="Calibri"/>
                      <w:color w:val="262626"/>
                      <w:sz w:val="16"/>
                      <w:szCs w:val="16"/>
                    </w:rPr>
                    <w:t>Количество действующих субъектов МСП</w:t>
                  </w:r>
                </w:p>
              </w:tc>
            </w:tr>
            <w:tr w:rsidR="005859B0" w:rsidRPr="00564248" w:rsidTr="00965878">
              <w:trPr>
                <w:trHeight w:val="70"/>
              </w:trPr>
              <w:tc>
                <w:tcPr>
                  <w:tcW w:w="2444" w:type="dxa"/>
                  <w:tcBorders>
                    <w:top w:val="single" w:sz="4" w:space="0" w:color="auto"/>
                  </w:tcBorders>
                  <w:vAlign w:val="center"/>
                </w:tcPr>
                <w:p w:rsidR="005859B0" w:rsidRPr="00564248" w:rsidRDefault="005859B0" w:rsidP="00AF596D">
                  <w:pPr>
                    <w:framePr w:hSpace="180" w:wrap="around" w:vAnchor="text" w:hAnchor="text" w:y="1"/>
                    <w:suppressOverlap/>
                    <w:rPr>
                      <w:rFonts w:ascii="Calibri" w:hAnsi="Calibri"/>
                      <w:b/>
                      <w:bCs/>
                      <w:color w:val="262626"/>
                      <w:sz w:val="16"/>
                      <w:szCs w:val="16"/>
                    </w:rPr>
                  </w:pPr>
                  <w:r w:rsidRPr="00564248">
                    <w:rPr>
                      <w:rFonts w:ascii="Calibri" w:hAnsi="Calibri"/>
                      <w:b/>
                      <w:bCs/>
                      <w:color w:val="262626"/>
                      <w:sz w:val="16"/>
                      <w:szCs w:val="16"/>
                    </w:rPr>
                    <w:t>Республика Казахстан</w:t>
                  </w:r>
                </w:p>
              </w:tc>
              <w:tc>
                <w:tcPr>
                  <w:tcW w:w="2268" w:type="dxa"/>
                  <w:tcBorders>
                    <w:top w:val="single" w:sz="4" w:space="0" w:color="auto"/>
                  </w:tcBorders>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bCs/>
                      <w:sz w:val="16"/>
                      <w:szCs w:val="16"/>
                    </w:rPr>
                  </w:pPr>
                  <w:r w:rsidRPr="00564248">
                    <w:rPr>
                      <w:rFonts w:asciiTheme="minorHAnsi" w:hAnsiTheme="minorHAnsi" w:cstheme="minorHAnsi"/>
                      <w:bCs/>
                      <w:sz w:val="16"/>
                      <w:szCs w:val="16"/>
                    </w:rPr>
                    <w:t>118,1</w:t>
                  </w:r>
                </w:p>
              </w:tc>
            </w:tr>
            <w:tr w:rsidR="005859B0" w:rsidRPr="00564248" w:rsidTr="00965878">
              <w:trPr>
                <w:trHeight w:val="113"/>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lang w:val="en-US"/>
                    </w:rPr>
                  </w:pPr>
                  <w:r w:rsidRPr="00564248">
                    <w:rPr>
                      <w:rFonts w:ascii="Calibri" w:hAnsi="Calibri"/>
                      <w:bCs/>
                      <w:color w:val="262626"/>
                      <w:sz w:val="16"/>
                      <w:szCs w:val="16"/>
                    </w:rPr>
                    <w:t>Абай</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112,4</w:t>
                  </w:r>
                </w:p>
              </w:tc>
            </w:tr>
            <w:tr w:rsidR="005859B0" w:rsidRPr="00564248" w:rsidTr="00965878">
              <w:trPr>
                <w:trHeight w:val="113"/>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Акмолинская</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107,6</w:t>
                  </w:r>
                </w:p>
              </w:tc>
            </w:tr>
            <w:tr w:rsidR="005859B0" w:rsidRPr="00564248" w:rsidTr="00965878">
              <w:trPr>
                <w:trHeight w:val="113"/>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Актюбинская</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117,7</w:t>
                  </w:r>
                </w:p>
              </w:tc>
            </w:tr>
            <w:tr w:rsidR="005859B0" w:rsidRPr="00564248" w:rsidTr="00965878">
              <w:trPr>
                <w:trHeight w:val="113"/>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Алматинская</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127,6</w:t>
                  </w:r>
                </w:p>
              </w:tc>
            </w:tr>
            <w:tr w:rsidR="005859B0" w:rsidRPr="00564248" w:rsidTr="00965878">
              <w:trPr>
                <w:trHeight w:val="113"/>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Атырауская</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113,1</w:t>
                  </w:r>
                </w:p>
              </w:tc>
            </w:tr>
            <w:tr w:rsidR="005859B0" w:rsidRPr="00564248" w:rsidTr="00965878">
              <w:trPr>
                <w:trHeight w:val="113"/>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Западно-Казахстанская</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110,5</w:t>
                  </w:r>
                </w:p>
              </w:tc>
            </w:tr>
            <w:tr w:rsidR="005859B0" w:rsidRPr="00564248" w:rsidTr="00965878">
              <w:trPr>
                <w:trHeight w:val="113"/>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Жамбылская</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115,0</w:t>
                  </w:r>
                </w:p>
              </w:tc>
            </w:tr>
            <w:tr w:rsidR="005859B0" w:rsidRPr="00564248" w:rsidTr="00965878">
              <w:trPr>
                <w:trHeight w:val="113"/>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lang w:val="en-US"/>
                    </w:rPr>
                  </w:pPr>
                  <w:r w:rsidRPr="00564248">
                    <w:rPr>
                      <w:rFonts w:ascii="Calibri" w:hAnsi="Calibri"/>
                      <w:bCs/>
                      <w:color w:val="262626"/>
                      <w:sz w:val="16"/>
                      <w:szCs w:val="16"/>
                    </w:rPr>
                    <w:t>Жетысу</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105,8</w:t>
                  </w:r>
                </w:p>
              </w:tc>
            </w:tr>
            <w:tr w:rsidR="005859B0" w:rsidRPr="00564248" w:rsidTr="00965878">
              <w:trPr>
                <w:trHeight w:val="113"/>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Карагандинская</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109,5</w:t>
                  </w:r>
                </w:p>
              </w:tc>
            </w:tr>
            <w:tr w:rsidR="005859B0" w:rsidRPr="00564248" w:rsidTr="00965878">
              <w:trPr>
                <w:trHeight w:val="113"/>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Костанайская</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106,6</w:t>
                  </w:r>
                </w:p>
              </w:tc>
            </w:tr>
            <w:tr w:rsidR="005859B0" w:rsidRPr="00564248" w:rsidTr="00965878">
              <w:trPr>
                <w:trHeight w:val="113"/>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Кызылординская</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115,2</w:t>
                  </w:r>
                </w:p>
              </w:tc>
            </w:tr>
            <w:tr w:rsidR="005859B0" w:rsidRPr="00564248" w:rsidTr="00965878">
              <w:trPr>
                <w:trHeight w:val="113"/>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Мангистауская</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124,3</w:t>
                  </w:r>
                </w:p>
              </w:tc>
            </w:tr>
            <w:tr w:rsidR="005859B0" w:rsidRPr="00564248" w:rsidTr="00965878">
              <w:trPr>
                <w:trHeight w:val="113"/>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Павлодарская</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104,9</w:t>
                  </w:r>
                </w:p>
              </w:tc>
            </w:tr>
            <w:tr w:rsidR="005859B0" w:rsidRPr="00564248" w:rsidTr="00965878">
              <w:trPr>
                <w:trHeight w:val="113"/>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Северо-Казахстанская</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104,0</w:t>
                  </w:r>
                </w:p>
              </w:tc>
            </w:tr>
            <w:tr w:rsidR="005859B0" w:rsidRPr="00564248" w:rsidTr="00965878">
              <w:trPr>
                <w:trHeight w:val="113"/>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Туркестанская</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114,8</w:t>
                  </w:r>
                </w:p>
              </w:tc>
            </w:tr>
            <w:tr w:rsidR="005859B0" w:rsidRPr="00564248" w:rsidTr="00965878">
              <w:trPr>
                <w:trHeight w:val="200"/>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lang w:val="en-US"/>
                    </w:rPr>
                  </w:pPr>
                  <w:r w:rsidRPr="00564248">
                    <w:rPr>
                      <w:rFonts w:ascii="Calibri" w:hAnsi="Calibri"/>
                      <w:bCs/>
                      <w:color w:val="262626"/>
                      <w:sz w:val="16"/>
                      <w:szCs w:val="16"/>
                    </w:rPr>
                    <w:t>Улытау</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112,9</w:t>
                  </w:r>
                </w:p>
              </w:tc>
            </w:tr>
            <w:tr w:rsidR="005859B0" w:rsidRPr="00564248" w:rsidTr="00965878">
              <w:trPr>
                <w:trHeight w:val="145"/>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Восточно-Казахстанская</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107,4</w:t>
                  </w:r>
                </w:p>
              </w:tc>
            </w:tr>
            <w:tr w:rsidR="005859B0" w:rsidRPr="00564248" w:rsidTr="00965878">
              <w:trPr>
                <w:trHeight w:val="157"/>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г. Нур-Султан</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119,7</w:t>
                  </w:r>
                </w:p>
              </w:tc>
            </w:tr>
            <w:tr w:rsidR="005859B0" w:rsidRPr="00564248" w:rsidTr="00965878">
              <w:trPr>
                <w:trHeight w:val="133"/>
              </w:trPr>
              <w:tc>
                <w:tcPr>
                  <w:tcW w:w="2444" w:type="dxa"/>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г. Алматы</w:t>
                  </w:r>
                </w:p>
              </w:tc>
              <w:tc>
                <w:tcPr>
                  <w:tcW w:w="2268" w:type="dxa"/>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133,7</w:t>
                  </w:r>
                </w:p>
              </w:tc>
            </w:tr>
            <w:tr w:rsidR="005859B0" w:rsidRPr="00564248" w:rsidTr="00965878">
              <w:trPr>
                <w:trHeight w:val="168"/>
              </w:trPr>
              <w:tc>
                <w:tcPr>
                  <w:tcW w:w="2444" w:type="dxa"/>
                  <w:tcBorders>
                    <w:bottom w:val="single" w:sz="4" w:space="0" w:color="auto"/>
                  </w:tcBorders>
                </w:tcPr>
                <w:p w:rsidR="005859B0" w:rsidRPr="00564248" w:rsidRDefault="005859B0" w:rsidP="00AF596D">
                  <w:pPr>
                    <w:framePr w:hSpace="180" w:wrap="around" w:vAnchor="text" w:hAnchor="text" w:y="1"/>
                    <w:suppressOverlap/>
                    <w:rPr>
                      <w:rFonts w:ascii="Calibri" w:hAnsi="Calibri"/>
                      <w:bCs/>
                      <w:color w:val="262626"/>
                      <w:sz w:val="16"/>
                      <w:szCs w:val="16"/>
                    </w:rPr>
                  </w:pPr>
                  <w:r w:rsidRPr="00564248">
                    <w:rPr>
                      <w:rFonts w:ascii="Calibri" w:hAnsi="Calibri"/>
                      <w:bCs/>
                      <w:color w:val="262626"/>
                      <w:sz w:val="16"/>
                      <w:szCs w:val="16"/>
                    </w:rPr>
                    <w:t>г. Шымкент</w:t>
                  </w:r>
                </w:p>
              </w:tc>
              <w:tc>
                <w:tcPr>
                  <w:tcW w:w="2268" w:type="dxa"/>
                  <w:tcBorders>
                    <w:bottom w:val="single" w:sz="4" w:space="0" w:color="auto"/>
                  </w:tcBorders>
                  <w:shd w:val="clear" w:color="auto" w:fill="auto"/>
                  <w:vAlign w:val="bottom"/>
                </w:tcPr>
                <w:p w:rsidR="005859B0" w:rsidRPr="00564248" w:rsidRDefault="005859B0" w:rsidP="00AF596D">
                  <w:pPr>
                    <w:framePr w:hSpace="180" w:wrap="around" w:vAnchor="text" w:hAnchor="text" w:y="1"/>
                    <w:suppressOverlap/>
                    <w:jc w:val="right"/>
                    <w:rPr>
                      <w:rFonts w:asciiTheme="minorHAnsi" w:hAnsiTheme="minorHAnsi" w:cstheme="minorHAnsi"/>
                      <w:sz w:val="16"/>
                      <w:szCs w:val="16"/>
                    </w:rPr>
                  </w:pPr>
                  <w:r w:rsidRPr="00564248">
                    <w:rPr>
                      <w:rFonts w:asciiTheme="minorHAnsi" w:hAnsiTheme="minorHAnsi" w:cstheme="minorHAnsi"/>
                      <w:sz w:val="16"/>
                      <w:szCs w:val="16"/>
                    </w:rPr>
                    <w:t>135,4</w:t>
                  </w:r>
                </w:p>
              </w:tc>
            </w:tr>
          </w:tbl>
          <w:p w:rsidR="005859B0" w:rsidRPr="00564248" w:rsidRDefault="005859B0" w:rsidP="00965878">
            <w:pPr>
              <w:pStyle w:val="aff3"/>
              <w:jc w:val="both"/>
              <w:rPr>
                <w:rFonts w:ascii="Calibri" w:hAnsi="Calibri"/>
                <w:color w:val="262626"/>
                <w:sz w:val="18"/>
                <w:szCs w:val="18"/>
                <w:lang w:val="kk-KZ"/>
              </w:rPr>
            </w:pPr>
          </w:p>
        </w:tc>
      </w:tr>
      <w:tr w:rsidR="005859B0" w:rsidRPr="00564248" w:rsidTr="00965878">
        <w:tc>
          <w:tcPr>
            <w:tcW w:w="9923" w:type="dxa"/>
            <w:gridSpan w:val="10"/>
            <w:tcBorders>
              <w:bottom w:val="nil"/>
            </w:tcBorders>
          </w:tcPr>
          <w:p w:rsidR="005859B0" w:rsidRPr="00564248" w:rsidRDefault="005859B0" w:rsidP="00965878">
            <w:pPr>
              <w:pStyle w:val="a7"/>
              <w:tabs>
                <w:tab w:val="left" w:pos="970"/>
              </w:tabs>
              <w:ind w:firstLine="0"/>
              <w:rPr>
                <w:rFonts w:ascii="Calibri" w:hAnsi="Calibri"/>
                <w:color w:val="262626"/>
                <w:sz w:val="18"/>
                <w:szCs w:val="18"/>
                <w:lang w:val="kk-KZ"/>
              </w:rPr>
            </w:pPr>
          </w:p>
        </w:tc>
      </w:tr>
      <w:tr w:rsidR="005859B0" w:rsidRPr="00564248" w:rsidTr="00965878">
        <w:tc>
          <w:tcPr>
            <w:tcW w:w="9923" w:type="dxa"/>
            <w:gridSpan w:val="10"/>
            <w:tcBorders>
              <w:bottom w:val="single" w:sz="4" w:space="0" w:color="auto"/>
            </w:tcBorders>
          </w:tcPr>
          <w:p w:rsidR="005859B0" w:rsidRPr="00564248" w:rsidRDefault="005859B0" w:rsidP="00965878">
            <w:pPr>
              <w:pStyle w:val="aff3"/>
              <w:rPr>
                <w:rFonts w:ascii="Calibri" w:hAnsi="Calibri"/>
                <w:b/>
                <w:color w:val="262626"/>
                <w:sz w:val="18"/>
                <w:szCs w:val="18"/>
                <w:lang w:val="kk-KZ"/>
              </w:rPr>
            </w:pPr>
            <w:r w:rsidRPr="00564248">
              <w:rPr>
                <w:rFonts w:ascii="Calibri" w:hAnsi="Calibri"/>
                <w:b/>
                <w:color w:val="262626"/>
                <w:sz w:val="18"/>
                <w:szCs w:val="18"/>
              </w:rPr>
              <w:t xml:space="preserve">Количество субъектов МСП </w:t>
            </w:r>
            <w:r w:rsidRPr="00564248">
              <w:rPr>
                <w:rFonts w:ascii="Calibri" w:hAnsi="Calibri"/>
                <w:b/>
                <w:sz w:val="18"/>
                <w:szCs w:val="18"/>
              </w:rPr>
              <w:t>на 1 сентября 2022</w:t>
            </w:r>
            <w:r>
              <w:rPr>
                <w:rFonts w:ascii="Calibri" w:hAnsi="Calibri"/>
                <w:b/>
                <w:sz w:val="18"/>
                <w:szCs w:val="18"/>
                <w:lang w:val="kk-KZ"/>
              </w:rPr>
              <w:t xml:space="preserve"> </w:t>
            </w:r>
            <w:r w:rsidRPr="00564248">
              <w:rPr>
                <w:rFonts w:ascii="Calibri" w:hAnsi="Calibri"/>
                <w:b/>
                <w:sz w:val="18"/>
                <w:szCs w:val="18"/>
              </w:rPr>
              <w:t>г</w:t>
            </w:r>
            <w:r>
              <w:rPr>
                <w:rFonts w:ascii="Calibri" w:hAnsi="Calibri"/>
                <w:b/>
                <w:sz w:val="18"/>
                <w:szCs w:val="18"/>
                <w:lang w:val="kk-KZ"/>
              </w:rPr>
              <w:t>ода</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215"/>
        </w:trPr>
        <w:tc>
          <w:tcPr>
            <w:tcW w:w="1985" w:type="dxa"/>
            <w:vMerge w:val="restart"/>
            <w:tcBorders>
              <w:top w:val="nil"/>
              <w:left w:val="nil"/>
              <w:bottom w:val="single" w:sz="4" w:space="0" w:color="auto"/>
              <w:right w:val="single" w:sz="4" w:space="0" w:color="auto"/>
            </w:tcBorders>
            <w:vAlign w:val="center"/>
          </w:tcPr>
          <w:p w:rsidR="005859B0" w:rsidRPr="00564248" w:rsidRDefault="005859B0" w:rsidP="00965878">
            <w:pPr>
              <w:pStyle w:val="affe"/>
              <w:jc w:val="center"/>
              <w:rPr>
                <w:rFonts w:ascii="Calibri" w:hAnsi="Calibri"/>
                <w:color w:val="262626"/>
                <w:sz w:val="16"/>
                <w:szCs w:val="16"/>
              </w:rPr>
            </w:pPr>
          </w:p>
        </w:tc>
        <w:tc>
          <w:tcPr>
            <w:tcW w:w="992" w:type="dxa"/>
            <w:vMerge w:val="restart"/>
            <w:tcBorders>
              <w:top w:val="single" w:sz="4" w:space="0" w:color="auto"/>
              <w:left w:val="single" w:sz="4" w:space="0" w:color="auto"/>
              <w:bottom w:val="single" w:sz="4" w:space="0" w:color="auto"/>
              <w:right w:val="single" w:sz="4" w:space="0" w:color="auto"/>
            </w:tcBorders>
            <w:vAlign w:val="center"/>
          </w:tcPr>
          <w:p w:rsidR="005859B0" w:rsidRPr="00564248" w:rsidRDefault="005859B0" w:rsidP="00965878">
            <w:pPr>
              <w:pStyle w:val="aa"/>
              <w:rPr>
                <w:rFonts w:ascii="Calibri" w:hAnsi="Calibri"/>
                <w:color w:val="262626"/>
                <w:szCs w:val="16"/>
              </w:rPr>
            </w:pPr>
            <w:r w:rsidRPr="00564248">
              <w:rPr>
                <w:rFonts w:ascii="Calibri" w:hAnsi="Calibri"/>
                <w:color w:val="262626"/>
                <w:szCs w:val="16"/>
              </w:rPr>
              <w:t>Всего зарегистри-рованных субъектов МСП</w:t>
            </w:r>
          </w:p>
        </w:tc>
        <w:tc>
          <w:tcPr>
            <w:tcW w:w="2977" w:type="dxa"/>
            <w:gridSpan w:val="4"/>
            <w:tcBorders>
              <w:top w:val="single" w:sz="4" w:space="0" w:color="auto"/>
              <w:left w:val="single" w:sz="4" w:space="0" w:color="auto"/>
              <w:right w:val="single" w:sz="4" w:space="0" w:color="auto"/>
            </w:tcBorders>
            <w:shd w:val="clear" w:color="auto" w:fill="auto"/>
            <w:vAlign w:val="center"/>
          </w:tcPr>
          <w:p w:rsidR="005859B0" w:rsidRPr="00564248" w:rsidRDefault="005859B0" w:rsidP="00965878">
            <w:pPr>
              <w:pStyle w:val="aa"/>
              <w:rPr>
                <w:rFonts w:ascii="Calibri" w:hAnsi="Calibri"/>
                <w:color w:val="262626"/>
                <w:szCs w:val="16"/>
              </w:rPr>
            </w:pPr>
            <w:r w:rsidRPr="00564248">
              <w:rPr>
                <w:rFonts w:ascii="Calibri" w:hAnsi="Calibri"/>
                <w:color w:val="262626"/>
                <w:szCs w:val="16"/>
              </w:rPr>
              <w:t>В том числе</w:t>
            </w:r>
          </w:p>
        </w:tc>
        <w:tc>
          <w:tcPr>
            <w:tcW w:w="992" w:type="dxa"/>
            <w:vMerge w:val="restart"/>
            <w:tcBorders>
              <w:top w:val="single" w:sz="4" w:space="0" w:color="auto"/>
              <w:left w:val="single" w:sz="4" w:space="0" w:color="auto"/>
              <w:right w:val="single" w:sz="4" w:space="0" w:color="auto"/>
            </w:tcBorders>
            <w:vAlign w:val="center"/>
          </w:tcPr>
          <w:p w:rsidR="005859B0" w:rsidRPr="00564248" w:rsidRDefault="005859B0" w:rsidP="00965878">
            <w:pPr>
              <w:pStyle w:val="aa"/>
              <w:rPr>
                <w:rFonts w:ascii="Calibri" w:hAnsi="Calibri"/>
                <w:color w:val="262626"/>
                <w:szCs w:val="16"/>
              </w:rPr>
            </w:pPr>
            <w:r w:rsidRPr="00564248">
              <w:rPr>
                <w:rFonts w:ascii="Calibri" w:hAnsi="Calibri"/>
                <w:color w:val="262626"/>
                <w:szCs w:val="16"/>
              </w:rPr>
              <w:t>Всего действую-щих субъектов МСП</w:t>
            </w:r>
          </w:p>
        </w:tc>
        <w:tc>
          <w:tcPr>
            <w:tcW w:w="2977" w:type="dxa"/>
            <w:gridSpan w:val="3"/>
            <w:tcBorders>
              <w:top w:val="single" w:sz="4" w:space="0" w:color="auto"/>
              <w:left w:val="single" w:sz="4" w:space="0" w:color="auto"/>
              <w:bottom w:val="single" w:sz="4" w:space="0" w:color="auto"/>
              <w:right w:val="nil"/>
            </w:tcBorders>
            <w:vAlign w:val="center"/>
          </w:tcPr>
          <w:p w:rsidR="005859B0" w:rsidRPr="00564248" w:rsidRDefault="005859B0" w:rsidP="00965878">
            <w:pPr>
              <w:pStyle w:val="aa"/>
              <w:rPr>
                <w:rFonts w:ascii="Calibri" w:hAnsi="Calibri"/>
                <w:color w:val="262626"/>
                <w:szCs w:val="16"/>
              </w:rPr>
            </w:pPr>
            <w:r w:rsidRPr="00564248">
              <w:rPr>
                <w:rFonts w:ascii="Calibri" w:hAnsi="Calibri"/>
                <w:color w:val="262626"/>
                <w:szCs w:val="16"/>
                <w:lang w:val="kk-KZ"/>
              </w:rPr>
              <w:t>В</w:t>
            </w:r>
            <w:r w:rsidRPr="00564248">
              <w:rPr>
                <w:rFonts w:ascii="Calibri" w:hAnsi="Calibri"/>
                <w:color w:val="262626"/>
                <w:szCs w:val="16"/>
              </w:rPr>
              <w:t>том числе</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315"/>
        </w:trPr>
        <w:tc>
          <w:tcPr>
            <w:tcW w:w="1985" w:type="dxa"/>
            <w:vMerge/>
            <w:tcBorders>
              <w:top w:val="single" w:sz="4" w:space="0" w:color="auto"/>
              <w:left w:val="nil"/>
              <w:bottom w:val="single" w:sz="4" w:space="0" w:color="auto"/>
              <w:right w:val="single" w:sz="4" w:space="0" w:color="auto"/>
            </w:tcBorders>
            <w:vAlign w:val="center"/>
          </w:tcPr>
          <w:p w:rsidR="005859B0" w:rsidRPr="00564248" w:rsidRDefault="005859B0" w:rsidP="00965878">
            <w:pPr>
              <w:pStyle w:val="affe"/>
              <w:jc w:val="center"/>
              <w:rPr>
                <w:rFonts w:ascii="Calibri" w:hAnsi="Calibri"/>
                <w:color w:val="262626"/>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5859B0" w:rsidRPr="00564248" w:rsidRDefault="005859B0" w:rsidP="00965878">
            <w:pPr>
              <w:pStyle w:val="aa"/>
              <w:rPr>
                <w:rFonts w:ascii="Calibri" w:hAnsi="Calibri"/>
                <w:color w:val="26262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59B0" w:rsidRPr="00564248" w:rsidRDefault="005859B0" w:rsidP="00965878">
            <w:pPr>
              <w:pStyle w:val="aa"/>
              <w:rPr>
                <w:rFonts w:ascii="Calibri" w:hAnsi="Calibri"/>
                <w:color w:val="262626"/>
                <w:szCs w:val="16"/>
                <w:lang w:val="en-US"/>
              </w:rPr>
            </w:pPr>
            <w:r w:rsidRPr="00564248">
              <w:rPr>
                <w:rFonts w:ascii="Calibri" w:hAnsi="Calibri"/>
                <w:color w:val="262626"/>
                <w:szCs w:val="16"/>
              </w:rPr>
              <w:t>юриди-ческие лица МСП</w:t>
            </w:r>
            <w:r w:rsidRPr="00564248">
              <w:rPr>
                <w:rFonts w:ascii="Calibri" w:hAnsi="Calibri"/>
                <w:color w:val="262626"/>
                <w:szCs w:val="16"/>
                <w:vertAlign w:val="superscript"/>
                <w:lang w:val="kk-KZ"/>
              </w:rPr>
              <w:t>2</w:t>
            </w:r>
            <w:r w:rsidRPr="00564248">
              <w:rPr>
                <w:rFonts w:ascii="Calibri" w:hAnsi="Calibri"/>
                <w:color w:val="262626"/>
                <w:szCs w:val="16"/>
                <w:vertAlign w:val="superscript"/>
                <w:lang w:val="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859B0" w:rsidRPr="00564248" w:rsidRDefault="005859B0" w:rsidP="00965878">
            <w:pPr>
              <w:pStyle w:val="aa"/>
              <w:rPr>
                <w:rFonts w:ascii="Calibri" w:hAnsi="Calibri"/>
                <w:color w:val="262626"/>
                <w:szCs w:val="16"/>
              </w:rPr>
            </w:pPr>
            <w:r w:rsidRPr="00564248">
              <w:rPr>
                <w:rFonts w:ascii="Calibri" w:hAnsi="Calibri"/>
                <w:color w:val="262626"/>
                <w:szCs w:val="16"/>
                <w:lang w:val="kk-KZ"/>
              </w:rPr>
              <w:t>и</w:t>
            </w:r>
            <w:r w:rsidRPr="00564248">
              <w:rPr>
                <w:rFonts w:ascii="Calibri" w:hAnsi="Calibri"/>
                <w:color w:val="262626"/>
                <w:szCs w:val="16"/>
              </w:rPr>
              <w:t>ндиви-дуальныепредпри-ниматели</w:t>
            </w:r>
            <w:r w:rsidRPr="00564248">
              <w:rPr>
                <w:rFonts w:ascii="Calibri" w:hAnsi="Calibri"/>
                <w:color w:val="262626"/>
                <w:szCs w:val="16"/>
                <w:vertAlign w:val="superscript"/>
              </w:rPr>
              <w:t>2)</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5859B0" w:rsidRPr="00564248" w:rsidRDefault="005859B0" w:rsidP="00965878">
            <w:pPr>
              <w:pStyle w:val="aa"/>
              <w:rPr>
                <w:rFonts w:ascii="Calibri" w:hAnsi="Calibri"/>
                <w:color w:val="262626"/>
                <w:szCs w:val="16"/>
              </w:rPr>
            </w:pPr>
            <w:r w:rsidRPr="00564248">
              <w:rPr>
                <w:rFonts w:ascii="Calibri" w:hAnsi="Calibri"/>
                <w:color w:val="262626"/>
                <w:szCs w:val="16"/>
              </w:rPr>
              <w:t>крестьян-ские или фермер-ские хозяйства</w:t>
            </w:r>
            <w:r w:rsidRPr="00564248">
              <w:rPr>
                <w:rFonts w:ascii="Calibri" w:hAnsi="Calibri"/>
                <w:color w:val="262626"/>
                <w:szCs w:val="16"/>
                <w:vertAlign w:val="superscript"/>
                <w:lang w:val="kk-KZ"/>
              </w:rPr>
              <w:t>2</w:t>
            </w:r>
            <w:r w:rsidRPr="00564248">
              <w:rPr>
                <w:rFonts w:ascii="Calibri" w:hAnsi="Calibri"/>
                <w:color w:val="262626"/>
                <w:szCs w:val="16"/>
                <w:vertAlign w:val="superscript"/>
              </w:rPr>
              <w:t>)</w:t>
            </w:r>
          </w:p>
        </w:tc>
        <w:tc>
          <w:tcPr>
            <w:tcW w:w="992" w:type="dxa"/>
            <w:vMerge/>
            <w:tcBorders>
              <w:top w:val="single" w:sz="4" w:space="0" w:color="auto"/>
              <w:left w:val="single" w:sz="4" w:space="0" w:color="auto"/>
              <w:bottom w:val="single" w:sz="4" w:space="0" w:color="auto"/>
              <w:right w:val="single" w:sz="4" w:space="0" w:color="auto"/>
            </w:tcBorders>
            <w:vAlign w:val="center"/>
          </w:tcPr>
          <w:p w:rsidR="005859B0" w:rsidRPr="00564248" w:rsidRDefault="005859B0" w:rsidP="00965878">
            <w:pPr>
              <w:pStyle w:val="aa"/>
              <w:rPr>
                <w:rFonts w:ascii="Calibri" w:hAnsi="Calibri"/>
                <w:color w:val="262626"/>
                <w:szCs w:val="16"/>
              </w:rPr>
            </w:pPr>
          </w:p>
        </w:tc>
        <w:tc>
          <w:tcPr>
            <w:tcW w:w="992" w:type="dxa"/>
            <w:tcBorders>
              <w:top w:val="single" w:sz="4" w:space="0" w:color="auto"/>
              <w:left w:val="single" w:sz="4" w:space="0" w:color="auto"/>
              <w:bottom w:val="single" w:sz="4" w:space="0" w:color="auto"/>
              <w:right w:val="single" w:sz="4" w:space="0" w:color="auto"/>
            </w:tcBorders>
            <w:vAlign w:val="center"/>
          </w:tcPr>
          <w:p w:rsidR="005859B0" w:rsidRPr="00564248" w:rsidRDefault="005859B0" w:rsidP="00965878">
            <w:pPr>
              <w:pStyle w:val="aa"/>
              <w:rPr>
                <w:rFonts w:ascii="Calibri" w:hAnsi="Calibri"/>
                <w:color w:val="262626"/>
                <w:szCs w:val="16"/>
                <w:lang w:val="en-US"/>
              </w:rPr>
            </w:pPr>
            <w:r w:rsidRPr="00564248">
              <w:rPr>
                <w:rFonts w:ascii="Calibri" w:hAnsi="Calibri"/>
                <w:color w:val="262626"/>
                <w:szCs w:val="16"/>
              </w:rPr>
              <w:t>юриди-ческие лица МСП</w:t>
            </w:r>
            <w:r w:rsidRPr="00564248">
              <w:rPr>
                <w:rFonts w:ascii="Calibri" w:hAnsi="Calibri"/>
                <w:color w:val="262626"/>
                <w:szCs w:val="16"/>
                <w:vertAlign w:val="superscript"/>
                <w:lang w:val="en-US"/>
              </w:rPr>
              <w:t>2)</w:t>
            </w:r>
          </w:p>
        </w:tc>
        <w:tc>
          <w:tcPr>
            <w:tcW w:w="993" w:type="dxa"/>
            <w:tcBorders>
              <w:top w:val="single" w:sz="4" w:space="0" w:color="auto"/>
              <w:left w:val="single" w:sz="4" w:space="0" w:color="auto"/>
              <w:bottom w:val="single" w:sz="4" w:space="0" w:color="auto"/>
              <w:right w:val="single" w:sz="4" w:space="0" w:color="auto"/>
            </w:tcBorders>
            <w:vAlign w:val="center"/>
          </w:tcPr>
          <w:p w:rsidR="005859B0" w:rsidRPr="00564248" w:rsidRDefault="005859B0" w:rsidP="00965878">
            <w:pPr>
              <w:pStyle w:val="aa"/>
              <w:ind w:left="-69" w:right="-113"/>
              <w:rPr>
                <w:rFonts w:ascii="Calibri" w:hAnsi="Calibri"/>
                <w:color w:val="262626"/>
                <w:szCs w:val="16"/>
              </w:rPr>
            </w:pPr>
            <w:r w:rsidRPr="00564248">
              <w:rPr>
                <w:rFonts w:ascii="Calibri" w:hAnsi="Calibri"/>
                <w:color w:val="262626"/>
                <w:szCs w:val="16"/>
              </w:rPr>
              <w:t>индиви-дуальные предпри-ниматели</w:t>
            </w:r>
            <w:r w:rsidRPr="00564248">
              <w:rPr>
                <w:rFonts w:ascii="Calibri" w:hAnsi="Calibri"/>
                <w:color w:val="262626"/>
                <w:szCs w:val="16"/>
                <w:vertAlign w:val="superscript"/>
                <w:lang w:val="en-US"/>
              </w:rPr>
              <w:t>2</w:t>
            </w:r>
            <w:r w:rsidRPr="00564248">
              <w:rPr>
                <w:rFonts w:ascii="Calibri" w:hAnsi="Calibri"/>
                <w:color w:val="262626"/>
                <w:szCs w:val="16"/>
                <w:vertAlign w:val="superscript"/>
              </w:rPr>
              <w:t>)</w:t>
            </w:r>
          </w:p>
        </w:tc>
        <w:tc>
          <w:tcPr>
            <w:tcW w:w="992" w:type="dxa"/>
            <w:tcBorders>
              <w:top w:val="single" w:sz="4" w:space="0" w:color="auto"/>
              <w:left w:val="single" w:sz="4" w:space="0" w:color="auto"/>
              <w:bottom w:val="single" w:sz="4" w:space="0" w:color="auto"/>
              <w:right w:val="nil"/>
            </w:tcBorders>
            <w:vAlign w:val="center"/>
          </w:tcPr>
          <w:p w:rsidR="005859B0" w:rsidRPr="00564248" w:rsidRDefault="005859B0" w:rsidP="00965878">
            <w:pPr>
              <w:pStyle w:val="aa"/>
              <w:rPr>
                <w:rFonts w:ascii="Calibri" w:hAnsi="Calibri"/>
                <w:color w:val="262626"/>
                <w:szCs w:val="16"/>
              </w:rPr>
            </w:pPr>
            <w:r w:rsidRPr="00564248">
              <w:rPr>
                <w:rFonts w:ascii="Calibri" w:hAnsi="Calibri"/>
                <w:color w:val="262626"/>
                <w:szCs w:val="16"/>
              </w:rPr>
              <w:t>крестьян-ские или фермер-ские хозяйства</w:t>
            </w:r>
            <w:r w:rsidRPr="00564248">
              <w:rPr>
                <w:rFonts w:ascii="Calibri" w:hAnsi="Calibri"/>
                <w:color w:val="262626"/>
                <w:szCs w:val="16"/>
                <w:vertAlign w:val="superscript"/>
                <w:lang w:val="kk-KZ"/>
              </w:rPr>
              <w:t>2</w:t>
            </w:r>
            <w:r w:rsidRPr="00564248">
              <w:rPr>
                <w:rFonts w:ascii="Calibri" w:hAnsi="Calibri"/>
                <w:color w:val="262626"/>
                <w:szCs w:val="16"/>
                <w:vertAlign w:val="superscript"/>
              </w:rPr>
              <w:t>)</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56"/>
        </w:trPr>
        <w:tc>
          <w:tcPr>
            <w:tcW w:w="1985" w:type="dxa"/>
            <w:tcBorders>
              <w:top w:val="single" w:sz="4" w:space="0" w:color="auto"/>
              <w:left w:val="nil"/>
              <w:bottom w:val="nil"/>
              <w:right w:val="nil"/>
            </w:tcBorders>
            <w:vAlign w:val="center"/>
          </w:tcPr>
          <w:p w:rsidR="005859B0" w:rsidRPr="00564248" w:rsidRDefault="005859B0" w:rsidP="00965878">
            <w:pPr>
              <w:rPr>
                <w:rFonts w:ascii="Calibri" w:hAnsi="Calibri"/>
                <w:b/>
                <w:bCs/>
                <w:color w:val="262626"/>
                <w:sz w:val="16"/>
                <w:szCs w:val="16"/>
              </w:rPr>
            </w:pPr>
            <w:r w:rsidRPr="00564248">
              <w:rPr>
                <w:rFonts w:ascii="Calibri" w:hAnsi="Calibri"/>
                <w:b/>
                <w:bCs/>
                <w:color w:val="262626"/>
                <w:sz w:val="16"/>
                <w:szCs w:val="16"/>
              </w:rPr>
              <w:t>Республика Казахстан</w:t>
            </w:r>
          </w:p>
        </w:tc>
        <w:tc>
          <w:tcPr>
            <w:tcW w:w="992" w:type="dxa"/>
            <w:tcBorders>
              <w:top w:val="single" w:sz="4" w:space="0" w:color="auto"/>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bCs/>
                <w:color w:val="000000"/>
                <w:sz w:val="16"/>
                <w:szCs w:val="16"/>
              </w:rPr>
            </w:pPr>
            <w:r w:rsidRPr="00564248">
              <w:rPr>
                <w:rFonts w:asciiTheme="minorHAnsi" w:hAnsiTheme="minorHAnsi" w:cstheme="minorHAnsi"/>
                <w:bCs/>
                <w:color w:val="000000"/>
                <w:sz w:val="16"/>
                <w:szCs w:val="16"/>
              </w:rPr>
              <w:t xml:space="preserve"> 1 874 687</w:t>
            </w:r>
          </w:p>
        </w:tc>
        <w:tc>
          <w:tcPr>
            <w:tcW w:w="992" w:type="dxa"/>
            <w:tcBorders>
              <w:top w:val="single" w:sz="4" w:space="0" w:color="auto"/>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435 510</w:t>
            </w:r>
          </w:p>
        </w:tc>
        <w:tc>
          <w:tcPr>
            <w:tcW w:w="993" w:type="dxa"/>
            <w:tcBorders>
              <w:top w:val="single" w:sz="4" w:space="0" w:color="auto"/>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1 204 176</w:t>
            </w:r>
          </w:p>
        </w:tc>
        <w:tc>
          <w:tcPr>
            <w:tcW w:w="992" w:type="dxa"/>
            <w:gridSpan w:val="2"/>
            <w:tcBorders>
              <w:top w:val="single" w:sz="4" w:space="0" w:color="auto"/>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235 001</w:t>
            </w:r>
          </w:p>
        </w:tc>
        <w:tc>
          <w:tcPr>
            <w:tcW w:w="992" w:type="dxa"/>
            <w:tcBorders>
              <w:top w:val="single" w:sz="4" w:space="0" w:color="auto"/>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bCs/>
                <w:color w:val="000000"/>
                <w:sz w:val="16"/>
                <w:szCs w:val="16"/>
              </w:rPr>
            </w:pPr>
            <w:r w:rsidRPr="00564248">
              <w:rPr>
                <w:rFonts w:asciiTheme="minorHAnsi" w:hAnsiTheme="minorHAnsi" w:cstheme="minorHAnsi"/>
                <w:bCs/>
                <w:color w:val="000000"/>
                <w:sz w:val="16"/>
                <w:szCs w:val="16"/>
              </w:rPr>
              <w:t xml:space="preserve"> 1 641 815</w:t>
            </w:r>
          </w:p>
        </w:tc>
        <w:tc>
          <w:tcPr>
            <w:tcW w:w="992" w:type="dxa"/>
            <w:tcBorders>
              <w:top w:val="single" w:sz="4" w:space="0" w:color="auto"/>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324 518</w:t>
            </w:r>
          </w:p>
        </w:tc>
        <w:tc>
          <w:tcPr>
            <w:tcW w:w="993" w:type="dxa"/>
            <w:tcBorders>
              <w:top w:val="single" w:sz="4" w:space="0" w:color="auto"/>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1 091 032</w:t>
            </w:r>
          </w:p>
        </w:tc>
        <w:tc>
          <w:tcPr>
            <w:tcW w:w="992" w:type="dxa"/>
            <w:tcBorders>
              <w:top w:val="single" w:sz="4" w:space="0" w:color="auto"/>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226 265</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lang w:val="en-US"/>
              </w:rPr>
            </w:pPr>
            <w:r w:rsidRPr="00564248">
              <w:rPr>
                <w:rFonts w:ascii="Calibri" w:hAnsi="Calibri"/>
                <w:bCs/>
                <w:color w:val="262626"/>
                <w:sz w:val="16"/>
                <w:szCs w:val="16"/>
              </w:rPr>
              <w:t>Абай</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51 125</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5 996</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35 458</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9 671</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45 344</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4 462</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31 645</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9 237</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Акмолинская</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57 551</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11 603</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39 389</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6 559</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51 826</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8 953</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36 688</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6 185</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Актюбинская</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83 792</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16 592</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58 340</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8 860</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75 057</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12 710</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53 758</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8 589</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04"/>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Алматинская</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116 256</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15 381</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73 315</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27 560</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104 954</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11 257</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67 669</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26 028</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Атырауская</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64 504</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11 988</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49 041</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3 475</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57 622</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8 582</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45 633</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3 407</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Западно-Казахстанская</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54 707</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9 686</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36 792</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8 229</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48 290</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7 200</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33 337</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7 753</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Жамбылская</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96 722</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11 690</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64 481</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20 551</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81 718</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8 670</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53 646</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19 402</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lang w:val="en-US"/>
              </w:rPr>
            </w:pPr>
            <w:r w:rsidRPr="00564248">
              <w:rPr>
                <w:rFonts w:ascii="Calibri" w:hAnsi="Calibri"/>
                <w:bCs/>
                <w:color w:val="262626"/>
                <w:sz w:val="16"/>
                <w:szCs w:val="16"/>
              </w:rPr>
              <w:t>Жетысу</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53 657</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5 786</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28 978</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18 893</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46 456</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4 087</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24 705</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17 664</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Карагандинская</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98 961</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25 257</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64 843</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8 861</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85 832</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18 644</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58 648</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8 540</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Костанайская</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62 565</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11 370</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44 698</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6 497</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57 888</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9 447</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42 159</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6 282</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Кызылординская</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63 431</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8 366</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42 676</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12 389</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58 238</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6 365</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39 975</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11 898</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Мангистауская</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74 082</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14 144</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56 630</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3 308</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67 052</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10 814</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53 088</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3 150</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Павлодарская</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55 475</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14 822</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36 376</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4 277</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48 730</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11 457</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33 113</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4 160</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62"/>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Северо-Казахстанская</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35 173</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8 269</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22 309</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4 595</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31 408</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6 581</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20 438</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4 389</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Туркестанская</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168 172</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13 018</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83 313</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71 841</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164 385</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11 373</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81 361</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71 651</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60"/>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lang w:val="en-US"/>
              </w:rPr>
            </w:pPr>
            <w:r w:rsidRPr="00564248">
              <w:rPr>
                <w:rFonts w:ascii="Calibri" w:hAnsi="Calibri"/>
                <w:bCs/>
                <w:color w:val="262626"/>
                <w:sz w:val="16"/>
                <w:szCs w:val="16"/>
              </w:rPr>
              <w:t>Улытау</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16 969</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1 996</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11 618</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3 355</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15 382</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1 598</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10 555</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3 229</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45"/>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Восточно-Казахстанская</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65 602</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12 201</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44 599</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8 802</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57 388</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8 922</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40 239</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8 227</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69"/>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г. Нур-Султан</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215 043</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83 617</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130 532</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894</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186 126</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63 747</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121 557</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822</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81"/>
        </w:trPr>
        <w:tc>
          <w:tcPr>
            <w:tcW w:w="1985" w:type="dxa"/>
            <w:tcBorders>
              <w:top w:val="nil"/>
              <w:left w:val="nil"/>
              <w:bottom w:val="nil"/>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г. Алматы</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332 274</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129 173</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201 207</w:t>
            </w:r>
          </w:p>
        </w:tc>
        <w:tc>
          <w:tcPr>
            <w:tcW w:w="992" w:type="dxa"/>
            <w:gridSpan w:val="2"/>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1 894</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262 617</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90 606</w:t>
            </w:r>
          </w:p>
        </w:tc>
        <w:tc>
          <w:tcPr>
            <w:tcW w:w="993"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170 371</w:t>
            </w:r>
          </w:p>
        </w:tc>
        <w:tc>
          <w:tcPr>
            <w:tcW w:w="992" w:type="dxa"/>
            <w:tcBorders>
              <w:top w:val="nil"/>
              <w:left w:val="nil"/>
              <w:bottom w:val="nil"/>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1 640</w:t>
            </w:r>
          </w:p>
        </w:tc>
      </w:tr>
      <w:tr w:rsidR="005859B0" w:rsidRPr="00564248" w:rsidTr="00965878">
        <w:tblPrEx>
          <w:tblBorders>
            <w:top w:val="single" w:sz="4" w:space="0" w:color="auto"/>
            <w:left w:val="single" w:sz="4" w:space="0" w:color="auto"/>
            <w:right w:val="single" w:sz="4" w:space="0" w:color="auto"/>
            <w:insideH w:val="single" w:sz="4" w:space="0" w:color="auto"/>
            <w:insideV w:val="single" w:sz="4" w:space="0" w:color="auto"/>
          </w:tblBorders>
        </w:tblPrEx>
        <w:trPr>
          <w:trHeight w:val="157"/>
        </w:trPr>
        <w:tc>
          <w:tcPr>
            <w:tcW w:w="1985" w:type="dxa"/>
            <w:tcBorders>
              <w:top w:val="nil"/>
              <w:left w:val="nil"/>
              <w:bottom w:val="single" w:sz="4" w:space="0" w:color="auto"/>
              <w:right w:val="nil"/>
            </w:tcBorders>
          </w:tcPr>
          <w:p w:rsidR="005859B0" w:rsidRPr="00564248" w:rsidRDefault="005859B0" w:rsidP="00965878">
            <w:pPr>
              <w:rPr>
                <w:rFonts w:ascii="Calibri" w:hAnsi="Calibri"/>
                <w:bCs/>
                <w:color w:val="262626"/>
                <w:sz w:val="16"/>
                <w:szCs w:val="16"/>
              </w:rPr>
            </w:pPr>
            <w:r w:rsidRPr="00564248">
              <w:rPr>
                <w:rFonts w:ascii="Calibri" w:hAnsi="Calibri"/>
                <w:bCs/>
                <w:color w:val="262626"/>
                <w:sz w:val="16"/>
                <w:szCs w:val="16"/>
              </w:rPr>
              <w:t>г. Шымкент</w:t>
            </w:r>
          </w:p>
        </w:tc>
        <w:tc>
          <w:tcPr>
            <w:tcW w:w="992" w:type="dxa"/>
            <w:tcBorders>
              <w:top w:val="nil"/>
              <w:left w:val="nil"/>
              <w:bottom w:val="single" w:sz="4" w:space="0" w:color="auto"/>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108 626</w:t>
            </w:r>
          </w:p>
        </w:tc>
        <w:tc>
          <w:tcPr>
            <w:tcW w:w="992" w:type="dxa"/>
            <w:tcBorders>
              <w:top w:val="nil"/>
              <w:left w:val="nil"/>
              <w:bottom w:val="single" w:sz="4" w:space="0" w:color="auto"/>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24 555</w:t>
            </w:r>
          </w:p>
        </w:tc>
        <w:tc>
          <w:tcPr>
            <w:tcW w:w="993" w:type="dxa"/>
            <w:tcBorders>
              <w:top w:val="nil"/>
              <w:left w:val="nil"/>
              <w:bottom w:val="single" w:sz="4" w:space="0" w:color="auto"/>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79 581</w:t>
            </w:r>
          </w:p>
        </w:tc>
        <w:tc>
          <w:tcPr>
            <w:tcW w:w="992" w:type="dxa"/>
            <w:gridSpan w:val="2"/>
            <w:tcBorders>
              <w:top w:val="nil"/>
              <w:left w:val="nil"/>
              <w:bottom w:val="single" w:sz="4" w:space="0" w:color="auto"/>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4 490</w:t>
            </w:r>
          </w:p>
        </w:tc>
        <w:tc>
          <w:tcPr>
            <w:tcW w:w="992" w:type="dxa"/>
            <w:tcBorders>
              <w:top w:val="nil"/>
              <w:left w:val="nil"/>
              <w:bottom w:val="single" w:sz="4" w:space="0" w:color="auto"/>
              <w:right w:val="nil"/>
            </w:tcBorders>
            <w:shd w:val="clear" w:color="auto" w:fill="auto"/>
            <w:vAlign w:val="bottom"/>
          </w:tcPr>
          <w:p w:rsidR="005859B0" w:rsidRPr="00564248" w:rsidRDefault="005859B0" w:rsidP="00965878">
            <w:pPr>
              <w:jc w:val="right"/>
              <w:rPr>
                <w:rFonts w:asciiTheme="minorHAnsi" w:hAnsiTheme="minorHAnsi" w:cstheme="minorHAnsi"/>
                <w:color w:val="000000"/>
                <w:sz w:val="16"/>
                <w:szCs w:val="16"/>
              </w:rPr>
            </w:pPr>
            <w:r w:rsidRPr="00564248">
              <w:rPr>
                <w:rFonts w:asciiTheme="minorHAnsi" w:hAnsiTheme="minorHAnsi" w:cstheme="minorHAnsi"/>
                <w:color w:val="000000"/>
                <w:sz w:val="16"/>
                <w:szCs w:val="16"/>
              </w:rPr>
              <w:t xml:space="preserve">  95 502</w:t>
            </w:r>
          </w:p>
        </w:tc>
        <w:tc>
          <w:tcPr>
            <w:tcW w:w="992" w:type="dxa"/>
            <w:tcBorders>
              <w:top w:val="nil"/>
              <w:left w:val="nil"/>
              <w:bottom w:val="single" w:sz="4" w:space="0" w:color="auto"/>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19 043</w:t>
            </w:r>
          </w:p>
        </w:tc>
        <w:tc>
          <w:tcPr>
            <w:tcW w:w="993" w:type="dxa"/>
            <w:tcBorders>
              <w:top w:val="nil"/>
              <w:left w:val="nil"/>
              <w:bottom w:val="single" w:sz="4" w:space="0" w:color="auto"/>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72 447</w:t>
            </w:r>
          </w:p>
        </w:tc>
        <w:tc>
          <w:tcPr>
            <w:tcW w:w="992" w:type="dxa"/>
            <w:tcBorders>
              <w:top w:val="nil"/>
              <w:left w:val="nil"/>
              <w:bottom w:val="single" w:sz="4" w:space="0" w:color="auto"/>
              <w:right w:val="nil"/>
            </w:tcBorders>
            <w:shd w:val="clear" w:color="auto" w:fill="auto"/>
            <w:vAlign w:val="bottom"/>
          </w:tcPr>
          <w:p w:rsidR="005859B0" w:rsidRPr="00564248" w:rsidRDefault="005859B0" w:rsidP="00965878">
            <w:pPr>
              <w:jc w:val="right"/>
              <w:rPr>
                <w:rFonts w:ascii="Calibri" w:hAnsi="Calibri" w:cs="Calibri"/>
                <w:color w:val="000000"/>
                <w:sz w:val="16"/>
                <w:szCs w:val="16"/>
              </w:rPr>
            </w:pPr>
            <w:r w:rsidRPr="00564248">
              <w:rPr>
                <w:rFonts w:ascii="Calibri" w:hAnsi="Calibri" w:cs="Calibri"/>
                <w:color w:val="000000"/>
                <w:sz w:val="16"/>
                <w:szCs w:val="16"/>
              </w:rPr>
              <w:t xml:space="preserve">  4 012</w:t>
            </w:r>
          </w:p>
        </w:tc>
      </w:tr>
    </w:tbl>
    <w:p w:rsidR="005859B0" w:rsidRPr="00564248" w:rsidRDefault="005859B0" w:rsidP="005859B0">
      <w:pPr>
        <w:rPr>
          <w:rFonts w:ascii="Calibri" w:hAnsi="Calibri"/>
          <w:i/>
          <w:color w:val="262626"/>
          <w:sz w:val="16"/>
          <w:szCs w:val="16"/>
        </w:rPr>
      </w:pPr>
      <w:r w:rsidRPr="00564248">
        <w:rPr>
          <w:rFonts w:ascii="Calibri" w:hAnsi="Calibri"/>
          <w:i/>
          <w:color w:val="262626"/>
          <w:sz w:val="16"/>
          <w:szCs w:val="16"/>
          <w:vertAlign w:val="superscript"/>
        </w:rPr>
        <w:t xml:space="preserve">1) </w:t>
      </w:r>
      <w:r w:rsidRPr="00564248">
        <w:rPr>
          <w:rFonts w:ascii="Calibri" w:hAnsi="Calibri"/>
          <w:i/>
          <w:color w:val="262626"/>
          <w:sz w:val="16"/>
          <w:szCs w:val="16"/>
        </w:rPr>
        <w:t>Оперативные данные.</w:t>
      </w:r>
    </w:p>
    <w:p w:rsidR="005859B0" w:rsidRPr="00CD3DC7" w:rsidRDefault="005859B0" w:rsidP="005859B0">
      <w:pPr>
        <w:rPr>
          <w:rFonts w:ascii="Calibri" w:hAnsi="Calibri"/>
          <w:i/>
          <w:color w:val="262626"/>
          <w:sz w:val="16"/>
          <w:szCs w:val="16"/>
          <w:vertAlign w:val="superscript"/>
        </w:rPr>
      </w:pPr>
      <w:r w:rsidRPr="00564248">
        <w:rPr>
          <w:rFonts w:ascii="Calibri" w:hAnsi="Calibri"/>
          <w:i/>
          <w:color w:val="262626"/>
          <w:sz w:val="16"/>
          <w:szCs w:val="16"/>
          <w:vertAlign w:val="superscript"/>
        </w:rPr>
        <w:t xml:space="preserve">2) </w:t>
      </w:r>
      <w:r w:rsidRPr="00564248">
        <w:rPr>
          <w:rFonts w:ascii="Calibri" w:hAnsi="Calibri"/>
          <w:i/>
          <w:color w:val="262626"/>
          <w:sz w:val="16"/>
          <w:szCs w:val="16"/>
        </w:rPr>
        <w:t>ДанныеСтатистического бизнес-регистра.</w:t>
      </w:r>
    </w:p>
    <w:p w:rsidR="000D35E7" w:rsidRPr="006444CE" w:rsidRDefault="000D35E7" w:rsidP="000D35E7">
      <w:pPr>
        <w:pageBreakBefore/>
        <w:rPr>
          <w:rFonts w:ascii="Calibri" w:hAnsi="Calibri"/>
          <w:b/>
          <w:lang w:val="kk-KZ"/>
        </w:rPr>
      </w:pPr>
      <w:r w:rsidRPr="006444CE">
        <w:rPr>
          <w:rFonts w:ascii="Calibri" w:hAnsi="Calibri"/>
          <w:b/>
          <w:lang w:val="kk-KZ"/>
        </w:rPr>
        <w:lastRenderedPageBreak/>
        <w:t xml:space="preserve">8.8 </w:t>
      </w:r>
      <w:r w:rsidRPr="006444CE">
        <w:rPr>
          <w:rFonts w:ascii="Calibri" w:hAnsi="Calibri"/>
          <w:b/>
        </w:rPr>
        <w:t>Статистика конъюнктурных обследований</w:t>
      </w:r>
    </w:p>
    <w:p w:rsidR="000D35E7" w:rsidRPr="006444CE" w:rsidRDefault="000D35E7" w:rsidP="000D35E7">
      <w:pPr>
        <w:pStyle w:val="32"/>
        <w:tabs>
          <w:tab w:val="left" w:pos="4530"/>
          <w:tab w:val="right" w:pos="9355"/>
        </w:tabs>
        <w:spacing w:before="0" w:after="0"/>
        <w:jc w:val="left"/>
        <w:rPr>
          <w:rFonts w:ascii="Calibri" w:hAnsi="Calibri"/>
          <w:sz w:val="16"/>
          <w:szCs w:val="16"/>
        </w:rPr>
      </w:pPr>
      <w:r w:rsidRPr="006444CE">
        <w:rPr>
          <w:rFonts w:ascii="Calibri" w:hAnsi="Calibri"/>
        </w:rPr>
        <w:t>Индекс предпринимательской уверенности</w:t>
      </w:r>
    </w:p>
    <w:p w:rsidR="000D35E7" w:rsidRPr="006444CE" w:rsidRDefault="000D35E7" w:rsidP="000D35E7">
      <w:pPr>
        <w:rPr>
          <w:rFonts w:ascii="Calibri" w:hAnsi="Calibri"/>
          <w:b/>
          <w:lang w:val="kk-KZ"/>
        </w:rPr>
      </w:pPr>
      <w:r w:rsidRPr="006444CE">
        <w:rPr>
          <w:rFonts w:ascii="Calibri" w:hAnsi="Calibri"/>
          <w:sz w:val="16"/>
          <w:szCs w:val="16"/>
          <w:lang w:val="kk-KZ"/>
        </w:rPr>
        <w:tab/>
      </w:r>
      <w:r w:rsidRPr="006444CE">
        <w:rPr>
          <w:rFonts w:ascii="Calibri" w:hAnsi="Calibri"/>
          <w:sz w:val="16"/>
          <w:szCs w:val="16"/>
          <w:lang w:val="kk-KZ"/>
        </w:rPr>
        <w:tab/>
      </w:r>
      <w:r w:rsidRPr="006444CE">
        <w:rPr>
          <w:rFonts w:ascii="Calibri" w:hAnsi="Calibri"/>
          <w:sz w:val="16"/>
          <w:szCs w:val="16"/>
          <w:lang w:val="kk-KZ"/>
        </w:rPr>
        <w:tab/>
      </w:r>
      <w:r w:rsidRPr="006444CE">
        <w:rPr>
          <w:rFonts w:ascii="Calibri" w:hAnsi="Calibri"/>
          <w:sz w:val="16"/>
          <w:szCs w:val="16"/>
          <w:lang w:val="kk-KZ"/>
        </w:rPr>
        <w:tab/>
      </w:r>
      <w:r w:rsidRPr="006444CE">
        <w:rPr>
          <w:rFonts w:ascii="Calibri" w:hAnsi="Calibri"/>
          <w:sz w:val="16"/>
          <w:szCs w:val="16"/>
          <w:lang w:val="kk-KZ"/>
        </w:rPr>
        <w:tab/>
      </w:r>
      <w:r w:rsidRPr="006444CE">
        <w:rPr>
          <w:rFonts w:ascii="Calibri" w:hAnsi="Calibri"/>
          <w:sz w:val="16"/>
          <w:szCs w:val="16"/>
          <w:lang w:val="kk-KZ"/>
        </w:rPr>
        <w:tab/>
      </w:r>
      <w:r w:rsidRPr="006444CE">
        <w:rPr>
          <w:rFonts w:ascii="Calibri" w:hAnsi="Calibri"/>
          <w:sz w:val="16"/>
          <w:szCs w:val="16"/>
          <w:lang w:val="kk-KZ"/>
        </w:rPr>
        <w:tab/>
      </w:r>
      <w:r w:rsidRPr="006444CE">
        <w:rPr>
          <w:rFonts w:ascii="Calibri" w:hAnsi="Calibri"/>
          <w:sz w:val="16"/>
          <w:szCs w:val="16"/>
          <w:lang w:val="kk-KZ"/>
        </w:rPr>
        <w:tab/>
      </w:r>
      <w:r w:rsidRPr="006444CE">
        <w:rPr>
          <w:rFonts w:ascii="Calibri" w:hAnsi="Calibri"/>
          <w:sz w:val="16"/>
          <w:szCs w:val="16"/>
          <w:lang w:val="kk-KZ"/>
        </w:rPr>
        <w:tab/>
      </w:r>
      <w:r w:rsidRPr="006444CE">
        <w:rPr>
          <w:rFonts w:ascii="Calibri" w:hAnsi="Calibri"/>
          <w:sz w:val="16"/>
          <w:szCs w:val="16"/>
          <w:lang w:val="kk-KZ"/>
        </w:rPr>
        <w:tab/>
      </w:r>
      <w:r w:rsidRPr="006444CE">
        <w:rPr>
          <w:rFonts w:ascii="Calibri" w:hAnsi="Calibri"/>
          <w:sz w:val="16"/>
          <w:szCs w:val="16"/>
          <w:lang w:val="kk-KZ"/>
        </w:rPr>
        <w:tab/>
      </w:r>
      <w:r w:rsidRPr="006444CE">
        <w:rPr>
          <w:rFonts w:ascii="Calibri" w:hAnsi="Calibri"/>
          <w:sz w:val="16"/>
          <w:szCs w:val="16"/>
          <w:lang w:val="kk-KZ"/>
        </w:rPr>
        <w:tab/>
      </w:r>
      <w:r w:rsidRPr="006444CE">
        <w:rPr>
          <w:rFonts w:ascii="Calibri" w:hAnsi="Calibri"/>
          <w:sz w:val="16"/>
          <w:szCs w:val="16"/>
          <w:lang w:val="kk-KZ"/>
        </w:rPr>
        <w:tab/>
      </w:r>
      <w:r w:rsidRPr="006444CE">
        <w:rPr>
          <w:rFonts w:ascii="Calibri" w:hAnsi="Calibri"/>
          <w:sz w:val="16"/>
          <w:szCs w:val="16"/>
        </w:rPr>
        <w:t>в процентах</w:t>
      </w:r>
    </w:p>
    <w:p w:rsidR="000D35E7" w:rsidRPr="006444CE" w:rsidRDefault="000D35E7" w:rsidP="000D35E7">
      <w:pPr>
        <w:rPr>
          <w:vanish/>
        </w:rPr>
      </w:pPr>
    </w:p>
    <w:tbl>
      <w:tblPr>
        <w:tblpPr w:leftFromText="180" w:rightFromText="180" w:vertAnchor="text" w:horzAnchor="margin"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4"/>
        <w:gridCol w:w="1422"/>
        <w:gridCol w:w="983"/>
        <w:gridCol w:w="1144"/>
      </w:tblGrid>
      <w:tr w:rsidR="000D35E7" w:rsidRPr="006444CE" w:rsidTr="00965878">
        <w:trPr>
          <w:trHeight w:val="365"/>
        </w:trPr>
        <w:tc>
          <w:tcPr>
            <w:tcW w:w="954" w:type="dxa"/>
            <w:tcBorders>
              <w:bottom w:val="single" w:sz="4" w:space="0" w:color="auto"/>
            </w:tcBorders>
          </w:tcPr>
          <w:p w:rsidR="000D35E7" w:rsidRPr="006444CE" w:rsidRDefault="000D35E7" w:rsidP="00965878">
            <w:pPr>
              <w:pStyle w:val="a9"/>
              <w:tabs>
                <w:tab w:val="center" w:pos="4677"/>
              </w:tabs>
              <w:jc w:val="left"/>
              <w:rPr>
                <w:rFonts w:ascii="Calibri" w:hAnsi="Calibri"/>
              </w:rPr>
            </w:pPr>
          </w:p>
        </w:tc>
        <w:tc>
          <w:tcPr>
            <w:tcW w:w="1422" w:type="dxa"/>
            <w:tcBorders>
              <w:bottom w:val="single" w:sz="4" w:space="0" w:color="auto"/>
            </w:tcBorders>
            <w:vAlign w:val="center"/>
          </w:tcPr>
          <w:p w:rsidR="000D35E7" w:rsidRPr="006444CE" w:rsidRDefault="000D35E7" w:rsidP="00965878">
            <w:pPr>
              <w:pStyle w:val="a7"/>
              <w:ind w:left="-108" w:right="-108" w:firstLine="0"/>
              <w:jc w:val="center"/>
              <w:rPr>
                <w:rFonts w:ascii="Calibri" w:hAnsi="Calibri"/>
                <w:sz w:val="16"/>
                <w:szCs w:val="16"/>
              </w:rPr>
            </w:pPr>
            <w:r w:rsidRPr="006444CE">
              <w:rPr>
                <w:rFonts w:ascii="Calibri" w:hAnsi="Calibri"/>
                <w:sz w:val="16"/>
                <w:szCs w:val="16"/>
              </w:rPr>
              <w:t>Промышленность</w:t>
            </w:r>
          </w:p>
        </w:tc>
        <w:tc>
          <w:tcPr>
            <w:tcW w:w="983" w:type="dxa"/>
            <w:tcBorders>
              <w:bottom w:val="single" w:sz="4" w:space="0" w:color="auto"/>
            </w:tcBorders>
            <w:vAlign w:val="center"/>
          </w:tcPr>
          <w:p w:rsidR="000D35E7" w:rsidRPr="006444CE" w:rsidRDefault="000D35E7" w:rsidP="00965878">
            <w:pPr>
              <w:pStyle w:val="a7"/>
              <w:ind w:left="-108" w:right="-108" w:firstLine="0"/>
              <w:jc w:val="center"/>
              <w:rPr>
                <w:rFonts w:ascii="Calibri" w:hAnsi="Calibri"/>
                <w:sz w:val="16"/>
                <w:szCs w:val="16"/>
              </w:rPr>
            </w:pPr>
            <w:r w:rsidRPr="006444CE">
              <w:rPr>
                <w:rFonts w:ascii="Calibri" w:hAnsi="Calibri"/>
                <w:sz w:val="16"/>
                <w:szCs w:val="16"/>
              </w:rPr>
              <w:t>Торговля</w:t>
            </w:r>
          </w:p>
        </w:tc>
        <w:tc>
          <w:tcPr>
            <w:tcW w:w="1144" w:type="dxa"/>
            <w:tcBorders>
              <w:bottom w:val="single" w:sz="4" w:space="0" w:color="auto"/>
            </w:tcBorders>
            <w:vAlign w:val="center"/>
          </w:tcPr>
          <w:p w:rsidR="000D35E7" w:rsidRPr="006444CE" w:rsidRDefault="000D35E7" w:rsidP="00965878">
            <w:pPr>
              <w:pStyle w:val="a7"/>
              <w:ind w:left="-108" w:right="-108" w:firstLine="0"/>
              <w:jc w:val="center"/>
              <w:rPr>
                <w:rFonts w:ascii="Calibri" w:hAnsi="Calibri"/>
                <w:sz w:val="16"/>
                <w:szCs w:val="16"/>
              </w:rPr>
            </w:pPr>
            <w:r w:rsidRPr="006444CE">
              <w:rPr>
                <w:rFonts w:ascii="Calibri" w:hAnsi="Calibri"/>
                <w:sz w:val="16"/>
                <w:szCs w:val="16"/>
              </w:rPr>
              <w:t>Строительство</w:t>
            </w:r>
          </w:p>
        </w:tc>
      </w:tr>
      <w:tr w:rsidR="000D35E7" w:rsidRPr="006444CE" w:rsidTr="00965878">
        <w:trPr>
          <w:trHeight w:val="47"/>
        </w:trPr>
        <w:tc>
          <w:tcPr>
            <w:tcW w:w="954" w:type="dxa"/>
            <w:tcBorders>
              <w:top w:val="nil"/>
              <w:left w:val="nil"/>
              <w:bottom w:val="nil"/>
              <w:right w:val="nil"/>
            </w:tcBorders>
          </w:tcPr>
          <w:p w:rsidR="000D35E7" w:rsidRPr="006444CE" w:rsidRDefault="000D35E7" w:rsidP="00965878">
            <w:pPr>
              <w:pStyle w:val="a9"/>
              <w:tabs>
                <w:tab w:val="center" w:pos="4677"/>
              </w:tabs>
              <w:spacing w:before="0" w:after="0"/>
              <w:jc w:val="left"/>
              <w:rPr>
                <w:rFonts w:ascii="Calibri" w:hAnsi="Calibri"/>
              </w:rPr>
            </w:pPr>
            <w:r w:rsidRPr="006444CE">
              <w:rPr>
                <w:rFonts w:ascii="Calibri" w:hAnsi="Calibri"/>
              </w:rPr>
              <w:t>2021г.</w:t>
            </w:r>
          </w:p>
        </w:tc>
        <w:tc>
          <w:tcPr>
            <w:tcW w:w="1422" w:type="dxa"/>
            <w:tcBorders>
              <w:top w:val="nil"/>
              <w:left w:val="nil"/>
              <w:bottom w:val="nil"/>
              <w:right w:val="nil"/>
            </w:tcBorders>
            <w:vAlign w:val="bottom"/>
          </w:tcPr>
          <w:p w:rsidR="000D35E7" w:rsidRPr="006444CE" w:rsidRDefault="000D35E7" w:rsidP="00965878">
            <w:pPr>
              <w:jc w:val="right"/>
              <w:rPr>
                <w:rFonts w:ascii="Calibri" w:hAnsi="Calibri"/>
                <w:sz w:val="16"/>
                <w:szCs w:val="16"/>
                <w:lang w:val="kk-KZ"/>
              </w:rPr>
            </w:pPr>
          </w:p>
        </w:tc>
        <w:tc>
          <w:tcPr>
            <w:tcW w:w="983" w:type="dxa"/>
            <w:tcBorders>
              <w:top w:val="nil"/>
              <w:left w:val="nil"/>
              <w:bottom w:val="nil"/>
              <w:right w:val="nil"/>
            </w:tcBorders>
            <w:vAlign w:val="bottom"/>
          </w:tcPr>
          <w:p w:rsidR="000D35E7" w:rsidRPr="006444CE" w:rsidRDefault="000D35E7" w:rsidP="00965878">
            <w:pPr>
              <w:jc w:val="right"/>
              <w:rPr>
                <w:rFonts w:ascii="Calibri" w:hAnsi="Calibri"/>
                <w:sz w:val="16"/>
                <w:szCs w:val="16"/>
                <w:lang w:val="kk-KZ"/>
              </w:rPr>
            </w:pPr>
          </w:p>
        </w:tc>
        <w:tc>
          <w:tcPr>
            <w:tcW w:w="1144" w:type="dxa"/>
            <w:tcBorders>
              <w:top w:val="nil"/>
              <w:left w:val="nil"/>
              <w:bottom w:val="nil"/>
              <w:right w:val="nil"/>
            </w:tcBorders>
            <w:vAlign w:val="bottom"/>
          </w:tcPr>
          <w:p w:rsidR="000D35E7" w:rsidRPr="006444CE" w:rsidRDefault="000D35E7" w:rsidP="00965878">
            <w:pPr>
              <w:jc w:val="right"/>
              <w:rPr>
                <w:rFonts w:ascii="Calibri" w:hAnsi="Calibri"/>
                <w:sz w:val="16"/>
                <w:szCs w:val="16"/>
                <w:lang w:val="kk-KZ"/>
              </w:rPr>
            </w:pPr>
          </w:p>
        </w:tc>
      </w:tr>
      <w:tr w:rsidR="000D35E7" w:rsidRPr="006444CE" w:rsidTr="00965878">
        <w:trPr>
          <w:trHeight w:val="59"/>
        </w:trPr>
        <w:tc>
          <w:tcPr>
            <w:tcW w:w="954" w:type="dxa"/>
            <w:tcBorders>
              <w:top w:val="nil"/>
              <w:left w:val="nil"/>
              <w:bottom w:val="nil"/>
              <w:right w:val="nil"/>
            </w:tcBorders>
          </w:tcPr>
          <w:p w:rsidR="000D35E7" w:rsidRPr="006444CE" w:rsidRDefault="000D35E7" w:rsidP="00965878">
            <w:pPr>
              <w:pStyle w:val="a9"/>
              <w:tabs>
                <w:tab w:val="center" w:pos="4677"/>
              </w:tabs>
              <w:spacing w:before="0" w:after="0"/>
              <w:jc w:val="both"/>
              <w:rPr>
                <w:rFonts w:ascii="Calibri" w:hAnsi="Calibri"/>
                <w:lang w:val="en-US"/>
              </w:rPr>
            </w:pPr>
            <w:r w:rsidRPr="006444CE">
              <w:rPr>
                <w:rFonts w:ascii="Calibri" w:hAnsi="Calibri"/>
                <w:lang w:val="en-US"/>
              </w:rPr>
              <w:t xml:space="preserve">I квартал   </w:t>
            </w:r>
          </w:p>
        </w:tc>
        <w:tc>
          <w:tcPr>
            <w:tcW w:w="1422" w:type="dxa"/>
            <w:tcBorders>
              <w:top w:val="nil"/>
              <w:left w:val="nil"/>
              <w:bottom w:val="nil"/>
              <w:right w:val="nil"/>
            </w:tcBorders>
            <w:vAlign w:val="bottom"/>
          </w:tcPr>
          <w:p w:rsidR="000D35E7" w:rsidRPr="006444CE" w:rsidRDefault="000D35E7" w:rsidP="00965878">
            <w:pPr>
              <w:pStyle w:val="a9"/>
              <w:tabs>
                <w:tab w:val="center" w:pos="4677"/>
              </w:tabs>
              <w:spacing w:before="0" w:after="0"/>
              <w:rPr>
                <w:rFonts w:ascii="Calibri" w:hAnsi="Calibri"/>
                <w:lang w:val="en-US"/>
              </w:rPr>
            </w:pPr>
            <w:r w:rsidRPr="006444CE">
              <w:rPr>
                <w:rFonts w:ascii="Calibri" w:hAnsi="Calibri"/>
                <w:lang w:val="en-US"/>
              </w:rPr>
              <w:t>+6</w:t>
            </w:r>
          </w:p>
        </w:tc>
        <w:tc>
          <w:tcPr>
            <w:tcW w:w="983" w:type="dxa"/>
            <w:tcBorders>
              <w:top w:val="nil"/>
              <w:left w:val="nil"/>
              <w:bottom w:val="nil"/>
              <w:right w:val="nil"/>
            </w:tcBorders>
            <w:vAlign w:val="bottom"/>
          </w:tcPr>
          <w:p w:rsidR="000D35E7" w:rsidRPr="006444CE" w:rsidRDefault="000D35E7" w:rsidP="00965878">
            <w:pPr>
              <w:pStyle w:val="a9"/>
              <w:tabs>
                <w:tab w:val="center" w:pos="4677"/>
              </w:tabs>
              <w:spacing w:before="0" w:after="0"/>
              <w:rPr>
                <w:rFonts w:ascii="Calibri" w:hAnsi="Calibri"/>
                <w:lang w:val="en-US"/>
              </w:rPr>
            </w:pPr>
            <w:r w:rsidRPr="006444CE">
              <w:rPr>
                <w:rFonts w:ascii="Calibri" w:hAnsi="Calibri"/>
                <w:lang w:val="en-US"/>
              </w:rPr>
              <w:t>-4</w:t>
            </w:r>
          </w:p>
        </w:tc>
        <w:tc>
          <w:tcPr>
            <w:tcW w:w="1144" w:type="dxa"/>
            <w:tcBorders>
              <w:top w:val="nil"/>
              <w:left w:val="nil"/>
              <w:bottom w:val="nil"/>
              <w:right w:val="nil"/>
            </w:tcBorders>
            <w:vAlign w:val="bottom"/>
          </w:tcPr>
          <w:p w:rsidR="000D35E7" w:rsidRPr="006444CE" w:rsidRDefault="000D35E7" w:rsidP="00965878">
            <w:pPr>
              <w:pStyle w:val="a9"/>
              <w:tabs>
                <w:tab w:val="center" w:pos="4677"/>
              </w:tabs>
              <w:spacing w:before="0" w:after="0"/>
              <w:rPr>
                <w:rFonts w:ascii="Calibri" w:hAnsi="Calibri"/>
                <w:lang w:val="en-US"/>
              </w:rPr>
            </w:pPr>
            <w:r w:rsidRPr="006444CE">
              <w:rPr>
                <w:rFonts w:ascii="Calibri" w:hAnsi="Calibri"/>
                <w:lang w:val="en-US"/>
              </w:rPr>
              <w:t>-2</w:t>
            </w:r>
          </w:p>
        </w:tc>
      </w:tr>
      <w:tr w:rsidR="000D35E7" w:rsidRPr="006444CE" w:rsidTr="00965878">
        <w:trPr>
          <w:trHeight w:val="92"/>
        </w:trPr>
        <w:tc>
          <w:tcPr>
            <w:tcW w:w="954" w:type="dxa"/>
            <w:tcBorders>
              <w:top w:val="nil"/>
              <w:left w:val="nil"/>
              <w:bottom w:val="nil"/>
              <w:right w:val="nil"/>
            </w:tcBorders>
          </w:tcPr>
          <w:p w:rsidR="000D35E7" w:rsidRPr="006444CE" w:rsidRDefault="000D35E7" w:rsidP="00965878">
            <w:pPr>
              <w:pStyle w:val="a9"/>
              <w:tabs>
                <w:tab w:val="center" w:pos="4677"/>
              </w:tabs>
              <w:spacing w:before="0" w:after="0"/>
              <w:jc w:val="both"/>
              <w:rPr>
                <w:rFonts w:ascii="Calibri" w:hAnsi="Calibri"/>
              </w:rPr>
            </w:pPr>
            <w:r w:rsidRPr="006444CE">
              <w:rPr>
                <w:rFonts w:ascii="Calibri" w:hAnsi="Calibri"/>
                <w:lang w:val="en-US"/>
              </w:rPr>
              <w:t xml:space="preserve">II </w:t>
            </w:r>
            <w:r w:rsidRPr="006444CE">
              <w:rPr>
                <w:rFonts w:ascii="Calibri" w:hAnsi="Calibri"/>
              </w:rPr>
              <w:t>квартал</w:t>
            </w:r>
          </w:p>
        </w:tc>
        <w:tc>
          <w:tcPr>
            <w:tcW w:w="1422" w:type="dxa"/>
            <w:tcBorders>
              <w:top w:val="nil"/>
              <w:left w:val="nil"/>
              <w:bottom w:val="nil"/>
              <w:right w:val="nil"/>
            </w:tcBorders>
            <w:vAlign w:val="bottom"/>
          </w:tcPr>
          <w:p w:rsidR="000D35E7" w:rsidRPr="006444CE" w:rsidRDefault="000D35E7" w:rsidP="00965878">
            <w:pPr>
              <w:jc w:val="right"/>
              <w:rPr>
                <w:rFonts w:ascii="Calibri" w:hAnsi="Calibri"/>
                <w:sz w:val="16"/>
                <w:szCs w:val="16"/>
              </w:rPr>
            </w:pPr>
            <w:r w:rsidRPr="006444CE">
              <w:rPr>
                <w:rFonts w:ascii="Calibri" w:hAnsi="Calibri"/>
                <w:sz w:val="16"/>
                <w:szCs w:val="16"/>
              </w:rPr>
              <w:t>+7</w:t>
            </w:r>
          </w:p>
        </w:tc>
        <w:tc>
          <w:tcPr>
            <w:tcW w:w="983" w:type="dxa"/>
            <w:tcBorders>
              <w:top w:val="nil"/>
              <w:left w:val="nil"/>
              <w:bottom w:val="nil"/>
              <w:right w:val="nil"/>
            </w:tcBorders>
            <w:vAlign w:val="bottom"/>
          </w:tcPr>
          <w:p w:rsidR="000D35E7" w:rsidRPr="006444CE" w:rsidRDefault="000D35E7" w:rsidP="00965878">
            <w:pPr>
              <w:jc w:val="right"/>
              <w:rPr>
                <w:rFonts w:ascii="Calibri" w:hAnsi="Calibri"/>
                <w:sz w:val="16"/>
                <w:szCs w:val="16"/>
                <w:lang w:val="kk-KZ"/>
              </w:rPr>
            </w:pPr>
            <w:r w:rsidRPr="006444CE">
              <w:rPr>
                <w:rFonts w:ascii="Calibri" w:hAnsi="Calibri"/>
                <w:sz w:val="16"/>
                <w:szCs w:val="16"/>
                <w:lang w:val="kk-KZ"/>
              </w:rPr>
              <w:t>0</w:t>
            </w:r>
          </w:p>
        </w:tc>
        <w:tc>
          <w:tcPr>
            <w:tcW w:w="1144" w:type="dxa"/>
            <w:tcBorders>
              <w:top w:val="nil"/>
              <w:left w:val="nil"/>
              <w:bottom w:val="nil"/>
              <w:right w:val="nil"/>
            </w:tcBorders>
            <w:vAlign w:val="bottom"/>
          </w:tcPr>
          <w:p w:rsidR="000D35E7" w:rsidRPr="006444CE" w:rsidRDefault="000D35E7" w:rsidP="00965878">
            <w:pPr>
              <w:jc w:val="right"/>
              <w:rPr>
                <w:rFonts w:ascii="Calibri" w:hAnsi="Calibri"/>
                <w:sz w:val="16"/>
                <w:szCs w:val="16"/>
                <w:lang w:val="kk-KZ"/>
              </w:rPr>
            </w:pPr>
            <w:r w:rsidRPr="006444CE">
              <w:rPr>
                <w:rFonts w:ascii="Calibri" w:hAnsi="Calibri"/>
                <w:sz w:val="16"/>
                <w:szCs w:val="16"/>
                <w:lang w:val="kk-KZ"/>
              </w:rPr>
              <w:t>0</w:t>
            </w:r>
          </w:p>
        </w:tc>
      </w:tr>
      <w:tr w:rsidR="000D35E7" w:rsidRPr="006444CE" w:rsidTr="00965878">
        <w:trPr>
          <w:trHeight w:val="109"/>
        </w:trPr>
        <w:tc>
          <w:tcPr>
            <w:tcW w:w="954" w:type="dxa"/>
            <w:tcBorders>
              <w:top w:val="nil"/>
              <w:left w:val="nil"/>
              <w:bottom w:val="nil"/>
              <w:right w:val="nil"/>
            </w:tcBorders>
          </w:tcPr>
          <w:p w:rsidR="000D35E7" w:rsidRPr="006444CE" w:rsidRDefault="000D35E7" w:rsidP="00965878">
            <w:pPr>
              <w:pStyle w:val="aa"/>
              <w:jc w:val="left"/>
              <w:rPr>
                <w:rFonts w:ascii="Calibri" w:hAnsi="Calibri"/>
                <w:lang w:val="en-US"/>
              </w:rPr>
            </w:pPr>
            <w:r w:rsidRPr="006444CE">
              <w:rPr>
                <w:rFonts w:ascii="Calibri" w:hAnsi="Calibri"/>
                <w:lang w:val="kk-KZ"/>
              </w:rPr>
              <w:t>ІІІ квартал</w:t>
            </w:r>
          </w:p>
        </w:tc>
        <w:tc>
          <w:tcPr>
            <w:tcW w:w="1422" w:type="dxa"/>
            <w:tcBorders>
              <w:top w:val="nil"/>
              <w:left w:val="nil"/>
              <w:bottom w:val="nil"/>
              <w:right w:val="nil"/>
            </w:tcBorders>
            <w:vAlign w:val="bottom"/>
          </w:tcPr>
          <w:p w:rsidR="000D35E7" w:rsidRPr="006444CE" w:rsidRDefault="000D35E7" w:rsidP="00965878">
            <w:pPr>
              <w:jc w:val="right"/>
              <w:rPr>
                <w:rFonts w:ascii="Calibri" w:hAnsi="Calibri"/>
                <w:sz w:val="16"/>
                <w:szCs w:val="16"/>
              </w:rPr>
            </w:pPr>
            <w:r w:rsidRPr="006444CE">
              <w:rPr>
                <w:rFonts w:ascii="Calibri" w:hAnsi="Calibri"/>
                <w:sz w:val="16"/>
                <w:szCs w:val="16"/>
              </w:rPr>
              <w:t>+6</w:t>
            </w:r>
          </w:p>
        </w:tc>
        <w:tc>
          <w:tcPr>
            <w:tcW w:w="983" w:type="dxa"/>
            <w:tcBorders>
              <w:top w:val="nil"/>
              <w:left w:val="nil"/>
              <w:bottom w:val="nil"/>
              <w:right w:val="nil"/>
            </w:tcBorders>
            <w:vAlign w:val="bottom"/>
          </w:tcPr>
          <w:p w:rsidR="000D35E7" w:rsidRPr="006444CE" w:rsidRDefault="000D35E7" w:rsidP="00965878">
            <w:pPr>
              <w:jc w:val="right"/>
              <w:rPr>
                <w:rFonts w:ascii="Calibri" w:hAnsi="Calibri"/>
                <w:sz w:val="16"/>
                <w:szCs w:val="16"/>
                <w:lang w:val="kk-KZ"/>
              </w:rPr>
            </w:pPr>
            <w:r w:rsidRPr="006444CE">
              <w:rPr>
                <w:rFonts w:ascii="Calibri" w:hAnsi="Calibri"/>
                <w:sz w:val="16"/>
                <w:szCs w:val="16"/>
                <w:lang w:val="kk-KZ"/>
              </w:rPr>
              <w:t>0</w:t>
            </w:r>
          </w:p>
        </w:tc>
        <w:tc>
          <w:tcPr>
            <w:tcW w:w="1144" w:type="dxa"/>
            <w:tcBorders>
              <w:top w:val="nil"/>
              <w:left w:val="nil"/>
              <w:bottom w:val="nil"/>
              <w:right w:val="nil"/>
            </w:tcBorders>
            <w:vAlign w:val="bottom"/>
          </w:tcPr>
          <w:p w:rsidR="000D35E7" w:rsidRPr="006444CE" w:rsidRDefault="000D35E7" w:rsidP="00965878">
            <w:pPr>
              <w:jc w:val="right"/>
              <w:rPr>
                <w:rFonts w:ascii="Calibri" w:hAnsi="Calibri"/>
                <w:sz w:val="16"/>
                <w:szCs w:val="16"/>
                <w:lang w:val="kk-KZ"/>
              </w:rPr>
            </w:pPr>
            <w:r w:rsidRPr="006444CE">
              <w:rPr>
                <w:rFonts w:ascii="Calibri" w:hAnsi="Calibri"/>
                <w:sz w:val="16"/>
                <w:szCs w:val="16"/>
                <w:lang w:val="kk-KZ"/>
              </w:rPr>
              <w:t>-4</w:t>
            </w:r>
          </w:p>
        </w:tc>
      </w:tr>
      <w:tr w:rsidR="000D35E7" w:rsidRPr="006444CE" w:rsidTr="00965878">
        <w:trPr>
          <w:trHeight w:val="47"/>
        </w:trPr>
        <w:tc>
          <w:tcPr>
            <w:tcW w:w="954" w:type="dxa"/>
            <w:tcBorders>
              <w:top w:val="nil"/>
              <w:left w:val="nil"/>
              <w:bottom w:val="nil"/>
              <w:right w:val="nil"/>
            </w:tcBorders>
          </w:tcPr>
          <w:p w:rsidR="000D35E7" w:rsidRPr="006444CE" w:rsidRDefault="000D35E7" w:rsidP="00965878">
            <w:pPr>
              <w:pStyle w:val="aa"/>
              <w:jc w:val="left"/>
              <w:rPr>
                <w:rFonts w:ascii="Calibri" w:hAnsi="Calibri"/>
                <w:lang w:val="kk-KZ"/>
              </w:rPr>
            </w:pPr>
            <w:r w:rsidRPr="006444CE">
              <w:rPr>
                <w:rFonts w:ascii="Calibri" w:hAnsi="Calibri"/>
                <w:lang w:val="en-US"/>
              </w:rPr>
              <w:t>IV</w:t>
            </w:r>
            <w:r w:rsidRPr="006444CE">
              <w:rPr>
                <w:rFonts w:ascii="Calibri" w:hAnsi="Calibri"/>
              </w:rPr>
              <w:t xml:space="preserve"> квартал</w:t>
            </w:r>
          </w:p>
        </w:tc>
        <w:tc>
          <w:tcPr>
            <w:tcW w:w="1422" w:type="dxa"/>
            <w:tcBorders>
              <w:top w:val="nil"/>
              <w:left w:val="nil"/>
              <w:bottom w:val="nil"/>
              <w:right w:val="nil"/>
            </w:tcBorders>
            <w:vAlign w:val="bottom"/>
          </w:tcPr>
          <w:p w:rsidR="000D35E7" w:rsidRPr="00E52A57" w:rsidRDefault="000D35E7" w:rsidP="00965878">
            <w:pPr>
              <w:jc w:val="right"/>
              <w:rPr>
                <w:rFonts w:ascii="Calibri" w:hAnsi="Calibri"/>
                <w:sz w:val="16"/>
                <w:szCs w:val="16"/>
                <w:lang w:val="en-US"/>
              </w:rPr>
            </w:pPr>
            <w:r>
              <w:rPr>
                <w:rFonts w:ascii="Calibri" w:hAnsi="Calibri"/>
                <w:sz w:val="16"/>
                <w:szCs w:val="16"/>
                <w:lang w:val="en-US"/>
              </w:rPr>
              <w:t>+1</w:t>
            </w:r>
          </w:p>
        </w:tc>
        <w:tc>
          <w:tcPr>
            <w:tcW w:w="983" w:type="dxa"/>
            <w:tcBorders>
              <w:top w:val="nil"/>
              <w:left w:val="nil"/>
              <w:bottom w:val="nil"/>
              <w:right w:val="nil"/>
            </w:tcBorders>
            <w:vAlign w:val="bottom"/>
          </w:tcPr>
          <w:p w:rsidR="000D35E7" w:rsidRPr="00E52A57" w:rsidRDefault="000D35E7" w:rsidP="00965878">
            <w:pPr>
              <w:jc w:val="right"/>
              <w:rPr>
                <w:rFonts w:ascii="Calibri" w:hAnsi="Calibri"/>
                <w:sz w:val="16"/>
                <w:szCs w:val="16"/>
                <w:lang w:val="en-US"/>
              </w:rPr>
            </w:pPr>
            <w:r>
              <w:rPr>
                <w:rFonts w:ascii="Calibri" w:hAnsi="Calibri"/>
                <w:sz w:val="16"/>
                <w:szCs w:val="16"/>
                <w:lang w:val="en-US"/>
              </w:rPr>
              <w:t>-4</w:t>
            </w:r>
          </w:p>
        </w:tc>
        <w:tc>
          <w:tcPr>
            <w:tcW w:w="1144" w:type="dxa"/>
            <w:tcBorders>
              <w:top w:val="nil"/>
              <w:left w:val="nil"/>
              <w:bottom w:val="nil"/>
              <w:right w:val="nil"/>
            </w:tcBorders>
            <w:vAlign w:val="bottom"/>
          </w:tcPr>
          <w:p w:rsidR="000D35E7" w:rsidRPr="00E52A57" w:rsidRDefault="000D35E7" w:rsidP="00965878">
            <w:pPr>
              <w:jc w:val="right"/>
              <w:rPr>
                <w:rFonts w:ascii="Calibri" w:hAnsi="Calibri"/>
                <w:sz w:val="16"/>
                <w:szCs w:val="16"/>
                <w:lang w:val="en-US"/>
              </w:rPr>
            </w:pPr>
            <w:r>
              <w:rPr>
                <w:rFonts w:ascii="Calibri" w:hAnsi="Calibri"/>
                <w:sz w:val="16"/>
                <w:szCs w:val="16"/>
                <w:lang w:val="en-US"/>
              </w:rPr>
              <w:t>-2</w:t>
            </w:r>
          </w:p>
        </w:tc>
      </w:tr>
      <w:tr w:rsidR="000D35E7" w:rsidRPr="006444CE" w:rsidTr="00965878">
        <w:trPr>
          <w:trHeight w:val="47"/>
        </w:trPr>
        <w:tc>
          <w:tcPr>
            <w:tcW w:w="954" w:type="dxa"/>
            <w:tcBorders>
              <w:top w:val="nil"/>
              <w:left w:val="nil"/>
              <w:bottom w:val="nil"/>
              <w:right w:val="nil"/>
            </w:tcBorders>
          </w:tcPr>
          <w:p w:rsidR="000D35E7" w:rsidRPr="00461D23" w:rsidRDefault="000D35E7" w:rsidP="00965878">
            <w:pPr>
              <w:pStyle w:val="a9"/>
              <w:tabs>
                <w:tab w:val="center" w:pos="4677"/>
              </w:tabs>
              <w:spacing w:before="0" w:after="0"/>
              <w:jc w:val="left"/>
              <w:rPr>
                <w:rFonts w:ascii="Calibri" w:hAnsi="Calibri"/>
              </w:rPr>
            </w:pPr>
            <w:r>
              <w:rPr>
                <w:rFonts w:ascii="Calibri" w:hAnsi="Calibri"/>
                <w:lang w:val="kk-KZ"/>
              </w:rPr>
              <w:t>2022г</w:t>
            </w:r>
            <w:r>
              <w:rPr>
                <w:rFonts w:ascii="Calibri" w:hAnsi="Calibri"/>
              </w:rPr>
              <w:t>.</w:t>
            </w:r>
          </w:p>
        </w:tc>
        <w:tc>
          <w:tcPr>
            <w:tcW w:w="1422" w:type="dxa"/>
            <w:tcBorders>
              <w:top w:val="nil"/>
              <w:left w:val="nil"/>
              <w:bottom w:val="nil"/>
              <w:right w:val="nil"/>
            </w:tcBorders>
            <w:vAlign w:val="bottom"/>
          </w:tcPr>
          <w:p w:rsidR="000D35E7" w:rsidRPr="006444CE" w:rsidRDefault="000D35E7" w:rsidP="00965878">
            <w:pPr>
              <w:jc w:val="right"/>
              <w:rPr>
                <w:rFonts w:ascii="Calibri" w:hAnsi="Calibri"/>
                <w:sz w:val="16"/>
                <w:szCs w:val="16"/>
                <w:lang w:val="kk-KZ"/>
              </w:rPr>
            </w:pPr>
          </w:p>
        </w:tc>
        <w:tc>
          <w:tcPr>
            <w:tcW w:w="983" w:type="dxa"/>
            <w:tcBorders>
              <w:top w:val="nil"/>
              <w:left w:val="nil"/>
              <w:bottom w:val="nil"/>
              <w:right w:val="nil"/>
            </w:tcBorders>
            <w:vAlign w:val="bottom"/>
          </w:tcPr>
          <w:p w:rsidR="000D35E7" w:rsidRPr="006444CE" w:rsidRDefault="000D35E7" w:rsidP="00965878">
            <w:pPr>
              <w:jc w:val="right"/>
              <w:rPr>
                <w:rFonts w:ascii="Calibri" w:hAnsi="Calibri"/>
                <w:sz w:val="16"/>
                <w:szCs w:val="16"/>
                <w:lang w:val="kk-KZ"/>
              </w:rPr>
            </w:pPr>
          </w:p>
        </w:tc>
        <w:tc>
          <w:tcPr>
            <w:tcW w:w="1144" w:type="dxa"/>
            <w:tcBorders>
              <w:top w:val="nil"/>
              <w:left w:val="nil"/>
              <w:bottom w:val="nil"/>
              <w:right w:val="nil"/>
            </w:tcBorders>
            <w:vAlign w:val="bottom"/>
          </w:tcPr>
          <w:p w:rsidR="000D35E7" w:rsidRPr="006444CE" w:rsidRDefault="000D35E7" w:rsidP="00965878">
            <w:pPr>
              <w:jc w:val="right"/>
              <w:rPr>
                <w:rFonts w:ascii="Calibri" w:hAnsi="Calibri"/>
                <w:sz w:val="16"/>
                <w:szCs w:val="16"/>
                <w:lang w:val="kk-KZ"/>
              </w:rPr>
            </w:pPr>
          </w:p>
        </w:tc>
      </w:tr>
      <w:tr w:rsidR="000D35E7" w:rsidRPr="006444CE" w:rsidTr="00965878">
        <w:trPr>
          <w:trHeight w:val="115"/>
        </w:trPr>
        <w:tc>
          <w:tcPr>
            <w:tcW w:w="954" w:type="dxa"/>
            <w:tcBorders>
              <w:top w:val="nil"/>
              <w:left w:val="nil"/>
              <w:bottom w:val="nil"/>
              <w:right w:val="nil"/>
            </w:tcBorders>
          </w:tcPr>
          <w:p w:rsidR="000D35E7" w:rsidRPr="006444CE" w:rsidRDefault="000D35E7" w:rsidP="00965878">
            <w:pPr>
              <w:pStyle w:val="a9"/>
              <w:tabs>
                <w:tab w:val="center" w:pos="4677"/>
              </w:tabs>
              <w:spacing w:before="0" w:after="0"/>
              <w:jc w:val="both"/>
              <w:rPr>
                <w:rFonts w:ascii="Calibri" w:hAnsi="Calibri"/>
                <w:lang w:val="en-US"/>
              </w:rPr>
            </w:pPr>
            <w:r w:rsidRPr="006444CE">
              <w:rPr>
                <w:rFonts w:ascii="Calibri" w:hAnsi="Calibri"/>
                <w:lang w:val="en-US"/>
              </w:rPr>
              <w:t xml:space="preserve">I квартал   </w:t>
            </w:r>
          </w:p>
        </w:tc>
        <w:tc>
          <w:tcPr>
            <w:tcW w:w="1422" w:type="dxa"/>
            <w:tcBorders>
              <w:top w:val="nil"/>
              <w:left w:val="nil"/>
              <w:bottom w:val="nil"/>
              <w:right w:val="nil"/>
            </w:tcBorders>
            <w:vAlign w:val="bottom"/>
          </w:tcPr>
          <w:p w:rsidR="000D35E7" w:rsidRPr="00BB433F" w:rsidRDefault="000D35E7" w:rsidP="00965878">
            <w:pPr>
              <w:pStyle w:val="a9"/>
              <w:tabs>
                <w:tab w:val="center" w:pos="4677"/>
              </w:tabs>
              <w:spacing w:before="0" w:after="0"/>
              <w:rPr>
                <w:rFonts w:ascii="Calibri" w:hAnsi="Calibri"/>
              </w:rPr>
            </w:pPr>
            <w:r>
              <w:rPr>
                <w:rFonts w:ascii="Calibri" w:hAnsi="Calibri"/>
              </w:rPr>
              <w:t>+2</w:t>
            </w:r>
          </w:p>
        </w:tc>
        <w:tc>
          <w:tcPr>
            <w:tcW w:w="983" w:type="dxa"/>
            <w:tcBorders>
              <w:top w:val="nil"/>
              <w:left w:val="nil"/>
              <w:bottom w:val="nil"/>
              <w:right w:val="nil"/>
            </w:tcBorders>
            <w:vAlign w:val="bottom"/>
          </w:tcPr>
          <w:p w:rsidR="000D35E7" w:rsidRPr="006444CE" w:rsidRDefault="000D35E7" w:rsidP="00965878">
            <w:pPr>
              <w:pStyle w:val="a9"/>
              <w:tabs>
                <w:tab w:val="center" w:pos="4677"/>
              </w:tabs>
              <w:spacing w:before="0" w:after="0"/>
              <w:rPr>
                <w:rFonts w:ascii="Calibri" w:hAnsi="Calibri"/>
                <w:lang w:val="en-US"/>
              </w:rPr>
            </w:pPr>
            <w:r>
              <w:rPr>
                <w:rFonts w:ascii="Calibri" w:hAnsi="Calibri"/>
                <w:lang w:val="en-US"/>
              </w:rPr>
              <w:t>-13</w:t>
            </w:r>
          </w:p>
        </w:tc>
        <w:tc>
          <w:tcPr>
            <w:tcW w:w="1144" w:type="dxa"/>
            <w:tcBorders>
              <w:top w:val="nil"/>
              <w:left w:val="nil"/>
              <w:bottom w:val="nil"/>
              <w:right w:val="nil"/>
            </w:tcBorders>
            <w:vAlign w:val="bottom"/>
          </w:tcPr>
          <w:p w:rsidR="000D35E7" w:rsidRPr="00142C7B" w:rsidRDefault="000D35E7" w:rsidP="00965878">
            <w:pPr>
              <w:pStyle w:val="a9"/>
              <w:tabs>
                <w:tab w:val="center" w:pos="4677"/>
              </w:tabs>
              <w:spacing w:before="0" w:after="0"/>
              <w:rPr>
                <w:rFonts w:ascii="Calibri" w:hAnsi="Calibri"/>
                <w:lang w:val="en-US"/>
              </w:rPr>
            </w:pPr>
            <w:r>
              <w:rPr>
                <w:rFonts w:ascii="Calibri" w:hAnsi="Calibri"/>
                <w:lang w:val="en-US"/>
              </w:rPr>
              <w:t>0</w:t>
            </w:r>
          </w:p>
        </w:tc>
      </w:tr>
      <w:tr w:rsidR="000D35E7" w:rsidRPr="006444CE" w:rsidTr="00965878">
        <w:trPr>
          <w:trHeight w:val="115"/>
        </w:trPr>
        <w:tc>
          <w:tcPr>
            <w:tcW w:w="954" w:type="dxa"/>
            <w:tcBorders>
              <w:top w:val="nil"/>
              <w:left w:val="nil"/>
              <w:bottom w:val="nil"/>
              <w:right w:val="nil"/>
            </w:tcBorders>
          </w:tcPr>
          <w:p w:rsidR="000D35E7" w:rsidRPr="006444CE" w:rsidRDefault="000D35E7" w:rsidP="00965878">
            <w:pPr>
              <w:pStyle w:val="a9"/>
              <w:tabs>
                <w:tab w:val="center" w:pos="4677"/>
              </w:tabs>
              <w:spacing w:before="0" w:after="0"/>
              <w:jc w:val="both"/>
              <w:rPr>
                <w:rFonts w:ascii="Calibri" w:hAnsi="Calibri"/>
              </w:rPr>
            </w:pPr>
            <w:r w:rsidRPr="006444CE">
              <w:rPr>
                <w:rFonts w:ascii="Calibri" w:hAnsi="Calibri"/>
                <w:lang w:val="en-US"/>
              </w:rPr>
              <w:t xml:space="preserve">II </w:t>
            </w:r>
            <w:r w:rsidRPr="006444CE">
              <w:rPr>
                <w:rFonts w:ascii="Calibri" w:hAnsi="Calibri"/>
              </w:rPr>
              <w:t>квартал</w:t>
            </w:r>
          </w:p>
        </w:tc>
        <w:tc>
          <w:tcPr>
            <w:tcW w:w="1422" w:type="dxa"/>
            <w:tcBorders>
              <w:top w:val="nil"/>
              <w:left w:val="nil"/>
              <w:bottom w:val="nil"/>
              <w:right w:val="nil"/>
            </w:tcBorders>
            <w:vAlign w:val="bottom"/>
          </w:tcPr>
          <w:p w:rsidR="000D35E7" w:rsidRPr="00CE7E58" w:rsidRDefault="000D35E7" w:rsidP="00965878">
            <w:pPr>
              <w:pStyle w:val="a9"/>
              <w:tabs>
                <w:tab w:val="center" w:pos="4677"/>
              </w:tabs>
              <w:spacing w:before="0" w:after="0"/>
              <w:rPr>
                <w:rFonts w:ascii="Calibri" w:hAnsi="Calibri"/>
                <w:lang w:val="en-US"/>
              </w:rPr>
            </w:pPr>
            <w:r>
              <w:rPr>
                <w:rFonts w:ascii="Calibri" w:hAnsi="Calibri"/>
                <w:lang w:val="en-US"/>
              </w:rPr>
              <w:t>+7</w:t>
            </w:r>
          </w:p>
        </w:tc>
        <w:tc>
          <w:tcPr>
            <w:tcW w:w="983" w:type="dxa"/>
            <w:tcBorders>
              <w:top w:val="nil"/>
              <w:left w:val="nil"/>
              <w:bottom w:val="nil"/>
              <w:right w:val="nil"/>
            </w:tcBorders>
            <w:vAlign w:val="bottom"/>
          </w:tcPr>
          <w:p w:rsidR="000D35E7" w:rsidRDefault="000D35E7" w:rsidP="00965878">
            <w:pPr>
              <w:pStyle w:val="a9"/>
              <w:tabs>
                <w:tab w:val="center" w:pos="4677"/>
              </w:tabs>
              <w:spacing w:before="0" w:after="0"/>
              <w:rPr>
                <w:rFonts w:ascii="Calibri" w:hAnsi="Calibri"/>
                <w:lang w:val="en-US"/>
              </w:rPr>
            </w:pPr>
            <w:r>
              <w:rPr>
                <w:rFonts w:ascii="Calibri" w:hAnsi="Calibri"/>
                <w:lang w:val="en-US"/>
              </w:rPr>
              <w:t>-1</w:t>
            </w:r>
          </w:p>
        </w:tc>
        <w:tc>
          <w:tcPr>
            <w:tcW w:w="1144" w:type="dxa"/>
            <w:tcBorders>
              <w:top w:val="nil"/>
              <w:left w:val="nil"/>
              <w:bottom w:val="nil"/>
              <w:right w:val="nil"/>
            </w:tcBorders>
            <w:vAlign w:val="bottom"/>
          </w:tcPr>
          <w:p w:rsidR="000D35E7" w:rsidRDefault="000D35E7" w:rsidP="00965878">
            <w:pPr>
              <w:pStyle w:val="a9"/>
              <w:tabs>
                <w:tab w:val="center" w:pos="4677"/>
              </w:tabs>
              <w:spacing w:before="0" w:after="0"/>
              <w:rPr>
                <w:rFonts w:ascii="Calibri" w:hAnsi="Calibri"/>
                <w:lang w:val="en-US"/>
              </w:rPr>
            </w:pPr>
            <w:r>
              <w:rPr>
                <w:rFonts w:ascii="Calibri" w:hAnsi="Calibri"/>
                <w:lang w:val="en-US"/>
              </w:rPr>
              <w:t>0</w:t>
            </w:r>
          </w:p>
        </w:tc>
      </w:tr>
    </w:tbl>
    <w:p w:rsidR="000D35E7" w:rsidRPr="006444CE" w:rsidRDefault="000D35E7" w:rsidP="000D35E7">
      <w:pPr>
        <w:pStyle w:val="a9"/>
        <w:tabs>
          <w:tab w:val="center" w:pos="4677"/>
        </w:tabs>
        <w:spacing w:before="0" w:after="0"/>
        <w:jc w:val="both"/>
        <w:rPr>
          <w:rFonts w:ascii="Calibri" w:hAnsi="Calibri"/>
          <w:noProof/>
          <w:sz w:val="18"/>
          <w:szCs w:val="18"/>
          <w:lang w:val="kk-KZ"/>
        </w:rPr>
      </w:pPr>
      <w:r w:rsidRPr="0033717D">
        <w:rPr>
          <w:rFonts w:ascii="Calibri" w:hAnsi="Calibri"/>
          <w:noProof/>
          <w:sz w:val="18"/>
          <w:szCs w:val="18"/>
        </w:rPr>
        <w:drawing>
          <wp:inline distT="0" distB="0" distL="0" distR="0">
            <wp:extent cx="3790950" cy="1301750"/>
            <wp:effectExtent l="0" t="0" r="0" b="0"/>
            <wp:docPr id="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0D35E7" w:rsidRPr="00BC6779" w:rsidRDefault="000D35E7" w:rsidP="000D35E7">
      <w:pPr>
        <w:pStyle w:val="a9"/>
        <w:tabs>
          <w:tab w:val="center" w:pos="4677"/>
        </w:tabs>
        <w:spacing w:before="0" w:after="0"/>
        <w:jc w:val="both"/>
        <w:rPr>
          <w:rFonts w:ascii="Calibri" w:hAnsi="Calibri"/>
          <w:sz w:val="18"/>
          <w:szCs w:val="18"/>
          <w:lang w:val="en-US"/>
        </w:rPr>
      </w:pPr>
    </w:p>
    <w:p w:rsidR="000D35E7" w:rsidRPr="00F60582" w:rsidRDefault="000D35E7" w:rsidP="000D35E7">
      <w:pPr>
        <w:pStyle w:val="a9"/>
        <w:tabs>
          <w:tab w:val="center" w:pos="4677"/>
        </w:tabs>
        <w:spacing w:before="0" w:after="0"/>
        <w:jc w:val="both"/>
        <w:rPr>
          <w:rFonts w:ascii="Calibri" w:hAnsi="Calibri"/>
          <w:sz w:val="18"/>
          <w:szCs w:val="18"/>
        </w:rPr>
      </w:pPr>
      <w:r w:rsidRPr="00F60582">
        <w:rPr>
          <w:rFonts w:ascii="Calibri" w:hAnsi="Calibri"/>
          <w:sz w:val="18"/>
          <w:szCs w:val="18"/>
        </w:rPr>
        <w:t>Индекс предпринимательской уверенности, характеризующий деловую активность опроше</w:t>
      </w:r>
      <w:r>
        <w:rPr>
          <w:rFonts w:ascii="Calibri" w:hAnsi="Calibri"/>
          <w:sz w:val="18"/>
          <w:szCs w:val="18"/>
        </w:rPr>
        <w:t>нных предприятий промышленности</w:t>
      </w:r>
      <w:r w:rsidRPr="00F60582">
        <w:rPr>
          <w:rFonts w:ascii="Calibri" w:hAnsi="Calibri"/>
          <w:sz w:val="18"/>
          <w:szCs w:val="18"/>
        </w:rPr>
        <w:t xml:space="preserve"> в</w:t>
      </w:r>
      <w:r>
        <w:rPr>
          <w:rFonts w:ascii="Calibri" w:hAnsi="Calibri"/>
          <w:sz w:val="18"/>
          <w:szCs w:val="18"/>
        </w:rPr>
        <w:t>о</w:t>
      </w:r>
      <w:r w:rsidRPr="00F60582">
        <w:rPr>
          <w:rFonts w:ascii="Calibri" w:hAnsi="Calibri"/>
          <w:sz w:val="18"/>
          <w:szCs w:val="18"/>
        </w:rPr>
        <w:t xml:space="preserve"> I</w:t>
      </w:r>
      <w:r>
        <w:rPr>
          <w:rFonts w:ascii="Calibri" w:hAnsi="Calibri"/>
          <w:sz w:val="18"/>
          <w:szCs w:val="18"/>
          <w:lang w:val="en-US"/>
        </w:rPr>
        <w:t>I</w:t>
      </w:r>
      <w:r w:rsidRPr="00F60582">
        <w:rPr>
          <w:rFonts w:ascii="Calibri" w:hAnsi="Calibri"/>
        </w:rPr>
        <w:t xml:space="preserve"> </w:t>
      </w:r>
      <w:r w:rsidRPr="00F60582">
        <w:rPr>
          <w:rFonts w:ascii="Calibri" w:hAnsi="Calibri"/>
          <w:sz w:val="18"/>
          <w:szCs w:val="18"/>
        </w:rPr>
        <w:t xml:space="preserve">квартале 2022г. составил </w:t>
      </w:r>
      <w:r w:rsidRPr="003D5BBF">
        <w:rPr>
          <w:rFonts w:ascii="Calibri" w:hAnsi="Calibri"/>
          <w:sz w:val="18"/>
          <w:szCs w:val="18"/>
        </w:rPr>
        <w:t>7</w:t>
      </w:r>
      <w:r w:rsidRPr="00F60582">
        <w:rPr>
          <w:rFonts w:ascii="Calibri" w:hAnsi="Calibri"/>
          <w:sz w:val="18"/>
          <w:szCs w:val="18"/>
        </w:rPr>
        <w:t>%.</w:t>
      </w:r>
    </w:p>
    <w:p w:rsidR="000D35E7" w:rsidRPr="00F60582" w:rsidRDefault="000D35E7" w:rsidP="000D35E7">
      <w:pPr>
        <w:pStyle w:val="a7"/>
        <w:rPr>
          <w:rFonts w:ascii="Calibri" w:hAnsi="Calibri"/>
          <w:sz w:val="18"/>
          <w:szCs w:val="18"/>
        </w:rPr>
      </w:pPr>
      <w:r w:rsidRPr="00F60582">
        <w:rPr>
          <w:rFonts w:ascii="Calibri" w:hAnsi="Calibri"/>
          <w:sz w:val="18"/>
          <w:szCs w:val="18"/>
        </w:rPr>
        <w:t>7</w:t>
      </w:r>
      <w:r w:rsidRPr="003D5BBF">
        <w:rPr>
          <w:rFonts w:ascii="Calibri" w:hAnsi="Calibri"/>
          <w:sz w:val="18"/>
          <w:szCs w:val="18"/>
        </w:rPr>
        <w:t>8</w:t>
      </w:r>
      <w:r w:rsidRPr="00F60582">
        <w:rPr>
          <w:rFonts w:ascii="Calibri" w:hAnsi="Calibri"/>
          <w:sz w:val="18"/>
          <w:szCs w:val="18"/>
        </w:rPr>
        <w:t>% руководителей предприятий промышленности в</w:t>
      </w:r>
      <w:r>
        <w:rPr>
          <w:rFonts w:ascii="Calibri" w:hAnsi="Calibri"/>
          <w:sz w:val="18"/>
          <w:szCs w:val="18"/>
        </w:rPr>
        <w:t>о</w:t>
      </w:r>
      <w:r w:rsidRPr="00F60582">
        <w:rPr>
          <w:rFonts w:ascii="Calibri" w:hAnsi="Calibri"/>
          <w:sz w:val="18"/>
          <w:szCs w:val="18"/>
        </w:rPr>
        <w:t xml:space="preserve"> I</w:t>
      </w:r>
      <w:r>
        <w:rPr>
          <w:rFonts w:ascii="Calibri" w:hAnsi="Calibri"/>
          <w:sz w:val="18"/>
          <w:szCs w:val="18"/>
          <w:lang w:val="en-US"/>
        </w:rPr>
        <w:t>I</w:t>
      </w:r>
      <w:r w:rsidRPr="00F60582">
        <w:rPr>
          <w:rFonts w:ascii="Calibri" w:hAnsi="Calibri"/>
          <w:sz w:val="18"/>
          <w:szCs w:val="18"/>
        </w:rPr>
        <w:t xml:space="preserve"> квартале 2022г. охарактеризовали свое экономическое положение как «хорошее» и</w:t>
      </w:r>
      <w:r w:rsidRPr="00F60582">
        <w:rPr>
          <w:rFonts w:ascii="Calibri" w:hAnsi="Calibri"/>
          <w:sz w:val="18"/>
          <w:szCs w:val="18"/>
          <w:lang w:val="kk-KZ"/>
        </w:rPr>
        <w:t>ли</w:t>
      </w:r>
      <w:r w:rsidRPr="00F60582">
        <w:rPr>
          <w:rFonts w:ascii="Calibri" w:hAnsi="Calibri"/>
          <w:sz w:val="18"/>
          <w:szCs w:val="18"/>
        </w:rPr>
        <w:t xml:space="preserve"> «удовлетворительное».</w:t>
      </w:r>
    </w:p>
    <w:p w:rsidR="000D35E7" w:rsidRPr="00F60582" w:rsidRDefault="000D35E7" w:rsidP="000D35E7">
      <w:pPr>
        <w:pStyle w:val="a7"/>
        <w:rPr>
          <w:rFonts w:ascii="Calibri" w:hAnsi="Calibri"/>
          <w:sz w:val="18"/>
          <w:szCs w:val="18"/>
        </w:rPr>
      </w:pPr>
      <w:r w:rsidRPr="00F60582">
        <w:rPr>
          <w:rFonts w:ascii="Calibri" w:hAnsi="Calibri"/>
          <w:sz w:val="18"/>
          <w:szCs w:val="18"/>
          <w:lang w:val="kk-KZ"/>
        </w:rPr>
        <w:t>68</w:t>
      </w:r>
      <w:r w:rsidRPr="00F60582">
        <w:rPr>
          <w:rFonts w:ascii="Calibri" w:hAnsi="Calibri"/>
          <w:sz w:val="18"/>
          <w:szCs w:val="18"/>
        </w:rPr>
        <w:t xml:space="preserve">% предприятий ожидают неизменность финансово-хозяйственной деятельности по сравнению с текущим моментом, 15% - улучшение и </w:t>
      </w:r>
      <w:r w:rsidRPr="003D5BBF">
        <w:rPr>
          <w:rFonts w:ascii="Calibri" w:hAnsi="Calibri"/>
          <w:sz w:val="18"/>
          <w:szCs w:val="18"/>
        </w:rPr>
        <w:t>8</w:t>
      </w:r>
      <w:r w:rsidRPr="00F60582">
        <w:rPr>
          <w:rFonts w:ascii="Calibri" w:hAnsi="Calibri"/>
          <w:sz w:val="18"/>
          <w:szCs w:val="18"/>
        </w:rPr>
        <w:t xml:space="preserve">% - </w:t>
      </w:r>
      <w:r w:rsidRPr="00F60582">
        <w:rPr>
          <w:rFonts w:ascii="Calibri" w:hAnsi="Calibri"/>
          <w:sz w:val="18"/>
          <w:szCs w:val="18"/>
          <w:lang w:val="kk-KZ"/>
        </w:rPr>
        <w:t>ухудшение</w:t>
      </w:r>
      <w:r w:rsidRPr="00F60582">
        <w:rPr>
          <w:rFonts w:ascii="Calibri" w:hAnsi="Calibri"/>
          <w:sz w:val="18"/>
          <w:szCs w:val="18"/>
        </w:rPr>
        <w:t>.</w:t>
      </w:r>
    </w:p>
    <w:p w:rsidR="000D35E7" w:rsidRPr="00F60582" w:rsidRDefault="000D35E7" w:rsidP="000D35E7">
      <w:pPr>
        <w:pStyle w:val="a7"/>
        <w:rPr>
          <w:rFonts w:ascii="Calibri" w:hAnsi="Calibri"/>
          <w:sz w:val="18"/>
          <w:szCs w:val="18"/>
        </w:rPr>
      </w:pPr>
      <w:r w:rsidRPr="00F60582">
        <w:rPr>
          <w:rFonts w:ascii="Calibri" w:hAnsi="Calibri"/>
          <w:sz w:val="18"/>
          <w:szCs w:val="18"/>
        </w:rPr>
        <w:t>Индекс предпринимательской уверенности, характеризующий деловую активность опрошенных предприятий торговли    в</w:t>
      </w:r>
      <w:r>
        <w:rPr>
          <w:rFonts w:ascii="Calibri" w:hAnsi="Calibri"/>
          <w:sz w:val="18"/>
          <w:szCs w:val="18"/>
        </w:rPr>
        <w:t>о</w:t>
      </w:r>
      <w:r w:rsidRPr="00F60582">
        <w:rPr>
          <w:rFonts w:ascii="Calibri" w:hAnsi="Calibri"/>
          <w:sz w:val="18"/>
          <w:szCs w:val="18"/>
        </w:rPr>
        <w:t xml:space="preserve"> I</w:t>
      </w:r>
      <w:r>
        <w:rPr>
          <w:rFonts w:ascii="Calibri" w:hAnsi="Calibri"/>
          <w:sz w:val="18"/>
          <w:szCs w:val="18"/>
          <w:lang w:val="en-US"/>
        </w:rPr>
        <w:t>I</w:t>
      </w:r>
      <w:r w:rsidRPr="00F60582">
        <w:rPr>
          <w:rFonts w:ascii="Calibri" w:hAnsi="Calibri"/>
          <w:sz w:val="18"/>
          <w:szCs w:val="18"/>
        </w:rPr>
        <w:t xml:space="preserve"> квартал</w:t>
      </w:r>
      <w:r w:rsidRPr="00F60582">
        <w:rPr>
          <w:rFonts w:ascii="Calibri" w:hAnsi="Calibri"/>
          <w:sz w:val="18"/>
          <w:szCs w:val="18"/>
          <w:lang w:val="en-US"/>
        </w:rPr>
        <w:t>e</w:t>
      </w:r>
      <w:r w:rsidRPr="00F60582">
        <w:rPr>
          <w:rFonts w:ascii="Calibri" w:hAnsi="Calibri"/>
          <w:sz w:val="18"/>
          <w:szCs w:val="18"/>
        </w:rPr>
        <w:t xml:space="preserve"> 2022г. составил (-1%).</w:t>
      </w:r>
    </w:p>
    <w:p w:rsidR="000D35E7" w:rsidRPr="00F60582" w:rsidRDefault="000D35E7" w:rsidP="000D35E7">
      <w:pPr>
        <w:pStyle w:val="a7"/>
        <w:rPr>
          <w:rFonts w:ascii="Calibri" w:hAnsi="Calibri"/>
          <w:sz w:val="18"/>
          <w:szCs w:val="18"/>
        </w:rPr>
      </w:pPr>
      <w:r w:rsidRPr="003D5BBF">
        <w:rPr>
          <w:rFonts w:ascii="Calibri" w:hAnsi="Calibri"/>
          <w:sz w:val="18"/>
          <w:szCs w:val="18"/>
        </w:rPr>
        <w:t>71</w:t>
      </w:r>
      <w:r w:rsidRPr="00F60582">
        <w:rPr>
          <w:rFonts w:ascii="Calibri" w:hAnsi="Calibri"/>
          <w:sz w:val="18"/>
          <w:szCs w:val="18"/>
        </w:rPr>
        <w:t>% руководителей предприятий торговли в</w:t>
      </w:r>
      <w:r>
        <w:rPr>
          <w:rFonts w:ascii="Calibri" w:hAnsi="Calibri"/>
          <w:sz w:val="18"/>
          <w:szCs w:val="18"/>
          <w:lang w:val="kk-KZ"/>
        </w:rPr>
        <w:t>о</w:t>
      </w:r>
      <w:r w:rsidRPr="00F60582">
        <w:rPr>
          <w:rFonts w:ascii="Calibri" w:hAnsi="Calibri"/>
          <w:sz w:val="18"/>
          <w:szCs w:val="18"/>
        </w:rPr>
        <w:t xml:space="preserve"> I</w:t>
      </w:r>
      <w:r>
        <w:rPr>
          <w:rFonts w:ascii="Calibri" w:hAnsi="Calibri"/>
          <w:sz w:val="18"/>
          <w:szCs w:val="18"/>
          <w:lang w:val="en-US"/>
        </w:rPr>
        <w:t>I</w:t>
      </w:r>
      <w:r w:rsidRPr="00F60582">
        <w:rPr>
          <w:rFonts w:ascii="Calibri" w:hAnsi="Calibri"/>
          <w:sz w:val="18"/>
          <w:szCs w:val="18"/>
        </w:rPr>
        <w:t xml:space="preserve"> квартале 2022г. охарактеризовали свое экономическое положение как «хорошее» и</w:t>
      </w:r>
      <w:r w:rsidRPr="00F60582">
        <w:rPr>
          <w:rFonts w:ascii="Calibri" w:hAnsi="Calibri"/>
          <w:sz w:val="18"/>
          <w:szCs w:val="18"/>
          <w:lang w:val="kk-KZ"/>
        </w:rPr>
        <w:t>ли</w:t>
      </w:r>
      <w:r w:rsidRPr="00F60582">
        <w:rPr>
          <w:rFonts w:ascii="Calibri" w:hAnsi="Calibri"/>
          <w:sz w:val="18"/>
          <w:szCs w:val="18"/>
        </w:rPr>
        <w:t xml:space="preserve"> «удовлетворительное».</w:t>
      </w:r>
    </w:p>
    <w:p w:rsidR="000D35E7" w:rsidRPr="00F60582" w:rsidRDefault="000D35E7" w:rsidP="000D35E7">
      <w:pPr>
        <w:pStyle w:val="a7"/>
        <w:rPr>
          <w:rFonts w:ascii="Calibri" w:hAnsi="Calibri"/>
          <w:sz w:val="18"/>
          <w:szCs w:val="18"/>
        </w:rPr>
      </w:pPr>
      <w:r w:rsidRPr="003D5BBF">
        <w:rPr>
          <w:rFonts w:ascii="Calibri" w:hAnsi="Calibri"/>
          <w:sz w:val="18"/>
          <w:szCs w:val="18"/>
        </w:rPr>
        <w:t>61</w:t>
      </w:r>
      <w:r w:rsidRPr="00F60582">
        <w:rPr>
          <w:rFonts w:ascii="Calibri" w:hAnsi="Calibri"/>
          <w:sz w:val="18"/>
          <w:szCs w:val="18"/>
        </w:rPr>
        <w:t>% предприятий ожидают неизменность финансово-хозяйственной деятельности по сравнению с текущим моментом, 1</w:t>
      </w:r>
      <w:r w:rsidRPr="003D5BBF">
        <w:rPr>
          <w:rFonts w:ascii="Calibri" w:hAnsi="Calibri"/>
          <w:sz w:val="18"/>
          <w:szCs w:val="18"/>
        </w:rPr>
        <w:t>4</w:t>
      </w:r>
      <w:r w:rsidRPr="00F60582">
        <w:rPr>
          <w:rFonts w:ascii="Calibri" w:hAnsi="Calibri"/>
          <w:sz w:val="18"/>
          <w:szCs w:val="18"/>
        </w:rPr>
        <w:t>% - улучшение и 1</w:t>
      </w:r>
      <w:r w:rsidRPr="003D5BBF">
        <w:rPr>
          <w:rFonts w:ascii="Calibri" w:hAnsi="Calibri"/>
          <w:sz w:val="18"/>
          <w:szCs w:val="18"/>
        </w:rPr>
        <w:t>1</w:t>
      </w:r>
      <w:r w:rsidRPr="00F60582">
        <w:rPr>
          <w:rFonts w:ascii="Calibri" w:hAnsi="Calibri"/>
          <w:sz w:val="18"/>
          <w:szCs w:val="18"/>
        </w:rPr>
        <w:t xml:space="preserve">% - </w:t>
      </w:r>
      <w:r w:rsidRPr="00F60582">
        <w:rPr>
          <w:rFonts w:ascii="Calibri" w:hAnsi="Calibri"/>
          <w:sz w:val="18"/>
          <w:szCs w:val="18"/>
          <w:lang w:val="kk-KZ"/>
        </w:rPr>
        <w:t>ухудшение</w:t>
      </w:r>
      <w:r w:rsidRPr="00F60582">
        <w:rPr>
          <w:rFonts w:ascii="Calibri" w:hAnsi="Calibri"/>
          <w:sz w:val="18"/>
          <w:szCs w:val="18"/>
        </w:rPr>
        <w:t>.</w:t>
      </w:r>
    </w:p>
    <w:p w:rsidR="000D35E7" w:rsidRPr="00F60582" w:rsidRDefault="000D35E7" w:rsidP="000D35E7">
      <w:pPr>
        <w:pStyle w:val="a7"/>
        <w:rPr>
          <w:rFonts w:ascii="Calibri" w:hAnsi="Calibri"/>
          <w:sz w:val="18"/>
          <w:szCs w:val="18"/>
        </w:rPr>
      </w:pPr>
      <w:r w:rsidRPr="00F60582">
        <w:rPr>
          <w:rFonts w:ascii="Calibri" w:hAnsi="Calibri"/>
          <w:sz w:val="18"/>
          <w:szCs w:val="18"/>
        </w:rPr>
        <w:t>Индекс предпринимательской уверенности строительства, характеризующий деловую активность опрошенных организаций в</w:t>
      </w:r>
      <w:r>
        <w:rPr>
          <w:rFonts w:ascii="Calibri" w:hAnsi="Calibri"/>
          <w:sz w:val="18"/>
          <w:szCs w:val="18"/>
          <w:lang w:val="kk-KZ"/>
        </w:rPr>
        <w:t>о</w:t>
      </w:r>
      <w:r w:rsidRPr="00F60582">
        <w:rPr>
          <w:rFonts w:ascii="Calibri" w:hAnsi="Calibri"/>
          <w:sz w:val="18"/>
          <w:szCs w:val="18"/>
        </w:rPr>
        <w:t xml:space="preserve"> </w:t>
      </w:r>
      <w:r>
        <w:rPr>
          <w:rFonts w:ascii="Calibri" w:hAnsi="Calibri"/>
          <w:sz w:val="18"/>
          <w:szCs w:val="18"/>
          <w:lang w:val="en-US"/>
        </w:rPr>
        <w:t>I</w:t>
      </w:r>
      <w:r w:rsidRPr="00F60582">
        <w:rPr>
          <w:rFonts w:ascii="Calibri" w:hAnsi="Calibri"/>
          <w:sz w:val="18"/>
          <w:szCs w:val="18"/>
        </w:rPr>
        <w:t>I квартале 2022г. составил 0%.</w:t>
      </w:r>
    </w:p>
    <w:p w:rsidR="000D35E7" w:rsidRPr="00F60582" w:rsidRDefault="000D35E7" w:rsidP="000D35E7">
      <w:pPr>
        <w:pStyle w:val="a7"/>
        <w:rPr>
          <w:rFonts w:ascii="Calibri" w:hAnsi="Calibri"/>
          <w:sz w:val="18"/>
          <w:szCs w:val="18"/>
        </w:rPr>
      </w:pPr>
      <w:r w:rsidRPr="003D5BBF">
        <w:rPr>
          <w:rFonts w:ascii="Calibri" w:hAnsi="Calibri"/>
          <w:sz w:val="18"/>
          <w:szCs w:val="18"/>
        </w:rPr>
        <w:t>77</w:t>
      </w:r>
      <w:r w:rsidRPr="00F60582">
        <w:rPr>
          <w:rFonts w:ascii="Calibri" w:hAnsi="Calibri"/>
          <w:sz w:val="18"/>
          <w:szCs w:val="18"/>
        </w:rPr>
        <w:t>% руководителей предприятий строительства в</w:t>
      </w:r>
      <w:r>
        <w:rPr>
          <w:rFonts w:ascii="Calibri" w:hAnsi="Calibri"/>
          <w:sz w:val="18"/>
          <w:szCs w:val="18"/>
          <w:lang w:val="kk-KZ"/>
        </w:rPr>
        <w:t>о</w:t>
      </w:r>
      <w:r w:rsidRPr="00F60582">
        <w:rPr>
          <w:rFonts w:ascii="Calibri" w:hAnsi="Calibri"/>
          <w:sz w:val="18"/>
          <w:szCs w:val="18"/>
        </w:rPr>
        <w:t xml:space="preserve"> </w:t>
      </w:r>
      <w:r>
        <w:rPr>
          <w:rFonts w:ascii="Calibri" w:hAnsi="Calibri"/>
          <w:sz w:val="18"/>
          <w:szCs w:val="18"/>
          <w:lang w:val="en-US"/>
        </w:rPr>
        <w:t>I</w:t>
      </w:r>
      <w:r w:rsidRPr="00F60582">
        <w:rPr>
          <w:rFonts w:ascii="Calibri" w:hAnsi="Calibri"/>
          <w:sz w:val="18"/>
          <w:szCs w:val="18"/>
        </w:rPr>
        <w:t>I квартале 2022г. охарактеризовали свое экономическое положение как «хорошее» и</w:t>
      </w:r>
      <w:r w:rsidRPr="00F60582">
        <w:rPr>
          <w:rFonts w:ascii="Calibri" w:hAnsi="Calibri"/>
          <w:sz w:val="18"/>
          <w:szCs w:val="18"/>
          <w:lang w:val="kk-KZ"/>
        </w:rPr>
        <w:t>ли</w:t>
      </w:r>
      <w:r w:rsidRPr="00F60582">
        <w:rPr>
          <w:rFonts w:ascii="Calibri" w:hAnsi="Calibri"/>
          <w:sz w:val="18"/>
          <w:szCs w:val="18"/>
        </w:rPr>
        <w:t xml:space="preserve"> «удовлетворительное».</w:t>
      </w:r>
    </w:p>
    <w:p w:rsidR="000D35E7" w:rsidRPr="00F60582" w:rsidRDefault="000D35E7" w:rsidP="000D35E7">
      <w:pPr>
        <w:pStyle w:val="a7"/>
        <w:rPr>
          <w:rFonts w:ascii="Calibri" w:hAnsi="Calibri"/>
          <w:sz w:val="18"/>
          <w:szCs w:val="18"/>
        </w:rPr>
      </w:pPr>
      <w:r w:rsidRPr="003D5BBF">
        <w:rPr>
          <w:rFonts w:ascii="Calibri" w:hAnsi="Calibri"/>
          <w:sz w:val="18"/>
          <w:szCs w:val="18"/>
        </w:rPr>
        <w:t>66</w:t>
      </w:r>
      <w:r w:rsidRPr="00F60582">
        <w:rPr>
          <w:rFonts w:ascii="Calibri" w:hAnsi="Calibri"/>
          <w:sz w:val="18"/>
          <w:szCs w:val="18"/>
        </w:rPr>
        <w:t>% предприятий ожидают неизменность финансово-хозяйственной деятельности по сравнению с текущим моментом, 1</w:t>
      </w:r>
      <w:r w:rsidRPr="003D5BBF">
        <w:rPr>
          <w:rFonts w:ascii="Calibri" w:hAnsi="Calibri"/>
          <w:sz w:val="18"/>
          <w:szCs w:val="18"/>
        </w:rPr>
        <w:t>5</w:t>
      </w:r>
      <w:r w:rsidRPr="00F60582">
        <w:rPr>
          <w:rFonts w:ascii="Calibri" w:hAnsi="Calibri"/>
          <w:sz w:val="18"/>
          <w:szCs w:val="18"/>
        </w:rPr>
        <w:t>% - улучшение</w:t>
      </w:r>
      <w:r w:rsidRPr="00F60582">
        <w:rPr>
          <w:rFonts w:ascii="Calibri" w:hAnsi="Calibri"/>
          <w:sz w:val="18"/>
          <w:szCs w:val="18"/>
          <w:lang w:val="kk-KZ"/>
        </w:rPr>
        <w:t>е</w:t>
      </w:r>
      <w:r w:rsidRPr="00F60582">
        <w:rPr>
          <w:rFonts w:ascii="Calibri" w:hAnsi="Calibri"/>
          <w:sz w:val="18"/>
          <w:szCs w:val="18"/>
        </w:rPr>
        <w:t xml:space="preserve"> и </w:t>
      </w:r>
      <w:r w:rsidRPr="003D5BBF">
        <w:rPr>
          <w:rFonts w:ascii="Calibri" w:hAnsi="Calibri"/>
          <w:sz w:val="18"/>
          <w:szCs w:val="18"/>
        </w:rPr>
        <w:t>5</w:t>
      </w:r>
      <w:r w:rsidRPr="00F60582">
        <w:rPr>
          <w:rFonts w:ascii="Calibri" w:hAnsi="Calibri"/>
          <w:sz w:val="18"/>
          <w:szCs w:val="18"/>
        </w:rPr>
        <w:t xml:space="preserve">% - </w:t>
      </w:r>
      <w:r w:rsidRPr="00F60582">
        <w:rPr>
          <w:rFonts w:ascii="Calibri" w:hAnsi="Calibri"/>
          <w:sz w:val="18"/>
          <w:szCs w:val="18"/>
          <w:lang w:val="kk-KZ"/>
        </w:rPr>
        <w:t>ухудшение</w:t>
      </w:r>
      <w:r w:rsidRPr="00F60582">
        <w:rPr>
          <w:rFonts w:ascii="Calibri" w:hAnsi="Calibri"/>
          <w:sz w:val="18"/>
          <w:szCs w:val="18"/>
        </w:rPr>
        <w:t>.</w:t>
      </w:r>
    </w:p>
    <w:p w:rsidR="000D35E7" w:rsidRPr="00F60582" w:rsidRDefault="000D35E7" w:rsidP="000D35E7">
      <w:pPr>
        <w:pStyle w:val="a7"/>
        <w:tabs>
          <w:tab w:val="left" w:pos="567"/>
          <w:tab w:val="left" w:pos="851"/>
        </w:tabs>
        <w:ind w:firstLine="0"/>
        <w:rPr>
          <w:rFonts w:ascii="Calibri" w:hAnsi="Calibri"/>
          <w:sz w:val="18"/>
          <w:szCs w:val="18"/>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4"/>
        <w:gridCol w:w="1985"/>
        <w:gridCol w:w="1843"/>
        <w:gridCol w:w="1842"/>
      </w:tblGrid>
      <w:tr w:rsidR="000D35E7" w:rsidRPr="00F60582" w:rsidTr="00965878">
        <w:trPr>
          <w:trHeight w:val="198"/>
        </w:trPr>
        <w:tc>
          <w:tcPr>
            <w:tcW w:w="4644" w:type="dxa"/>
            <w:vMerge w:val="restart"/>
          </w:tcPr>
          <w:p w:rsidR="000D35E7" w:rsidRPr="00F60582" w:rsidRDefault="000D35E7" w:rsidP="00965878">
            <w:pPr>
              <w:pStyle w:val="a7"/>
              <w:ind w:firstLine="0"/>
              <w:rPr>
                <w:rFonts w:ascii="Calibri" w:hAnsi="Calibri"/>
                <w:sz w:val="16"/>
                <w:szCs w:val="16"/>
                <w:lang w:val="kk-KZ"/>
              </w:rPr>
            </w:pPr>
          </w:p>
        </w:tc>
        <w:tc>
          <w:tcPr>
            <w:tcW w:w="1985" w:type="dxa"/>
            <w:vMerge w:val="restart"/>
            <w:vAlign w:val="center"/>
          </w:tcPr>
          <w:p w:rsidR="000D35E7" w:rsidRPr="00F60582" w:rsidRDefault="000D35E7" w:rsidP="00965878">
            <w:pPr>
              <w:pStyle w:val="a7"/>
              <w:ind w:firstLine="0"/>
              <w:jc w:val="center"/>
              <w:rPr>
                <w:rFonts w:ascii="Calibri" w:hAnsi="Calibri"/>
                <w:sz w:val="16"/>
                <w:szCs w:val="16"/>
              </w:rPr>
            </w:pPr>
            <w:r w:rsidRPr="00F60582">
              <w:rPr>
                <w:rFonts w:ascii="Calibri" w:hAnsi="Calibri"/>
                <w:sz w:val="16"/>
                <w:szCs w:val="16"/>
              </w:rPr>
              <w:t xml:space="preserve">Обследовано предприятий, единиц </w:t>
            </w:r>
          </w:p>
        </w:tc>
        <w:tc>
          <w:tcPr>
            <w:tcW w:w="3685" w:type="dxa"/>
            <w:gridSpan w:val="2"/>
            <w:vAlign w:val="center"/>
          </w:tcPr>
          <w:p w:rsidR="000D35E7" w:rsidRPr="00F60582" w:rsidRDefault="000D35E7" w:rsidP="00965878">
            <w:pPr>
              <w:pStyle w:val="a7"/>
              <w:ind w:firstLine="0"/>
              <w:jc w:val="center"/>
              <w:rPr>
                <w:rFonts w:ascii="Calibri" w:hAnsi="Calibri"/>
                <w:sz w:val="16"/>
                <w:szCs w:val="16"/>
              </w:rPr>
            </w:pPr>
            <w:r w:rsidRPr="00F60582">
              <w:rPr>
                <w:rFonts w:ascii="Calibri" w:hAnsi="Calibri"/>
                <w:sz w:val="16"/>
                <w:szCs w:val="16"/>
              </w:rPr>
              <w:t>Индекс предпринимательской уверенности,</w:t>
            </w:r>
          </w:p>
          <w:p w:rsidR="000D35E7" w:rsidRPr="00F60582" w:rsidRDefault="000D35E7" w:rsidP="00965878">
            <w:pPr>
              <w:pStyle w:val="a7"/>
              <w:ind w:firstLine="0"/>
              <w:jc w:val="center"/>
              <w:rPr>
                <w:rFonts w:ascii="Calibri" w:hAnsi="Calibri"/>
                <w:sz w:val="16"/>
                <w:szCs w:val="16"/>
              </w:rPr>
            </w:pPr>
            <w:r w:rsidRPr="00F60582">
              <w:rPr>
                <w:rFonts w:ascii="Calibri" w:hAnsi="Calibri"/>
                <w:sz w:val="16"/>
                <w:szCs w:val="16"/>
                <w:lang w:val="kk-KZ"/>
              </w:rPr>
              <w:t>в процентах</w:t>
            </w:r>
          </w:p>
        </w:tc>
      </w:tr>
      <w:tr w:rsidR="000D35E7" w:rsidRPr="00F60582" w:rsidTr="00965878">
        <w:tc>
          <w:tcPr>
            <w:tcW w:w="4644" w:type="dxa"/>
            <w:vMerge/>
            <w:tcBorders>
              <w:bottom w:val="single" w:sz="4" w:space="0" w:color="000000"/>
            </w:tcBorders>
          </w:tcPr>
          <w:p w:rsidR="000D35E7" w:rsidRPr="00F60582" w:rsidRDefault="000D35E7" w:rsidP="00965878">
            <w:pPr>
              <w:pStyle w:val="a7"/>
              <w:ind w:firstLine="0"/>
              <w:rPr>
                <w:rFonts w:ascii="Calibri" w:hAnsi="Calibri"/>
                <w:sz w:val="16"/>
                <w:szCs w:val="16"/>
              </w:rPr>
            </w:pPr>
          </w:p>
        </w:tc>
        <w:tc>
          <w:tcPr>
            <w:tcW w:w="1985" w:type="dxa"/>
            <w:vMerge/>
            <w:tcBorders>
              <w:bottom w:val="single" w:sz="4" w:space="0" w:color="000000"/>
            </w:tcBorders>
            <w:vAlign w:val="center"/>
          </w:tcPr>
          <w:p w:rsidR="000D35E7" w:rsidRPr="00F60582" w:rsidRDefault="000D35E7" w:rsidP="00965878">
            <w:pPr>
              <w:pStyle w:val="a7"/>
              <w:ind w:firstLine="0"/>
              <w:jc w:val="center"/>
              <w:rPr>
                <w:rFonts w:ascii="Calibri" w:hAnsi="Calibri"/>
                <w:sz w:val="16"/>
                <w:szCs w:val="16"/>
              </w:rPr>
            </w:pPr>
          </w:p>
        </w:tc>
        <w:tc>
          <w:tcPr>
            <w:tcW w:w="1843" w:type="dxa"/>
            <w:tcBorders>
              <w:bottom w:val="single" w:sz="4" w:space="0" w:color="000000"/>
            </w:tcBorders>
          </w:tcPr>
          <w:p w:rsidR="000D35E7" w:rsidRPr="00F60582" w:rsidRDefault="000D35E7" w:rsidP="00965878">
            <w:pPr>
              <w:pStyle w:val="a7"/>
              <w:ind w:firstLine="0"/>
              <w:jc w:val="center"/>
              <w:rPr>
                <w:rFonts w:ascii="Calibri" w:hAnsi="Calibri"/>
                <w:sz w:val="16"/>
                <w:szCs w:val="16"/>
              </w:rPr>
            </w:pPr>
            <w:r w:rsidRPr="00F60582">
              <w:rPr>
                <w:rFonts w:ascii="Calibri" w:hAnsi="Calibri"/>
                <w:sz w:val="16"/>
                <w:szCs w:val="16"/>
              </w:rPr>
              <w:t xml:space="preserve">за </w:t>
            </w:r>
            <w:r w:rsidRPr="00F60582">
              <w:rPr>
                <w:rFonts w:ascii="Calibri" w:hAnsi="Calibri"/>
                <w:sz w:val="16"/>
                <w:szCs w:val="16"/>
                <w:lang w:val="en-US"/>
              </w:rPr>
              <w:t>I</w:t>
            </w:r>
            <w:r>
              <w:rPr>
                <w:rFonts w:ascii="Calibri" w:hAnsi="Calibri"/>
                <w:sz w:val="16"/>
                <w:szCs w:val="16"/>
              </w:rPr>
              <w:t xml:space="preserve"> квартал 202</w:t>
            </w:r>
            <w:r>
              <w:rPr>
                <w:rFonts w:ascii="Calibri" w:hAnsi="Calibri"/>
                <w:sz w:val="16"/>
                <w:szCs w:val="16"/>
                <w:lang w:val="en-US"/>
              </w:rPr>
              <w:t>2</w:t>
            </w:r>
            <w:r w:rsidRPr="00F60582">
              <w:rPr>
                <w:rFonts w:ascii="Calibri" w:hAnsi="Calibri"/>
                <w:sz w:val="16"/>
                <w:szCs w:val="16"/>
              </w:rPr>
              <w:t>г.</w:t>
            </w:r>
          </w:p>
        </w:tc>
        <w:tc>
          <w:tcPr>
            <w:tcW w:w="1842" w:type="dxa"/>
            <w:tcBorders>
              <w:bottom w:val="single" w:sz="4" w:space="0" w:color="000000"/>
            </w:tcBorders>
          </w:tcPr>
          <w:p w:rsidR="000D35E7" w:rsidRPr="00F60582" w:rsidRDefault="000D35E7" w:rsidP="00965878">
            <w:pPr>
              <w:pStyle w:val="a7"/>
              <w:ind w:firstLine="0"/>
              <w:jc w:val="center"/>
              <w:rPr>
                <w:rFonts w:ascii="Calibri" w:hAnsi="Calibri"/>
                <w:sz w:val="16"/>
                <w:szCs w:val="16"/>
              </w:rPr>
            </w:pPr>
            <w:r w:rsidRPr="00F60582">
              <w:rPr>
                <w:rFonts w:ascii="Calibri" w:hAnsi="Calibri"/>
                <w:sz w:val="16"/>
                <w:szCs w:val="16"/>
              </w:rPr>
              <w:t xml:space="preserve">за </w:t>
            </w:r>
            <w:r w:rsidRPr="00F60582">
              <w:rPr>
                <w:rFonts w:ascii="Calibri" w:hAnsi="Calibri"/>
                <w:sz w:val="16"/>
                <w:szCs w:val="16"/>
                <w:lang w:val="en-US"/>
              </w:rPr>
              <w:t>I</w:t>
            </w:r>
            <w:r>
              <w:rPr>
                <w:rFonts w:ascii="Calibri" w:hAnsi="Calibri"/>
                <w:sz w:val="16"/>
                <w:szCs w:val="16"/>
                <w:lang w:val="en-US"/>
              </w:rPr>
              <w:t>I</w:t>
            </w:r>
            <w:r w:rsidRPr="00F60582">
              <w:rPr>
                <w:rFonts w:ascii="Calibri" w:hAnsi="Calibri"/>
                <w:sz w:val="16"/>
                <w:szCs w:val="16"/>
              </w:rPr>
              <w:t xml:space="preserve"> квартал 202</w:t>
            </w:r>
            <w:r w:rsidRPr="00F60582">
              <w:rPr>
                <w:rFonts w:ascii="Calibri" w:hAnsi="Calibri"/>
                <w:sz w:val="16"/>
                <w:szCs w:val="16"/>
                <w:lang w:val="en-US"/>
              </w:rPr>
              <w:t>2</w:t>
            </w:r>
            <w:r w:rsidRPr="00F60582">
              <w:rPr>
                <w:rFonts w:ascii="Calibri" w:hAnsi="Calibri"/>
                <w:sz w:val="16"/>
                <w:szCs w:val="16"/>
              </w:rPr>
              <w:t>г.</w:t>
            </w:r>
          </w:p>
        </w:tc>
      </w:tr>
      <w:tr w:rsidR="000D35E7" w:rsidRPr="00F60582" w:rsidTr="00965878">
        <w:trPr>
          <w:trHeight w:val="47"/>
        </w:trPr>
        <w:tc>
          <w:tcPr>
            <w:tcW w:w="4644" w:type="dxa"/>
            <w:tcBorders>
              <w:top w:val="single" w:sz="4" w:space="0" w:color="000000"/>
              <w:left w:val="nil"/>
              <w:bottom w:val="nil"/>
              <w:right w:val="nil"/>
            </w:tcBorders>
            <w:shd w:val="clear" w:color="auto" w:fill="auto"/>
          </w:tcPr>
          <w:p w:rsidR="000D35E7" w:rsidRPr="00F60582" w:rsidRDefault="000D35E7" w:rsidP="00965878">
            <w:pPr>
              <w:pStyle w:val="ac"/>
              <w:shd w:val="clear" w:color="auto" w:fill="FFFFFF"/>
              <w:rPr>
                <w:rFonts w:ascii="Calibri" w:hAnsi="Calibri"/>
              </w:rPr>
            </w:pPr>
            <w:r w:rsidRPr="00F60582">
              <w:rPr>
                <w:rFonts w:ascii="Calibri" w:hAnsi="Calibri"/>
              </w:rPr>
              <w:t>Промышленность</w:t>
            </w:r>
          </w:p>
        </w:tc>
        <w:tc>
          <w:tcPr>
            <w:tcW w:w="1985" w:type="dxa"/>
            <w:tcBorders>
              <w:top w:val="single" w:sz="4" w:space="0" w:color="000000"/>
              <w:left w:val="nil"/>
              <w:bottom w:val="nil"/>
              <w:right w:val="nil"/>
            </w:tcBorders>
            <w:shd w:val="clear" w:color="auto" w:fill="auto"/>
            <w:vAlign w:val="bottom"/>
          </w:tcPr>
          <w:p w:rsidR="000D35E7" w:rsidRPr="00F60582" w:rsidRDefault="000D35E7" w:rsidP="00965878">
            <w:pPr>
              <w:pStyle w:val="aff3"/>
              <w:jc w:val="right"/>
              <w:rPr>
                <w:rFonts w:asciiTheme="minorHAnsi" w:hAnsiTheme="minorHAnsi" w:cstheme="minorHAnsi"/>
                <w:sz w:val="16"/>
                <w:szCs w:val="16"/>
                <w:lang w:val="en-US"/>
              </w:rPr>
            </w:pPr>
            <w:r w:rsidRPr="00F60582">
              <w:rPr>
                <w:rFonts w:asciiTheme="minorHAnsi" w:hAnsiTheme="minorHAnsi" w:cstheme="minorHAnsi"/>
                <w:sz w:val="16"/>
                <w:szCs w:val="16"/>
              </w:rPr>
              <w:t>84</w:t>
            </w:r>
            <w:r w:rsidRPr="00F60582">
              <w:rPr>
                <w:rFonts w:asciiTheme="minorHAnsi" w:hAnsiTheme="minorHAnsi" w:cstheme="minorHAnsi"/>
                <w:sz w:val="16"/>
                <w:szCs w:val="16"/>
                <w:lang w:val="en-US"/>
              </w:rPr>
              <w:t>1</w:t>
            </w:r>
          </w:p>
        </w:tc>
        <w:tc>
          <w:tcPr>
            <w:tcW w:w="1843" w:type="dxa"/>
            <w:tcBorders>
              <w:top w:val="single" w:sz="4" w:space="0" w:color="000000"/>
              <w:left w:val="nil"/>
              <w:bottom w:val="nil"/>
              <w:right w:val="nil"/>
            </w:tcBorders>
            <w:vAlign w:val="bottom"/>
          </w:tcPr>
          <w:p w:rsidR="000D35E7" w:rsidRPr="00F60582" w:rsidRDefault="000D35E7" w:rsidP="00965878">
            <w:pPr>
              <w:pStyle w:val="aff3"/>
              <w:jc w:val="right"/>
              <w:rPr>
                <w:rFonts w:asciiTheme="minorHAnsi" w:hAnsiTheme="minorHAnsi" w:cstheme="minorHAnsi"/>
                <w:sz w:val="16"/>
                <w:szCs w:val="16"/>
                <w:lang w:val="en-US"/>
              </w:rPr>
            </w:pPr>
            <w:r w:rsidRPr="00F60582">
              <w:rPr>
                <w:rFonts w:asciiTheme="minorHAnsi" w:hAnsiTheme="minorHAnsi" w:cstheme="minorHAnsi"/>
                <w:sz w:val="16"/>
                <w:szCs w:val="16"/>
                <w:lang w:val="en-US"/>
              </w:rPr>
              <w:t>+2</w:t>
            </w:r>
          </w:p>
        </w:tc>
        <w:tc>
          <w:tcPr>
            <w:tcW w:w="1842" w:type="dxa"/>
            <w:tcBorders>
              <w:top w:val="single" w:sz="4" w:space="0" w:color="000000"/>
              <w:left w:val="nil"/>
              <w:bottom w:val="nil"/>
              <w:right w:val="nil"/>
            </w:tcBorders>
            <w:vAlign w:val="bottom"/>
          </w:tcPr>
          <w:p w:rsidR="000D35E7" w:rsidRPr="00F60582" w:rsidRDefault="000D35E7" w:rsidP="00965878">
            <w:pPr>
              <w:pStyle w:val="aff3"/>
              <w:jc w:val="right"/>
              <w:rPr>
                <w:rFonts w:asciiTheme="minorHAnsi" w:hAnsiTheme="minorHAnsi" w:cstheme="minorHAnsi"/>
                <w:sz w:val="16"/>
                <w:szCs w:val="16"/>
                <w:lang w:val="en-US"/>
              </w:rPr>
            </w:pPr>
            <w:r>
              <w:rPr>
                <w:rFonts w:asciiTheme="minorHAnsi" w:hAnsiTheme="minorHAnsi" w:cstheme="minorHAnsi"/>
                <w:sz w:val="16"/>
                <w:szCs w:val="16"/>
                <w:lang w:val="en-US"/>
              </w:rPr>
              <w:t>+7</w:t>
            </w:r>
          </w:p>
        </w:tc>
      </w:tr>
      <w:tr w:rsidR="000D35E7" w:rsidRPr="00F60582" w:rsidTr="00965878">
        <w:tc>
          <w:tcPr>
            <w:tcW w:w="4644" w:type="dxa"/>
            <w:tcBorders>
              <w:top w:val="nil"/>
              <w:left w:val="nil"/>
              <w:bottom w:val="nil"/>
              <w:right w:val="nil"/>
            </w:tcBorders>
          </w:tcPr>
          <w:p w:rsidR="000D35E7" w:rsidRPr="00F60582" w:rsidRDefault="000D35E7" w:rsidP="00965878">
            <w:pPr>
              <w:pStyle w:val="ac"/>
              <w:shd w:val="clear" w:color="auto" w:fill="FFFFFF"/>
              <w:ind w:left="170"/>
              <w:rPr>
                <w:rFonts w:ascii="Calibri" w:hAnsi="Calibri"/>
                <w:lang w:val="kk-KZ"/>
              </w:rPr>
            </w:pPr>
            <w:r w:rsidRPr="00F60582">
              <w:rPr>
                <w:rFonts w:ascii="Calibri" w:hAnsi="Calibri"/>
              </w:rPr>
              <w:t>Горнодобывающая</w:t>
            </w:r>
            <w:r w:rsidRPr="00F60582">
              <w:rPr>
                <w:rFonts w:ascii="Calibri" w:hAnsi="Calibri"/>
                <w:lang w:val="kk-KZ"/>
              </w:rPr>
              <w:t xml:space="preserve"> и разработка карьеров</w:t>
            </w:r>
          </w:p>
        </w:tc>
        <w:tc>
          <w:tcPr>
            <w:tcW w:w="1985" w:type="dxa"/>
            <w:tcBorders>
              <w:top w:val="nil"/>
              <w:left w:val="nil"/>
              <w:bottom w:val="nil"/>
              <w:right w:val="nil"/>
            </w:tcBorders>
            <w:vAlign w:val="bottom"/>
          </w:tcPr>
          <w:p w:rsidR="000D35E7" w:rsidRPr="00794743" w:rsidRDefault="000D35E7" w:rsidP="00965878">
            <w:pPr>
              <w:pStyle w:val="af3"/>
              <w:shd w:val="clear" w:color="auto" w:fill="FFFFFF"/>
              <w:rPr>
                <w:rFonts w:ascii="Calibri" w:hAnsi="Calibri"/>
                <w:lang w:val="en-US"/>
              </w:rPr>
            </w:pPr>
            <w:r w:rsidRPr="00F60582">
              <w:rPr>
                <w:rFonts w:ascii="Calibri" w:hAnsi="Calibri"/>
                <w:lang w:val="en-US"/>
              </w:rPr>
              <w:t>10</w:t>
            </w:r>
            <w:r>
              <w:rPr>
                <w:rFonts w:ascii="Calibri" w:hAnsi="Calibri"/>
                <w:lang w:val="en-US"/>
              </w:rPr>
              <w:t>4</w:t>
            </w:r>
          </w:p>
        </w:tc>
        <w:tc>
          <w:tcPr>
            <w:tcW w:w="1843"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sidRPr="00F60582">
              <w:rPr>
                <w:rFonts w:ascii="Calibri" w:hAnsi="Calibri"/>
                <w:sz w:val="16"/>
                <w:szCs w:val="16"/>
                <w:lang w:val="en-US"/>
              </w:rPr>
              <w:t>+4</w:t>
            </w:r>
          </w:p>
        </w:tc>
        <w:tc>
          <w:tcPr>
            <w:tcW w:w="1842"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Pr>
                <w:rFonts w:ascii="Calibri" w:hAnsi="Calibri"/>
                <w:sz w:val="16"/>
                <w:szCs w:val="16"/>
                <w:lang w:val="en-US"/>
              </w:rPr>
              <w:t>+5</w:t>
            </w:r>
          </w:p>
        </w:tc>
      </w:tr>
      <w:tr w:rsidR="000D35E7" w:rsidRPr="00F60582" w:rsidTr="00965878">
        <w:tc>
          <w:tcPr>
            <w:tcW w:w="4644" w:type="dxa"/>
            <w:tcBorders>
              <w:top w:val="nil"/>
              <w:left w:val="nil"/>
              <w:bottom w:val="nil"/>
              <w:right w:val="nil"/>
            </w:tcBorders>
          </w:tcPr>
          <w:p w:rsidR="000D35E7" w:rsidRPr="00F60582" w:rsidRDefault="000D35E7" w:rsidP="00965878">
            <w:pPr>
              <w:pStyle w:val="ac"/>
              <w:shd w:val="clear" w:color="auto" w:fill="FFFFFF"/>
              <w:ind w:left="170"/>
              <w:rPr>
                <w:rFonts w:ascii="Calibri" w:hAnsi="Calibri"/>
              </w:rPr>
            </w:pPr>
            <w:r w:rsidRPr="00F60582">
              <w:rPr>
                <w:rFonts w:ascii="Calibri" w:hAnsi="Calibri"/>
              </w:rPr>
              <w:t>Обрабатывающая</w:t>
            </w:r>
          </w:p>
        </w:tc>
        <w:tc>
          <w:tcPr>
            <w:tcW w:w="1985" w:type="dxa"/>
            <w:tcBorders>
              <w:top w:val="nil"/>
              <w:left w:val="nil"/>
              <w:bottom w:val="nil"/>
              <w:right w:val="nil"/>
            </w:tcBorders>
            <w:vAlign w:val="bottom"/>
          </w:tcPr>
          <w:p w:rsidR="000D35E7" w:rsidRPr="00794743" w:rsidRDefault="000D35E7" w:rsidP="00965878">
            <w:pPr>
              <w:jc w:val="right"/>
              <w:rPr>
                <w:rFonts w:ascii="Calibri" w:hAnsi="Calibri" w:cs="Calibri"/>
                <w:sz w:val="16"/>
                <w:szCs w:val="16"/>
                <w:lang w:val="en-US"/>
              </w:rPr>
            </w:pPr>
            <w:r w:rsidRPr="00F60582">
              <w:rPr>
                <w:rFonts w:ascii="Calibri" w:hAnsi="Calibri" w:cs="Calibri"/>
                <w:sz w:val="16"/>
                <w:szCs w:val="16"/>
                <w:lang w:val="en-US"/>
              </w:rPr>
              <w:t>5</w:t>
            </w:r>
            <w:r w:rsidRPr="00F60582">
              <w:rPr>
                <w:rFonts w:ascii="Calibri" w:hAnsi="Calibri" w:cs="Calibri"/>
                <w:sz w:val="16"/>
                <w:szCs w:val="16"/>
              </w:rPr>
              <w:t>5</w:t>
            </w:r>
            <w:r>
              <w:rPr>
                <w:rFonts w:ascii="Calibri" w:hAnsi="Calibri" w:cs="Calibri"/>
                <w:sz w:val="16"/>
                <w:szCs w:val="16"/>
                <w:lang w:val="en-US"/>
              </w:rPr>
              <w:t>4</w:t>
            </w:r>
          </w:p>
        </w:tc>
        <w:tc>
          <w:tcPr>
            <w:tcW w:w="1843"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sidRPr="00F60582">
              <w:rPr>
                <w:rFonts w:ascii="Calibri" w:hAnsi="Calibri"/>
                <w:sz w:val="16"/>
                <w:szCs w:val="16"/>
                <w:lang w:val="en-US"/>
              </w:rPr>
              <w:t>0</w:t>
            </w:r>
          </w:p>
        </w:tc>
        <w:tc>
          <w:tcPr>
            <w:tcW w:w="1842"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Pr>
                <w:rFonts w:ascii="Calibri" w:hAnsi="Calibri"/>
                <w:sz w:val="16"/>
                <w:szCs w:val="16"/>
                <w:lang w:val="en-US"/>
              </w:rPr>
              <w:t>+12</w:t>
            </w:r>
          </w:p>
        </w:tc>
      </w:tr>
      <w:tr w:rsidR="000D35E7" w:rsidRPr="00F60582" w:rsidTr="00965878">
        <w:tc>
          <w:tcPr>
            <w:tcW w:w="4644" w:type="dxa"/>
            <w:tcBorders>
              <w:top w:val="nil"/>
              <w:left w:val="nil"/>
              <w:bottom w:val="nil"/>
              <w:right w:val="nil"/>
            </w:tcBorders>
          </w:tcPr>
          <w:p w:rsidR="000D35E7" w:rsidRPr="00F60582" w:rsidRDefault="000D35E7" w:rsidP="00965878">
            <w:pPr>
              <w:pStyle w:val="ac"/>
              <w:shd w:val="clear" w:color="auto" w:fill="FFFFFF"/>
              <w:ind w:left="170"/>
              <w:rPr>
                <w:rFonts w:ascii="Calibri" w:hAnsi="Calibri"/>
              </w:rPr>
            </w:pPr>
            <w:r w:rsidRPr="00F60582">
              <w:rPr>
                <w:rFonts w:ascii="Calibri" w:hAnsi="Calibri"/>
              </w:rPr>
              <w:t>Снабжение электроэнергией, газом, паром, горячей водой и кондиционированным  воздухом</w:t>
            </w:r>
          </w:p>
        </w:tc>
        <w:tc>
          <w:tcPr>
            <w:tcW w:w="1985" w:type="dxa"/>
            <w:tcBorders>
              <w:top w:val="nil"/>
              <w:left w:val="nil"/>
              <w:bottom w:val="nil"/>
              <w:right w:val="nil"/>
            </w:tcBorders>
            <w:vAlign w:val="bottom"/>
          </w:tcPr>
          <w:p w:rsidR="000D35E7" w:rsidRPr="00794743" w:rsidRDefault="000D35E7" w:rsidP="00965878">
            <w:pPr>
              <w:pStyle w:val="af3"/>
              <w:shd w:val="clear" w:color="auto" w:fill="FFFFFF"/>
              <w:rPr>
                <w:rFonts w:ascii="Calibri" w:hAnsi="Calibri"/>
                <w:lang w:val="en-US"/>
              </w:rPr>
            </w:pPr>
            <w:r w:rsidRPr="00F60582">
              <w:rPr>
                <w:rFonts w:ascii="Calibri" w:hAnsi="Calibri"/>
                <w:lang w:val="kk-KZ"/>
              </w:rPr>
              <w:t>11</w:t>
            </w:r>
            <w:r>
              <w:rPr>
                <w:rFonts w:ascii="Calibri" w:hAnsi="Calibri"/>
                <w:lang w:val="en-US"/>
              </w:rPr>
              <w:t>6</w:t>
            </w:r>
          </w:p>
        </w:tc>
        <w:tc>
          <w:tcPr>
            <w:tcW w:w="1843"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sidRPr="00F60582">
              <w:rPr>
                <w:rFonts w:ascii="Calibri" w:hAnsi="Calibri"/>
                <w:sz w:val="16"/>
                <w:szCs w:val="16"/>
                <w:lang w:val="en-US"/>
              </w:rPr>
              <w:t>-7</w:t>
            </w:r>
          </w:p>
        </w:tc>
        <w:tc>
          <w:tcPr>
            <w:tcW w:w="1842"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Pr>
                <w:rFonts w:ascii="Calibri" w:hAnsi="Calibri"/>
                <w:sz w:val="16"/>
                <w:szCs w:val="16"/>
                <w:lang w:val="en-US"/>
              </w:rPr>
              <w:t>-19</w:t>
            </w:r>
          </w:p>
        </w:tc>
      </w:tr>
      <w:tr w:rsidR="000D35E7" w:rsidRPr="00F60582" w:rsidTr="00965878">
        <w:tc>
          <w:tcPr>
            <w:tcW w:w="4644" w:type="dxa"/>
            <w:tcBorders>
              <w:top w:val="nil"/>
              <w:left w:val="nil"/>
              <w:bottom w:val="nil"/>
              <w:right w:val="nil"/>
            </w:tcBorders>
          </w:tcPr>
          <w:p w:rsidR="000D35E7" w:rsidRPr="00F60582" w:rsidRDefault="000D35E7" w:rsidP="00965878">
            <w:pPr>
              <w:pStyle w:val="ac"/>
              <w:shd w:val="clear" w:color="auto" w:fill="FFFFFF"/>
              <w:ind w:left="170"/>
              <w:rPr>
                <w:rFonts w:ascii="Calibri" w:hAnsi="Calibri"/>
                <w:lang w:val="kk-KZ"/>
              </w:rPr>
            </w:pPr>
            <w:r w:rsidRPr="00F60582">
              <w:rPr>
                <w:rFonts w:ascii="Calibri" w:hAnsi="Calibri"/>
              </w:rPr>
              <w:t>Водоснабжение</w:t>
            </w:r>
            <w:r w:rsidRPr="00F60582">
              <w:rPr>
                <w:rFonts w:ascii="Calibri" w:hAnsi="Calibri"/>
                <w:lang w:val="kk-KZ"/>
              </w:rPr>
              <w:t xml:space="preserve">; сбор, обработка  и удаление отходов, деятельность по ликвидации загрязнений </w:t>
            </w:r>
          </w:p>
        </w:tc>
        <w:tc>
          <w:tcPr>
            <w:tcW w:w="1985" w:type="dxa"/>
            <w:tcBorders>
              <w:top w:val="nil"/>
              <w:left w:val="nil"/>
              <w:bottom w:val="nil"/>
              <w:right w:val="nil"/>
            </w:tcBorders>
            <w:vAlign w:val="bottom"/>
          </w:tcPr>
          <w:p w:rsidR="000D35E7" w:rsidRPr="00794743" w:rsidRDefault="000D35E7" w:rsidP="00965878">
            <w:pPr>
              <w:pStyle w:val="af3"/>
              <w:shd w:val="clear" w:color="auto" w:fill="FFFFFF"/>
              <w:rPr>
                <w:rFonts w:ascii="Calibri" w:hAnsi="Calibri"/>
                <w:lang w:val="en-US"/>
              </w:rPr>
            </w:pPr>
            <w:r w:rsidRPr="00F60582">
              <w:rPr>
                <w:rFonts w:ascii="Calibri" w:hAnsi="Calibri"/>
                <w:lang w:val="kk-KZ"/>
              </w:rPr>
              <w:t>6</w:t>
            </w:r>
            <w:r>
              <w:rPr>
                <w:rFonts w:ascii="Calibri" w:hAnsi="Calibri"/>
                <w:lang w:val="en-US"/>
              </w:rPr>
              <w:t>7</w:t>
            </w:r>
          </w:p>
        </w:tc>
        <w:tc>
          <w:tcPr>
            <w:tcW w:w="1843"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sidRPr="00F60582">
              <w:rPr>
                <w:rFonts w:ascii="Calibri" w:hAnsi="Calibri"/>
                <w:sz w:val="16"/>
                <w:szCs w:val="16"/>
                <w:lang w:val="en-US"/>
              </w:rPr>
              <w:t>+9</w:t>
            </w:r>
          </w:p>
        </w:tc>
        <w:tc>
          <w:tcPr>
            <w:tcW w:w="1842"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Pr>
                <w:rFonts w:ascii="Calibri" w:hAnsi="Calibri"/>
                <w:sz w:val="16"/>
                <w:szCs w:val="16"/>
                <w:lang w:val="en-US"/>
              </w:rPr>
              <w:t>+16</w:t>
            </w:r>
          </w:p>
        </w:tc>
      </w:tr>
      <w:tr w:rsidR="000D35E7" w:rsidRPr="00F60582" w:rsidTr="00965878">
        <w:tc>
          <w:tcPr>
            <w:tcW w:w="4644" w:type="dxa"/>
            <w:tcBorders>
              <w:top w:val="nil"/>
              <w:left w:val="nil"/>
              <w:bottom w:val="nil"/>
              <w:right w:val="nil"/>
            </w:tcBorders>
            <w:shd w:val="clear" w:color="auto" w:fill="auto"/>
          </w:tcPr>
          <w:p w:rsidR="000D35E7" w:rsidRPr="00F60582" w:rsidRDefault="000D35E7" w:rsidP="00965878">
            <w:pPr>
              <w:pStyle w:val="ac"/>
              <w:shd w:val="clear" w:color="auto" w:fill="FFFFFF"/>
              <w:rPr>
                <w:rFonts w:ascii="Calibri" w:hAnsi="Calibri"/>
              </w:rPr>
            </w:pPr>
            <w:r w:rsidRPr="00F60582">
              <w:rPr>
                <w:rFonts w:ascii="Calibri" w:hAnsi="Calibri"/>
              </w:rPr>
              <w:t>Оптовая и розничная торговля; ремонт автомобилей и мотоциклов</w:t>
            </w:r>
          </w:p>
        </w:tc>
        <w:tc>
          <w:tcPr>
            <w:tcW w:w="1985" w:type="dxa"/>
            <w:tcBorders>
              <w:top w:val="nil"/>
              <w:left w:val="nil"/>
              <w:bottom w:val="nil"/>
              <w:right w:val="nil"/>
            </w:tcBorders>
            <w:shd w:val="clear" w:color="auto" w:fill="auto"/>
            <w:vAlign w:val="bottom"/>
          </w:tcPr>
          <w:p w:rsidR="000D35E7" w:rsidRPr="00F60582" w:rsidRDefault="000D35E7" w:rsidP="00965878">
            <w:pPr>
              <w:pStyle w:val="af3"/>
              <w:shd w:val="clear" w:color="auto" w:fill="FFFFFF"/>
              <w:rPr>
                <w:rFonts w:ascii="Calibri" w:hAnsi="Calibri"/>
                <w:lang w:val="en-US"/>
              </w:rPr>
            </w:pPr>
            <w:r w:rsidRPr="00F60582">
              <w:rPr>
                <w:rFonts w:ascii="Calibri" w:hAnsi="Calibri"/>
                <w:lang w:val="kk-KZ"/>
              </w:rPr>
              <w:t xml:space="preserve">1 </w:t>
            </w:r>
            <w:r>
              <w:rPr>
                <w:rFonts w:ascii="Calibri" w:hAnsi="Calibri"/>
                <w:lang w:val="en-US"/>
              </w:rPr>
              <w:t>428</w:t>
            </w:r>
          </w:p>
        </w:tc>
        <w:tc>
          <w:tcPr>
            <w:tcW w:w="1843"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sidRPr="00F60582">
              <w:rPr>
                <w:rFonts w:ascii="Calibri" w:hAnsi="Calibri"/>
                <w:sz w:val="16"/>
                <w:szCs w:val="16"/>
                <w:lang w:val="en-US"/>
              </w:rPr>
              <w:t>-13</w:t>
            </w:r>
          </w:p>
        </w:tc>
        <w:tc>
          <w:tcPr>
            <w:tcW w:w="1842"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Pr>
                <w:rFonts w:ascii="Calibri" w:hAnsi="Calibri"/>
                <w:sz w:val="16"/>
                <w:szCs w:val="16"/>
                <w:lang w:val="en-US"/>
              </w:rPr>
              <w:t>-1</w:t>
            </w:r>
          </w:p>
        </w:tc>
      </w:tr>
      <w:tr w:rsidR="000D35E7" w:rsidRPr="00F60582" w:rsidTr="00965878">
        <w:tc>
          <w:tcPr>
            <w:tcW w:w="4644" w:type="dxa"/>
            <w:tcBorders>
              <w:top w:val="nil"/>
              <w:left w:val="nil"/>
              <w:bottom w:val="nil"/>
              <w:right w:val="nil"/>
            </w:tcBorders>
            <w:shd w:val="clear" w:color="auto" w:fill="auto"/>
          </w:tcPr>
          <w:p w:rsidR="000D35E7" w:rsidRPr="00F60582" w:rsidRDefault="000D35E7" w:rsidP="00965878">
            <w:pPr>
              <w:pStyle w:val="ac"/>
              <w:shd w:val="clear" w:color="auto" w:fill="FFFFFF"/>
              <w:ind w:left="170"/>
              <w:rPr>
                <w:rFonts w:ascii="Calibri" w:hAnsi="Calibri"/>
              </w:rPr>
            </w:pPr>
            <w:r w:rsidRPr="00F60582">
              <w:rPr>
                <w:rFonts w:ascii="Calibri" w:hAnsi="Calibri"/>
              </w:rPr>
              <w:t>Оптовая и розничная торговля автомобилями и мотоциклами и их ремонт</w:t>
            </w:r>
          </w:p>
        </w:tc>
        <w:tc>
          <w:tcPr>
            <w:tcW w:w="1985" w:type="dxa"/>
            <w:tcBorders>
              <w:top w:val="nil"/>
              <w:left w:val="nil"/>
              <w:bottom w:val="nil"/>
              <w:right w:val="nil"/>
            </w:tcBorders>
            <w:shd w:val="clear" w:color="auto" w:fill="auto"/>
            <w:vAlign w:val="bottom"/>
          </w:tcPr>
          <w:p w:rsidR="000D35E7" w:rsidRPr="00F60582" w:rsidRDefault="000D35E7" w:rsidP="00965878">
            <w:pPr>
              <w:pStyle w:val="af3"/>
              <w:shd w:val="clear" w:color="auto" w:fill="FFFFFF"/>
              <w:rPr>
                <w:rFonts w:ascii="Calibri" w:hAnsi="Calibri"/>
                <w:lang w:val="en-US"/>
              </w:rPr>
            </w:pPr>
            <w:r w:rsidRPr="00F60582">
              <w:rPr>
                <w:rFonts w:ascii="Calibri" w:hAnsi="Calibri"/>
                <w:lang w:val="kk-KZ"/>
              </w:rPr>
              <w:t>7</w:t>
            </w:r>
            <w:r>
              <w:rPr>
                <w:rFonts w:ascii="Calibri" w:hAnsi="Calibri"/>
                <w:lang w:val="en-US"/>
              </w:rPr>
              <w:t>6</w:t>
            </w:r>
          </w:p>
        </w:tc>
        <w:tc>
          <w:tcPr>
            <w:tcW w:w="1843"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sidRPr="00F60582">
              <w:rPr>
                <w:rFonts w:ascii="Calibri" w:hAnsi="Calibri"/>
                <w:sz w:val="16"/>
                <w:szCs w:val="16"/>
                <w:lang w:val="en-US"/>
              </w:rPr>
              <w:t>-24</w:t>
            </w:r>
          </w:p>
        </w:tc>
        <w:tc>
          <w:tcPr>
            <w:tcW w:w="1842"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Pr>
                <w:rFonts w:ascii="Calibri" w:hAnsi="Calibri"/>
                <w:sz w:val="16"/>
                <w:szCs w:val="16"/>
                <w:lang w:val="en-US"/>
              </w:rPr>
              <w:t>-6</w:t>
            </w:r>
          </w:p>
        </w:tc>
      </w:tr>
      <w:tr w:rsidR="000D35E7" w:rsidRPr="00F60582" w:rsidTr="00965878">
        <w:tc>
          <w:tcPr>
            <w:tcW w:w="4644" w:type="dxa"/>
            <w:tcBorders>
              <w:top w:val="nil"/>
              <w:left w:val="nil"/>
              <w:bottom w:val="nil"/>
              <w:right w:val="nil"/>
            </w:tcBorders>
            <w:shd w:val="clear" w:color="auto" w:fill="auto"/>
          </w:tcPr>
          <w:p w:rsidR="000D35E7" w:rsidRPr="00F60582" w:rsidRDefault="000D35E7" w:rsidP="00965878">
            <w:pPr>
              <w:pStyle w:val="ac"/>
              <w:shd w:val="clear" w:color="auto" w:fill="FFFFFF"/>
              <w:ind w:left="170"/>
              <w:rPr>
                <w:rFonts w:ascii="Calibri" w:hAnsi="Calibri"/>
              </w:rPr>
            </w:pPr>
            <w:r w:rsidRPr="00F60582">
              <w:rPr>
                <w:rFonts w:ascii="Calibri" w:hAnsi="Calibri"/>
              </w:rPr>
              <w:t>Оптовая торговля, за исключением торговли  автомобилями и мотоциклами</w:t>
            </w:r>
          </w:p>
        </w:tc>
        <w:tc>
          <w:tcPr>
            <w:tcW w:w="1985" w:type="dxa"/>
            <w:tcBorders>
              <w:top w:val="nil"/>
              <w:left w:val="nil"/>
              <w:bottom w:val="nil"/>
              <w:right w:val="nil"/>
            </w:tcBorders>
            <w:shd w:val="clear" w:color="auto" w:fill="auto"/>
            <w:vAlign w:val="bottom"/>
          </w:tcPr>
          <w:p w:rsidR="000D35E7" w:rsidRPr="00F60582" w:rsidRDefault="000D35E7" w:rsidP="00965878">
            <w:pPr>
              <w:pStyle w:val="af3"/>
              <w:shd w:val="clear" w:color="auto" w:fill="FFFFFF"/>
              <w:rPr>
                <w:rFonts w:ascii="Calibri" w:hAnsi="Calibri"/>
                <w:lang w:val="en-US"/>
              </w:rPr>
            </w:pPr>
            <w:r w:rsidRPr="00F60582">
              <w:rPr>
                <w:rFonts w:ascii="Calibri" w:hAnsi="Calibri"/>
                <w:lang w:val="kk-KZ"/>
              </w:rPr>
              <w:t>8</w:t>
            </w:r>
            <w:r>
              <w:rPr>
                <w:rFonts w:ascii="Calibri" w:hAnsi="Calibri"/>
                <w:lang w:val="en-US"/>
              </w:rPr>
              <w:t>25</w:t>
            </w:r>
          </w:p>
        </w:tc>
        <w:tc>
          <w:tcPr>
            <w:tcW w:w="1843"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rPr>
            </w:pPr>
            <w:r w:rsidRPr="00F60582">
              <w:rPr>
                <w:rFonts w:ascii="Calibri" w:hAnsi="Calibri"/>
                <w:sz w:val="16"/>
                <w:szCs w:val="16"/>
                <w:lang w:val="en-US"/>
              </w:rPr>
              <w:t>-1</w:t>
            </w:r>
            <w:r w:rsidRPr="00F60582">
              <w:rPr>
                <w:rFonts w:ascii="Calibri" w:hAnsi="Calibri"/>
                <w:sz w:val="16"/>
                <w:szCs w:val="16"/>
              </w:rPr>
              <w:t>1</w:t>
            </w:r>
          </w:p>
        </w:tc>
        <w:tc>
          <w:tcPr>
            <w:tcW w:w="1842" w:type="dxa"/>
            <w:tcBorders>
              <w:top w:val="nil"/>
              <w:left w:val="nil"/>
              <w:bottom w:val="nil"/>
              <w:right w:val="nil"/>
            </w:tcBorders>
            <w:vAlign w:val="bottom"/>
          </w:tcPr>
          <w:p w:rsidR="000D35E7" w:rsidRPr="003D5BBF" w:rsidRDefault="000D35E7" w:rsidP="00965878">
            <w:pPr>
              <w:shd w:val="clear" w:color="auto" w:fill="FFFFFF"/>
              <w:jc w:val="right"/>
              <w:rPr>
                <w:rFonts w:ascii="Calibri" w:hAnsi="Calibri"/>
                <w:sz w:val="16"/>
                <w:szCs w:val="16"/>
                <w:lang w:val="en-US"/>
              </w:rPr>
            </w:pPr>
            <w:r>
              <w:rPr>
                <w:rFonts w:ascii="Calibri" w:hAnsi="Calibri"/>
                <w:sz w:val="16"/>
                <w:szCs w:val="16"/>
                <w:lang w:val="en-US"/>
              </w:rPr>
              <w:t>-1</w:t>
            </w:r>
          </w:p>
        </w:tc>
      </w:tr>
      <w:tr w:rsidR="000D35E7" w:rsidRPr="00F60582" w:rsidTr="00965878">
        <w:tc>
          <w:tcPr>
            <w:tcW w:w="4644" w:type="dxa"/>
            <w:tcBorders>
              <w:top w:val="nil"/>
              <w:left w:val="nil"/>
              <w:bottom w:val="nil"/>
              <w:right w:val="nil"/>
            </w:tcBorders>
            <w:shd w:val="clear" w:color="auto" w:fill="auto"/>
          </w:tcPr>
          <w:p w:rsidR="000D35E7" w:rsidRPr="00F60582" w:rsidRDefault="000D35E7" w:rsidP="00965878">
            <w:pPr>
              <w:pStyle w:val="ac"/>
              <w:shd w:val="clear" w:color="auto" w:fill="FFFFFF"/>
              <w:ind w:left="170"/>
              <w:rPr>
                <w:rFonts w:ascii="Calibri" w:hAnsi="Calibri"/>
              </w:rPr>
            </w:pPr>
            <w:r w:rsidRPr="00F60582">
              <w:rPr>
                <w:rFonts w:ascii="Calibri" w:hAnsi="Calibri"/>
              </w:rPr>
              <w:t>Розничная торговля, кроме торговли автомобилями и мотоциклами</w:t>
            </w:r>
          </w:p>
        </w:tc>
        <w:tc>
          <w:tcPr>
            <w:tcW w:w="1985" w:type="dxa"/>
            <w:tcBorders>
              <w:top w:val="nil"/>
              <w:left w:val="nil"/>
              <w:bottom w:val="nil"/>
              <w:right w:val="nil"/>
            </w:tcBorders>
            <w:shd w:val="clear" w:color="auto" w:fill="auto"/>
            <w:vAlign w:val="bottom"/>
          </w:tcPr>
          <w:p w:rsidR="000D35E7" w:rsidRPr="00F60582" w:rsidRDefault="000D35E7" w:rsidP="00965878">
            <w:pPr>
              <w:pStyle w:val="af3"/>
              <w:shd w:val="clear" w:color="auto" w:fill="FFFFFF"/>
              <w:rPr>
                <w:rFonts w:ascii="Calibri" w:hAnsi="Calibri"/>
                <w:lang w:val="en-US"/>
              </w:rPr>
            </w:pPr>
            <w:r w:rsidRPr="00F60582">
              <w:rPr>
                <w:rFonts w:ascii="Calibri" w:hAnsi="Calibri"/>
                <w:lang w:val="kk-KZ"/>
              </w:rPr>
              <w:t>5</w:t>
            </w:r>
            <w:r w:rsidRPr="00F60582">
              <w:rPr>
                <w:rFonts w:ascii="Calibri" w:hAnsi="Calibri"/>
                <w:lang w:val="en-US"/>
              </w:rPr>
              <w:t>2</w:t>
            </w:r>
            <w:r>
              <w:rPr>
                <w:rFonts w:ascii="Calibri" w:hAnsi="Calibri"/>
                <w:lang w:val="en-US"/>
              </w:rPr>
              <w:t>7</w:t>
            </w:r>
          </w:p>
        </w:tc>
        <w:tc>
          <w:tcPr>
            <w:tcW w:w="1843"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sidRPr="00F60582">
              <w:rPr>
                <w:rFonts w:ascii="Calibri" w:hAnsi="Calibri"/>
                <w:sz w:val="16"/>
                <w:szCs w:val="16"/>
                <w:lang w:val="en-US"/>
              </w:rPr>
              <w:t>-13</w:t>
            </w:r>
          </w:p>
        </w:tc>
        <w:tc>
          <w:tcPr>
            <w:tcW w:w="1842"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Pr>
                <w:rFonts w:ascii="Calibri" w:hAnsi="Calibri"/>
                <w:sz w:val="16"/>
                <w:szCs w:val="16"/>
                <w:lang w:val="en-US"/>
              </w:rPr>
              <w:t>-</w:t>
            </w:r>
          </w:p>
        </w:tc>
      </w:tr>
      <w:tr w:rsidR="000D35E7" w:rsidRPr="00F60582" w:rsidTr="00965878">
        <w:tc>
          <w:tcPr>
            <w:tcW w:w="4644" w:type="dxa"/>
            <w:tcBorders>
              <w:top w:val="nil"/>
              <w:left w:val="nil"/>
              <w:bottom w:val="nil"/>
              <w:right w:val="nil"/>
            </w:tcBorders>
            <w:shd w:val="clear" w:color="auto" w:fill="auto"/>
          </w:tcPr>
          <w:p w:rsidR="000D35E7" w:rsidRPr="00F60582" w:rsidRDefault="000D35E7" w:rsidP="00965878">
            <w:pPr>
              <w:pStyle w:val="ac"/>
              <w:shd w:val="clear" w:color="auto" w:fill="FFFFFF"/>
              <w:rPr>
                <w:rFonts w:ascii="Calibri" w:hAnsi="Calibri"/>
              </w:rPr>
            </w:pPr>
            <w:r w:rsidRPr="00F60582">
              <w:rPr>
                <w:rFonts w:ascii="Calibri" w:hAnsi="Calibri"/>
              </w:rPr>
              <w:t>Строительство</w:t>
            </w:r>
          </w:p>
        </w:tc>
        <w:tc>
          <w:tcPr>
            <w:tcW w:w="1985" w:type="dxa"/>
            <w:tcBorders>
              <w:top w:val="nil"/>
              <w:left w:val="nil"/>
              <w:bottom w:val="nil"/>
              <w:right w:val="nil"/>
            </w:tcBorders>
            <w:shd w:val="clear" w:color="auto" w:fill="auto"/>
            <w:vAlign w:val="bottom"/>
          </w:tcPr>
          <w:p w:rsidR="000D35E7" w:rsidRPr="00F60582" w:rsidRDefault="000D35E7" w:rsidP="00965878">
            <w:pPr>
              <w:pStyle w:val="af3"/>
              <w:shd w:val="clear" w:color="auto" w:fill="FFFFFF"/>
              <w:rPr>
                <w:rFonts w:ascii="Calibri" w:hAnsi="Calibri"/>
                <w:lang w:val="en-US"/>
              </w:rPr>
            </w:pPr>
            <w:r w:rsidRPr="00F60582">
              <w:rPr>
                <w:rFonts w:ascii="Calibri" w:hAnsi="Calibri"/>
                <w:lang w:val="en-US"/>
              </w:rPr>
              <w:t>3</w:t>
            </w:r>
            <w:r>
              <w:rPr>
                <w:rFonts w:ascii="Calibri" w:hAnsi="Calibri"/>
                <w:lang w:val="en-US"/>
              </w:rPr>
              <w:t>84</w:t>
            </w:r>
          </w:p>
        </w:tc>
        <w:tc>
          <w:tcPr>
            <w:tcW w:w="1843"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sidRPr="00F60582">
              <w:rPr>
                <w:rFonts w:ascii="Calibri" w:hAnsi="Calibri"/>
                <w:sz w:val="16"/>
                <w:szCs w:val="16"/>
                <w:lang w:val="en-US"/>
              </w:rPr>
              <w:t>0</w:t>
            </w:r>
          </w:p>
        </w:tc>
        <w:tc>
          <w:tcPr>
            <w:tcW w:w="1842"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Pr>
                <w:rFonts w:ascii="Calibri" w:hAnsi="Calibri"/>
                <w:sz w:val="16"/>
                <w:szCs w:val="16"/>
                <w:lang w:val="en-US"/>
              </w:rPr>
              <w:t>0</w:t>
            </w:r>
          </w:p>
        </w:tc>
      </w:tr>
      <w:tr w:rsidR="000D35E7" w:rsidRPr="00F60582" w:rsidTr="00965878">
        <w:tc>
          <w:tcPr>
            <w:tcW w:w="4644" w:type="dxa"/>
            <w:tcBorders>
              <w:top w:val="nil"/>
              <w:left w:val="nil"/>
              <w:bottom w:val="nil"/>
              <w:right w:val="nil"/>
            </w:tcBorders>
          </w:tcPr>
          <w:p w:rsidR="000D35E7" w:rsidRPr="00F60582" w:rsidRDefault="000D35E7" w:rsidP="00965878">
            <w:pPr>
              <w:pStyle w:val="ac"/>
              <w:shd w:val="clear" w:color="auto" w:fill="FFFFFF"/>
              <w:ind w:left="170"/>
              <w:rPr>
                <w:rFonts w:ascii="Calibri" w:hAnsi="Calibri"/>
              </w:rPr>
            </w:pPr>
            <w:r w:rsidRPr="00F60582">
              <w:rPr>
                <w:rFonts w:ascii="Calibri" w:hAnsi="Calibri"/>
              </w:rPr>
              <w:t>Государственная собственность</w:t>
            </w:r>
          </w:p>
        </w:tc>
        <w:tc>
          <w:tcPr>
            <w:tcW w:w="1985" w:type="dxa"/>
            <w:tcBorders>
              <w:top w:val="nil"/>
              <w:left w:val="nil"/>
              <w:bottom w:val="nil"/>
              <w:right w:val="nil"/>
            </w:tcBorders>
            <w:vAlign w:val="bottom"/>
          </w:tcPr>
          <w:p w:rsidR="000D35E7" w:rsidRPr="00F60582" w:rsidRDefault="000D35E7" w:rsidP="00965878">
            <w:pPr>
              <w:pStyle w:val="af3"/>
              <w:shd w:val="clear" w:color="auto" w:fill="FFFFFF"/>
              <w:rPr>
                <w:rFonts w:ascii="Calibri" w:hAnsi="Calibri"/>
                <w:lang w:val="kk-KZ"/>
              </w:rPr>
            </w:pPr>
            <w:r w:rsidRPr="00F60582">
              <w:rPr>
                <w:rFonts w:ascii="Calibri" w:hAnsi="Calibri"/>
                <w:lang w:val="kk-KZ"/>
              </w:rPr>
              <w:t>1</w:t>
            </w:r>
          </w:p>
        </w:tc>
        <w:tc>
          <w:tcPr>
            <w:tcW w:w="1843"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sidRPr="00F60582">
              <w:rPr>
                <w:rFonts w:ascii="Calibri" w:hAnsi="Calibri"/>
                <w:sz w:val="16"/>
                <w:szCs w:val="16"/>
                <w:lang w:val="en-US"/>
              </w:rPr>
              <w:t>-</w:t>
            </w:r>
          </w:p>
        </w:tc>
        <w:tc>
          <w:tcPr>
            <w:tcW w:w="1842"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Pr>
                <w:rFonts w:ascii="Calibri" w:hAnsi="Calibri"/>
                <w:sz w:val="16"/>
                <w:szCs w:val="16"/>
                <w:lang w:val="en-US"/>
              </w:rPr>
              <w:t>-</w:t>
            </w:r>
          </w:p>
        </w:tc>
      </w:tr>
      <w:tr w:rsidR="000D35E7" w:rsidRPr="00F60582" w:rsidTr="00965878">
        <w:tc>
          <w:tcPr>
            <w:tcW w:w="4644" w:type="dxa"/>
            <w:tcBorders>
              <w:top w:val="nil"/>
              <w:left w:val="nil"/>
              <w:bottom w:val="nil"/>
              <w:right w:val="nil"/>
            </w:tcBorders>
          </w:tcPr>
          <w:p w:rsidR="000D35E7" w:rsidRPr="00F60582" w:rsidRDefault="000D35E7" w:rsidP="00965878">
            <w:pPr>
              <w:pStyle w:val="ac"/>
              <w:shd w:val="clear" w:color="auto" w:fill="FFFFFF"/>
              <w:ind w:left="170"/>
              <w:rPr>
                <w:rFonts w:ascii="Calibri" w:hAnsi="Calibri"/>
              </w:rPr>
            </w:pPr>
            <w:r w:rsidRPr="00F60582">
              <w:rPr>
                <w:rFonts w:ascii="Calibri" w:hAnsi="Calibri"/>
              </w:rPr>
              <w:t>Частная собственность</w:t>
            </w:r>
          </w:p>
        </w:tc>
        <w:tc>
          <w:tcPr>
            <w:tcW w:w="1985" w:type="dxa"/>
            <w:tcBorders>
              <w:top w:val="nil"/>
              <w:left w:val="nil"/>
              <w:bottom w:val="nil"/>
              <w:right w:val="nil"/>
            </w:tcBorders>
            <w:vAlign w:val="bottom"/>
          </w:tcPr>
          <w:p w:rsidR="000D35E7" w:rsidRPr="00F60582" w:rsidRDefault="000D35E7" w:rsidP="00965878">
            <w:pPr>
              <w:pStyle w:val="af3"/>
              <w:shd w:val="clear" w:color="auto" w:fill="FFFFFF"/>
              <w:rPr>
                <w:rFonts w:ascii="Calibri" w:hAnsi="Calibri"/>
                <w:lang w:val="en-US"/>
              </w:rPr>
            </w:pPr>
            <w:r w:rsidRPr="00F60582">
              <w:rPr>
                <w:rFonts w:ascii="Calibri" w:hAnsi="Calibri"/>
                <w:lang w:val="en-US"/>
              </w:rPr>
              <w:t>3</w:t>
            </w:r>
            <w:r w:rsidRPr="00F60582">
              <w:rPr>
                <w:rFonts w:ascii="Calibri" w:hAnsi="Calibri"/>
              </w:rPr>
              <w:t>6</w:t>
            </w:r>
            <w:r w:rsidRPr="00F60582">
              <w:rPr>
                <w:rFonts w:ascii="Calibri" w:hAnsi="Calibri"/>
                <w:lang w:val="en-US"/>
              </w:rPr>
              <w:t>8</w:t>
            </w:r>
          </w:p>
        </w:tc>
        <w:tc>
          <w:tcPr>
            <w:tcW w:w="1843"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sidRPr="00F60582">
              <w:rPr>
                <w:rFonts w:ascii="Calibri" w:hAnsi="Calibri"/>
                <w:sz w:val="16"/>
                <w:szCs w:val="16"/>
                <w:lang w:val="en-US"/>
              </w:rPr>
              <w:t>0</w:t>
            </w:r>
          </w:p>
        </w:tc>
        <w:tc>
          <w:tcPr>
            <w:tcW w:w="1842" w:type="dxa"/>
            <w:tcBorders>
              <w:top w:val="nil"/>
              <w:left w:val="nil"/>
              <w:bottom w:val="nil"/>
              <w:right w:val="nil"/>
            </w:tcBorders>
            <w:vAlign w:val="bottom"/>
          </w:tcPr>
          <w:p w:rsidR="000D35E7" w:rsidRPr="00F60582" w:rsidRDefault="000D35E7" w:rsidP="00965878">
            <w:pPr>
              <w:shd w:val="clear" w:color="auto" w:fill="FFFFFF"/>
              <w:jc w:val="right"/>
              <w:rPr>
                <w:rFonts w:ascii="Calibri" w:hAnsi="Calibri"/>
                <w:sz w:val="16"/>
                <w:szCs w:val="16"/>
                <w:lang w:val="en-US"/>
              </w:rPr>
            </w:pPr>
            <w:r>
              <w:rPr>
                <w:rFonts w:ascii="Calibri" w:hAnsi="Calibri"/>
                <w:sz w:val="16"/>
                <w:szCs w:val="16"/>
                <w:lang w:val="en-US"/>
              </w:rPr>
              <w:t>+1</w:t>
            </w:r>
          </w:p>
        </w:tc>
      </w:tr>
      <w:tr w:rsidR="000D35E7" w:rsidRPr="006444CE" w:rsidTr="00965878">
        <w:tc>
          <w:tcPr>
            <w:tcW w:w="4644" w:type="dxa"/>
            <w:tcBorders>
              <w:top w:val="nil"/>
              <w:left w:val="nil"/>
              <w:bottom w:val="single" w:sz="4" w:space="0" w:color="000000"/>
              <w:right w:val="nil"/>
            </w:tcBorders>
          </w:tcPr>
          <w:p w:rsidR="000D35E7" w:rsidRPr="00F60582" w:rsidRDefault="000D35E7" w:rsidP="00965878">
            <w:pPr>
              <w:pStyle w:val="ac"/>
              <w:shd w:val="clear" w:color="auto" w:fill="FFFFFF"/>
              <w:ind w:left="170"/>
              <w:rPr>
                <w:rFonts w:ascii="Calibri" w:hAnsi="Calibri"/>
                <w:lang w:val="kk-KZ"/>
              </w:rPr>
            </w:pPr>
            <w:r w:rsidRPr="00F60582">
              <w:rPr>
                <w:rFonts w:ascii="Calibri" w:hAnsi="Calibri"/>
                <w:lang w:val="kk-KZ"/>
              </w:rPr>
              <w:t xml:space="preserve">Иностранная </w:t>
            </w:r>
          </w:p>
        </w:tc>
        <w:tc>
          <w:tcPr>
            <w:tcW w:w="1985" w:type="dxa"/>
            <w:tcBorders>
              <w:top w:val="nil"/>
              <w:left w:val="nil"/>
              <w:bottom w:val="single" w:sz="4" w:space="0" w:color="000000"/>
              <w:right w:val="nil"/>
            </w:tcBorders>
            <w:vAlign w:val="bottom"/>
          </w:tcPr>
          <w:p w:rsidR="000D35E7" w:rsidRPr="00F60582" w:rsidRDefault="000D35E7" w:rsidP="00965878">
            <w:pPr>
              <w:pStyle w:val="af3"/>
              <w:shd w:val="clear" w:color="auto" w:fill="FFFFFF"/>
              <w:rPr>
                <w:rFonts w:ascii="Calibri" w:hAnsi="Calibri"/>
                <w:lang w:val="en-US"/>
              </w:rPr>
            </w:pPr>
            <w:r w:rsidRPr="00F60582">
              <w:rPr>
                <w:rFonts w:ascii="Calibri" w:hAnsi="Calibri"/>
                <w:lang w:val="en-US"/>
              </w:rPr>
              <w:t>1</w:t>
            </w:r>
            <w:r>
              <w:rPr>
                <w:rFonts w:ascii="Calibri" w:hAnsi="Calibri"/>
                <w:lang w:val="en-US"/>
              </w:rPr>
              <w:t>5</w:t>
            </w:r>
          </w:p>
        </w:tc>
        <w:tc>
          <w:tcPr>
            <w:tcW w:w="1843" w:type="dxa"/>
            <w:tcBorders>
              <w:top w:val="nil"/>
              <w:left w:val="nil"/>
              <w:bottom w:val="single" w:sz="4" w:space="0" w:color="000000"/>
              <w:right w:val="nil"/>
            </w:tcBorders>
            <w:vAlign w:val="bottom"/>
          </w:tcPr>
          <w:p w:rsidR="000D35E7" w:rsidRPr="00F60582" w:rsidRDefault="000D35E7" w:rsidP="00965878">
            <w:pPr>
              <w:shd w:val="clear" w:color="auto" w:fill="FFFFFF"/>
              <w:jc w:val="right"/>
              <w:rPr>
                <w:rFonts w:ascii="Calibri" w:hAnsi="Calibri"/>
                <w:sz w:val="16"/>
                <w:szCs w:val="16"/>
                <w:lang w:val="en-US"/>
              </w:rPr>
            </w:pPr>
            <w:r w:rsidRPr="00F60582">
              <w:rPr>
                <w:rFonts w:ascii="Calibri" w:hAnsi="Calibri"/>
                <w:sz w:val="16"/>
                <w:szCs w:val="16"/>
                <w:lang w:val="en-US"/>
              </w:rPr>
              <w:t>-1</w:t>
            </w:r>
          </w:p>
        </w:tc>
        <w:tc>
          <w:tcPr>
            <w:tcW w:w="1842" w:type="dxa"/>
            <w:tcBorders>
              <w:top w:val="nil"/>
              <w:left w:val="nil"/>
              <w:bottom w:val="single" w:sz="4" w:space="0" w:color="000000"/>
              <w:right w:val="nil"/>
            </w:tcBorders>
            <w:vAlign w:val="bottom"/>
          </w:tcPr>
          <w:p w:rsidR="000D35E7" w:rsidRPr="00F60582" w:rsidRDefault="000D35E7" w:rsidP="00965878">
            <w:pPr>
              <w:shd w:val="clear" w:color="auto" w:fill="FFFFFF"/>
              <w:jc w:val="right"/>
              <w:rPr>
                <w:rFonts w:ascii="Calibri" w:hAnsi="Calibri"/>
                <w:sz w:val="16"/>
                <w:szCs w:val="16"/>
                <w:lang w:val="en-US"/>
              </w:rPr>
            </w:pPr>
            <w:r>
              <w:rPr>
                <w:rFonts w:ascii="Calibri" w:hAnsi="Calibri"/>
                <w:sz w:val="16"/>
                <w:szCs w:val="16"/>
                <w:lang w:val="en-US"/>
              </w:rPr>
              <w:t>-</w:t>
            </w:r>
          </w:p>
        </w:tc>
      </w:tr>
    </w:tbl>
    <w:p w:rsidR="000D35E7" w:rsidRPr="006444CE" w:rsidRDefault="000D35E7" w:rsidP="000D35E7">
      <w:pPr>
        <w:shd w:val="clear" w:color="auto" w:fill="FFFFFF"/>
        <w:jc w:val="both"/>
        <w:rPr>
          <w:rFonts w:ascii="Calibri" w:hAnsi="Calibri"/>
          <w:sz w:val="16"/>
          <w:szCs w:val="16"/>
          <w:lang w:val="kk-KZ"/>
        </w:rPr>
      </w:pPr>
    </w:p>
    <w:p w:rsidR="000D35E7" w:rsidRPr="006444CE" w:rsidRDefault="000D35E7" w:rsidP="000D35E7">
      <w:pPr>
        <w:jc w:val="both"/>
        <w:rPr>
          <w:rFonts w:ascii="Calibri" w:hAnsi="Calibri"/>
          <w:sz w:val="16"/>
          <w:szCs w:val="16"/>
        </w:rPr>
      </w:pPr>
      <w:r w:rsidRPr="006444CE">
        <w:rPr>
          <w:rFonts w:ascii="Calibri" w:hAnsi="Calibri"/>
          <w:sz w:val="16"/>
          <w:szCs w:val="16"/>
        </w:rPr>
        <w:t>Индекс предпринимательской уверенности предприятий промышленности рассчитывается как среднее арифметическое «балансов» оценок уровня фактически сложившегося спроса и запасов готовой продукции (последний – с обратным знаком), а также ожидаемых изменений объемов производства, в процентах.</w:t>
      </w:r>
    </w:p>
    <w:p w:rsidR="000D35E7" w:rsidRPr="006444CE" w:rsidRDefault="000D35E7" w:rsidP="000D35E7">
      <w:pPr>
        <w:ind w:firstLine="540"/>
        <w:jc w:val="both"/>
        <w:rPr>
          <w:rFonts w:ascii="Calibri" w:hAnsi="Calibri"/>
          <w:sz w:val="16"/>
          <w:szCs w:val="16"/>
        </w:rPr>
      </w:pPr>
      <w:r w:rsidRPr="006444CE">
        <w:rPr>
          <w:rFonts w:ascii="Calibri" w:hAnsi="Calibri"/>
          <w:sz w:val="16"/>
          <w:szCs w:val="16"/>
        </w:rPr>
        <w:t>Индекс предпринимательской уверенности предприятий торговли рассчитывается как среднее арифметическое «балансов» оценок уровня фактически сложившегося экономического положения и складских запасов (последний – с обратным знаком), а также ожидаемых изменений экономического положения, в процентах. Под балансом следует понимать разность долей респондентов, отметивших «увеличение» и «уменьшение» того или иного показателя хозяйственной деятельности обследуемого предприятия, в процентах.</w:t>
      </w:r>
    </w:p>
    <w:p w:rsidR="000D35E7" w:rsidRPr="008D65B7" w:rsidRDefault="000D35E7" w:rsidP="000D35E7">
      <w:pPr>
        <w:ind w:firstLine="540"/>
        <w:jc w:val="both"/>
        <w:rPr>
          <w:rFonts w:ascii="Calibri" w:hAnsi="Calibri"/>
          <w:i/>
          <w:sz w:val="16"/>
          <w:szCs w:val="16"/>
        </w:rPr>
      </w:pPr>
      <w:r w:rsidRPr="006444CE">
        <w:rPr>
          <w:rFonts w:ascii="Calibri" w:hAnsi="Calibri"/>
          <w:sz w:val="16"/>
          <w:szCs w:val="16"/>
        </w:rPr>
        <w:t>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w:t>
      </w:r>
      <w:r w:rsidRPr="006444CE">
        <w:rPr>
          <w:rFonts w:ascii="Calibri" w:hAnsi="Calibri"/>
          <w:i/>
          <w:sz w:val="16"/>
          <w:szCs w:val="16"/>
        </w:rPr>
        <w:t>.</w:t>
      </w:r>
    </w:p>
    <w:p w:rsidR="00374623" w:rsidRPr="00374623" w:rsidRDefault="00374623" w:rsidP="00374623">
      <w:pPr>
        <w:pStyle w:val="2"/>
        <w:rPr>
          <w:rFonts w:ascii="Calibri" w:hAnsi="Calibri"/>
          <w:i w:val="0"/>
          <w:color w:val="000000"/>
        </w:rPr>
      </w:pPr>
      <w:r w:rsidRPr="00374623">
        <w:rPr>
          <w:rFonts w:ascii="Calibri" w:hAnsi="Calibri"/>
          <w:i w:val="0"/>
          <w:color w:val="000000"/>
        </w:rPr>
        <w:lastRenderedPageBreak/>
        <w:t>9. Финансовая система</w:t>
      </w:r>
    </w:p>
    <w:p w:rsidR="00374623" w:rsidRPr="00A07F4D" w:rsidRDefault="00374623" w:rsidP="00374623">
      <w:pPr>
        <w:pStyle w:val="23"/>
        <w:rPr>
          <w:rFonts w:ascii="Calibri" w:hAnsi="Calibri" w:cs="Arial"/>
          <w:color w:val="000000"/>
          <w:szCs w:val="24"/>
        </w:rPr>
      </w:pPr>
      <w:r w:rsidRPr="00A07F4D">
        <w:rPr>
          <w:rFonts w:ascii="Calibri" w:hAnsi="Calibri" w:cs="Arial"/>
          <w:color w:val="000000"/>
          <w:szCs w:val="24"/>
        </w:rPr>
        <w:t>9.1 Государственные финансы</w:t>
      </w:r>
    </w:p>
    <w:p w:rsidR="00374623" w:rsidRPr="00A07F4D" w:rsidRDefault="00374623" w:rsidP="00374623">
      <w:pPr>
        <w:pStyle w:val="23"/>
        <w:rPr>
          <w:rFonts w:ascii="Calibri" w:hAnsi="Calibri" w:cs="Arial"/>
          <w:b w:val="0"/>
          <w:color w:val="000000"/>
          <w:sz w:val="20"/>
        </w:rPr>
      </w:pPr>
      <w:r w:rsidRPr="00A07F4D">
        <w:rPr>
          <w:rFonts w:ascii="Calibri" w:hAnsi="Calibri" w:cs="Arial"/>
          <w:b w:val="0"/>
          <w:i/>
          <w:color w:val="000000"/>
          <w:sz w:val="18"/>
          <w:szCs w:val="16"/>
        </w:rPr>
        <w:t>По данным МФ</w:t>
      </w:r>
    </w:p>
    <w:tbl>
      <w:tblPr>
        <w:tblW w:w="10206" w:type="dxa"/>
        <w:tblInd w:w="108" w:type="dxa"/>
        <w:tblLayout w:type="fixed"/>
        <w:tblLook w:val="01E0" w:firstRow="1" w:lastRow="1" w:firstColumn="1" w:lastColumn="1" w:noHBand="0" w:noVBand="0"/>
      </w:tblPr>
      <w:tblGrid>
        <w:gridCol w:w="3686"/>
        <w:gridCol w:w="6520"/>
      </w:tblGrid>
      <w:tr w:rsidR="00374623" w:rsidRPr="00A07F4D" w:rsidTr="00965878">
        <w:trPr>
          <w:trHeight w:val="2166"/>
        </w:trPr>
        <w:tc>
          <w:tcPr>
            <w:tcW w:w="3686" w:type="dxa"/>
          </w:tcPr>
          <w:p w:rsidR="00374623" w:rsidRPr="00A07F4D" w:rsidRDefault="00374623" w:rsidP="00965878">
            <w:pPr>
              <w:pStyle w:val="a9"/>
              <w:tabs>
                <w:tab w:val="left" w:pos="3119"/>
              </w:tabs>
              <w:ind w:right="201"/>
              <w:jc w:val="left"/>
              <w:rPr>
                <w:rFonts w:ascii="Calibri" w:hAnsi="Calibri" w:cs="Arial"/>
                <w:color w:val="000000"/>
                <w:szCs w:val="16"/>
                <w:lang w:val="kk-KZ"/>
              </w:rPr>
            </w:pPr>
            <w:r>
              <w:rPr>
                <w:rFonts w:ascii="Calibri" w:hAnsi="Calibri" w:cs="Arial"/>
                <w:sz w:val="18"/>
                <w:szCs w:val="18"/>
                <w:lang w:val="kk-KZ"/>
              </w:rPr>
              <w:t>Январь-июль</w:t>
            </w:r>
            <w:r w:rsidR="001C75E0">
              <w:rPr>
                <w:rFonts w:ascii="Calibri" w:hAnsi="Calibri" w:cs="Arial"/>
                <w:sz w:val="18"/>
                <w:szCs w:val="18"/>
                <w:lang w:val="kk-KZ"/>
              </w:rPr>
              <w:t xml:space="preserve"> </w:t>
            </w:r>
            <w:r w:rsidRPr="00BE5F50">
              <w:rPr>
                <w:rFonts w:ascii="Calibri" w:hAnsi="Calibri" w:cs="Arial"/>
                <w:color w:val="000000"/>
                <w:sz w:val="18"/>
                <w:szCs w:val="18"/>
              </w:rPr>
              <w:t>202</w:t>
            </w:r>
            <w:r>
              <w:rPr>
                <w:rFonts w:ascii="Calibri" w:hAnsi="Calibri" w:cs="Arial"/>
                <w:color w:val="000000"/>
                <w:sz w:val="18"/>
                <w:szCs w:val="18"/>
                <w:lang w:val="kk-KZ"/>
              </w:rPr>
              <w:t xml:space="preserve">2 </w:t>
            </w:r>
            <w:r w:rsidRPr="00BE5F50">
              <w:rPr>
                <w:rFonts w:ascii="Calibri" w:hAnsi="Calibri" w:cs="Arial"/>
                <w:color w:val="000000"/>
                <w:sz w:val="18"/>
                <w:szCs w:val="18"/>
                <w:lang w:val="kk-KZ"/>
              </w:rPr>
              <w:t>г</w:t>
            </w:r>
            <w:r>
              <w:rPr>
                <w:rFonts w:ascii="Calibri" w:hAnsi="Calibri" w:cs="Arial"/>
                <w:color w:val="000000"/>
                <w:sz w:val="18"/>
                <w:szCs w:val="18"/>
                <w:lang w:val="kk-KZ"/>
              </w:rPr>
              <w:t>ода</w:t>
            </w:r>
          </w:p>
          <w:p w:rsidR="00374623" w:rsidRPr="00A07F4D" w:rsidRDefault="00374623" w:rsidP="00965878">
            <w:pPr>
              <w:pStyle w:val="a9"/>
              <w:tabs>
                <w:tab w:val="left" w:pos="3436"/>
              </w:tabs>
              <w:ind w:right="34"/>
              <w:rPr>
                <w:rFonts w:ascii="Calibri" w:hAnsi="Calibri" w:cs="Arial"/>
                <w:color w:val="000000"/>
                <w:szCs w:val="16"/>
                <w:lang w:val="kk-KZ"/>
              </w:rPr>
            </w:pPr>
            <w:r w:rsidRPr="00A07F4D">
              <w:rPr>
                <w:rFonts w:ascii="Calibri" w:hAnsi="Calibri" w:cs="Arial"/>
                <w:color w:val="000000"/>
                <w:szCs w:val="16"/>
                <w:lang w:val="kk-KZ"/>
              </w:rPr>
              <w:t>млрд. тенге</w:t>
            </w:r>
          </w:p>
          <w:tbl>
            <w:tblPr>
              <w:tblW w:w="3578" w:type="dxa"/>
              <w:tblLayout w:type="fixed"/>
              <w:tblLook w:val="01E0" w:firstRow="1" w:lastRow="1" w:firstColumn="1" w:lastColumn="1" w:noHBand="0" w:noVBand="0"/>
            </w:tblPr>
            <w:tblGrid>
              <w:gridCol w:w="3578"/>
            </w:tblGrid>
            <w:tr w:rsidR="00374623" w:rsidRPr="00A07F4D" w:rsidTr="00965878">
              <w:tc>
                <w:tcPr>
                  <w:tcW w:w="3578" w:type="dxa"/>
                </w:tcPr>
                <w:p w:rsidR="00374623" w:rsidRPr="006F3A6E" w:rsidRDefault="00374623" w:rsidP="00965878">
                  <w:pPr>
                    <w:pStyle w:val="ac"/>
                    <w:tabs>
                      <w:tab w:val="left" w:pos="3328"/>
                    </w:tabs>
                    <w:contextualSpacing/>
                    <w:rPr>
                      <w:rFonts w:ascii="Calibri" w:hAnsi="Calibri" w:cs="Arial"/>
                      <w:color w:val="000000"/>
                      <w:szCs w:val="16"/>
                    </w:rPr>
                  </w:pPr>
                  <w:r w:rsidRPr="00A07F4D">
                    <w:rPr>
                      <w:rFonts w:ascii="Calibri" w:hAnsi="Calibri" w:cs="Arial"/>
                      <w:color w:val="000000"/>
                      <w:szCs w:val="16"/>
                    </w:rPr>
                    <w:t>Доходы…</w:t>
                  </w:r>
                  <w:r w:rsidRPr="00A07F4D">
                    <w:rPr>
                      <w:rFonts w:ascii="Calibri" w:hAnsi="Calibri" w:cs="Arial"/>
                      <w:color w:val="000000"/>
                      <w:szCs w:val="16"/>
                      <w:lang w:val="kk-KZ"/>
                    </w:rPr>
                    <w:t>………………………............</w:t>
                  </w:r>
                  <w:r>
                    <w:rPr>
                      <w:rFonts w:ascii="Calibri" w:hAnsi="Calibri" w:cs="Arial"/>
                      <w:color w:val="000000"/>
                      <w:szCs w:val="16"/>
                      <w:lang w:val="kk-KZ"/>
                    </w:rPr>
                    <w:t>.....</w:t>
                  </w:r>
                  <w:r w:rsidRPr="006F3A6E">
                    <w:rPr>
                      <w:rFonts w:ascii="Calibri" w:hAnsi="Calibri" w:cs="Arial"/>
                      <w:color w:val="000000"/>
                      <w:szCs w:val="16"/>
                    </w:rPr>
                    <w:t>.</w:t>
                  </w:r>
                  <w:r>
                    <w:rPr>
                      <w:rFonts w:ascii="Calibri" w:hAnsi="Calibri" w:cs="Arial"/>
                      <w:color w:val="000000"/>
                      <w:szCs w:val="16"/>
                    </w:rPr>
                    <w:t>.</w:t>
                  </w:r>
                  <w:r>
                    <w:rPr>
                      <w:rFonts w:ascii="Calibri" w:hAnsi="Calibri" w:cs="Arial"/>
                      <w:color w:val="000000"/>
                      <w:szCs w:val="16"/>
                      <w:lang w:val="kk-KZ"/>
                    </w:rPr>
                    <w:t>....</w:t>
                  </w:r>
                  <w:r>
                    <w:rPr>
                      <w:rFonts w:ascii="Calibri" w:hAnsi="Calibri" w:cs="Arial"/>
                      <w:color w:val="000000"/>
                      <w:szCs w:val="16"/>
                    </w:rPr>
                    <w:t>.</w:t>
                  </w:r>
                  <w:r>
                    <w:rPr>
                      <w:rFonts w:ascii="Calibri" w:hAnsi="Calibri" w:cs="Arial"/>
                      <w:color w:val="000000"/>
                      <w:szCs w:val="16"/>
                      <w:lang w:val="kk-KZ"/>
                    </w:rPr>
                    <w:t>....11 423,6</w:t>
                  </w:r>
                </w:p>
              </w:tc>
            </w:tr>
            <w:tr w:rsidR="00374623" w:rsidRPr="00A07F4D" w:rsidTr="00965878">
              <w:tc>
                <w:tcPr>
                  <w:tcW w:w="3578" w:type="dxa"/>
                </w:tcPr>
                <w:p w:rsidR="00374623" w:rsidRPr="006F3A6E" w:rsidRDefault="00374623" w:rsidP="00965878">
                  <w:pPr>
                    <w:pStyle w:val="ac"/>
                    <w:tabs>
                      <w:tab w:val="left" w:pos="3045"/>
                    </w:tabs>
                    <w:contextualSpacing/>
                    <w:rPr>
                      <w:rFonts w:ascii="Calibri" w:hAnsi="Calibri" w:cs="Arial"/>
                      <w:color w:val="000000"/>
                      <w:szCs w:val="16"/>
                    </w:rPr>
                  </w:pPr>
                  <w:r w:rsidRPr="00A07F4D">
                    <w:rPr>
                      <w:rFonts w:ascii="Calibri" w:hAnsi="Calibri" w:cs="Arial"/>
                      <w:color w:val="000000"/>
                      <w:szCs w:val="16"/>
                      <w:lang w:val="kk-KZ"/>
                    </w:rPr>
                    <w:t>Затраты…..…...……………….….............</w:t>
                  </w:r>
                  <w:r>
                    <w:rPr>
                      <w:rFonts w:ascii="Calibri" w:hAnsi="Calibri" w:cs="Arial"/>
                      <w:color w:val="000000"/>
                      <w:szCs w:val="16"/>
                      <w:lang w:val="kk-KZ"/>
                    </w:rPr>
                    <w:t>............11 568,0</w:t>
                  </w:r>
                </w:p>
              </w:tc>
            </w:tr>
            <w:tr w:rsidR="00374623" w:rsidRPr="00A07F4D" w:rsidTr="00965878">
              <w:tc>
                <w:tcPr>
                  <w:tcW w:w="3578" w:type="dxa"/>
                </w:tcPr>
                <w:p w:rsidR="00374623" w:rsidRDefault="00374623" w:rsidP="00965878">
                  <w:pPr>
                    <w:pStyle w:val="ac"/>
                    <w:tabs>
                      <w:tab w:val="left" w:pos="3153"/>
                    </w:tabs>
                    <w:contextualSpacing/>
                    <w:rPr>
                      <w:rFonts w:ascii="Calibri" w:hAnsi="Calibri" w:cs="Arial"/>
                      <w:color w:val="000000"/>
                      <w:szCs w:val="16"/>
                      <w:lang w:val="kk-KZ"/>
                    </w:rPr>
                  </w:pPr>
                  <w:r w:rsidRPr="00A07F4D">
                    <w:rPr>
                      <w:rFonts w:ascii="Calibri" w:hAnsi="Calibri" w:cs="Arial"/>
                      <w:color w:val="000000"/>
                      <w:szCs w:val="16"/>
                      <w:lang w:val="kk-KZ"/>
                    </w:rPr>
                    <w:t>Чистое бюджетное</w:t>
                  </w:r>
                </w:p>
                <w:p w:rsidR="00374623" w:rsidRPr="006F3A6E" w:rsidRDefault="00374623" w:rsidP="00965878">
                  <w:pPr>
                    <w:pStyle w:val="ac"/>
                    <w:tabs>
                      <w:tab w:val="left" w:pos="3153"/>
                    </w:tabs>
                    <w:contextualSpacing/>
                    <w:rPr>
                      <w:rFonts w:ascii="Calibri" w:hAnsi="Calibri" w:cs="Arial"/>
                      <w:color w:val="000000"/>
                      <w:szCs w:val="16"/>
                    </w:rPr>
                  </w:pPr>
                  <w:r w:rsidRPr="00A07F4D">
                    <w:rPr>
                      <w:rFonts w:ascii="Calibri" w:hAnsi="Calibri" w:cs="Arial"/>
                      <w:color w:val="000000"/>
                      <w:szCs w:val="16"/>
                      <w:lang w:val="kk-KZ"/>
                    </w:rPr>
                    <w:t>кредитование......</w:t>
                  </w:r>
                  <w:r>
                    <w:rPr>
                      <w:rFonts w:ascii="Calibri" w:hAnsi="Calibri" w:cs="Arial"/>
                      <w:color w:val="000000"/>
                      <w:szCs w:val="16"/>
                      <w:lang w:val="kk-KZ"/>
                    </w:rPr>
                    <w:t>.................................</w:t>
                  </w:r>
                  <w:r w:rsidRPr="00A07F4D">
                    <w:rPr>
                      <w:rFonts w:ascii="Calibri" w:hAnsi="Calibri" w:cs="Arial"/>
                      <w:color w:val="000000"/>
                      <w:szCs w:val="16"/>
                      <w:lang w:val="kk-KZ"/>
                    </w:rPr>
                    <w:t>.</w:t>
                  </w:r>
                  <w:r w:rsidRPr="006F3A6E">
                    <w:rPr>
                      <w:rFonts w:ascii="Calibri" w:hAnsi="Calibri" w:cs="Arial"/>
                      <w:color w:val="000000"/>
                      <w:szCs w:val="16"/>
                    </w:rPr>
                    <w:t>...</w:t>
                  </w:r>
                  <w:r w:rsidRPr="00A07F4D">
                    <w:rPr>
                      <w:rFonts w:ascii="Calibri" w:hAnsi="Calibri" w:cs="Arial"/>
                      <w:color w:val="000000"/>
                      <w:szCs w:val="16"/>
                      <w:lang w:val="kk-KZ"/>
                    </w:rPr>
                    <w:t>.</w:t>
                  </w:r>
                  <w:r>
                    <w:rPr>
                      <w:rFonts w:ascii="Calibri" w:hAnsi="Calibri" w:cs="Arial"/>
                      <w:color w:val="000000"/>
                      <w:szCs w:val="16"/>
                      <w:lang w:val="kk-KZ"/>
                    </w:rPr>
                    <w:t>.....275,5</w:t>
                  </w:r>
                </w:p>
              </w:tc>
            </w:tr>
            <w:tr w:rsidR="00374623" w:rsidRPr="00A07F4D" w:rsidTr="00965878">
              <w:tc>
                <w:tcPr>
                  <w:tcW w:w="3578" w:type="dxa"/>
                </w:tcPr>
                <w:p w:rsidR="00374623" w:rsidRDefault="00374623" w:rsidP="00965878">
                  <w:pPr>
                    <w:pStyle w:val="ac"/>
                    <w:tabs>
                      <w:tab w:val="left" w:pos="3153"/>
                    </w:tabs>
                    <w:contextualSpacing/>
                    <w:rPr>
                      <w:rFonts w:ascii="Calibri" w:hAnsi="Calibri" w:cs="Arial"/>
                      <w:color w:val="000000"/>
                      <w:szCs w:val="16"/>
                      <w:lang w:val="kk-KZ"/>
                    </w:rPr>
                  </w:pPr>
                  <w:r w:rsidRPr="00A07F4D">
                    <w:rPr>
                      <w:rFonts w:ascii="Calibri" w:hAnsi="Calibri" w:cs="Arial"/>
                      <w:color w:val="000000"/>
                      <w:szCs w:val="16"/>
                      <w:lang w:val="kk-KZ"/>
                    </w:rPr>
                    <w:t xml:space="preserve">Сальдо по операциям </w:t>
                  </w:r>
                </w:p>
                <w:p w:rsidR="00374623" w:rsidRPr="00C42BA7" w:rsidRDefault="00374623" w:rsidP="00965878">
                  <w:pPr>
                    <w:pStyle w:val="ac"/>
                    <w:tabs>
                      <w:tab w:val="left" w:pos="3334"/>
                    </w:tabs>
                    <w:contextualSpacing/>
                    <w:rPr>
                      <w:rFonts w:ascii="Calibri" w:hAnsi="Calibri" w:cs="Arial"/>
                      <w:color w:val="000000"/>
                      <w:szCs w:val="16"/>
                    </w:rPr>
                  </w:pPr>
                  <w:r w:rsidRPr="00A07F4D">
                    <w:rPr>
                      <w:rFonts w:ascii="Calibri" w:hAnsi="Calibri" w:cs="Arial"/>
                      <w:color w:val="000000"/>
                      <w:szCs w:val="16"/>
                      <w:lang w:val="kk-KZ"/>
                    </w:rPr>
                    <w:t>с финансовыми активами...............................................</w:t>
                  </w:r>
                  <w:r w:rsidRPr="000918F0">
                    <w:rPr>
                      <w:rFonts w:ascii="Calibri" w:hAnsi="Calibri" w:cs="Arial"/>
                      <w:color w:val="000000"/>
                      <w:szCs w:val="16"/>
                    </w:rPr>
                    <w:t>...</w:t>
                  </w:r>
                  <w:r w:rsidRPr="00A07F4D">
                    <w:rPr>
                      <w:rFonts w:ascii="Calibri" w:hAnsi="Calibri" w:cs="Arial"/>
                      <w:color w:val="000000"/>
                      <w:szCs w:val="16"/>
                      <w:lang w:val="kk-KZ"/>
                    </w:rPr>
                    <w:t>.</w:t>
                  </w:r>
                  <w:r>
                    <w:rPr>
                      <w:rFonts w:ascii="Calibri" w:hAnsi="Calibri" w:cs="Arial"/>
                      <w:color w:val="000000"/>
                      <w:szCs w:val="16"/>
                      <w:lang w:val="kk-KZ"/>
                    </w:rPr>
                    <w:t>.......106,2</w:t>
                  </w:r>
                </w:p>
              </w:tc>
            </w:tr>
            <w:tr w:rsidR="00374623" w:rsidRPr="00A07F4D" w:rsidTr="00965878">
              <w:tc>
                <w:tcPr>
                  <w:tcW w:w="3578" w:type="dxa"/>
                </w:tcPr>
                <w:p w:rsidR="00374623" w:rsidRPr="00D705A1" w:rsidRDefault="00374623" w:rsidP="00965878">
                  <w:pPr>
                    <w:pStyle w:val="ac"/>
                    <w:tabs>
                      <w:tab w:val="left" w:pos="3045"/>
                    </w:tabs>
                    <w:contextualSpacing/>
                    <w:rPr>
                      <w:rFonts w:ascii="Calibri" w:hAnsi="Calibri" w:cs="Arial"/>
                      <w:color w:val="000000"/>
                      <w:szCs w:val="16"/>
                      <w:lang w:val="kk-KZ"/>
                    </w:rPr>
                  </w:pPr>
                  <w:r>
                    <w:rPr>
                      <w:rFonts w:ascii="Calibri" w:hAnsi="Calibri" w:cs="Arial"/>
                      <w:color w:val="000000"/>
                      <w:szCs w:val="16"/>
                    </w:rPr>
                    <w:t>Дефицит</w:t>
                  </w:r>
                  <w:r w:rsidRPr="00B620CF">
                    <w:rPr>
                      <w:rFonts w:ascii="Calibri" w:hAnsi="Calibri" w:cs="Arial"/>
                      <w:color w:val="000000"/>
                      <w:szCs w:val="16"/>
                    </w:rPr>
                    <w:t xml:space="preserve"> б</w:t>
                  </w:r>
                  <w:r w:rsidRPr="00A07F4D">
                    <w:rPr>
                      <w:rFonts w:ascii="Calibri" w:hAnsi="Calibri" w:cs="Arial"/>
                      <w:color w:val="000000"/>
                      <w:szCs w:val="16"/>
                    </w:rPr>
                    <w:t>юджета……….....</w:t>
                  </w:r>
                  <w:r>
                    <w:rPr>
                      <w:rFonts w:ascii="Calibri" w:hAnsi="Calibri" w:cs="Arial"/>
                      <w:color w:val="000000"/>
                      <w:szCs w:val="16"/>
                    </w:rPr>
                    <w:t>..</w:t>
                  </w:r>
                  <w:r w:rsidRPr="00A07F4D">
                    <w:rPr>
                      <w:rFonts w:ascii="Calibri" w:hAnsi="Calibri" w:cs="Arial"/>
                      <w:color w:val="000000"/>
                      <w:szCs w:val="16"/>
                    </w:rPr>
                    <w:t>....</w:t>
                  </w:r>
                  <w:r w:rsidRPr="000918F0">
                    <w:rPr>
                      <w:rFonts w:ascii="Calibri" w:hAnsi="Calibri" w:cs="Arial"/>
                      <w:color w:val="000000"/>
                      <w:szCs w:val="16"/>
                    </w:rPr>
                    <w:t>..</w:t>
                  </w:r>
                  <w:r w:rsidRPr="00A07F4D">
                    <w:rPr>
                      <w:rFonts w:ascii="Calibri" w:hAnsi="Calibri" w:cs="Arial"/>
                      <w:color w:val="000000"/>
                      <w:szCs w:val="16"/>
                    </w:rPr>
                    <w:t>.....</w:t>
                  </w:r>
                  <w:r>
                    <w:rPr>
                      <w:rFonts w:ascii="Calibri" w:hAnsi="Calibri" w:cs="Arial"/>
                      <w:color w:val="000000"/>
                      <w:szCs w:val="16"/>
                      <w:lang w:val="kk-KZ"/>
                    </w:rPr>
                    <w:t>.</w:t>
                  </w:r>
                  <w:r w:rsidRPr="00A07F4D">
                    <w:rPr>
                      <w:rFonts w:ascii="Calibri" w:hAnsi="Calibri" w:cs="Arial"/>
                      <w:color w:val="000000"/>
                      <w:szCs w:val="16"/>
                    </w:rPr>
                    <w:t>.....</w:t>
                  </w:r>
                  <w:r>
                    <w:rPr>
                      <w:rFonts w:ascii="Calibri" w:hAnsi="Calibri" w:cs="Arial"/>
                      <w:color w:val="000000"/>
                      <w:szCs w:val="16"/>
                      <w:lang w:val="kk-KZ"/>
                    </w:rPr>
                    <w:t>.........-526,1</w:t>
                  </w:r>
                </w:p>
              </w:tc>
            </w:tr>
          </w:tbl>
          <w:p w:rsidR="00374623" w:rsidRPr="00A07F4D" w:rsidRDefault="00374623" w:rsidP="00965878">
            <w:pPr>
              <w:pStyle w:val="af1"/>
              <w:rPr>
                <w:rFonts w:ascii="Calibri" w:hAnsi="Calibri" w:cs="Arial"/>
                <w:color w:val="000000"/>
                <w:sz w:val="16"/>
                <w:szCs w:val="16"/>
              </w:rPr>
            </w:pPr>
          </w:p>
        </w:tc>
        <w:tc>
          <w:tcPr>
            <w:tcW w:w="6520" w:type="dxa"/>
          </w:tcPr>
          <w:p w:rsidR="00374623" w:rsidRPr="00A07F4D" w:rsidRDefault="00374623" w:rsidP="00965878">
            <w:pPr>
              <w:pStyle w:val="a9"/>
              <w:spacing w:before="0" w:after="0"/>
              <w:ind w:right="-108"/>
              <w:rPr>
                <w:rFonts w:ascii="Calibri" w:hAnsi="Calibri" w:cs="Arial"/>
                <w:color w:val="000000"/>
                <w:szCs w:val="16"/>
                <w:lang w:val="kk-KZ"/>
              </w:rPr>
            </w:pPr>
            <w:r w:rsidRPr="00A07F4D">
              <w:rPr>
                <w:rFonts w:ascii="Calibri" w:hAnsi="Calibri" w:cs="Arial"/>
                <w:color w:val="000000"/>
                <w:szCs w:val="16"/>
                <w:lang w:val="kk-KZ"/>
              </w:rPr>
              <w:t>за период, млрд.тенге</w:t>
            </w:r>
          </w:p>
          <w:p w:rsidR="00374623" w:rsidRPr="00A07F4D" w:rsidRDefault="00374623" w:rsidP="00965878">
            <w:pPr>
              <w:pStyle w:val="af1"/>
              <w:spacing w:before="0"/>
              <w:ind w:right="-108" w:firstLine="150"/>
              <w:jc w:val="left"/>
              <w:rPr>
                <w:rFonts w:ascii="Calibri" w:hAnsi="Calibri" w:cs="Arial"/>
                <w:color w:val="000000"/>
              </w:rPr>
            </w:pPr>
            <w:r>
              <w:rPr>
                <w:noProof/>
              </w:rPr>
              <w:drawing>
                <wp:inline distT="0" distB="0" distL="0" distR="0">
                  <wp:extent cx="3850821" cy="1768929"/>
                  <wp:effectExtent l="0" t="0" r="0" b="3175"/>
                  <wp:docPr id="285" name="Диаграмма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DA4A98FB-0881-4D00-8DC1-9DFA3ED4E0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rsidR="00374623" w:rsidRPr="00A07F4D" w:rsidRDefault="00374623" w:rsidP="00374623">
      <w:pPr>
        <w:pStyle w:val="aff0"/>
        <w:tabs>
          <w:tab w:val="right" w:pos="10205"/>
        </w:tabs>
        <w:rPr>
          <w:rFonts w:ascii="Calibri" w:hAnsi="Calibri" w:cs="Arial"/>
          <w:b/>
          <w:i w:val="0"/>
          <w:color w:val="000000"/>
          <w:sz w:val="28"/>
          <w:szCs w:val="18"/>
          <w:lang w:val="kk-KZ"/>
        </w:rPr>
      </w:pPr>
      <w:r w:rsidRPr="00A07F4D">
        <w:rPr>
          <w:rFonts w:ascii="Calibri" w:hAnsi="Calibri" w:cs="Arial"/>
          <w:b/>
          <w:i w:val="0"/>
          <w:color w:val="000000"/>
          <w:sz w:val="20"/>
          <w:szCs w:val="18"/>
        </w:rPr>
        <w:t xml:space="preserve">Доходы бюджета </w:t>
      </w:r>
      <w:r w:rsidRPr="00A07F4D">
        <w:rPr>
          <w:rFonts w:ascii="Calibri" w:hAnsi="Calibri" w:cs="Arial"/>
          <w:b/>
          <w:i w:val="0"/>
          <w:color w:val="000000"/>
          <w:sz w:val="20"/>
          <w:szCs w:val="18"/>
          <w:lang w:val="kk-KZ"/>
        </w:rPr>
        <w:t xml:space="preserve">за </w:t>
      </w:r>
      <w:r>
        <w:rPr>
          <w:rFonts w:ascii="Calibri" w:hAnsi="Calibri" w:cs="Arial"/>
          <w:b/>
          <w:i w:val="0"/>
          <w:color w:val="000000"/>
          <w:sz w:val="20"/>
          <w:szCs w:val="18"/>
          <w:lang w:val="kk-KZ"/>
        </w:rPr>
        <w:t xml:space="preserve">январь-июль </w:t>
      </w:r>
      <w:r w:rsidRPr="00A07F4D">
        <w:rPr>
          <w:rFonts w:ascii="Calibri" w:hAnsi="Calibri" w:cs="Arial"/>
          <w:b/>
          <w:i w:val="0"/>
          <w:color w:val="000000"/>
          <w:sz w:val="20"/>
          <w:szCs w:val="18"/>
          <w:lang w:val="kk-KZ"/>
        </w:rPr>
        <w:t>20</w:t>
      </w:r>
      <w:r>
        <w:rPr>
          <w:rFonts w:ascii="Calibri" w:hAnsi="Calibri" w:cs="Arial"/>
          <w:b/>
          <w:i w:val="0"/>
          <w:color w:val="000000"/>
          <w:sz w:val="20"/>
          <w:szCs w:val="18"/>
          <w:lang w:val="kk-KZ"/>
        </w:rPr>
        <w:t xml:space="preserve">22 </w:t>
      </w:r>
      <w:r w:rsidRPr="00A07F4D">
        <w:rPr>
          <w:rFonts w:ascii="Calibri" w:hAnsi="Calibri" w:cs="Arial"/>
          <w:b/>
          <w:i w:val="0"/>
          <w:color w:val="000000"/>
          <w:sz w:val="20"/>
          <w:szCs w:val="18"/>
          <w:lang w:val="kk-KZ"/>
        </w:rPr>
        <w:t>г</w:t>
      </w:r>
      <w:r>
        <w:rPr>
          <w:rFonts w:ascii="Calibri" w:hAnsi="Calibri" w:cs="Arial"/>
          <w:b/>
          <w:i w:val="0"/>
          <w:color w:val="000000"/>
          <w:sz w:val="20"/>
          <w:szCs w:val="18"/>
          <w:lang w:val="kk-KZ"/>
        </w:rPr>
        <w:t>ода</w:t>
      </w:r>
      <w:r>
        <w:rPr>
          <w:rFonts w:ascii="Calibri" w:hAnsi="Calibri" w:cs="Arial"/>
          <w:b/>
          <w:i w:val="0"/>
          <w:color w:val="000000"/>
          <w:sz w:val="20"/>
          <w:szCs w:val="18"/>
          <w:lang w:val="kk-KZ"/>
        </w:rPr>
        <w:tab/>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851"/>
        <w:gridCol w:w="851"/>
        <w:gridCol w:w="992"/>
        <w:gridCol w:w="992"/>
        <w:gridCol w:w="992"/>
        <w:gridCol w:w="992"/>
        <w:gridCol w:w="709"/>
        <w:gridCol w:w="1134"/>
        <w:gridCol w:w="993"/>
      </w:tblGrid>
      <w:tr w:rsidR="00374623" w:rsidRPr="00A07F4D" w:rsidTr="00965878">
        <w:tc>
          <w:tcPr>
            <w:tcW w:w="1701" w:type="dxa"/>
            <w:vMerge w:val="restart"/>
            <w:tcBorders>
              <w:top w:val="single" w:sz="4" w:space="0" w:color="auto"/>
              <w:left w:val="nil"/>
              <w:bottom w:val="single" w:sz="4" w:space="0" w:color="auto"/>
              <w:right w:val="single" w:sz="4" w:space="0" w:color="auto"/>
            </w:tcBorders>
            <w:vAlign w:val="center"/>
          </w:tcPr>
          <w:p w:rsidR="00374623" w:rsidRPr="00A07F4D" w:rsidRDefault="00374623" w:rsidP="00965878">
            <w:pPr>
              <w:pStyle w:val="aa"/>
              <w:rPr>
                <w:rFonts w:ascii="Calibri" w:hAnsi="Calibri" w:cs="Arial"/>
                <w:color w:val="000000"/>
                <w:szCs w:val="16"/>
              </w:rPr>
            </w:pPr>
          </w:p>
        </w:tc>
        <w:tc>
          <w:tcPr>
            <w:tcW w:w="2694" w:type="dxa"/>
            <w:gridSpan w:val="3"/>
            <w:tcBorders>
              <w:top w:val="single" w:sz="4" w:space="0" w:color="auto"/>
              <w:left w:val="single" w:sz="4" w:space="0" w:color="auto"/>
              <w:bottom w:val="single" w:sz="4" w:space="0" w:color="auto"/>
              <w:right w:val="single" w:sz="4" w:space="0" w:color="auto"/>
            </w:tcBorders>
            <w:vAlign w:val="center"/>
          </w:tcPr>
          <w:p w:rsidR="00374623" w:rsidRPr="00A07F4D" w:rsidRDefault="00374623" w:rsidP="00965878">
            <w:pPr>
              <w:pStyle w:val="aa"/>
              <w:rPr>
                <w:rFonts w:ascii="Calibri" w:hAnsi="Calibri" w:cs="Arial"/>
                <w:color w:val="000000"/>
                <w:szCs w:val="16"/>
              </w:rPr>
            </w:pPr>
            <w:r w:rsidRPr="00A07F4D">
              <w:rPr>
                <w:rFonts w:ascii="Calibri" w:hAnsi="Calibri" w:cs="Arial"/>
                <w:color w:val="000000"/>
                <w:szCs w:val="16"/>
              </w:rPr>
              <w:t>Государственный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rsidR="00374623" w:rsidRPr="00A07F4D" w:rsidRDefault="00374623" w:rsidP="00965878">
            <w:pPr>
              <w:pStyle w:val="aa"/>
              <w:rPr>
                <w:rFonts w:ascii="Calibri" w:hAnsi="Calibri" w:cs="Arial"/>
                <w:color w:val="000000"/>
                <w:szCs w:val="16"/>
              </w:rPr>
            </w:pPr>
            <w:r w:rsidRPr="00A07F4D">
              <w:rPr>
                <w:rFonts w:ascii="Calibri" w:hAnsi="Calibri" w:cs="Arial"/>
                <w:color w:val="000000"/>
                <w:szCs w:val="16"/>
              </w:rPr>
              <w:t>Республиканский бюджет</w:t>
            </w:r>
          </w:p>
        </w:tc>
        <w:tc>
          <w:tcPr>
            <w:tcW w:w="2836" w:type="dxa"/>
            <w:gridSpan w:val="3"/>
            <w:tcBorders>
              <w:top w:val="single" w:sz="4" w:space="0" w:color="auto"/>
              <w:left w:val="single" w:sz="4" w:space="0" w:color="auto"/>
              <w:bottom w:val="single" w:sz="4" w:space="0" w:color="auto"/>
              <w:right w:val="nil"/>
            </w:tcBorders>
            <w:vAlign w:val="center"/>
          </w:tcPr>
          <w:p w:rsidR="00374623" w:rsidRPr="00A07F4D" w:rsidRDefault="00374623" w:rsidP="00965878">
            <w:pPr>
              <w:pStyle w:val="aa"/>
              <w:tabs>
                <w:tab w:val="left" w:pos="944"/>
              </w:tabs>
              <w:rPr>
                <w:rFonts w:ascii="Calibri" w:hAnsi="Calibri" w:cs="Arial"/>
                <w:color w:val="000000"/>
                <w:szCs w:val="16"/>
              </w:rPr>
            </w:pPr>
            <w:r w:rsidRPr="00A07F4D">
              <w:rPr>
                <w:rFonts w:ascii="Calibri" w:hAnsi="Calibri" w:cs="Arial"/>
                <w:color w:val="000000"/>
                <w:szCs w:val="16"/>
              </w:rPr>
              <w:t>Местный бюджет</w:t>
            </w:r>
          </w:p>
        </w:tc>
      </w:tr>
      <w:tr w:rsidR="00374623" w:rsidRPr="00A07F4D" w:rsidTr="00965878">
        <w:tc>
          <w:tcPr>
            <w:tcW w:w="1701" w:type="dxa"/>
            <w:vMerge/>
            <w:tcBorders>
              <w:top w:val="single" w:sz="4" w:space="0" w:color="auto"/>
              <w:left w:val="nil"/>
              <w:bottom w:val="single" w:sz="4" w:space="0" w:color="auto"/>
              <w:right w:val="single" w:sz="4" w:space="0" w:color="auto"/>
            </w:tcBorders>
          </w:tcPr>
          <w:p w:rsidR="00374623" w:rsidRPr="00A07F4D" w:rsidRDefault="00374623" w:rsidP="00965878">
            <w:pPr>
              <w:pStyle w:val="aa"/>
              <w:rPr>
                <w:rFonts w:ascii="Calibri" w:hAnsi="Calibri" w:cs="Arial"/>
                <w:color w:val="000000"/>
                <w:szCs w:val="16"/>
              </w:rPr>
            </w:pPr>
          </w:p>
        </w:tc>
        <w:tc>
          <w:tcPr>
            <w:tcW w:w="851" w:type="dxa"/>
            <w:tcBorders>
              <w:top w:val="single" w:sz="4" w:space="0" w:color="auto"/>
              <w:left w:val="single" w:sz="4" w:space="0" w:color="auto"/>
              <w:bottom w:val="single" w:sz="4" w:space="0" w:color="auto"/>
              <w:right w:val="single" w:sz="4" w:space="0" w:color="auto"/>
            </w:tcBorders>
            <w:vAlign w:val="center"/>
          </w:tcPr>
          <w:p w:rsidR="00374623" w:rsidRPr="00A07F4D" w:rsidRDefault="00374623" w:rsidP="00965878">
            <w:pPr>
              <w:pStyle w:val="af3"/>
              <w:jc w:val="center"/>
              <w:rPr>
                <w:rFonts w:ascii="Calibri" w:hAnsi="Calibri" w:cs="Arial"/>
                <w:color w:val="000000"/>
                <w:szCs w:val="16"/>
                <w:lang w:val="kk-KZ"/>
              </w:rPr>
            </w:pPr>
            <w:r w:rsidRPr="00A07F4D">
              <w:rPr>
                <w:rFonts w:ascii="Calibri" w:hAnsi="Calibri" w:cs="Arial"/>
                <w:color w:val="000000"/>
                <w:szCs w:val="16"/>
                <w:lang w:val="kk-KZ"/>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374623" w:rsidRPr="00A07F4D" w:rsidRDefault="00374623" w:rsidP="00965878">
            <w:pPr>
              <w:pStyle w:val="af3"/>
              <w:jc w:val="center"/>
              <w:rPr>
                <w:rFonts w:ascii="Calibri" w:hAnsi="Calibri" w:cs="Arial"/>
                <w:color w:val="000000"/>
                <w:szCs w:val="16"/>
                <w:lang w:val="kk-KZ"/>
              </w:rPr>
            </w:pPr>
            <w:r w:rsidRPr="00A07F4D">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374623" w:rsidRPr="00A07F4D" w:rsidRDefault="00374623" w:rsidP="00965878">
            <w:pPr>
              <w:pStyle w:val="af3"/>
              <w:jc w:val="center"/>
              <w:rPr>
                <w:rFonts w:ascii="Calibri" w:hAnsi="Calibri" w:cs="Arial"/>
                <w:color w:val="000000"/>
                <w:szCs w:val="16"/>
                <w:lang w:val="kk-KZ"/>
              </w:rPr>
            </w:pPr>
            <w:r>
              <w:rPr>
                <w:rFonts w:ascii="Calibri" w:hAnsi="Calibri" w:cs="Arial"/>
                <w:color w:val="000000"/>
                <w:szCs w:val="16"/>
                <w:lang w:val="kk-KZ"/>
              </w:rPr>
              <w:t>январь-июль</w:t>
            </w:r>
            <w:r w:rsidRPr="001B6433">
              <w:rPr>
                <w:rFonts w:ascii="Calibri" w:hAnsi="Calibri" w:cs="Arial"/>
                <w:color w:val="000000"/>
                <w:szCs w:val="16"/>
                <w:lang w:val="kk-KZ"/>
              </w:rPr>
              <w:t xml:space="preserve"> 2022г. к </w:t>
            </w:r>
            <w:r>
              <w:rPr>
                <w:rFonts w:ascii="Calibri" w:hAnsi="Calibri" w:cs="Arial"/>
                <w:color w:val="000000"/>
                <w:szCs w:val="16"/>
                <w:lang w:val="kk-KZ"/>
              </w:rPr>
              <w:t>январю-июлю</w:t>
            </w:r>
            <w:r w:rsidRPr="001B6433">
              <w:rPr>
                <w:rFonts w:ascii="Calibri" w:hAnsi="Calibri" w:cs="Arial"/>
                <w:color w:val="000000"/>
                <w:szCs w:val="16"/>
                <w:lang w:val="kk-KZ"/>
              </w:rPr>
              <w:t xml:space="preserve"> 2021г.,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374623" w:rsidRPr="00A07F4D" w:rsidRDefault="00374623" w:rsidP="00965878">
            <w:pPr>
              <w:pStyle w:val="af3"/>
              <w:jc w:val="center"/>
              <w:rPr>
                <w:rFonts w:ascii="Calibri" w:hAnsi="Calibri" w:cs="Arial"/>
                <w:color w:val="000000"/>
                <w:szCs w:val="16"/>
                <w:lang w:val="kk-KZ"/>
              </w:rPr>
            </w:pPr>
            <w:r w:rsidRPr="00A07F4D">
              <w:rPr>
                <w:rFonts w:ascii="Calibri" w:hAnsi="Calibri" w:cs="Arial"/>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374623" w:rsidRPr="00A07F4D" w:rsidRDefault="00374623" w:rsidP="00965878">
            <w:pPr>
              <w:pStyle w:val="af3"/>
              <w:jc w:val="center"/>
              <w:rPr>
                <w:rFonts w:ascii="Calibri" w:hAnsi="Calibri" w:cs="Arial"/>
                <w:color w:val="000000"/>
                <w:szCs w:val="16"/>
                <w:lang w:val="kk-KZ"/>
              </w:rPr>
            </w:pPr>
            <w:r w:rsidRPr="00A07F4D">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374623" w:rsidRPr="00A07F4D" w:rsidRDefault="00374623" w:rsidP="00965878">
            <w:pPr>
              <w:pStyle w:val="af3"/>
              <w:jc w:val="center"/>
              <w:rPr>
                <w:rFonts w:ascii="Calibri" w:hAnsi="Calibri" w:cs="Arial"/>
                <w:b/>
                <w:color w:val="000000"/>
                <w:szCs w:val="16"/>
                <w:lang w:val="kk-KZ"/>
              </w:rPr>
            </w:pPr>
            <w:r>
              <w:rPr>
                <w:rFonts w:ascii="Calibri" w:hAnsi="Calibri" w:cs="Arial"/>
                <w:color w:val="000000"/>
                <w:szCs w:val="16"/>
                <w:lang w:val="kk-KZ"/>
              </w:rPr>
              <w:t>январь-июль</w:t>
            </w:r>
            <w:r w:rsidRPr="001B6433">
              <w:rPr>
                <w:rFonts w:ascii="Calibri" w:hAnsi="Calibri" w:cs="Arial"/>
                <w:color w:val="000000"/>
                <w:szCs w:val="16"/>
                <w:lang w:val="kk-KZ"/>
              </w:rPr>
              <w:t xml:space="preserve"> 2022г. к </w:t>
            </w:r>
            <w:r>
              <w:rPr>
                <w:rFonts w:ascii="Calibri" w:hAnsi="Calibri" w:cs="Arial"/>
                <w:color w:val="000000"/>
                <w:szCs w:val="16"/>
                <w:lang w:val="kk-KZ"/>
              </w:rPr>
              <w:t>январю-июлю</w:t>
            </w:r>
            <w:r w:rsidRPr="001B6433">
              <w:rPr>
                <w:rFonts w:ascii="Calibri" w:hAnsi="Calibri" w:cs="Arial"/>
                <w:color w:val="000000"/>
                <w:szCs w:val="16"/>
                <w:lang w:val="kk-KZ"/>
              </w:rPr>
              <w:t xml:space="preserve"> 2021г.,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rsidR="00374623" w:rsidRPr="00A07F4D" w:rsidRDefault="00374623" w:rsidP="00965878">
            <w:pPr>
              <w:pStyle w:val="af3"/>
              <w:jc w:val="center"/>
              <w:rPr>
                <w:rFonts w:ascii="Calibri" w:hAnsi="Calibri" w:cs="Arial"/>
                <w:color w:val="000000"/>
                <w:szCs w:val="16"/>
                <w:lang w:val="kk-KZ"/>
              </w:rPr>
            </w:pPr>
            <w:r w:rsidRPr="00A07F4D">
              <w:rPr>
                <w:rFonts w:ascii="Calibri" w:hAnsi="Calibri" w:cs="Arial"/>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rsidR="00374623" w:rsidRPr="00A07F4D" w:rsidRDefault="00374623" w:rsidP="00965878">
            <w:pPr>
              <w:pStyle w:val="af3"/>
              <w:jc w:val="center"/>
              <w:rPr>
                <w:rFonts w:ascii="Calibri" w:hAnsi="Calibri" w:cs="Arial"/>
                <w:color w:val="000000"/>
                <w:szCs w:val="16"/>
                <w:lang w:val="kk-KZ"/>
              </w:rPr>
            </w:pPr>
            <w:r w:rsidRPr="00A07F4D">
              <w:rPr>
                <w:rFonts w:ascii="Calibri" w:hAnsi="Calibri" w:cs="Arial"/>
                <w:color w:val="000000"/>
                <w:szCs w:val="16"/>
                <w:lang w:val="kk-KZ"/>
              </w:rPr>
              <w:t>удельный вес, в процентах</w:t>
            </w:r>
          </w:p>
        </w:tc>
        <w:tc>
          <w:tcPr>
            <w:tcW w:w="993" w:type="dxa"/>
            <w:tcBorders>
              <w:top w:val="single" w:sz="4" w:space="0" w:color="auto"/>
              <w:left w:val="single" w:sz="4" w:space="0" w:color="auto"/>
              <w:bottom w:val="single" w:sz="4" w:space="0" w:color="auto"/>
              <w:right w:val="nil"/>
            </w:tcBorders>
            <w:vAlign w:val="center"/>
          </w:tcPr>
          <w:p w:rsidR="00374623" w:rsidRPr="00A07F4D" w:rsidRDefault="00374623" w:rsidP="00965878">
            <w:pPr>
              <w:pStyle w:val="af3"/>
              <w:jc w:val="center"/>
              <w:rPr>
                <w:rFonts w:ascii="Calibri" w:hAnsi="Calibri" w:cs="Arial"/>
                <w:b/>
                <w:color w:val="000000"/>
                <w:szCs w:val="16"/>
                <w:lang w:val="kk-KZ"/>
              </w:rPr>
            </w:pPr>
            <w:r>
              <w:rPr>
                <w:rFonts w:ascii="Calibri" w:hAnsi="Calibri" w:cs="Arial"/>
                <w:color w:val="000000"/>
                <w:szCs w:val="16"/>
                <w:lang w:val="kk-KZ"/>
              </w:rPr>
              <w:t>январь-июль</w:t>
            </w:r>
            <w:r w:rsidRPr="001B6433">
              <w:rPr>
                <w:rFonts w:ascii="Calibri" w:hAnsi="Calibri" w:cs="Arial"/>
                <w:color w:val="000000"/>
                <w:szCs w:val="16"/>
                <w:lang w:val="kk-KZ"/>
              </w:rPr>
              <w:t xml:space="preserve"> 2022г. к </w:t>
            </w:r>
            <w:r>
              <w:rPr>
                <w:rFonts w:ascii="Calibri" w:hAnsi="Calibri" w:cs="Arial"/>
                <w:color w:val="000000"/>
                <w:szCs w:val="16"/>
                <w:lang w:val="kk-KZ"/>
              </w:rPr>
              <w:t>январю-июлю</w:t>
            </w:r>
            <w:r w:rsidRPr="001B6433">
              <w:rPr>
                <w:rFonts w:ascii="Calibri" w:hAnsi="Calibri" w:cs="Arial"/>
                <w:color w:val="000000"/>
                <w:szCs w:val="16"/>
                <w:lang w:val="kk-KZ"/>
              </w:rPr>
              <w:t xml:space="preserve"> 2021г., в процентах</w:t>
            </w:r>
          </w:p>
        </w:tc>
      </w:tr>
      <w:tr w:rsidR="00374623" w:rsidRPr="00A07F4D" w:rsidTr="00965878">
        <w:trPr>
          <w:trHeight w:val="70"/>
        </w:trPr>
        <w:tc>
          <w:tcPr>
            <w:tcW w:w="1701" w:type="dxa"/>
            <w:tcBorders>
              <w:top w:val="single" w:sz="4" w:space="0" w:color="auto"/>
              <w:left w:val="nil"/>
              <w:bottom w:val="nil"/>
              <w:right w:val="nil"/>
            </w:tcBorders>
            <w:vAlign w:val="bottom"/>
          </w:tcPr>
          <w:p w:rsidR="00374623" w:rsidRPr="00A07F4D" w:rsidRDefault="00374623" w:rsidP="00965878">
            <w:pPr>
              <w:rPr>
                <w:rFonts w:ascii="Calibri" w:hAnsi="Calibri" w:cs="Arial"/>
                <w:bCs/>
                <w:color w:val="000000"/>
                <w:sz w:val="16"/>
                <w:szCs w:val="16"/>
              </w:rPr>
            </w:pPr>
            <w:r w:rsidRPr="00A07F4D">
              <w:rPr>
                <w:rFonts w:ascii="Calibri" w:hAnsi="Calibri" w:cs="Arial"/>
                <w:bCs/>
                <w:color w:val="000000"/>
                <w:sz w:val="16"/>
                <w:szCs w:val="16"/>
              </w:rPr>
              <w:t>Доходы</w:t>
            </w:r>
          </w:p>
        </w:tc>
        <w:tc>
          <w:tcPr>
            <w:tcW w:w="851" w:type="dxa"/>
            <w:tcBorders>
              <w:top w:val="single" w:sz="4" w:space="0" w:color="auto"/>
              <w:left w:val="nil"/>
              <w:bottom w:val="nil"/>
              <w:right w:val="nil"/>
            </w:tcBorders>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11 423,6</w:t>
            </w:r>
          </w:p>
        </w:tc>
        <w:tc>
          <w:tcPr>
            <w:tcW w:w="851" w:type="dxa"/>
            <w:tcBorders>
              <w:top w:val="single" w:sz="4" w:space="0" w:color="auto"/>
              <w:left w:val="nil"/>
              <w:bottom w:val="nil"/>
              <w:right w:val="nil"/>
            </w:tcBorders>
          </w:tcPr>
          <w:p w:rsidR="00374623" w:rsidRPr="00ED3423" w:rsidRDefault="00374623" w:rsidP="00965878">
            <w:pPr>
              <w:pStyle w:val="aff3"/>
              <w:jc w:val="right"/>
              <w:rPr>
                <w:rFonts w:ascii="Calibri" w:hAnsi="Calibri" w:cs="Arial"/>
                <w:bCs/>
                <w:sz w:val="16"/>
                <w:szCs w:val="16"/>
                <w:lang w:val="kk-KZ"/>
              </w:rPr>
            </w:pPr>
            <w:r>
              <w:rPr>
                <w:rFonts w:ascii="Calibri" w:hAnsi="Calibri" w:cs="Arial"/>
                <w:bCs/>
                <w:sz w:val="16"/>
                <w:szCs w:val="16"/>
                <w:lang w:val="kk-KZ"/>
              </w:rPr>
              <w:t>100,0</w:t>
            </w:r>
          </w:p>
        </w:tc>
        <w:tc>
          <w:tcPr>
            <w:tcW w:w="992" w:type="dxa"/>
            <w:tcBorders>
              <w:top w:val="single" w:sz="4" w:space="0" w:color="auto"/>
              <w:left w:val="nil"/>
              <w:bottom w:val="nil"/>
              <w:right w:val="nil"/>
            </w:tcBorders>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135,4</w:t>
            </w:r>
          </w:p>
        </w:tc>
        <w:tc>
          <w:tcPr>
            <w:tcW w:w="992" w:type="dxa"/>
            <w:tcBorders>
              <w:top w:val="single" w:sz="4" w:space="0" w:color="auto"/>
              <w:left w:val="nil"/>
              <w:bottom w:val="nil"/>
              <w:right w:val="nil"/>
            </w:tcBorders>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9 052,5</w:t>
            </w:r>
          </w:p>
        </w:tc>
        <w:tc>
          <w:tcPr>
            <w:tcW w:w="992" w:type="dxa"/>
            <w:tcBorders>
              <w:top w:val="single" w:sz="4" w:space="0" w:color="auto"/>
              <w:left w:val="nil"/>
              <w:bottom w:val="nil"/>
              <w:right w:val="nil"/>
            </w:tcBorders>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100,0</w:t>
            </w:r>
          </w:p>
        </w:tc>
        <w:tc>
          <w:tcPr>
            <w:tcW w:w="992" w:type="dxa"/>
            <w:tcBorders>
              <w:top w:val="single" w:sz="4" w:space="0" w:color="auto"/>
              <w:left w:val="nil"/>
              <w:bottom w:val="nil"/>
              <w:right w:val="nil"/>
            </w:tcBorders>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137,9</w:t>
            </w:r>
          </w:p>
        </w:tc>
        <w:tc>
          <w:tcPr>
            <w:tcW w:w="709" w:type="dxa"/>
            <w:tcBorders>
              <w:top w:val="single" w:sz="4" w:space="0" w:color="auto"/>
              <w:left w:val="nil"/>
              <w:bottom w:val="nil"/>
              <w:right w:val="nil"/>
            </w:tcBorders>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5 922,1</w:t>
            </w:r>
          </w:p>
        </w:tc>
        <w:tc>
          <w:tcPr>
            <w:tcW w:w="1134" w:type="dxa"/>
            <w:tcBorders>
              <w:top w:val="single" w:sz="4" w:space="0" w:color="auto"/>
              <w:left w:val="nil"/>
              <w:bottom w:val="nil"/>
              <w:right w:val="nil"/>
            </w:tcBorders>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100,0</w:t>
            </w:r>
          </w:p>
        </w:tc>
        <w:tc>
          <w:tcPr>
            <w:tcW w:w="993" w:type="dxa"/>
            <w:tcBorders>
              <w:top w:val="single" w:sz="4" w:space="0" w:color="auto"/>
              <w:left w:val="nil"/>
              <w:bottom w:val="nil"/>
              <w:right w:val="nil"/>
            </w:tcBorders>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124,0</w:t>
            </w:r>
          </w:p>
        </w:tc>
      </w:tr>
      <w:tr w:rsidR="00374623" w:rsidRPr="00A07F4D" w:rsidTr="00965878">
        <w:trPr>
          <w:trHeight w:val="363"/>
        </w:trPr>
        <w:tc>
          <w:tcPr>
            <w:tcW w:w="1701" w:type="dxa"/>
            <w:tcBorders>
              <w:top w:val="nil"/>
              <w:left w:val="nil"/>
              <w:bottom w:val="nil"/>
              <w:right w:val="nil"/>
            </w:tcBorders>
            <w:vAlign w:val="bottom"/>
          </w:tcPr>
          <w:p w:rsidR="00374623" w:rsidRPr="00A07F4D" w:rsidRDefault="00374623" w:rsidP="00965878">
            <w:pPr>
              <w:rPr>
                <w:rFonts w:ascii="Calibri" w:hAnsi="Calibri" w:cs="Arial"/>
                <w:color w:val="000000"/>
                <w:sz w:val="16"/>
                <w:szCs w:val="16"/>
              </w:rPr>
            </w:pPr>
            <w:r w:rsidRPr="00A07F4D">
              <w:rPr>
                <w:rFonts w:ascii="Calibri" w:hAnsi="Calibri" w:cs="Arial"/>
                <w:color w:val="000000"/>
                <w:sz w:val="16"/>
                <w:szCs w:val="16"/>
              </w:rPr>
              <w:t>Налоговые поступления</w:t>
            </w:r>
          </w:p>
        </w:tc>
        <w:tc>
          <w:tcPr>
            <w:tcW w:w="851"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8 093,1</w:t>
            </w:r>
          </w:p>
        </w:tc>
        <w:tc>
          <w:tcPr>
            <w:tcW w:w="851"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70,</w:t>
            </w:r>
            <w:r>
              <w:rPr>
                <w:rFonts w:ascii="Calibri" w:hAnsi="Calibri" w:cs="Arial"/>
                <w:bCs/>
                <w:sz w:val="16"/>
                <w:szCs w:val="16"/>
                <w:lang w:val="kk-KZ"/>
              </w:rPr>
              <w:t>9</w:t>
            </w:r>
          </w:p>
        </w:tc>
        <w:tc>
          <w:tcPr>
            <w:tcW w:w="992"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146,2</w:t>
            </w:r>
          </w:p>
        </w:tc>
        <w:tc>
          <w:tcPr>
            <w:tcW w:w="992"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5 436,0</w:t>
            </w:r>
          </w:p>
        </w:tc>
        <w:tc>
          <w:tcPr>
            <w:tcW w:w="992"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60,1</w:t>
            </w:r>
          </w:p>
        </w:tc>
        <w:tc>
          <w:tcPr>
            <w:tcW w:w="992"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155,3</w:t>
            </w:r>
          </w:p>
        </w:tc>
        <w:tc>
          <w:tcPr>
            <w:tcW w:w="709"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2 657,1</w:t>
            </w:r>
          </w:p>
        </w:tc>
        <w:tc>
          <w:tcPr>
            <w:tcW w:w="1134"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44,9</w:t>
            </w:r>
          </w:p>
        </w:tc>
        <w:tc>
          <w:tcPr>
            <w:tcW w:w="993"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130,6</w:t>
            </w:r>
          </w:p>
        </w:tc>
      </w:tr>
      <w:tr w:rsidR="00374623" w:rsidRPr="00A07F4D" w:rsidTr="00965878">
        <w:trPr>
          <w:trHeight w:val="365"/>
        </w:trPr>
        <w:tc>
          <w:tcPr>
            <w:tcW w:w="1701" w:type="dxa"/>
            <w:tcBorders>
              <w:top w:val="nil"/>
              <w:left w:val="nil"/>
              <w:bottom w:val="nil"/>
              <w:right w:val="nil"/>
            </w:tcBorders>
            <w:vAlign w:val="bottom"/>
          </w:tcPr>
          <w:p w:rsidR="00374623" w:rsidRPr="00A07F4D" w:rsidRDefault="00374623" w:rsidP="00965878">
            <w:pPr>
              <w:rPr>
                <w:rFonts w:ascii="Calibri" w:hAnsi="Calibri" w:cs="Arial"/>
                <w:color w:val="000000"/>
                <w:sz w:val="16"/>
                <w:szCs w:val="16"/>
              </w:rPr>
            </w:pPr>
            <w:r w:rsidRPr="00A07F4D">
              <w:rPr>
                <w:rFonts w:ascii="Calibri" w:hAnsi="Calibri" w:cs="Arial"/>
                <w:color w:val="000000"/>
                <w:sz w:val="16"/>
                <w:szCs w:val="16"/>
              </w:rPr>
              <w:t>Неналоговые поступления</w:t>
            </w:r>
          </w:p>
        </w:tc>
        <w:tc>
          <w:tcPr>
            <w:tcW w:w="851"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242,1</w:t>
            </w:r>
          </w:p>
        </w:tc>
        <w:tc>
          <w:tcPr>
            <w:tcW w:w="851"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2,1</w:t>
            </w:r>
          </w:p>
        </w:tc>
        <w:tc>
          <w:tcPr>
            <w:tcW w:w="992"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122,6</w:t>
            </w:r>
          </w:p>
        </w:tc>
        <w:tc>
          <w:tcPr>
            <w:tcW w:w="992"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162,1</w:t>
            </w:r>
          </w:p>
        </w:tc>
        <w:tc>
          <w:tcPr>
            <w:tcW w:w="992"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1,8</w:t>
            </w:r>
          </w:p>
        </w:tc>
        <w:tc>
          <w:tcPr>
            <w:tcW w:w="992"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120,8</w:t>
            </w:r>
          </w:p>
        </w:tc>
        <w:tc>
          <w:tcPr>
            <w:tcW w:w="709"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80,0</w:t>
            </w:r>
          </w:p>
        </w:tc>
        <w:tc>
          <w:tcPr>
            <w:tcW w:w="1134"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1,4</w:t>
            </w:r>
          </w:p>
        </w:tc>
        <w:tc>
          <w:tcPr>
            <w:tcW w:w="993"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126,4</w:t>
            </w:r>
          </w:p>
        </w:tc>
      </w:tr>
      <w:tr w:rsidR="00374623" w:rsidRPr="00A07F4D" w:rsidTr="00965878">
        <w:trPr>
          <w:trHeight w:val="356"/>
        </w:trPr>
        <w:tc>
          <w:tcPr>
            <w:tcW w:w="1701" w:type="dxa"/>
            <w:tcBorders>
              <w:top w:val="nil"/>
              <w:left w:val="nil"/>
              <w:bottom w:val="nil"/>
              <w:right w:val="nil"/>
            </w:tcBorders>
            <w:vAlign w:val="bottom"/>
          </w:tcPr>
          <w:p w:rsidR="00374623" w:rsidRPr="00A07F4D" w:rsidRDefault="00374623" w:rsidP="00965878">
            <w:pPr>
              <w:rPr>
                <w:rFonts w:ascii="Calibri" w:hAnsi="Calibri" w:cs="Arial"/>
                <w:color w:val="000000"/>
                <w:sz w:val="16"/>
                <w:szCs w:val="16"/>
              </w:rPr>
            </w:pPr>
            <w:r w:rsidRPr="00A07F4D">
              <w:rPr>
                <w:rFonts w:ascii="Calibri" w:hAnsi="Calibri" w:cs="Arial"/>
                <w:color w:val="000000"/>
                <w:sz w:val="16"/>
                <w:szCs w:val="16"/>
              </w:rPr>
              <w:t>Поступления от продажи основного капитала</w:t>
            </w:r>
          </w:p>
        </w:tc>
        <w:tc>
          <w:tcPr>
            <w:tcW w:w="851"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127,7</w:t>
            </w:r>
          </w:p>
        </w:tc>
        <w:tc>
          <w:tcPr>
            <w:tcW w:w="851"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1,1</w:t>
            </w:r>
          </w:p>
        </w:tc>
        <w:tc>
          <w:tcPr>
            <w:tcW w:w="992"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129,2</w:t>
            </w:r>
          </w:p>
        </w:tc>
        <w:tc>
          <w:tcPr>
            <w:tcW w:w="992"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1,3</w:t>
            </w:r>
          </w:p>
        </w:tc>
        <w:tc>
          <w:tcPr>
            <w:tcW w:w="992"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0,0</w:t>
            </w:r>
          </w:p>
        </w:tc>
        <w:tc>
          <w:tcPr>
            <w:tcW w:w="992"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20,6</w:t>
            </w:r>
          </w:p>
        </w:tc>
        <w:tc>
          <w:tcPr>
            <w:tcW w:w="709"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126,4</w:t>
            </w:r>
          </w:p>
        </w:tc>
        <w:tc>
          <w:tcPr>
            <w:tcW w:w="1134"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2,1</w:t>
            </w:r>
          </w:p>
        </w:tc>
        <w:tc>
          <w:tcPr>
            <w:tcW w:w="993" w:type="dxa"/>
            <w:tcBorders>
              <w:top w:val="nil"/>
              <w:left w:val="nil"/>
              <w:bottom w:val="nil"/>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136,6</w:t>
            </w:r>
          </w:p>
        </w:tc>
      </w:tr>
      <w:tr w:rsidR="00374623" w:rsidRPr="00A07F4D" w:rsidTr="00965878">
        <w:trPr>
          <w:trHeight w:val="342"/>
        </w:trPr>
        <w:tc>
          <w:tcPr>
            <w:tcW w:w="1701" w:type="dxa"/>
            <w:tcBorders>
              <w:top w:val="nil"/>
              <w:left w:val="nil"/>
              <w:bottom w:val="single" w:sz="4" w:space="0" w:color="auto"/>
              <w:right w:val="nil"/>
            </w:tcBorders>
            <w:vAlign w:val="bottom"/>
          </w:tcPr>
          <w:p w:rsidR="00374623" w:rsidRPr="00A07F4D" w:rsidRDefault="00374623" w:rsidP="00965878">
            <w:pPr>
              <w:rPr>
                <w:rFonts w:ascii="Calibri" w:hAnsi="Calibri" w:cs="Arial"/>
                <w:color w:val="000000"/>
                <w:sz w:val="16"/>
                <w:szCs w:val="16"/>
              </w:rPr>
            </w:pPr>
            <w:r w:rsidRPr="00A07F4D">
              <w:rPr>
                <w:rFonts w:ascii="Calibri" w:hAnsi="Calibri" w:cs="Arial"/>
                <w:color w:val="000000"/>
                <w:sz w:val="16"/>
                <w:szCs w:val="16"/>
              </w:rPr>
              <w:t>Поступления трансфертов</w:t>
            </w:r>
          </w:p>
        </w:tc>
        <w:tc>
          <w:tcPr>
            <w:tcW w:w="851" w:type="dxa"/>
            <w:tcBorders>
              <w:top w:val="nil"/>
              <w:left w:val="nil"/>
              <w:bottom w:val="single" w:sz="4" w:space="0" w:color="auto"/>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2 960,7</w:t>
            </w:r>
          </w:p>
        </w:tc>
        <w:tc>
          <w:tcPr>
            <w:tcW w:w="851" w:type="dxa"/>
            <w:tcBorders>
              <w:top w:val="nil"/>
              <w:left w:val="nil"/>
              <w:bottom w:val="single" w:sz="4" w:space="0" w:color="auto"/>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25,9</w:t>
            </w:r>
          </w:p>
        </w:tc>
        <w:tc>
          <w:tcPr>
            <w:tcW w:w="992" w:type="dxa"/>
            <w:tcBorders>
              <w:top w:val="nil"/>
              <w:left w:val="nil"/>
              <w:bottom w:val="single" w:sz="4" w:space="0" w:color="auto"/>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113,6</w:t>
            </w:r>
          </w:p>
        </w:tc>
        <w:tc>
          <w:tcPr>
            <w:tcW w:w="992" w:type="dxa"/>
            <w:tcBorders>
              <w:top w:val="nil"/>
              <w:left w:val="nil"/>
              <w:bottom w:val="single" w:sz="4" w:space="0" w:color="auto"/>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3 453,1</w:t>
            </w:r>
          </w:p>
        </w:tc>
        <w:tc>
          <w:tcPr>
            <w:tcW w:w="992" w:type="dxa"/>
            <w:tcBorders>
              <w:top w:val="nil"/>
              <w:left w:val="nil"/>
              <w:bottom w:val="single" w:sz="4" w:space="0" w:color="auto"/>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38,1</w:t>
            </w:r>
          </w:p>
        </w:tc>
        <w:tc>
          <w:tcPr>
            <w:tcW w:w="992" w:type="dxa"/>
            <w:tcBorders>
              <w:top w:val="nil"/>
              <w:left w:val="nil"/>
              <w:bottom w:val="single" w:sz="4" w:space="0" w:color="auto"/>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118,1</w:t>
            </w:r>
          </w:p>
        </w:tc>
        <w:tc>
          <w:tcPr>
            <w:tcW w:w="709" w:type="dxa"/>
            <w:tcBorders>
              <w:top w:val="nil"/>
              <w:left w:val="nil"/>
              <w:bottom w:val="single" w:sz="4" w:space="0" w:color="auto"/>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3 058,6</w:t>
            </w:r>
          </w:p>
        </w:tc>
        <w:tc>
          <w:tcPr>
            <w:tcW w:w="1134" w:type="dxa"/>
            <w:tcBorders>
              <w:top w:val="nil"/>
              <w:left w:val="nil"/>
              <w:bottom w:val="single" w:sz="4" w:space="0" w:color="auto"/>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51,6</w:t>
            </w:r>
          </w:p>
        </w:tc>
        <w:tc>
          <w:tcPr>
            <w:tcW w:w="993" w:type="dxa"/>
            <w:tcBorders>
              <w:top w:val="nil"/>
              <w:left w:val="nil"/>
              <w:bottom w:val="single" w:sz="4" w:space="0" w:color="auto"/>
              <w:right w:val="nil"/>
            </w:tcBorders>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118,2</w:t>
            </w:r>
          </w:p>
        </w:tc>
      </w:tr>
    </w:tbl>
    <w:p w:rsidR="00374623" w:rsidRPr="00A07F4D" w:rsidRDefault="00374623" w:rsidP="00374623">
      <w:pPr>
        <w:pStyle w:val="32"/>
        <w:spacing w:before="240" w:after="120"/>
        <w:rPr>
          <w:rFonts w:ascii="Calibri" w:hAnsi="Calibri" w:cs="Arial"/>
          <w:color w:val="000000"/>
          <w:lang w:val="kk-KZ"/>
        </w:rPr>
      </w:pPr>
      <w:r w:rsidRPr="00A07F4D">
        <w:rPr>
          <w:rFonts w:ascii="Calibri" w:hAnsi="Calibri" w:cs="Arial"/>
          <w:color w:val="000000"/>
        </w:rPr>
        <w:t>Налоговые поступления</w:t>
      </w:r>
      <w:r w:rsidRPr="00A07F4D">
        <w:rPr>
          <w:rFonts w:ascii="Calibri" w:hAnsi="Calibri" w:cs="Arial"/>
          <w:color w:val="000000"/>
          <w:lang w:val="kk-KZ"/>
        </w:rPr>
        <w:t xml:space="preserve"> государственного бюджета за </w:t>
      </w:r>
      <w:r>
        <w:rPr>
          <w:rFonts w:ascii="Calibri" w:hAnsi="Calibri" w:cs="Arial"/>
          <w:color w:val="000000"/>
          <w:lang w:val="kk-KZ"/>
        </w:rPr>
        <w:t xml:space="preserve">январь-июль </w:t>
      </w:r>
      <w:r w:rsidRPr="00A07F4D">
        <w:rPr>
          <w:rFonts w:ascii="Calibri" w:hAnsi="Calibri" w:cs="Arial"/>
          <w:color w:val="000000"/>
          <w:lang w:val="kk-KZ"/>
        </w:rPr>
        <w:t>20</w:t>
      </w:r>
      <w:r>
        <w:rPr>
          <w:rFonts w:ascii="Calibri" w:hAnsi="Calibri" w:cs="Arial"/>
          <w:color w:val="000000"/>
          <w:lang w:val="kk-KZ"/>
        </w:rPr>
        <w:t xml:space="preserve">22 </w:t>
      </w:r>
      <w:r w:rsidRPr="00A07F4D">
        <w:rPr>
          <w:rFonts w:ascii="Calibri" w:hAnsi="Calibri" w:cs="Arial"/>
          <w:color w:val="000000"/>
          <w:lang w:val="kk-KZ"/>
        </w:rPr>
        <w:t>г</w:t>
      </w:r>
      <w:r>
        <w:rPr>
          <w:rFonts w:ascii="Calibri" w:hAnsi="Calibri" w:cs="Arial"/>
          <w:color w:val="000000"/>
          <w:lang w:val="kk-KZ"/>
        </w:rPr>
        <w:t>ода</w:t>
      </w:r>
    </w:p>
    <w:tbl>
      <w:tblPr>
        <w:tblW w:w="10206" w:type="dxa"/>
        <w:tblInd w:w="108" w:type="dxa"/>
        <w:tblLayout w:type="fixed"/>
        <w:tblLook w:val="01E0" w:firstRow="1" w:lastRow="1" w:firstColumn="1" w:lastColumn="1" w:noHBand="0" w:noVBand="0"/>
      </w:tblPr>
      <w:tblGrid>
        <w:gridCol w:w="3828"/>
        <w:gridCol w:w="6378"/>
      </w:tblGrid>
      <w:tr w:rsidR="00374623" w:rsidRPr="00A07F4D" w:rsidTr="00965878">
        <w:trPr>
          <w:trHeight w:val="52"/>
        </w:trPr>
        <w:tc>
          <w:tcPr>
            <w:tcW w:w="3828" w:type="dxa"/>
          </w:tcPr>
          <w:p w:rsidR="00374623" w:rsidRPr="00A07F4D" w:rsidRDefault="00374623" w:rsidP="00965878">
            <w:pPr>
              <w:pStyle w:val="a9"/>
              <w:tabs>
                <w:tab w:val="left" w:pos="3754"/>
              </w:tabs>
              <w:rPr>
                <w:rFonts w:ascii="Calibri" w:hAnsi="Calibri" w:cs="Arial"/>
                <w:color w:val="000000"/>
                <w:szCs w:val="16"/>
              </w:rPr>
            </w:pPr>
            <w:r w:rsidRPr="00A07F4D">
              <w:rPr>
                <w:rFonts w:ascii="Calibri" w:hAnsi="Calibri" w:cs="Arial"/>
                <w:color w:val="000000"/>
                <w:szCs w:val="16"/>
              </w:rPr>
              <w:t>млрд. тенге</w:t>
            </w:r>
          </w:p>
        </w:tc>
        <w:tc>
          <w:tcPr>
            <w:tcW w:w="6378" w:type="dxa"/>
          </w:tcPr>
          <w:p w:rsidR="00374623" w:rsidRPr="00A07F4D" w:rsidRDefault="00374623" w:rsidP="00965878">
            <w:pPr>
              <w:pStyle w:val="a9"/>
              <w:ind w:right="-108"/>
              <w:rPr>
                <w:rFonts w:ascii="Calibri" w:hAnsi="Calibri" w:cs="Arial"/>
                <w:color w:val="000000"/>
                <w:szCs w:val="16"/>
              </w:rPr>
            </w:pPr>
            <w:r w:rsidRPr="00A07F4D">
              <w:rPr>
                <w:rFonts w:ascii="Calibri" w:hAnsi="Calibri" w:cs="Arial"/>
                <w:color w:val="000000"/>
                <w:szCs w:val="16"/>
              </w:rPr>
              <w:t>в процентах</w:t>
            </w:r>
          </w:p>
        </w:tc>
      </w:tr>
      <w:tr w:rsidR="00374623" w:rsidRPr="00A07F4D" w:rsidTr="00965878">
        <w:trPr>
          <w:trHeight w:val="3419"/>
        </w:trPr>
        <w:tc>
          <w:tcPr>
            <w:tcW w:w="3828" w:type="dxa"/>
          </w:tcPr>
          <w:p w:rsidR="00374623" w:rsidRPr="00A07F4D" w:rsidRDefault="00374623" w:rsidP="00965878">
            <w:pPr>
              <w:pStyle w:val="a9"/>
              <w:tabs>
                <w:tab w:val="left" w:pos="3754"/>
              </w:tabs>
              <w:jc w:val="left"/>
              <w:rPr>
                <w:rFonts w:ascii="Calibri" w:hAnsi="Calibri" w:cs="Arial"/>
                <w:color w:val="000000"/>
              </w:rPr>
            </w:pPr>
            <w:r>
              <w:rPr>
                <w:noProof/>
              </w:rPr>
              <w:drawing>
                <wp:inline distT="0" distB="0" distL="0" distR="0">
                  <wp:extent cx="2524125" cy="2333625"/>
                  <wp:effectExtent l="0" t="0" r="0" b="0"/>
                  <wp:docPr id="287" name="Диаграмма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c>
          <w:tcPr>
            <w:tcW w:w="6378" w:type="dxa"/>
          </w:tcPr>
          <w:tbl>
            <w:tblPr>
              <w:tblpPr w:leftFromText="180" w:rightFromText="180" w:vertAnchor="page" w:horzAnchor="page" w:tblpX="857" w:tblpY="1"/>
              <w:tblOverlap w:val="never"/>
              <w:tblW w:w="6096" w:type="dxa"/>
              <w:tblLayout w:type="fixed"/>
              <w:tblLook w:val="01E0" w:firstRow="1" w:lastRow="1" w:firstColumn="1" w:lastColumn="1" w:noHBand="0" w:noVBand="0"/>
            </w:tblPr>
            <w:tblGrid>
              <w:gridCol w:w="2763"/>
              <w:gridCol w:w="1201"/>
              <w:gridCol w:w="2132"/>
            </w:tblGrid>
            <w:tr w:rsidR="00374623" w:rsidRPr="00A07F4D" w:rsidTr="00965878">
              <w:trPr>
                <w:trHeight w:val="599"/>
              </w:trPr>
              <w:tc>
                <w:tcPr>
                  <w:tcW w:w="2763" w:type="dxa"/>
                  <w:tcBorders>
                    <w:top w:val="single" w:sz="4" w:space="0" w:color="auto"/>
                    <w:bottom w:val="single" w:sz="4" w:space="0" w:color="auto"/>
                    <w:right w:val="single" w:sz="4" w:space="0" w:color="auto"/>
                  </w:tcBorders>
                  <w:vAlign w:val="center"/>
                </w:tcPr>
                <w:p w:rsidR="00374623" w:rsidRPr="00A07F4D" w:rsidRDefault="00374623" w:rsidP="00965878">
                  <w:pPr>
                    <w:pStyle w:val="aff3"/>
                    <w:jc w:val="center"/>
                    <w:rPr>
                      <w:rFonts w:ascii="Calibri" w:hAnsi="Calibri"/>
                      <w:color w:val="000000"/>
                      <w:sz w:val="16"/>
                      <w:szCs w:val="16"/>
                      <w:lang w:val="kk-KZ"/>
                    </w:rPr>
                  </w:pPr>
                </w:p>
              </w:tc>
              <w:tc>
                <w:tcPr>
                  <w:tcW w:w="1201" w:type="dxa"/>
                  <w:tcBorders>
                    <w:top w:val="single" w:sz="4" w:space="0" w:color="auto"/>
                    <w:left w:val="single" w:sz="4" w:space="0" w:color="auto"/>
                    <w:bottom w:val="single" w:sz="4" w:space="0" w:color="auto"/>
                    <w:right w:val="single" w:sz="4" w:space="0" w:color="auto"/>
                  </w:tcBorders>
                  <w:vAlign w:val="center"/>
                </w:tcPr>
                <w:p w:rsidR="00374623" w:rsidRPr="00A07F4D" w:rsidRDefault="00374623" w:rsidP="00965878">
                  <w:pPr>
                    <w:pStyle w:val="aff3"/>
                    <w:jc w:val="center"/>
                    <w:rPr>
                      <w:rFonts w:ascii="Calibri" w:hAnsi="Calibri"/>
                      <w:color w:val="000000"/>
                      <w:sz w:val="16"/>
                      <w:szCs w:val="16"/>
                      <w:lang w:val="kk-KZ"/>
                    </w:rPr>
                  </w:pPr>
                  <w:r w:rsidRPr="00A07F4D">
                    <w:rPr>
                      <w:rFonts w:ascii="Calibri" w:hAnsi="Calibri"/>
                      <w:color w:val="000000"/>
                      <w:sz w:val="16"/>
                      <w:szCs w:val="16"/>
                      <w:lang w:val="kk-KZ"/>
                    </w:rPr>
                    <w:t>Удельный вес</w:t>
                  </w:r>
                </w:p>
              </w:tc>
              <w:tc>
                <w:tcPr>
                  <w:tcW w:w="2132" w:type="dxa"/>
                  <w:tcBorders>
                    <w:top w:val="single" w:sz="4" w:space="0" w:color="auto"/>
                    <w:left w:val="single" w:sz="4" w:space="0" w:color="auto"/>
                    <w:bottom w:val="single" w:sz="4" w:space="0" w:color="auto"/>
                  </w:tcBorders>
                  <w:vAlign w:val="center"/>
                </w:tcPr>
                <w:p w:rsidR="00374623" w:rsidRPr="00A07F4D" w:rsidRDefault="00374623" w:rsidP="00965878">
                  <w:pPr>
                    <w:pStyle w:val="aff3"/>
                    <w:jc w:val="center"/>
                    <w:rPr>
                      <w:rFonts w:ascii="Calibri" w:hAnsi="Calibri"/>
                      <w:color w:val="000000"/>
                      <w:sz w:val="16"/>
                      <w:szCs w:val="16"/>
                      <w:lang w:val="kk-KZ"/>
                    </w:rPr>
                  </w:pPr>
                  <w:r>
                    <w:rPr>
                      <w:rFonts w:ascii="Calibri" w:hAnsi="Calibri" w:cs="Arial"/>
                      <w:color w:val="000000"/>
                      <w:sz w:val="16"/>
                      <w:szCs w:val="16"/>
                      <w:lang w:val="kk-KZ"/>
                    </w:rPr>
                    <w:t>Январь-июль</w:t>
                  </w:r>
                  <w:r w:rsidRPr="001B6433">
                    <w:rPr>
                      <w:rFonts w:ascii="Calibri" w:hAnsi="Calibri" w:cs="Arial"/>
                      <w:color w:val="000000"/>
                      <w:sz w:val="16"/>
                      <w:szCs w:val="16"/>
                      <w:lang w:val="kk-KZ"/>
                    </w:rPr>
                    <w:t xml:space="preserve"> 2022г. к </w:t>
                  </w:r>
                  <w:r>
                    <w:rPr>
                      <w:rFonts w:ascii="Calibri" w:hAnsi="Calibri" w:cs="Arial"/>
                      <w:color w:val="000000"/>
                      <w:sz w:val="16"/>
                      <w:szCs w:val="16"/>
                      <w:lang w:val="kk-KZ"/>
                    </w:rPr>
                    <w:t>январю-июлю</w:t>
                  </w:r>
                  <w:r w:rsidRPr="001B6433">
                    <w:rPr>
                      <w:rFonts w:ascii="Calibri" w:hAnsi="Calibri" w:cs="Arial"/>
                      <w:color w:val="000000"/>
                      <w:sz w:val="16"/>
                      <w:szCs w:val="16"/>
                      <w:lang w:val="kk-KZ"/>
                    </w:rPr>
                    <w:t xml:space="preserve"> 2021г</w:t>
                  </w:r>
                  <w:r>
                    <w:rPr>
                      <w:rFonts w:ascii="Calibri" w:hAnsi="Calibri" w:cs="Arial"/>
                      <w:color w:val="000000"/>
                      <w:sz w:val="16"/>
                      <w:szCs w:val="16"/>
                      <w:lang w:val="kk-KZ"/>
                    </w:rPr>
                    <w:t>.</w:t>
                  </w:r>
                </w:p>
              </w:tc>
            </w:tr>
            <w:tr w:rsidR="00374623" w:rsidRPr="00A07F4D" w:rsidTr="00965878">
              <w:trPr>
                <w:trHeight w:val="153"/>
              </w:trPr>
              <w:tc>
                <w:tcPr>
                  <w:tcW w:w="2763" w:type="dxa"/>
                  <w:tcBorders>
                    <w:top w:val="single" w:sz="4" w:space="0" w:color="auto"/>
                  </w:tcBorders>
                </w:tcPr>
                <w:p w:rsidR="00374623" w:rsidRPr="00744D47" w:rsidRDefault="00374623" w:rsidP="00965878">
                  <w:pPr>
                    <w:pStyle w:val="aff3"/>
                    <w:rPr>
                      <w:rFonts w:ascii="Calibri" w:hAnsi="Calibri" w:cs="Arial"/>
                      <w:bCs/>
                      <w:color w:val="000000"/>
                      <w:sz w:val="16"/>
                      <w:szCs w:val="16"/>
                    </w:rPr>
                  </w:pPr>
                  <w:r w:rsidRPr="00744D47">
                    <w:rPr>
                      <w:rFonts w:ascii="Calibri" w:hAnsi="Calibri" w:cs="Arial"/>
                      <w:bCs/>
                      <w:color w:val="000000"/>
                      <w:sz w:val="16"/>
                      <w:szCs w:val="16"/>
                    </w:rPr>
                    <w:t>Налоговые поступления</w:t>
                  </w:r>
                </w:p>
              </w:tc>
              <w:tc>
                <w:tcPr>
                  <w:tcW w:w="1201" w:type="dxa"/>
                  <w:tcBorders>
                    <w:top w:val="single" w:sz="4" w:space="0" w:color="auto"/>
                  </w:tcBorders>
                </w:tcPr>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lang w:val="kk-KZ"/>
                    </w:rPr>
                    <w:t>100,0</w:t>
                  </w:r>
                </w:p>
              </w:tc>
              <w:tc>
                <w:tcPr>
                  <w:tcW w:w="2132" w:type="dxa"/>
                  <w:tcBorders>
                    <w:top w:val="single" w:sz="4" w:space="0" w:color="auto"/>
                  </w:tcBorders>
                </w:tcPr>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lang w:val="kk-KZ"/>
                    </w:rPr>
                    <w:t>146,2</w:t>
                  </w:r>
                </w:p>
              </w:tc>
            </w:tr>
            <w:tr w:rsidR="00374623" w:rsidRPr="00A07F4D" w:rsidTr="00965878">
              <w:trPr>
                <w:trHeight w:val="153"/>
              </w:trPr>
              <w:tc>
                <w:tcPr>
                  <w:tcW w:w="2763" w:type="dxa"/>
                </w:tcPr>
                <w:p w:rsidR="00374623" w:rsidRPr="00744D47" w:rsidRDefault="00374623" w:rsidP="00965878">
                  <w:pPr>
                    <w:pStyle w:val="aff3"/>
                    <w:rPr>
                      <w:rFonts w:ascii="Calibri" w:hAnsi="Calibri" w:cs="Arial"/>
                      <w:bCs/>
                      <w:sz w:val="16"/>
                      <w:szCs w:val="16"/>
                    </w:rPr>
                  </w:pPr>
                  <w:r w:rsidRPr="00941D46">
                    <w:rPr>
                      <w:rFonts w:ascii="Calibri" w:hAnsi="Calibri" w:cs="Arial"/>
                      <w:bCs/>
                      <w:sz w:val="16"/>
                      <w:szCs w:val="16"/>
                    </w:rPr>
                    <w:t>Корпоративный подоходный налог</w:t>
                  </w:r>
                </w:p>
              </w:tc>
              <w:tc>
                <w:tcPr>
                  <w:tcW w:w="1201" w:type="dxa"/>
                </w:tcPr>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lang w:val="kk-KZ"/>
                    </w:rPr>
                    <w:t>27,4</w:t>
                  </w:r>
                </w:p>
              </w:tc>
              <w:tc>
                <w:tcPr>
                  <w:tcW w:w="2132" w:type="dxa"/>
                </w:tcPr>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lang w:val="kk-KZ"/>
                    </w:rPr>
                    <w:t>165,2</w:t>
                  </w:r>
                </w:p>
              </w:tc>
            </w:tr>
            <w:tr w:rsidR="00374623" w:rsidRPr="00A07F4D" w:rsidTr="00965878">
              <w:trPr>
                <w:trHeight w:val="153"/>
              </w:trPr>
              <w:tc>
                <w:tcPr>
                  <w:tcW w:w="2763" w:type="dxa"/>
                </w:tcPr>
                <w:p w:rsidR="00374623" w:rsidRPr="00744D47" w:rsidRDefault="00374623" w:rsidP="00965878">
                  <w:pPr>
                    <w:pStyle w:val="aff3"/>
                    <w:rPr>
                      <w:rFonts w:ascii="Calibri" w:hAnsi="Calibri" w:cs="Arial"/>
                      <w:bCs/>
                      <w:color w:val="000000"/>
                      <w:sz w:val="16"/>
                      <w:szCs w:val="16"/>
                    </w:rPr>
                  </w:pPr>
                  <w:r w:rsidRPr="00744D47">
                    <w:rPr>
                      <w:rFonts w:ascii="Calibri" w:hAnsi="Calibri" w:cs="Arial"/>
                      <w:bCs/>
                      <w:sz w:val="16"/>
                      <w:szCs w:val="16"/>
                    </w:rPr>
                    <w:t>Налог на добавленную стоимость</w:t>
                  </w:r>
                </w:p>
              </w:tc>
              <w:tc>
                <w:tcPr>
                  <w:tcW w:w="1201" w:type="dxa"/>
                </w:tcPr>
                <w:p w:rsidR="00374623" w:rsidRPr="002130F7" w:rsidRDefault="00374623" w:rsidP="00965878">
                  <w:pPr>
                    <w:pStyle w:val="aff3"/>
                    <w:jc w:val="right"/>
                    <w:rPr>
                      <w:rFonts w:ascii="Calibri" w:hAnsi="Calibri" w:cs="Calibri"/>
                      <w:bCs/>
                      <w:sz w:val="16"/>
                      <w:szCs w:val="16"/>
                      <w:lang w:val="en-US"/>
                    </w:rPr>
                  </w:pPr>
                  <w:r w:rsidRPr="00A96256">
                    <w:rPr>
                      <w:rFonts w:ascii="Calibri" w:hAnsi="Calibri" w:cs="Calibri"/>
                      <w:bCs/>
                      <w:sz w:val="16"/>
                      <w:szCs w:val="16"/>
                      <w:lang w:val="kk-KZ"/>
                    </w:rPr>
                    <w:t>26,</w:t>
                  </w:r>
                  <w:r>
                    <w:rPr>
                      <w:rFonts w:ascii="Calibri" w:hAnsi="Calibri" w:cs="Calibri"/>
                      <w:bCs/>
                      <w:sz w:val="16"/>
                      <w:szCs w:val="16"/>
                      <w:lang w:val="en-US"/>
                    </w:rPr>
                    <w:t>1</w:t>
                  </w:r>
                </w:p>
              </w:tc>
              <w:tc>
                <w:tcPr>
                  <w:tcW w:w="2132" w:type="dxa"/>
                </w:tcPr>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lang w:val="kk-KZ"/>
                    </w:rPr>
                    <w:t>144,3</w:t>
                  </w:r>
                </w:p>
              </w:tc>
            </w:tr>
            <w:tr w:rsidR="00374623" w:rsidRPr="00A07F4D" w:rsidTr="00965878">
              <w:trPr>
                <w:trHeight w:val="212"/>
              </w:trPr>
              <w:tc>
                <w:tcPr>
                  <w:tcW w:w="2763" w:type="dxa"/>
                  <w:vAlign w:val="bottom"/>
                </w:tcPr>
                <w:p w:rsidR="00374623" w:rsidRPr="00744D47" w:rsidRDefault="00374623" w:rsidP="00965878">
                  <w:pPr>
                    <w:pStyle w:val="aff3"/>
                    <w:rPr>
                      <w:rFonts w:ascii="Calibri" w:hAnsi="Calibri" w:cs="Arial"/>
                      <w:bCs/>
                      <w:sz w:val="16"/>
                      <w:szCs w:val="16"/>
                    </w:rPr>
                  </w:pPr>
                  <w:r w:rsidRPr="00744D47">
                    <w:rPr>
                      <w:rFonts w:ascii="Calibri" w:hAnsi="Calibri" w:cs="Arial"/>
                      <w:bCs/>
                      <w:sz w:val="16"/>
                      <w:szCs w:val="16"/>
                    </w:rPr>
                    <w:t>Налоги на международную торговлю и внешние операции</w:t>
                  </w:r>
                </w:p>
              </w:tc>
              <w:tc>
                <w:tcPr>
                  <w:tcW w:w="1201" w:type="dxa"/>
                  <w:vAlign w:val="bottom"/>
                </w:tcPr>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lang w:val="en-US"/>
                    </w:rPr>
                    <w:t>15</w:t>
                  </w:r>
                  <w:r w:rsidRPr="00A96256">
                    <w:rPr>
                      <w:rFonts w:ascii="Calibri" w:hAnsi="Calibri" w:cs="Calibri"/>
                      <w:bCs/>
                      <w:sz w:val="16"/>
                      <w:szCs w:val="16"/>
                      <w:lang w:val="kk-KZ"/>
                    </w:rPr>
                    <w:t>,2</w:t>
                  </w:r>
                </w:p>
              </w:tc>
              <w:tc>
                <w:tcPr>
                  <w:tcW w:w="2132" w:type="dxa"/>
                  <w:vAlign w:val="bottom"/>
                </w:tcPr>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lang w:val="kk-KZ"/>
                    </w:rPr>
                    <w:t>157,4</w:t>
                  </w:r>
                </w:p>
              </w:tc>
            </w:tr>
            <w:tr w:rsidR="00374623" w:rsidRPr="00A07F4D" w:rsidTr="00965878">
              <w:trPr>
                <w:trHeight w:val="144"/>
              </w:trPr>
              <w:tc>
                <w:tcPr>
                  <w:tcW w:w="2763" w:type="dxa"/>
                </w:tcPr>
                <w:p w:rsidR="00374623" w:rsidRDefault="00374623" w:rsidP="00965878">
                  <w:pPr>
                    <w:pStyle w:val="aff3"/>
                    <w:rPr>
                      <w:rFonts w:ascii="Calibri" w:hAnsi="Calibri" w:cs="Arial"/>
                      <w:bCs/>
                      <w:sz w:val="16"/>
                      <w:szCs w:val="16"/>
                    </w:rPr>
                  </w:pPr>
                  <w:r w:rsidRPr="00744D47">
                    <w:rPr>
                      <w:rFonts w:ascii="Calibri" w:hAnsi="Calibri" w:cs="Arial"/>
                      <w:bCs/>
                      <w:sz w:val="16"/>
                      <w:szCs w:val="16"/>
                    </w:rPr>
                    <w:t>Индивидуальный подоходный налог</w:t>
                  </w:r>
                </w:p>
                <w:p w:rsidR="00374623" w:rsidRDefault="00374623" w:rsidP="00965878">
                  <w:pPr>
                    <w:pStyle w:val="aff3"/>
                    <w:rPr>
                      <w:rFonts w:ascii="Calibri" w:hAnsi="Calibri" w:cs="Arial"/>
                      <w:bCs/>
                      <w:sz w:val="16"/>
                      <w:szCs w:val="16"/>
                    </w:rPr>
                  </w:pPr>
                  <w:r w:rsidRPr="00D81D3D">
                    <w:rPr>
                      <w:rFonts w:ascii="Calibri" w:hAnsi="Calibri" w:cs="Arial"/>
                      <w:bCs/>
                      <w:sz w:val="16"/>
                      <w:szCs w:val="16"/>
                    </w:rPr>
                    <w:t>Социальный налог</w:t>
                  </w:r>
                </w:p>
                <w:p w:rsidR="00374623" w:rsidRDefault="00374623" w:rsidP="00965878">
                  <w:pPr>
                    <w:pStyle w:val="af3"/>
                    <w:jc w:val="left"/>
                    <w:rPr>
                      <w:rFonts w:ascii="Calibri" w:hAnsi="Calibri" w:cs="Arial"/>
                      <w:bCs/>
                      <w:szCs w:val="16"/>
                    </w:rPr>
                  </w:pPr>
                  <w:r w:rsidRPr="00726919">
                    <w:rPr>
                      <w:rFonts w:ascii="Calibri" w:hAnsi="Calibri" w:cs="Arial"/>
                      <w:bCs/>
                      <w:szCs w:val="16"/>
                    </w:rPr>
                    <w:t>Акцизы</w:t>
                  </w:r>
                </w:p>
                <w:p w:rsidR="00374623" w:rsidRPr="00367DA1" w:rsidRDefault="00374623" w:rsidP="00965878">
                  <w:pPr>
                    <w:pStyle w:val="af3"/>
                    <w:jc w:val="left"/>
                    <w:rPr>
                      <w:rFonts w:ascii="Calibri" w:hAnsi="Calibri" w:cs="Arial"/>
                      <w:color w:val="000000"/>
                    </w:rPr>
                  </w:pPr>
                  <w:r w:rsidRPr="00CD2EB0">
                    <w:rPr>
                      <w:rFonts w:ascii="Calibri" w:hAnsi="Calibri" w:cs="Arial"/>
                      <w:color w:val="000000"/>
                    </w:rPr>
                    <w:t>Поступления за использование природных и других ресурсов</w:t>
                  </w:r>
                </w:p>
                <w:p w:rsidR="00374623" w:rsidRPr="00744D47" w:rsidRDefault="00374623" w:rsidP="00965878">
                  <w:pPr>
                    <w:pStyle w:val="aff3"/>
                    <w:rPr>
                      <w:rFonts w:ascii="Calibri" w:hAnsi="Calibri" w:cs="Arial"/>
                      <w:bCs/>
                      <w:sz w:val="16"/>
                      <w:szCs w:val="16"/>
                    </w:rPr>
                  </w:pPr>
                  <w:r w:rsidRPr="00941D46">
                    <w:rPr>
                      <w:rFonts w:ascii="Calibri" w:hAnsi="Calibri" w:cs="Arial"/>
                      <w:bCs/>
                      <w:sz w:val="16"/>
                      <w:szCs w:val="16"/>
                    </w:rPr>
                    <w:t>Налоги на собственность</w:t>
                  </w:r>
                </w:p>
              </w:tc>
              <w:tc>
                <w:tcPr>
                  <w:tcW w:w="1201" w:type="dxa"/>
                </w:tcPr>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lang w:val="kk-KZ"/>
                    </w:rPr>
                    <w:t>10,9</w:t>
                  </w:r>
                </w:p>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lang w:val="kk-KZ"/>
                    </w:rPr>
                    <w:t>7,0</w:t>
                  </w:r>
                </w:p>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lang w:val="kk-KZ"/>
                    </w:rPr>
                    <w:t>4,8</w:t>
                  </w:r>
                </w:p>
                <w:p w:rsidR="00374623" w:rsidRPr="00A96256" w:rsidRDefault="00374623" w:rsidP="00965878">
                  <w:pPr>
                    <w:pStyle w:val="aff3"/>
                    <w:jc w:val="right"/>
                    <w:rPr>
                      <w:rFonts w:ascii="Calibri" w:hAnsi="Calibri" w:cs="Calibri"/>
                      <w:bCs/>
                      <w:sz w:val="16"/>
                      <w:szCs w:val="16"/>
                    </w:rPr>
                  </w:pPr>
                  <w:r w:rsidRPr="00A96256">
                    <w:rPr>
                      <w:rFonts w:ascii="Calibri" w:hAnsi="Calibri" w:cs="Calibri"/>
                      <w:bCs/>
                      <w:sz w:val="16"/>
                      <w:szCs w:val="16"/>
                    </w:rPr>
                    <w:tab/>
                  </w:r>
                </w:p>
                <w:p w:rsidR="00374623" w:rsidRPr="002130F7" w:rsidRDefault="00374623" w:rsidP="00965878">
                  <w:pPr>
                    <w:pStyle w:val="aff3"/>
                    <w:jc w:val="right"/>
                    <w:rPr>
                      <w:rFonts w:ascii="Calibri" w:hAnsi="Calibri" w:cs="Calibri"/>
                      <w:bCs/>
                      <w:sz w:val="16"/>
                      <w:szCs w:val="16"/>
                      <w:lang w:val="en-US"/>
                    </w:rPr>
                  </w:pPr>
                  <w:r w:rsidRPr="00A96256">
                    <w:rPr>
                      <w:rFonts w:ascii="Calibri" w:hAnsi="Calibri" w:cs="Calibri"/>
                      <w:bCs/>
                      <w:sz w:val="16"/>
                      <w:szCs w:val="16"/>
                      <w:lang w:val="kk-KZ"/>
                    </w:rPr>
                    <w:t>4,</w:t>
                  </w:r>
                  <w:r>
                    <w:rPr>
                      <w:rFonts w:ascii="Calibri" w:hAnsi="Calibri" w:cs="Calibri"/>
                      <w:bCs/>
                      <w:sz w:val="16"/>
                      <w:szCs w:val="16"/>
                      <w:lang w:val="en-US"/>
                    </w:rPr>
                    <w:t>4</w:t>
                  </w:r>
                </w:p>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lang w:val="kk-KZ"/>
                    </w:rPr>
                    <w:t>3,1</w:t>
                  </w:r>
                </w:p>
              </w:tc>
              <w:tc>
                <w:tcPr>
                  <w:tcW w:w="2132" w:type="dxa"/>
                </w:tcPr>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lang w:val="kk-KZ"/>
                    </w:rPr>
                    <w:t>137,1</w:t>
                  </w:r>
                </w:p>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rPr>
                    <w:t>121,</w:t>
                  </w:r>
                  <w:r w:rsidRPr="00A96256">
                    <w:rPr>
                      <w:rFonts w:ascii="Calibri" w:hAnsi="Calibri" w:cs="Calibri"/>
                      <w:bCs/>
                      <w:sz w:val="16"/>
                      <w:szCs w:val="16"/>
                      <w:lang w:val="kk-KZ"/>
                    </w:rPr>
                    <w:t>5</w:t>
                  </w:r>
                </w:p>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lang w:val="kk-KZ"/>
                    </w:rPr>
                    <w:t>152,7</w:t>
                  </w:r>
                </w:p>
                <w:p w:rsidR="00374623" w:rsidRPr="00A96256" w:rsidRDefault="00374623" w:rsidP="00965878">
                  <w:pPr>
                    <w:pStyle w:val="aff3"/>
                    <w:jc w:val="right"/>
                    <w:rPr>
                      <w:rFonts w:ascii="Calibri" w:hAnsi="Calibri" w:cs="Calibri"/>
                      <w:bCs/>
                      <w:sz w:val="16"/>
                      <w:szCs w:val="16"/>
                    </w:rPr>
                  </w:pPr>
                </w:p>
                <w:p w:rsidR="00374623" w:rsidRPr="002130F7" w:rsidRDefault="00374623" w:rsidP="00965878">
                  <w:pPr>
                    <w:pStyle w:val="aff3"/>
                    <w:jc w:val="right"/>
                    <w:rPr>
                      <w:rFonts w:ascii="Calibri" w:hAnsi="Calibri" w:cs="Calibri"/>
                      <w:bCs/>
                      <w:sz w:val="16"/>
                      <w:szCs w:val="16"/>
                      <w:lang w:val="en-US"/>
                    </w:rPr>
                  </w:pPr>
                  <w:r w:rsidRPr="00A96256">
                    <w:rPr>
                      <w:rFonts w:ascii="Calibri" w:hAnsi="Calibri" w:cs="Calibri"/>
                      <w:bCs/>
                      <w:sz w:val="16"/>
                      <w:szCs w:val="16"/>
                      <w:lang w:val="kk-KZ"/>
                    </w:rPr>
                    <w:t>117,</w:t>
                  </w:r>
                  <w:r>
                    <w:rPr>
                      <w:rFonts w:ascii="Calibri" w:hAnsi="Calibri" w:cs="Calibri"/>
                      <w:bCs/>
                      <w:sz w:val="16"/>
                      <w:szCs w:val="16"/>
                      <w:lang w:val="en-US"/>
                    </w:rPr>
                    <w:t>7</w:t>
                  </w:r>
                </w:p>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rPr>
                    <w:t>114,</w:t>
                  </w:r>
                  <w:r w:rsidRPr="00A96256">
                    <w:rPr>
                      <w:rFonts w:ascii="Calibri" w:hAnsi="Calibri" w:cs="Calibri"/>
                      <w:bCs/>
                      <w:sz w:val="16"/>
                      <w:szCs w:val="16"/>
                      <w:lang w:val="kk-KZ"/>
                    </w:rPr>
                    <w:t>5</w:t>
                  </w:r>
                </w:p>
              </w:tc>
            </w:tr>
            <w:tr w:rsidR="00374623" w:rsidRPr="00A07F4D" w:rsidTr="00965878">
              <w:trPr>
                <w:trHeight w:val="248"/>
              </w:trPr>
              <w:tc>
                <w:tcPr>
                  <w:tcW w:w="2763" w:type="dxa"/>
                  <w:tcBorders>
                    <w:bottom w:val="single" w:sz="4" w:space="0" w:color="auto"/>
                  </w:tcBorders>
                </w:tcPr>
                <w:p w:rsidR="00374623" w:rsidRPr="00744D47" w:rsidRDefault="00374623" w:rsidP="00965878">
                  <w:pPr>
                    <w:pStyle w:val="aff3"/>
                    <w:rPr>
                      <w:rFonts w:ascii="Calibri" w:hAnsi="Calibri" w:cs="Arial"/>
                      <w:bCs/>
                      <w:color w:val="000000"/>
                      <w:sz w:val="16"/>
                      <w:szCs w:val="16"/>
                    </w:rPr>
                  </w:pPr>
                  <w:r w:rsidRPr="00744D47">
                    <w:rPr>
                      <w:rFonts w:ascii="Calibri" w:hAnsi="Calibri" w:cs="Arial"/>
                      <w:bCs/>
                      <w:color w:val="000000"/>
                      <w:sz w:val="16"/>
                      <w:szCs w:val="16"/>
                    </w:rPr>
                    <w:t>Прочие налоги</w:t>
                  </w:r>
                </w:p>
              </w:tc>
              <w:tc>
                <w:tcPr>
                  <w:tcW w:w="1201" w:type="dxa"/>
                  <w:tcBorders>
                    <w:bottom w:val="single" w:sz="4" w:space="0" w:color="auto"/>
                  </w:tcBorders>
                </w:tcPr>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rPr>
                    <w:t>1</w:t>
                  </w:r>
                  <w:r w:rsidRPr="00A96256">
                    <w:rPr>
                      <w:rFonts w:ascii="Calibri" w:hAnsi="Calibri" w:cs="Calibri"/>
                      <w:bCs/>
                      <w:sz w:val="16"/>
                      <w:szCs w:val="16"/>
                      <w:lang w:val="kk-KZ"/>
                    </w:rPr>
                    <w:t>,1</w:t>
                  </w:r>
                </w:p>
              </w:tc>
              <w:tc>
                <w:tcPr>
                  <w:tcW w:w="2132" w:type="dxa"/>
                  <w:tcBorders>
                    <w:bottom w:val="single" w:sz="4" w:space="0" w:color="auto"/>
                  </w:tcBorders>
                </w:tcPr>
                <w:p w:rsidR="00374623" w:rsidRPr="00A96256" w:rsidRDefault="00374623" w:rsidP="00965878">
                  <w:pPr>
                    <w:pStyle w:val="aff3"/>
                    <w:jc w:val="right"/>
                    <w:rPr>
                      <w:rFonts w:ascii="Calibri" w:hAnsi="Calibri" w:cs="Calibri"/>
                      <w:bCs/>
                      <w:sz w:val="16"/>
                      <w:szCs w:val="16"/>
                      <w:lang w:val="kk-KZ"/>
                    </w:rPr>
                  </w:pPr>
                  <w:r w:rsidRPr="00A96256">
                    <w:rPr>
                      <w:rFonts w:ascii="Calibri" w:hAnsi="Calibri" w:cs="Calibri"/>
                      <w:bCs/>
                      <w:sz w:val="16"/>
                      <w:szCs w:val="16"/>
                      <w:lang w:val="kk-KZ"/>
                    </w:rPr>
                    <w:t>145,1</w:t>
                  </w:r>
                </w:p>
              </w:tc>
            </w:tr>
            <w:tr w:rsidR="00374623" w:rsidRPr="00044E85" w:rsidTr="00965878">
              <w:trPr>
                <w:trHeight w:val="154"/>
              </w:trPr>
              <w:tc>
                <w:tcPr>
                  <w:tcW w:w="2763" w:type="dxa"/>
                  <w:tcBorders>
                    <w:top w:val="single" w:sz="4" w:space="0" w:color="auto"/>
                  </w:tcBorders>
                </w:tcPr>
                <w:p w:rsidR="00374623" w:rsidRPr="00744D47" w:rsidRDefault="00374623" w:rsidP="00965878">
                  <w:pPr>
                    <w:pStyle w:val="aff3"/>
                    <w:rPr>
                      <w:rFonts w:ascii="Calibri" w:hAnsi="Calibri" w:cs="Arial"/>
                      <w:bCs/>
                      <w:color w:val="000000"/>
                      <w:sz w:val="16"/>
                      <w:szCs w:val="16"/>
                    </w:rPr>
                  </w:pPr>
                </w:p>
              </w:tc>
              <w:tc>
                <w:tcPr>
                  <w:tcW w:w="1201" w:type="dxa"/>
                  <w:tcBorders>
                    <w:top w:val="single" w:sz="4" w:space="0" w:color="auto"/>
                  </w:tcBorders>
                  <w:vAlign w:val="bottom"/>
                </w:tcPr>
                <w:p w:rsidR="00374623" w:rsidRPr="00044E85" w:rsidRDefault="00374623" w:rsidP="00965878">
                  <w:pPr>
                    <w:pStyle w:val="ac"/>
                    <w:jc w:val="right"/>
                    <w:rPr>
                      <w:rFonts w:ascii="Calibri" w:hAnsi="Calibri" w:cs="Arial"/>
                      <w:snapToGrid w:val="0"/>
                      <w:color w:val="000000"/>
                      <w:szCs w:val="16"/>
                    </w:rPr>
                  </w:pPr>
                </w:p>
              </w:tc>
              <w:tc>
                <w:tcPr>
                  <w:tcW w:w="2132" w:type="dxa"/>
                  <w:tcBorders>
                    <w:top w:val="single" w:sz="4" w:space="0" w:color="auto"/>
                  </w:tcBorders>
                  <w:vAlign w:val="bottom"/>
                </w:tcPr>
                <w:p w:rsidR="00374623" w:rsidRPr="00B0067E" w:rsidRDefault="00374623" w:rsidP="00965878">
                  <w:pPr>
                    <w:pStyle w:val="ac"/>
                    <w:jc w:val="right"/>
                    <w:rPr>
                      <w:rFonts w:ascii="Calibri" w:hAnsi="Calibri" w:cs="Arial"/>
                      <w:snapToGrid w:val="0"/>
                      <w:color w:val="000000"/>
                      <w:szCs w:val="16"/>
                      <w:lang w:val="kk-KZ"/>
                    </w:rPr>
                  </w:pPr>
                </w:p>
              </w:tc>
            </w:tr>
          </w:tbl>
          <w:p w:rsidR="00374623" w:rsidRPr="00B0067E" w:rsidRDefault="00374623" w:rsidP="00965878">
            <w:pPr>
              <w:pStyle w:val="a9"/>
              <w:ind w:right="-108"/>
              <w:jc w:val="center"/>
              <w:rPr>
                <w:rFonts w:ascii="Calibri" w:hAnsi="Calibri" w:cs="Arial"/>
                <w:color w:val="000000"/>
                <w:szCs w:val="16"/>
                <w:lang w:val="kk-KZ"/>
              </w:rPr>
            </w:pPr>
          </w:p>
        </w:tc>
      </w:tr>
    </w:tbl>
    <w:p w:rsidR="00374623" w:rsidRPr="00A07F4D" w:rsidRDefault="00374623" w:rsidP="00374623">
      <w:pPr>
        <w:pStyle w:val="32"/>
        <w:pageBreakBefore/>
        <w:spacing w:before="240" w:after="120" w:line="276" w:lineRule="auto"/>
        <w:rPr>
          <w:rFonts w:ascii="Calibri" w:hAnsi="Calibri" w:cs="Arial"/>
          <w:color w:val="000000"/>
          <w:lang w:val="kk-KZ"/>
        </w:rPr>
      </w:pPr>
      <w:r w:rsidRPr="00A07F4D">
        <w:rPr>
          <w:rFonts w:ascii="Calibri" w:hAnsi="Calibri" w:cs="Arial"/>
          <w:color w:val="000000"/>
        </w:rPr>
        <w:lastRenderedPageBreak/>
        <w:t xml:space="preserve">Затраты бюджета за </w:t>
      </w:r>
      <w:r>
        <w:rPr>
          <w:rFonts w:ascii="Calibri" w:hAnsi="Calibri" w:cs="Arial"/>
          <w:color w:val="000000"/>
        </w:rPr>
        <w:t>январь-июль</w:t>
      </w:r>
      <w:r w:rsidRPr="00A07F4D">
        <w:rPr>
          <w:rFonts w:ascii="Calibri" w:hAnsi="Calibri" w:cs="Arial"/>
          <w:color w:val="000000"/>
        </w:rPr>
        <w:t xml:space="preserve"> 20</w:t>
      </w:r>
      <w:r>
        <w:rPr>
          <w:rFonts w:ascii="Calibri" w:hAnsi="Calibri" w:cs="Arial"/>
          <w:color w:val="000000"/>
        </w:rPr>
        <w:t>2</w:t>
      </w:r>
      <w:r>
        <w:rPr>
          <w:rFonts w:ascii="Calibri" w:hAnsi="Calibri" w:cs="Arial"/>
          <w:color w:val="000000"/>
          <w:lang w:val="kk-KZ"/>
        </w:rPr>
        <w:t xml:space="preserve">2 </w:t>
      </w:r>
      <w:r w:rsidRPr="00A07F4D">
        <w:rPr>
          <w:rFonts w:ascii="Calibri" w:hAnsi="Calibri" w:cs="Arial"/>
          <w:color w:val="000000"/>
        </w:rPr>
        <w:t>г</w:t>
      </w:r>
      <w:r>
        <w:rPr>
          <w:rFonts w:ascii="Calibri" w:hAnsi="Calibri" w:cs="Arial"/>
          <w:color w:val="000000"/>
        </w:rPr>
        <w:t>ода</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850"/>
        <w:gridCol w:w="851"/>
        <w:gridCol w:w="992"/>
        <w:gridCol w:w="851"/>
        <w:gridCol w:w="850"/>
        <w:gridCol w:w="992"/>
        <w:gridCol w:w="851"/>
        <w:gridCol w:w="992"/>
        <w:gridCol w:w="992"/>
      </w:tblGrid>
      <w:tr w:rsidR="00374623" w:rsidRPr="00367DA1" w:rsidTr="00965878">
        <w:tc>
          <w:tcPr>
            <w:tcW w:w="1985" w:type="dxa"/>
            <w:vMerge w:val="restart"/>
            <w:tcBorders>
              <w:top w:val="single" w:sz="4" w:space="0" w:color="auto"/>
              <w:left w:val="nil"/>
              <w:bottom w:val="single" w:sz="4" w:space="0" w:color="auto"/>
              <w:right w:val="single" w:sz="4" w:space="0" w:color="auto"/>
            </w:tcBorders>
            <w:vAlign w:val="center"/>
          </w:tcPr>
          <w:p w:rsidR="00374623" w:rsidRPr="00367DA1" w:rsidRDefault="00374623" w:rsidP="00965878">
            <w:pPr>
              <w:pStyle w:val="aa"/>
              <w:rPr>
                <w:rFonts w:ascii="Calibri" w:hAnsi="Calibri" w:cs="Arial"/>
                <w:color w:val="000000"/>
                <w:szCs w:val="16"/>
              </w:rPr>
            </w:pP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374623" w:rsidRPr="00367DA1" w:rsidRDefault="00374623" w:rsidP="00965878">
            <w:pPr>
              <w:pStyle w:val="aa"/>
              <w:rPr>
                <w:rFonts w:ascii="Calibri" w:hAnsi="Calibri" w:cs="Arial"/>
                <w:color w:val="000000"/>
                <w:szCs w:val="16"/>
              </w:rPr>
            </w:pPr>
            <w:r w:rsidRPr="00367DA1">
              <w:rPr>
                <w:rFonts w:ascii="Calibri" w:hAnsi="Calibri" w:cs="Arial"/>
                <w:color w:val="000000"/>
                <w:szCs w:val="16"/>
              </w:rPr>
              <w:t>Государственный бюджет</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374623" w:rsidRPr="00367DA1" w:rsidRDefault="00374623" w:rsidP="00965878">
            <w:pPr>
              <w:pStyle w:val="aa"/>
              <w:rPr>
                <w:rFonts w:ascii="Calibri" w:hAnsi="Calibri" w:cs="Arial"/>
                <w:color w:val="000000"/>
                <w:szCs w:val="16"/>
              </w:rPr>
            </w:pPr>
            <w:r w:rsidRPr="00367DA1">
              <w:rPr>
                <w:rFonts w:ascii="Calibri" w:hAnsi="Calibri" w:cs="Arial"/>
                <w:color w:val="000000"/>
                <w:szCs w:val="16"/>
              </w:rPr>
              <w:t>Республиканский бюджет</w:t>
            </w:r>
          </w:p>
        </w:tc>
        <w:tc>
          <w:tcPr>
            <w:tcW w:w="2835" w:type="dxa"/>
            <w:gridSpan w:val="3"/>
            <w:tcBorders>
              <w:top w:val="single" w:sz="4" w:space="0" w:color="auto"/>
              <w:left w:val="single" w:sz="4" w:space="0" w:color="auto"/>
              <w:bottom w:val="single" w:sz="4" w:space="0" w:color="auto"/>
              <w:right w:val="nil"/>
            </w:tcBorders>
            <w:vAlign w:val="center"/>
          </w:tcPr>
          <w:p w:rsidR="00374623" w:rsidRPr="00367DA1" w:rsidRDefault="00374623" w:rsidP="00965878">
            <w:pPr>
              <w:pStyle w:val="aa"/>
              <w:rPr>
                <w:rFonts w:ascii="Calibri" w:hAnsi="Calibri" w:cs="Arial"/>
                <w:color w:val="000000"/>
                <w:szCs w:val="16"/>
              </w:rPr>
            </w:pPr>
            <w:r w:rsidRPr="00367DA1">
              <w:rPr>
                <w:rFonts w:ascii="Calibri" w:hAnsi="Calibri" w:cs="Arial"/>
                <w:color w:val="000000"/>
                <w:szCs w:val="16"/>
              </w:rPr>
              <w:t>Местный бюджет</w:t>
            </w:r>
          </w:p>
        </w:tc>
      </w:tr>
      <w:tr w:rsidR="00374623" w:rsidRPr="00367DA1" w:rsidTr="00965878">
        <w:tc>
          <w:tcPr>
            <w:tcW w:w="1985" w:type="dxa"/>
            <w:vMerge/>
            <w:tcBorders>
              <w:top w:val="single" w:sz="4" w:space="0" w:color="auto"/>
              <w:left w:val="nil"/>
              <w:bottom w:val="single" w:sz="4" w:space="0" w:color="auto"/>
              <w:right w:val="single" w:sz="4" w:space="0" w:color="auto"/>
            </w:tcBorders>
            <w:vAlign w:val="center"/>
          </w:tcPr>
          <w:p w:rsidR="00374623" w:rsidRPr="00367DA1" w:rsidRDefault="00374623" w:rsidP="00965878">
            <w:pPr>
              <w:pStyle w:val="aa"/>
              <w:rPr>
                <w:rFonts w:ascii="Calibri" w:hAnsi="Calibri" w:cs="Arial"/>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374623" w:rsidRPr="00367DA1" w:rsidRDefault="00374623" w:rsidP="00965878">
            <w:pPr>
              <w:pStyle w:val="af3"/>
              <w:jc w:val="center"/>
              <w:rPr>
                <w:rFonts w:ascii="Calibri" w:hAnsi="Calibri" w:cs="Arial"/>
                <w:color w:val="000000"/>
                <w:szCs w:val="16"/>
                <w:lang w:val="kk-KZ"/>
              </w:rPr>
            </w:pPr>
            <w:r w:rsidRPr="00367DA1">
              <w:rPr>
                <w:rFonts w:ascii="Calibri" w:hAnsi="Calibri" w:cs="Arial"/>
                <w:color w:val="000000"/>
                <w:szCs w:val="16"/>
                <w:lang w:val="kk-KZ"/>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374623" w:rsidRPr="00367DA1" w:rsidRDefault="00374623" w:rsidP="00965878">
            <w:pPr>
              <w:pStyle w:val="af3"/>
              <w:jc w:val="center"/>
              <w:rPr>
                <w:rFonts w:ascii="Calibri" w:hAnsi="Calibri" w:cs="Arial"/>
                <w:color w:val="000000"/>
                <w:szCs w:val="16"/>
                <w:lang w:val="kk-KZ"/>
              </w:rPr>
            </w:pPr>
            <w:r w:rsidRPr="00367DA1">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374623" w:rsidRPr="00367DA1" w:rsidRDefault="00374623" w:rsidP="00965878">
            <w:pPr>
              <w:pStyle w:val="af3"/>
              <w:jc w:val="center"/>
              <w:rPr>
                <w:rFonts w:ascii="Calibri" w:hAnsi="Calibri" w:cs="Arial"/>
                <w:color w:val="000000"/>
                <w:szCs w:val="16"/>
                <w:lang w:val="kk-KZ"/>
              </w:rPr>
            </w:pPr>
            <w:r>
              <w:rPr>
                <w:rFonts w:ascii="Calibri" w:hAnsi="Calibri" w:cs="Arial"/>
                <w:color w:val="000000"/>
                <w:szCs w:val="16"/>
                <w:lang w:val="kk-KZ"/>
              </w:rPr>
              <w:t>январь-июль</w:t>
            </w:r>
            <w:r w:rsidRPr="00A07F4D">
              <w:rPr>
                <w:rFonts w:ascii="Calibri" w:hAnsi="Calibri" w:cs="Arial"/>
                <w:color w:val="000000"/>
                <w:szCs w:val="16"/>
                <w:lang w:val="kk-KZ"/>
              </w:rPr>
              <w:t>20</w:t>
            </w:r>
            <w:r>
              <w:rPr>
                <w:rFonts w:ascii="Calibri" w:hAnsi="Calibri" w:cs="Arial"/>
                <w:color w:val="000000"/>
                <w:szCs w:val="16"/>
                <w:lang w:val="kk-KZ"/>
              </w:rPr>
              <w:t>22</w:t>
            </w:r>
            <w:r w:rsidRPr="00A07F4D">
              <w:rPr>
                <w:rFonts w:ascii="Calibri" w:hAnsi="Calibri" w:cs="Arial"/>
                <w:color w:val="000000"/>
                <w:szCs w:val="16"/>
                <w:lang w:val="kk-KZ"/>
              </w:rPr>
              <w:t xml:space="preserve">г. к </w:t>
            </w:r>
            <w:r>
              <w:rPr>
                <w:rFonts w:ascii="Calibri" w:hAnsi="Calibri" w:cs="Arial"/>
                <w:color w:val="000000"/>
                <w:szCs w:val="16"/>
                <w:lang w:val="kk-KZ"/>
              </w:rPr>
              <w:t>январю-июлю</w:t>
            </w:r>
            <w:r w:rsidRPr="00A07F4D">
              <w:rPr>
                <w:rFonts w:ascii="Calibri" w:hAnsi="Calibri" w:cs="Arial"/>
                <w:color w:val="000000"/>
                <w:szCs w:val="16"/>
                <w:lang w:val="kk-KZ"/>
              </w:rPr>
              <w:t xml:space="preserve"> 20</w:t>
            </w:r>
            <w:r w:rsidRPr="006C1874">
              <w:rPr>
                <w:rFonts w:ascii="Calibri" w:hAnsi="Calibri" w:cs="Arial"/>
                <w:color w:val="000000"/>
                <w:szCs w:val="16"/>
              </w:rPr>
              <w:t>2</w:t>
            </w:r>
            <w:r>
              <w:rPr>
                <w:rFonts w:ascii="Calibri" w:hAnsi="Calibri" w:cs="Arial"/>
                <w:color w:val="000000"/>
                <w:szCs w:val="16"/>
                <w:lang w:val="kk-KZ"/>
              </w:rPr>
              <w:t>1</w:t>
            </w:r>
            <w:r w:rsidRPr="00A07F4D">
              <w:rPr>
                <w:rFonts w:ascii="Calibri" w:hAnsi="Calibri" w:cs="Arial"/>
                <w:color w:val="000000"/>
                <w:szCs w:val="16"/>
                <w:lang w:val="kk-KZ"/>
              </w:rPr>
              <w:t>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rsidR="00374623" w:rsidRPr="00367DA1" w:rsidRDefault="00374623" w:rsidP="00965878">
            <w:pPr>
              <w:pStyle w:val="af3"/>
              <w:jc w:val="center"/>
              <w:rPr>
                <w:rFonts w:ascii="Calibri" w:hAnsi="Calibri" w:cs="Arial"/>
                <w:color w:val="000000"/>
                <w:szCs w:val="16"/>
                <w:lang w:val="kk-KZ"/>
              </w:rPr>
            </w:pPr>
            <w:r w:rsidRPr="00367DA1">
              <w:rPr>
                <w:rFonts w:ascii="Calibri" w:hAnsi="Calibri" w:cs="Arial"/>
                <w:color w:val="000000"/>
                <w:szCs w:val="16"/>
                <w:lang w:val="kk-KZ"/>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rsidR="00374623" w:rsidRPr="00367DA1" w:rsidRDefault="00374623" w:rsidP="00965878">
            <w:pPr>
              <w:pStyle w:val="af3"/>
              <w:jc w:val="left"/>
              <w:rPr>
                <w:rFonts w:ascii="Calibri" w:hAnsi="Calibri" w:cs="Arial"/>
                <w:color w:val="000000"/>
                <w:szCs w:val="16"/>
                <w:lang w:val="kk-KZ"/>
              </w:rPr>
            </w:pPr>
            <w:r w:rsidRPr="00367DA1">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374623" w:rsidRPr="00367DA1" w:rsidRDefault="00374623" w:rsidP="00965878">
            <w:pPr>
              <w:pStyle w:val="af3"/>
              <w:jc w:val="center"/>
              <w:rPr>
                <w:rFonts w:ascii="Calibri" w:hAnsi="Calibri" w:cs="Arial"/>
                <w:color w:val="000000"/>
                <w:sz w:val="10"/>
                <w:szCs w:val="16"/>
                <w:lang w:val="kk-KZ"/>
              </w:rPr>
            </w:pPr>
            <w:r>
              <w:rPr>
                <w:rFonts w:ascii="Calibri" w:hAnsi="Calibri" w:cs="Arial"/>
                <w:color w:val="000000"/>
                <w:szCs w:val="16"/>
                <w:lang w:val="kk-KZ"/>
              </w:rPr>
              <w:t>январь-июль</w:t>
            </w:r>
            <w:r w:rsidRPr="001B6433">
              <w:rPr>
                <w:rFonts w:ascii="Calibri" w:hAnsi="Calibri" w:cs="Arial"/>
                <w:color w:val="000000"/>
                <w:szCs w:val="16"/>
                <w:lang w:val="kk-KZ"/>
              </w:rPr>
              <w:t xml:space="preserve"> 2022г. к </w:t>
            </w:r>
            <w:r>
              <w:rPr>
                <w:rFonts w:ascii="Calibri" w:hAnsi="Calibri" w:cs="Arial"/>
                <w:color w:val="000000"/>
                <w:szCs w:val="16"/>
                <w:lang w:val="kk-KZ"/>
              </w:rPr>
              <w:t>январю-июлю</w:t>
            </w:r>
            <w:r w:rsidRPr="001B6433">
              <w:rPr>
                <w:rFonts w:ascii="Calibri" w:hAnsi="Calibri" w:cs="Arial"/>
                <w:color w:val="000000"/>
                <w:szCs w:val="16"/>
                <w:lang w:val="kk-KZ"/>
              </w:rPr>
              <w:t xml:space="preserve"> 2021г.,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rsidR="00374623" w:rsidRPr="00367DA1" w:rsidRDefault="00374623" w:rsidP="00965878">
            <w:pPr>
              <w:pStyle w:val="af3"/>
              <w:jc w:val="center"/>
              <w:rPr>
                <w:rFonts w:ascii="Calibri" w:hAnsi="Calibri" w:cs="Arial"/>
                <w:color w:val="000000"/>
                <w:szCs w:val="16"/>
                <w:lang w:val="kk-KZ"/>
              </w:rPr>
            </w:pPr>
            <w:r w:rsidRPr="00367DA1">
              <w:rPr>
                <w:rFonts w:ascii="Calibri" w:hAnsi="Calibri" w:cs="Arial"/>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374623" w:rsidRPr="00367DA1" w:rsidRDefault="00374623" w:rsidP="00965878">
            <w:pPr>
              <w:pStyle w:val="af3"/>
              <w:jc w:val="center"/>
              <w:rPr>
                <w:rFonts w:ascii="Calibri" w:hAnsi="Calibri" w:cs="Arial"/>
                <w:color w:val="000000"/>
                <w:szCs w:val="16"/>
                <w:lang w:val="kk-KZ"/>
              </w:rPr>
            </w:pPr>
            <w:r w:rsidRPr="00367DA1">
              <w:rPr>
                <w:rFonts w:ascii="Calibri" w:hAnsi="Calibri" w:cs="Arial"/>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nil"/>
            </w:tcBorders>
            <w:vAlign w:val="center"/>
          </w:tcPr>
          <w:p w:rsidR="00374623" w:rsidRPr="00367DA1" w:rsidRDefault="00374623" w:rsidP="00965878">
            <w:pPr>
              <w:pStyle w:val="af3"/>
              <w:jc w:val="center"/>
              <w:rPr>
                <w:rFonts w:ascii="Calibri" w:hAnsi="Calibri" w:cs="Arial"/>
                <w:color w:val="000000"/>
                <w:szCs w:val="16"/>
                <w:lang w:val="kk-KZ"/>
              </w:rPr>
            </w:pPr>
            <w:r>
              <w:rPr>
                <w:rFonts w:ascii="Calibri" w:hAnsi="Calibri" w:cs="Arial"/>
                <w:color w:val="000000"/>
                <w:szCs w:val="16"/>
                <w:lang w:val="kk-KZ"/>
              </w:rPr>
              <w:t>январь-июль</w:t>
            </w:r>
            <w:r w:rsidRPr="001B6433">
              <w:rPr>
                <w:rFonts w:ascii="Calibri" w:hAnsi="Calibri" w:cs="Arial"/>
                <w:color w:val="000000"/>
                <w:szCs w:val="16"/>
                <w:lang w:val="kk-KZ"/>
              </w:rPr>
              <w:t xml:space="preserve"> 2022г. к </w:t>
            </w:r>
            <w:r>
              <w:rPr>
                <w:rFonts w:ascii="Calibri" w:hAnsi="Calibri" w:cs="Arial"/>
                <w:color w:val="000000"/>
                <w:szCs w:val="16"/>
                <w:lang w:val="kk-KZ"/>
              </w:rPr>
              <w:t>январю-июлю</w:t>
            </w:r>
            <w:r w:rsidRPr="001B6433">
              <w:rPr>
                <w:rFonts w:ascii="Calibri" w:hAnsi="Calibri" w:cs="Arial"/>
                <w:color w:val="000000"/>
                <w:szCs w:val="16"/>
                <w:lang w:val="kk-KZ"/>
              </w:rPr>
              <w:t xml:space="preserve"> 2021г., в процентах</w:t>
            </w:r>
          </w:p>
        </w:tc>
      </w:tr>
      <w:tr w:rsidR="00374623" w:rsidRPr="00367DA1" w:rsidTr="00965878">
        <w:trPr>
          <w:trHeight w:val="222"/>
        </w:trPr>
        <w:tc>
          <w:tcPr>
            <w:tcW w:w="1985" w:type="dxa"/>
            <w:tcBorders>
              <w:top w:val="single" w:sz="4" w:space="0" w:color="auto"/>
              <w:left w:val="nil"/>
              <w:bottom w:val="nil"/>
              <w:right w:val="nil"/>
            </w:tcBorders>
            <w:vAlign w:val="bottom"/>
          </w:tcPr>
          <w:p w:rsidR="00374623" w:rsidRPr="00367DA1" w:rsidRDefault="00374623" w:rsidP="00965878">
            <w:pPr>
              <w:rPr>
                <w:rFonts w:ascii="Calibri" w:hAnsi="Calibri" w:cs="Arial"/>
                <w:snapToGrid w:val="0"/>
                <w:color w:val="000000"/>
                <w:sz w:val="16"/>
                <w:szCs w:val="16"/>
              </w:rPr>
            </w:pPr>
            <w:r w:rsidRPr="00367DA1">
              <w:rPr>
                <w:rFonts w:ascii="Calibri" w:hAnsi="Calibri" w:cs="Arial"/>
                <w:bCs/>
                <w:color w:val="000000"/>
                <w:sz w:val="16"/>
                <w:szCs w:val="16"/>
              </w:rPr>
              <w:t xml:space="preserve">Затраты </w:t>
            </w:r>
          </w:p>
        </w:tc>
        <w:tc>
          <w:tcPr>
            <w:tcW w:w="850"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11 568,0</w:t>
            </w:r>
          </w:p>
        </w:tc>
        <w:tc>
          <w:tcPr>
            <w:tcW w:w="851"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100,0</w:t>
            </w:r>
          </w:p>
        </w:tc>
        <w:tc>
          <w:tcPr>
            <w:tcW w:w="992"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119,1</w:t>
            </w:r>
          </w:p>
        </w:tc>
        <w:tc>
          <w:tcPr>
            <w:tcW w:w="851"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9 824,1</w:t>
            </w:r>
          </w:p>
        </w:tc>
        <w:tc>
          <w:tcPr>
            <w:tcW w:w="850"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100,0</w:t>
            </w:r>
          </w:p>
        </w:tc>
        <w:tc>
          <w:tcPr>
            <w:tcW w:w="992"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117,7</w:t>
            </w:r>
          </w:p>
        </w:tc>
        <w:tc>
          <w:tcPr>
            <w:tcW w:w="851"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5 294,9</w:t>
            </w:r>
          </w:p>
        </w:tc>
        <w:tc>
          <w:tcPr>
            <w:tcW w:w="992"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100,0</w:t>
            </w:r>
          </w:p>
        </w:tc>
        <w:tc>
          <w:tcPr>
            <w:tcW w:w="992"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124,0</w:t>
            </w:r>
          </w:p>
        </w:tc>
      </w:tr>
      <w:tr w:rsidR="00374623" w:rsidRPr="00367DA1" w:rsidTr="00965878">
        <w:trPr>
          <w:trHeight w:val="365"/>
        </w:trPr>
        <w:tc>
          <w:tcPr>
            <w:tcW w:w="1985" w:type="dxa"/>
            <w:tcBorders>
              <w:top w:val="nil"/>
              <w:left w:val="nil"/>
              <w:bottom w:val="nil"/>
              <w:right w:val="nil"/>
            </w:tcBorders>
            <w:vAlign w:val="bottom"/>
          </w:tcPr>
          <w:p w:rsidR="00374623" w:rsidRPr="00367DA1" w:rsidRDefault="00374623" w:rsidP="00965878">
            <w:pPr>
              <w:pStyle w:val="ac"/>
              <w:rPr>
                <w:rFonts w:ascii="Calibri" w:hAnsi="Calibri" w:cs="Arial"/>
                <w:snapToGrid w:val="0"/>
                <w:color w:val="000000"/>
                <w:szCs w:val="16"/>
              </w:rPr>
            </w:pPr>
            <w:r w:rsidRPr="00367DA1">
              <w:rPr>
                <w:rFonts w:ascii="Calibri" w:hAnsi="Calibri" w:cs="Arial"/>
                <w:snapToGrid w:val="0"/>
                <w:color w:val="000000"/>
                <w:szCs w:val="16"/>
              </w:rPr>
              <w:t xml:space="preserve">Государственные услуги общего характера </w:t>
            </w:r>
          </w:p>
        </w:tc>
        <w:tc>
          <w:tcPr>
            <w:tcW w:w="850"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572,3</w:t>
            </w:r>
          </w:p>
        </w:tc>
        <w:tc>
          <w:tcPr>
            <w:tcW w:w="851"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4,9</w:t>
            </w:r>
          </w:p>
        </w:tc>
        <w:tc>
          <w:tcPr>
            <w:tcW w:w="992"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122,4</w:t>
            </w:r>
          </w:p>
        </w:tc>
        <w:tc>
          <w:tcPr>
            <w:tcW w:w="851"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439,3</w:t>
            </w:r>
          </w:p>
        </w:tc>
        <w:tc>
          <w:tcPr>
            <w:tcW w:w="850"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4,5</w:t>
            </w:r>
          </w:p>
        </w:tc>
        <w:tc>
          <w:tcPr>
            <w:tcW w:w="992"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114,5</w:t>
            </w:r>
          </w:p>
        </w:tc>
        <w:tc>
          <w:tcPr>
            <w:tcW w:w="851"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171,7</w:t>
            </w:r>
          </w:p>
        </w:tc>
        <w:tc>
          <w:tcPr>
            <w:tcW w:w="992"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3,2</w:t>
            </w:r>
          </w:p>
        </w:tc>
        <w:tc>
          <w:tcPr>
            <w:tcW w:w="992"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126,4</w:t>
            </w:r>
          </w:p>
        </w:tc>
      </w:tr>
      <w:tr w:rsidR="00374623" w:rsidRPr="00367DA1" w:rsidTr="00965878">
        <w:trPr>
          <w:trHeight w:val="188"/>
        </w:trPr>
        <w:tc>
          <w:tcPr>
            <w:tcW w:w="1985" w:type="dxa"/>
            <w:tcBorders>
              <w:top w:val="nil"/>
              <w:left w:val="nil"/>
              <w:bottom w:val="nil"/>
              <w:right w:val="nil"/>
            </w:tcBorders>
            <w:vAlign w:val="bottom"/>
          </w:tcPr>
          <w:p w:rsidR="00374623" w:rsidRPr="00367DA1" w:rsidRDefault="00374623" w:rsidP="00965878">
            <w:pPr>
              <w:pStyle w:val="ac"/>
              <w:rPr>
                <w:rFonts w:ascii="Calibri" w:hAnsi="Calibri" w:cs="Arial"/>
                <w:snapToGrid w:val="0"/>
                <w:color w:val="000000"/>
                <w:szCs w:val="16"/>
              </w:rPr>
            </w:pPr>
            <w:r w:rsidRPr="00367DA1">
              <w:rPr>
                <w:rFonts w:ascii="Calibri" w:hAnsi="Calibri" w:cs="Arial"/>
                <w:snapToGrid w:val="0"/>
                <w:color w:val="000000"/>
                <w:szCs w:val="16"/>
              </w:rPr>
              <w:t>Оборона</w:t>
            </w:r>
          </w:p>
        </w:tc>
        <w:tc>
          <w:tcPr>
            <w:tcW w:w="850"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565,6</w:t>
            </w:r>
          </w:p>
        </w:tc>
        <w:tc>
          <w:tcPr>
            <w:tcW w:w="851"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4,9</w:t>
            </w:r>
          </w:p>
        </w:tc>
        <w:tc>
          <w:tcPr>
            <w:tcW w:w="992"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145,5</w:t>
            </w:r>
          </w:p>
        </w:tc>
        <w:tc>
          <w:tcPr>
            <w:tcW w:w="851"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549,8</w:t>
            </w:r>
          </w:p>
        </w:tc>
        <w:tc>
          <w:tcPr>
            <w:tcW w:w="850"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5,6</w:t>
            </w:r>
          </w:p>
        </w:tc>
        <w:tc>
          <w:tcPr>
            <w:tcW w:w="992"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146,3</w:t>
            </w:r>
          </w:p>
        </w:tc>
        <w:tc>
          <w:tcPr>
            <w:tcW w:w="851"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18,9</w:t>
            </w:r>
          </w:p>
        </w:tc>
        <w:tc>
          <w:tcPr>
            <w:tcW w:w="992"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0,4</w:t>
            </w:r>
          </w:p>
        </w:tc>
        <w:tc>
          <w:tcPr>
            <w:tcW w:w="992"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133,5</w:t>
            </w:r>
          </w:p>
        </w:tc>
      </w:tr>
      <w:tr w:rsidR="00374623" w:rsidRPr="00367DA1" w:rsidTr="00965878">
        <w:trPr>
          <w:trHeight w:val="188"/>
        </w:trPr>
        <w:tc>
          <w:tcPr>
            <w:tcW w:w="1985" w:type="dxa"/>
            <w:tcBorders>
              <w:top w:val="nil"/>
              <w:left w:val="nil"/>
              <w:bottom w:val="nil"/>
              <w:right w:val="nil"/>
            </w:tcBorders>
            <w:vAlign w:val="bottom"/>
          </w:tcPr>
          <w:p w:rsidR="00374623" w:rsidRPr="00367DA1" w:rsidRDefault="00374623" w:rsidP="00965878">
            <w:pPr>
              <w:pStyle w:val="ac"/>
              <w:rPr>
                <w:rFonts w:ascii="Calibri" w:hAnsi="Calibri" w:cs="Arial"/>
                <w:snapToGrid w:val="0"/>
                <w:color w:val="000000"/>
                <w:szCs w:val="16"/>
              </w:rPr>
            </w:pPr>
            <w:r w:rsidRPr="00367DA1">
              <w:rPr>
                <w:rFonts w:ascii="Calibri" w:hAnsi="Calibri" w:cs="Arial"/>
                <w:snapToGrid w:val="0"/>
                <w:color w:val="000000"/>
                <w:szCs w:val="16"/>
              </w:rPr>
              <w:t>Общественный порядок, безопасность, правовая, судебная, уголовно-исполнительная деятельность</w:t>
            </w:r>
          </w:p>
        </w:tc>
        <w:tc>
          <w:tcPr>
            <w:tcW w:w="850"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615,8</w:t>
            </w:r>
          </w:p>
        </w:tc>
        <w:tc>
          <w:tcPr>
            <w:tcW w:w="851"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5,3</w:t>
            </w:r>
          </w:p>
        </w:tc>
        <w:tc>
          <w:tcPr>
            <w:tcW w:w="992"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121,6</w:t>
            </w:r>
          </w:p>
        </w:tc>
        <w:tc>
          <w:tcPr>
            <w:tcW w:w="851"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499,5</w:t>
            </w:r>
          </w:p>
        </w:tc>
        <w:tc>
          <w:tcPr>
            <w:tcW w:w="850"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5,1</w:t>
            </w:r>
          </w:p>
        </w:tc>
        <w:tc>
          <w:tcPr>
            <w:tcW w:w="992"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121,0</w:t>
            </w:r>
          </w:p>
        </w:tc>
        <w:tc>
          <w:tcPr>
            <w:tcW w:w="851"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129,8</w:t>
            </w:r>
          </w:p>
        </w:tc>
        <w:tc>
          <w:tcPr>
            <w:tcW w:w="992"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2,5</w:t>
            </w:r>
          </w:p>
        </w:tc>
        <w:tc>
          <w:tcPr>
            <w:tcW w:w="992"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131,9</w:t>
            </w:r>
          </w:p>
        </w:tc>
      </w:tr>
      <w:tr w:rsidR="00374623" w:rsidRPr="00367DA1" w:rsidTr="00965878">
        <w:trPr>
          <w:trHeight w:val="188"/>
        </w:trPr>
        <w:tc>
          <w:tcPr>
            <w:tcW w:w="1985" w:type="dxa"/>
            <w:tcBorders>
              <w:top w:val="nil"/>
              <w:left w:val="nil"/>
              <w:bottom w:val="nil"/>
              <w:right w:val="nil"/>
            </w:tcBorders>
            <w:vAlign w:val="bottom"/>
          </w:tcPr>
          <w:p w:rsidR="00374623" w:rsidRPr="00367DA1" w:rsidRDefault="00374623" w:rsidP="00965878">
            <w:pPr>
              <w:pStyle w:val="ac"/>
              <w:rPr>
                <w:rFonts w:ascii="Calibri" w:hAnsi="Calibri" w:cs="Arial"/>
                <w:snapToGrid w:val="0"/>
                <w:color w:val="000000"/>
                <w:szCs w:val="16"/>
              </w:rPr>
            </w:pPr>
            <w:r w:rsidRPr="00367DA1">
              <w:rPr>
                <w:rFonts w:ascii="Calibri" w:hAnsi="Calibri" w:cs="Arial"/>
                <w:snapToGrid w:val="0"/>
                <w:color w:val="000000"/>
                <w:szCs w:val="16"/>
              </w:rPr>
              <w:t>Образование</w:t>
            </w:r>
          </w:p>
        </w:tc>
        <w:tc>
          <w:tcPr>
            <w:tcW w:w="850"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2 636,9</w:t>
            </w:r>
          </w:p>
        </w:tc>
        <w:tc>
          <w:tcPr>
            <w:tcW w:w="851"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22,8</w:t>
            </w:r>
          </w:p>
        </w:tc>
        <w:tc>
          <w:tcPr>
            <w:tcW w:w="992"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128,4</w:t>
            </w:r>
          </w:p>
        </w:tc>
        <w:tc>
          <w:tcPr>
            <w:tcW w:w="851"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1 132,9</w:t>
            </w:r>
          </w:p>
        </w:tc>
        <w:tc>
          <w:tcPr>
            <w:tcW w:w="850"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11,5</w:t>
            </w:r>
          </w:p>
        </w:tc>
        <w:tc>
          <w:tcPr>
            <w:tcW w:w="992"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151,0</w:t>
            </w:r>
          </w:p>
        </w:tc>
        <w:tc>
          <w:tcPr>
            <w:tcW w:w="851"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2 295,2</w:t>
            </w:r>
          </w:p>
        </w:tc>
        <w:tc>
          <w:tcPr>
            <w:tcW w:w="992"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43,3</w:t>
            </w:r>
          </w:p>
        </w:tc>
        <w:tc>
          <w:tcPr>
            <w:tcW w:w="992"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129,5</w:t>
            </w:r>
          </w:p>
        </w:tc>
      </w:tr>
      <w:tr w:rsidR="00374623" w:rsidRPr="00367DA1" w:rsidTr="00965878">
        <w:trPr>
          <w:trHeight w:val="185"/>
        </w:trPr>
        <w:tc>
          <w:tcPr>
            <w:tcW w:w="1985" w:type="dxa"/>
            <w:tcBorders>
              <w:top w:val="nil"/>
              <w:left w:val="nil"/>
              <w:bottom w:val="nil"/>
              <w:right w:val="nil"/>
            </w:tcBorders>
            <w:vAlign w:val="bottom"/>
          </w:tcPr>
          <w:p w:rsidR="00374623" w:rsidRPr="00367DA1" w:rsidRDefault="00374623" w:rsidP="00965878">
            <w:pPr>
              <w:pStyle w:val="ac"/>
              <w:rPr>
                <w:rFonts w:ascii="Calibri" w:hAnsi="Calibri" w:cs="Arial"/>
                <w:snapToGrid w:val="0"/>
                <w:color w:val="000000"/>
                <w:szCs w:val="16"/>
              </w:rPr>
            </w:pPr>
            <w:r w:rsidRPr="00367DA1">
              <w:rPr>
                <w:rFonts w:ascii="Calibri" w:hAnsi="Calibri" w:cs="Arial"/>
                <w:snapToGrid w:val="0"/>
                <w:color w:val="000000"/>
                <w:szCs w:val="16"/>
              </w:rPr>
              <w:t>Здравоохранение</w:t>
            </w:r>
          </w:p>
        </w:tc>
        <w:tc>
          <w:tcPr>
            <w:tcW w:w="850"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1 122,3</w:t>
            </w:r>
          </w:p>
        </w:tc>
        <w:tc>
          <w:tcPr>
            <w:tcW w:w="851"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9,7</w:t>
            </w:r>
          </w:p>
        </w:tc>
        <w:tc>
          <w:tcPr>
            <w:tcW w:w="992"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96,5</w:t>
            </w:r>
          </w:p>
        </w:tc>
        <w:tc>
          <w:tcPr>
            <w:tcW w:w="851"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1 072,0</w:t>
            </w:r>
          </w:p>
        </w:tc>
        <w:tc>
          <w:tcPr>
            <w:tcW w:w="850"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10,9</w:t>
            </w:r>
          </w:p>
        </w:tc>
        <w:tc>
          <w:tcPr>
            <w:tcW w:w="992"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94,8</w:t>
            </w:r>
          </w:p>
        </w:tc>
        <w:tc>
          <w:tcPr>
            <w:tcW w:w="851"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123,5</w:t>
            </w:r>
          </w:p>
        </w:tc>
        <w:tc>
          <w:tcPr>
            <w:tcW w:w="992"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2,3</w:t>
            </w:r>
          </w:p>
        </w:tc>
        <w:tc>
          <w:tcPr>
            <w:tcW w:w="992" w:type="dxa"/>
            <w:tcBorders>
              <w:top w:val="nil"/>
              <w:left w:val="nil"/>
              <w:bottom w:val="nil"/>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102,4</w:t>
            </w:r>
          </w:p>
        </w:tc>
      </w:tr>
      <w:tr w:rsidR="00374623" w:rsidRPr="00367DA1" w:rsidTr="00965878">
        <w:trPr>
          <w:trHeight w:val="363"/>
        </w:trPr>
        <w:tc>
          <w:tcPr>
            <w:tcW w:w="1985" w:type="dxa"/>
            <w:tcBorders>
              <w:top w:val="nil"/>
              <w:left w:val="nil"/>
              <w:bottom w:val="nil"/>
              <w:right w:val="nil"/>
            </w:tcBorders>
            <w:vAlign w:val="bottom"/>
          </w:tcPr>
          <w:p w:rsidR="00374623" w:rsidRPr="00367DA1" w:rsidRDefault="00374623" w:rsidP="00965878">
            <w:pPr>
              <w:pStyle w:val="ac"/>
              <w:rPr>
                <w:rFonts w:ascii="Calibri" w:hAnsi="Calibri" w:cs="Arial"/>
                <w:snapToGrid w:val="0"/>
                <w:color w:val="000000"/>
                <w:szCs w:val="16"/>
              </w:rPr>
            </w:pPr>
            <w:r w:rsidRPr="00367DA1">
              <w:rPr>
                <w:rFonts w:ascii="Calibri" w:hAnsi="Calibri" w:cs="Arial"/>
                <w:snapToGrid w:val="0"/>
                <w:color w:val="000000"/>
                <w:szCs w:val="16"/>
              </w:rPr>
              <w:t>Социальная помощь и социальное обеспечение</w:t>
            </w:r>
          </w:p>
        </w:tc>
        <w:tc>
          <w:tcPr>
            <w:tcW w:w="850"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2 565,6</w:t>
            </w:r>
          </w:p>
        </w:tc>
        <w:tc>
          <w:tcPr>
            <w:tcW w:w="851"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22,2</w:t>
            </w:r>
          </w:p>
        </w:tc>
        <w:tc>
          <w:tcPr>
            <w:tcW w:w="992"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109,3</w:t>
            </w:r>
          </w:p>
        </w:tc>
        <w:tc>
          <w:tcPr>
            <w:tcW w:w="851"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2 486,0</w:t>
            </w:r>
          </w:p>
        </w:tc>
        <w:tc>
          <w:tcPr>
            <w:tcW w:w="850"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25,3</w:t>
            </w:r>
          </w:p>
        </w:tc>
        <w:tc>
          <w:tcPr>
            <w:tcW w:w="992"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110,1</w:t>
            </w:r>
          </w:p>
        </w:tc>
        <w:tc>
          <w:tcPr>
            <w:tcW w:w="851" w:type="dxa"/>
            <w:tcBorders>
              <w:top w:val="nil"/>
              <w:left w:val="nil"/>
              <w:bottom w:val="nil"/>
              <w:right w:val="nil"/>
            </w:tcBorders>
            <w:shd w:val="clear" w:color="auto" w:fill="auto"/>
            <w:vAlign w:val="bottom"/>
          </w:tcPr>
          <w:p w:rsidR="00374623" w:rsidRPr="002130F7" w:rsidRDefault="00374623" w:rsidP="00965878">
            <w:pPr>
              <w:pStyle w:val="aff3"/>
              <w:jc w:val="right"/>
              <w:rPr>
                <w:rFonts w:ascii="Calibri" w:hAnsi="Calibri" w:cs="Arial"/>
                <w:bCs/>
                <w:sz w:val="16"/>
                <w:szCs w:val="16"/>
                <w:lang w:val="en-US"/>
              </w:rPr>
            </w:pPr>
            <w:r w:rsidRPr="00CD2EB0">
              <w:rPr>
                <w:rFonts w:ascii="Calibri" w:hAnsi="Calibri" w:cs="Arial"/>
                <w:bCs/>
                <w:sz w:val="16"/>
                <w:szCs w:val="16"/>
                <w:lang w:val="kk-KZ"/>
              </w:rPr>
              <w:t>237,</w:t>
            </w:r>
            <w:r>
              <w:rPr>
                <w:rFonts w:ascii="Calibri" w:hAnsi="Calibri" w:cs="Arial"/>
                <w:bCs/>
                <w:sz w:val="16"/>
                <w:szCs w:val="16"/>
                <w:lang w:val="en-US"/>
              </w:rPr>
              <w:t>3</w:t>
            </w:r>
          </w:p>
        </w:tc>
        <w:tc>
          <w:tcPr>
            <w:tcW w:w="992"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4,5</w:t>
            </w:r>
          </w:p>
        </w:tc>
        <w:tc>
          <w:tcPr>
            <w:tcW w:w="992" w:type="dxa"/>
            <w:tcBorders>
              <w:top w:val="nil"/>
              <w:left w:val="nil"/>
              <w:bottom w:val="nil"/>
              <w:right w:val="nil"/>
            </w:tcBorders>
            <w:shd w:val="clear" w:color="auto" w:fill="auto"/>
            <w:vAlign w:val="bottom"/>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110,0</w:t>
            </w:r>
          </w:p>
        </w:tc>
      </w:tr>
      <w:tr w:rsidR="00374623" w:rsidRPr="00367DA1" w:rsidTr="00965878">
        <w:trPr>
          <w:trHeight w:val="162"/>
        </w:trPr>
        <w:tc>
          <w:tcPr>
            <w:tcW w:w="1985" w:type="dxa"/>
            <w:tcBorders>
              <w:top w:val="nil"/>
              <w:left w:val="nil"/>
              <w:bottom w:val="single" w:sz="4" w:space="0" w:color="auto"/>
              <w:right w:val="nil"/>
            </w:tcBorders>
            <w:vAlign w:val="bottom"/>
          </w:tcPr>
          <w:p w:rsidR="00374623" w:rsidRPr="00367DA1" w:rsidRDefault="00374623" w:rsidP="00965878">
            <w:pPr>
              <w:pStyle w:val="ac"/>
              <w:rPr>
                <w:rFonts w:ascii="Calibri" w:hAnsi="Calibri" w:cs="Arial"/>
                <w:snapToGrid w:val="0"/>
                <w:color w:val="000000"/>
                <w:szCs w:val="16"/>
              </w:rPr>
            </w:pPr>
            <w:r w:rsidRPr="00367DA1">
              <w:rPr>
                <w:rFonts w:ascii="Calibri" w:hAnsi="Calibri" w:cs="Arial"/>
                <w:snapToGrid w:val="0"/>
                <w:color w:val="000000"/>
                <w:szCs w:val="16"/>
              </w:rPr>
              <w:t xml:space="preserve">Прочие </w:t>
            </w:r>
          </w:p>
        </w:tc>
        <w:tc>
          <w:tcPr>
            <w:tcW w:w="850" w:type="dxa"/>
            <w:tcBorders>
              <w:top w:val="nil"/>
              <w:left w:val="nil"/>
              <w:bottom w:val="single" w:sz="4" w:space="0" w:color="auto"/>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3 489,5</w:t>
            </w:r>
          </w:p>
        </w:tc>
        <w:tc>
          <w:tcPr>
            <w:tcW w:w="851" w:type="dxa"/>
            <w:tcBorders>
              <w:top w:val="nil"/>
              <w:left w:val="nil"/>
              <w:bottom w:val="single" w:sz="4" w:space="0" w:color="auto"/>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30,2</w:t>
            </w:r>
          </w:p>
        </w:tc>
        <w:tc>
          <w:tcPr>
            <w:tcW w:w="992" w:type="dxa"/>
            <w:tcBorders>
              <w:top w:val="nil"/>
              <w:left w:val="nil"/>
              <w:bottom w:val="single" w:sz="4" w:space="0" w:color="auto"/>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125,2</w:t>
            </w:r>
          </w:p>
        </w:tc>
        <w:tc>
          <w:tcPr>
            <w:tcW w:w="851" w:type="dxa"/>
            <w:tcBorders>
              <w:top w:val="nil"/>
              <w:left w:val="nil"/>
              <w:bottom w:val="single" w:sz="4" w:space="0" w:color="auto"/>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3 644,6</w:t>
            </w:r>
          </w:p>
        </w:tc>
        <w:tc>
          <w:tcPr>
            <w:tcW w:w="850" w:type="dxa"/>
            <w:tcBorders>
              <w:top w:val="nil"/>
              <w:left w:val="nil"/>
              <w:bottom w:val="single" w:sz="4" w:space="0" w:color="auto"/>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37,1</w:t>
            </w:r>
          </w:p>
        </w:tc>
        <w:tc>
          <w:tcPr>
            <w:tcW w:w="992" w:type="dxa"/>
            <w:tcBorders>
              <w:top w:val="nil"/>
              <w:left w:val="nil"/>
              <w:bottom w:val="single" w:sz="4" w:space="0" w:color="auto"/>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120,0</w:t>
            </w:r>
          </w:p>
        </w:tc>
        <w:tc>
          <w:tcPr>
            <w:tcW w:w="851" w:type="dxa"/>
            <w:tcBorders>
              <w:top w:val="nil"/>
              <w:left w:val="nil"/>
              <w:bottom w:val="single" w:sz="4" w:space="0" w:color="auto"/>
              <w:right w:val="nil"/>
            </w:tcBorders>
            <w:shd w:val="clear" w:color="auto" w:fill="auto"/>
          </w:tcPr>
          <w:p w:rsidR="00374623" w:rsidRPr="002130F7" w:rsidRDefault="00374623" w:rsidP="00965878">
            <w:pPr>
              <w:pStyle w:val="aff3"/>
              <w:jc w:val="right"/>
              <w:rPr>
                <w:rFonts w:ascii="Calibri" w:hAnsi="Calibri" w:cs="Arial"/>
                <w:bCs/>
                <w:sz w:val="16"/>
                <w:szCs w:val="16"/>
                <w:lang w:val="en-US"/>
              </w:rPr>
            </w:pPr>
            <w:r w:rsidRPr="00CD2EB0">
              <w:rPr>
                <w:rFonts w:ascii="Calibri" w:hAnsi="Calibri" w:cs="Arial"/>
                <w:bCs/>
                <w:sz w:val="16"/>
                <w:szCs w:val="16"/>
                <w:lang w:val="kk-KZ"/>
              </w:rPr>
              <w:t>2 318,</w:t>
            </w:r>
            <w:r>
              <w:rPr>
                <w:rFonts w:ascii="Calibri" w:hAnsi="Calibri" w:cs="Arial"/>
                <w:bCs/>
                <w:sz w:val="16"/>
                <w:szCs w:val="16"/>
                <w:lang w:val="en-US"/>
              </w:rPr>
              <w:t>5</w:t>
            </w:r>
          </w:p>
        </w:tc>
        <w:tc>
          <w:tcPr>
            <w:tcW w:w="992" w:type="dxa"/>
            <w:tcBorders>
              <w:top w:val="nil"/>
              <w:left w:val="nil"/>
              <w:bottom w:val="single" w:sz="4" w:space="0" w:color="auto"/>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43,8</w:t>
            </w:r>
          </w:p>
        </w:tc>
        <w:tc>
          <w:tcPr>
            <w:tcW w:w="992" w:type="dxa"/>
            <w:tcBorders>
              <w:top w:val="nil"/>
              <w:left w:val="nil"/>
              <w:bottom w:val="single" w:sz="4" w:space="0" w:color="auto"/>
              <w:right w:val="nil"/>
            </w:tcBorders>
            <w:shd w:val="clear" w:color="auto" w:fill="auto"/>
          </w:tcPr>
          <w:p w:rsidR="00374623" w:rsidRPr="00ED3423" w:rsidRDefault="00374623" w:rsidP="00965878">
            <w:pPr>
              <w:pStyle w:val="aff3"/>
              <w:jc w:val="right"/>
              <w:rPr>
                <w:rFonts w:ascii="Calibri" w:hAnsi="Calibri" w:cs="Arial"/>
                <w:bCs/>
                <w:sz w:val="16"/>
                <w:szCs w:val="16"/>
                <w:lang w:val="kk-KZ"/>
              </w:rPr>
            </w:pPr>
            <w:r w:rsidRPr="00CD2EB0">
              <w:rPr>
                <w:rFonts w:ascii="Calibri" w:hAnsi="Calibri" w:cs="Arial"/>
                <w:bCs/>
                <w:sz w:val="16"/>
                <w:szCs w:val="16"/>
                <w:lang w:val="kk-KZ"/>
              </w:rPr>
              <w:t>121,1</w:t>
            </w:r>
          </w:p>
        </w:tc>
      </w:tr>
    </w:tbl>
    <w:p w:rsidR="00567C2C" w:rsidRPr="0006508C" w:rsidRDefault="00567C2C" w:rsidP="00567C2C">
      <w:pPr>
        <w:pStyle w:val="23"/>
        <w:pageBreakBefore/>
        <w:rPr>
          <w:rFonts w:ascii="Calibri" w:hAnsi="Calibri" w:cs="Arial"/>
          <w:color w:val="000000"/>
          <w:lang w:val="kk-KZ"/>
        </w:rPr>
      </w:pPr>
      <w:r w:rsidRPr="0006508C">
        <w:rPr>
          <w:rFonts w:ascii="Calibri" w:hAnsi="Calibri" w:cs="Arial"/>
          <w:color w:val="000000"/>
          <w:lang w:val="kk-KZ"/>
        </w:rPr>
        <w:lastRenderedPageBreak/>
        <w:t>9.2 Денежно</w:t>
      </w:r>
      <w:r w:rsidRPr="0006508C">
        <w:rPr>
          <w:rFonts w:ascii="Calibri" w:hAnsi="Calibri" w:cs="Arial"/>
          <w:color w:val="000000"/>
        </w:rPr>
        <w:t>-</w:t>
      </w:r>
      <w:r w:rsidRPr="0006508C">
        <w:rPr>
          <w:rFonts w:ascii="Calibri" w:hAnsi="Calibri" w:cs="Arial"/>
          <w:color w:val="000000"/>
          <w:lang w:val="kk-KZ"/>
        </w:rPr>
        <w:t>кредитная статистика</w:t>
      </w:r>
    </w:p>
    <w:p w:rsidR="00567C2C" w:rsidRPr="0006508C" w:rsidRDefault="00567C2C" w:rsidP="00567C2C">
      <w:pPr>
        <w:pStyle w:val="afb"/>
        <w:ind w:left="0"/>
        <w:rPr>
          <w:rFonts w:ascii="Calibri" w:hAnsi="Calibri" w:cs="Arial"/>
          <w:color w:val="000000"/>
          <w:sz w:val="18"/>
        </w:rPr>
      </w:pPr>
      <w:r w:rsidRPr="0006508C">
        <w:rPr>
          <w:rFonts w:ascii="Calibri" w:hAnsi="Calibri" w:cs="Arial"/>
          <w:color w:val="000000"/>
          <w:sz w:val="18"/>
          <w:lang w:val="kk-KZ"/>
        </w:rPr>
        <w:t>П</w:t>
      </w:r>
      <w:r w:rsidRPr="0006508C">
        <w:rPr>
          <w:rFonts w:ascii="Calibri" w:hAnsi="Calibri" w:cs="Arial"/>
          <w:color w:val="000000"/>
          <w:sz w:val="18"/>
        </w:rPr>
        <w:t>о данным НБ</w:t>
      </w:r>
    </w:p>
    <w:tbl>
      <w:tblPr>
        <w:tblW w:w="10299" w:type="dxa"/>
        <w:tblInd w:w="108" w:type="dxa"/>
        <w:tblLayout w:type="fixed"/>
        <w:tblLook w:val="01E0" w:firstRow="1" w:lastRow="1" w:firstColumn="1" w:lastColumn="1" w:noHBand="0" w:noVBand="0"/>
      </w:tblPr>
      <w:tblGrid>
        <w:gridCol w:w="3583"/>
        <w:gridCol w:w="6716"/>
      </w:tblGrid>
      <w:tr w:rsidR="00567C2C" w:rsidRPr="0006508C" w:rsidTr="00631066">
        <w:trPr>
          <w:trHeight w:val="425"/>
        </w:trPr>
        <w:tc>
          <w:tcPr>
            <w:tcW w:w="10299" w:type="dxa"/>
            <w:gridSpan w:val="2"/>
            <w:vAlign w:val="center"/>
          </w:tcPr>
          <w:p w:rsidR="00567C2C" w:rsidRPr="00567C2C" w:rsidRDefault="00567C2C" w:rsidP="00631066">
            <w:pPr>
              <w:pStyle w:val="aff3"/>
              <w:rPr>
                <w:rFonts w:ascii="Calibri" w:hAnsi="Calibri"/>
                <w:b/>
              </w:rPr>
            </w:pPr>
            <w:r w:rsidRPr="0006508C">
              <w:rPr>
                <w:rFonts w:ascii="Calibri" w:hAnsi="Calibri"/>
                <w:b/>
              </w:rPr>
              <w:t>Денежная база (резервные деньги)</w:t>
            </w:r>
          </w:p>
        </w:tc>
      </w:tr>
      <w:tr w:rsidR="00567C2C" w:rsidRPr="0006508C" w:rsidTr="00631066">
        <w:trPr>
          <w:trHeight w:val="3645"/>
        </w:trPr>
        <w:tc>
          <w:tcPr>
            <w:tcW w:w="3583" w:type="dxa"/>
          </w:tcPr>
          <w:tbl>
            <w:tblPr>
              <w:tblW w:w="3365" w:type="dxa"/>
              <w:tblInd w:w="1" w:type="dxa"/>
              <w:tblLayout w:type="fixed"/>
              <w:tblLook w:val="01E0" w:firstRow="1" w:lastRow="1" w:firstColumn="1" w:lastColumn="1" w:noHBand="0" w:noVBand="0"/>
            </w:tblPr>
            <w:tblGrid>
              <w:gridCol w:w="3365"/>
            </w:tblGrid>
            <w:tr w:rsidR="00567C2C" w:rsidRPr="00183734" w:rsidTr="00631066">
              <w:trPr>
                <w:trHeight w:val="432"/>
              </w:trPr>
              <w:tc>
                <w:tcPr>
                  <w:tcW w:w="3365" w:type="dxa"/>
                </w:tcPr>
                <w:tbl>
                  <w:tblPr>
                    <w:tblW w:w="3147" w:type="dxa"/>
                    <w:tblInd w:w="1" w:type="dxa"/>
                    <w:tblLayout w:type="fixed"/>
                    <w:tblLook w:val="01E0" w:firstRow="1" w:lastRow="1" w:firstColumn="1" w:lastColumn="1" w:noHBand="0" w:noVBand="0"/>
                  </w:tblPr>
                  <w:tblGrid>
                    <w:gridCol w:w="3147"/>
                  </w:tblGrid>
                  <w:tr w:rsidR="00567C2C" w:rsidRPr="00554D05" w:rsidTr="00631066">
                    <w:trPr>
                      <w:trHeight w:val="432"/>
                    </w:trPr>
                    <w:tc>
                      <w:tcPr>
                        <w:tcW w:w="3147" w:type="dxa"/>
                      </w:tcPr>
                      <w:p w:rsidR="00567C2C" w:rsidRPr="00686A9B" w:rsidRDefault="00567C2C" w:rsidP="00631066">
                        <w:pPr>
                          <w:pStyle w:val="af3"/>
                          <w:ind w:right="-45"/>
                          <w:rPr>
                            <w:rFonts w:ascii="Calibri" w:hAnsi="Calibri" w:cs="Arial"/>
                            <w:szCs w:val="16"/>
                            <w:lang w:val="kk-KZ"/>
                          </w:rPr>
                        </w:pPr>
                        <w:r w:rsidRPr="00686A9B">
                          <w:rPr>
                            <w:rFonts w:ascii="Calibri" w:hAnsi="Calibri" w:cs="Arial"/>
                            <w:szCs w:val="16"/>
                            <w:lang w:val="kk-KZ"/>
                          </w:rPr>
                          <w:t>на конец периода, млрд. тенге</w:t>
                        </w:r>
                      </w:p>
                      <w:p w:rsidR="00567C2C" w:rsidRPr="00686A9B" w:rsidRDefault="00567C2C" w:rsidP="00631066">
                        <w:pPr>
                          <w:rPr>
                            <w:rFonts w:ascii="Calibri" w:hAnsi="Calibri" w:cs="Arial"/>
                            <w:sz w:val="18"/>
                            <w:szCs w:val="18"/>
                            <w:lang w:val="kk-KZ"/>
                          </w:rPr>
                        </w:pPr>
                        <w:r w:rsidRPr="00686A9B">
                          <w:rPr>
                            <w:rFonts w:ascii="Calibri" w:hAnsi="Calibri" w:cs="Arial"/>
                            <w:sz w:val="18"/>
                            <w:szCs w:val="18"/>
                            <w:lang w:val="kk-KZ"/>
                          </w:rPr>
                          <w:t>Июль 2021г..............................10 300,2</w:t>
                        </w:r>
                      </w:p>
                      <w:p w:rsidR="00567C2C" w:rsidRPr="00686A9B" w:rsidRDefault="00567C2C" w:rsidP="00631066">
                        <w:r w:rsidRPr="00686A9B">
                          <w:rPr>
                            <w:rFonts w:ascii="Calibri" w:hAnsi="Calibri" w:cs="Arial"/>
                            <w:sz w:val="18"/>
                            <w:szCs w:val="18"/>
                            <w:lang w:val="kk-KZ"/>
                          </w:rPr>
                          <w:t>Июль 2022г..............................11 579,1</w:t>
                        </w:r>
                      </w:p>
                    </w:tc>
                  </w:tr>
                  <w:tr w:rsidR="00567C2C" w:rsidRPr="00183734" w:rsidTr="00631066">
                    <w:trPr>
                      <w:trHeight w:val="73"/>
                    </w:trPr>
                    <w:tc>
                      <w:tcPr>
                        <w:tcW w:w="3147" w:type="dxa"/>
                      </w:tcPr>
                      <w:p w:rsidR="00567C2C" w:rsidRPr="00686A9B" w:rsidRDefault="00567C2C" w:rsidP="00631066">
                        <w:pPr>
                          <w:pStyle w:val="af3"/>
                          <w:ind w:right="-45"/>
                          <w:jc w:val="left"/>
                          <w:rPr>
                            <w:rFonts w:ascii="Calibri" w:hAnsi="Calibri" w:cs="Arial"/>
                            <w:szCs w:val="16"/>
                          </w:rPr>
                        </w:pPr>
                      </w:p>
                    </w:tc>
                  </w:tr>
                  <w:tr w:rsidR="00567C2C" w:rsidRPr="00183734" w:rsidTr="00631066">
                    <w:trPr>
                      <w:trHeight w:val="77"/>
                    </w:trPr>
                    <w:tc>
                      <w:tcPr>
                        <w:tcW w:w="3147" w:type="dxa"/>
                      </w:tcPr>
                      <w:p w:rsidR="00567C2C" w:rsidRPr="00686A9B" w:rsidRDefault="00567C2C" w:rsidP="00631066">
                        <w:pPr>
                          <w:pStyle w:val="af3"/>
                          <w:rPr>
                            <w:rFonts w:ascii="Calibri" w:hAnsi="Calibri" w:cs="Arial"/>
                            <w:szCs w:val="16"/>
                            <w:lang w:val="kk-KZ"/>
                          </w:rPr>
                        </w:pPr>
                        <w:r w:rsidRPr="00686A9B">
                          <w:rPr>
                            <w:rFonts w:ascii="Calibri" w:hAnsi="Calibri" w:cs="Arial"/>
                            <w:szCs w:val="16"/>
                            <w:lang w:val="kk-KZ"/>
                          </w:rPr>
                          <w:t>в процентах к предыдущему месяцу</w:t>
                        </w:r>
                      </w:p>
                    </w:tc>
                  </w:tr>
                  <w:tr w:rsidR="00567C2C" w:rsidRPr="00183734" w:rsidTr="00631066">
                    <w:trPr>
                      <w:trHeight w:val="194"/>
                    </w:trPr>
                    <w:tc>
                      <w:tcPr>
                        <w:tcW w:w="3147" w:type="dxa"/>
                      </w:tcPr>
                      <w:p w:rsidR="00567C2C" w:rsidRPr="00686A9B" w:rsidRDefault="00567C2C" w:rsidP="00631066">
                        <w:pPr>
                          <w:pStyle w:val="af3"/>
                          <w:tabs>
                            <w:tab w:val="left" w:pos="2795"/>
                          </w:tabs>
                          <w:ind w:right="-142"/>
                          <w:jc w:val="left"/>
                          <w:rPr>
                            <w:rFonts w:ascii="Calibri" w:hAnsi="Calibri" w:cs="Arial"/>
                            <w:sz w:val="18"/>
                            <w:szCs w:val="18"/>
                          </w:rPr>
                        </w:pPr>
                        <w:r w:rsidRPr="00686A9B">
                          <w:rPr>
                            <w:rFonts w:ascii="Calibri" w:hAnsi="Calibri" w:cs="Arial"/>
                            <w:sz w:val="18"/>
                            <w:szCs w:val="18"/>
                            <w:lang w:val="kk-KZ"/>
                          </w:rPr>
                          <w:t>Июль 2021г</w:t>
                        </w:r>
                        <w:r w:rsidRPr="00686A9B">
                          <w:rPr>
                            <w:rFonts w:ascii="Calibri" w:hAnsi="Calibri" w:cs="Arial"/>
                            <w:sz w:val="18"/>
                            <w:szCs w:val="18"/>
                          </w:rPr>
                          <w:t>...................................</w:t>
                        </w:r>
                        <w:r w:rsidRPr="00686A9B">
                          <w:rPr>
                            <w:rFonts w:ascii="Calibri" w:hAnsi="Calibri" w:cs="Arial"/>
                            <w:sz w:val="18"/>
                            <w:szCs w:val="18"/>
                            <w:lang w:val="kk-KZ"/>
                          </w:rPr>
                          <w:t>100,3</w:t>
                        </w:r>
                      </w:p>
                      <w:p w:rsidR="00567C2C" w:rsidRPr="00686A9B" w:rsidRDefault="00567C2C" w:rsidP="00631066">
                        <w:pPr>
                          <w:pStyle w:val="af3"/>
                          <w:ind w:right="-34"/>
                          <w:jc w:val="left"/>
                          <w:rPr>
                            <w:rFonts w:ascii="Calibri" w:hAnsi="Calibri" w:cs="Arial"/>
                            <w:sz w:val="18"/>
                            <w:szCs w:val="18"/>
                          </w:rPr>
                        </w:pPr>
                        <w:r w:rsidRPr="00686A9B">
                          <w:rPr>
                            <w:rFonts w:ascii="Calibri" w:hAnsi="Calibri" w:cs="Arial"/>
                            <w:sz w:val="18"/>
                            <w:szCs w:val="18"/>
                            <w:lang w:val="kk-KZ"/>
                          </w:rPr>
                          <w:t>Июль 2022г</w:t>
                        </w:r>
                        <w:r w:rsidRPr="00686A9B">
                          <w:rPr>
                            <w:rFonts w:ascii="Calibri" w:hAnsi="Calibri" w:cs="Arial"/>
                            <w:sz w:val="18"/>
                            <w:szCs w:val="18"/>
                          </w:rPr>
                          <w:t>...................................108,3</w:t>
                        </w:r>
                      </w:p>
                    </w:tc>
                  </w:tr>
                </w:tbl>
                <w:p w:rsidR="00567C2C" w:rsidRPr="00183734" w:rsidRDefault="00567C2C" w:rsidP="00631066">
                  <w:pPr>
                    <w:pStyle w:val="af3"/>
                    <w:ind w:right="-45"/>
                    <w:jc w:val="left"/>
                    <w:rPr>
                      <w:rFonts w:ascii="Calibri" w:hAnsi="Calibri" w:cs="Arial"/>
                      <w:sz w:val="18"/>
                      <w:szCs w:val="18"/>
                    </w:rPr>
                  </w:pPr>
                </w:p>
              </w:tc>
            </w:tr>
          </w:tbl>
          <w:p w:rsidR="00567C2C" w:rsidRPr="0006508C" w:rsidRDefault="00567C2C" w:rsidP="00631066">
            <w:pPr>
              <w:pStyle w:val="a7"/>
              <w:ind w:firstLine="284"/>
              <w:rPr>
                <w:rFonts w:ascii="Calibri" w:hAnsi="Calibri" w:cs="Arial"/>
                <w:color w:val="000000"/>
              </w:rPr>
            </w:pPr>
          </w:p>
        </w:tc>
        <w:tc>
          <w:tcPr>
            <w:tcW w:w="6716" w:type="dxa"/>
          </w:tcPr>
          <w:p w:rsidR="00567C2C" w:rsidRPr="0006508C" w:rsidRDefault="00567C2C" w:rsidP="00631066">
            <w:pPr>
              <w:pStyle w:val="a9"/>
              <w:tabs>
                <w:tab w:val="left" w:pos="4144"/>
                <w:tab w:val="left" w:pos="4563"/>
                <w:tab w:val="left" w:pos="6439"/>
              </w:tabs>
              <w:ind w:right="33"/>
              <w:rPr>
                <w:rFonts w:ascii="Calibri" w:hAnsi="Calibri" w:cs="Arial"/>
                <w:color w:val="000000"/>
              </w:rPr>
            </w:pPr>
            <w:r w:rsidRPr="0006508C">
              <w:rPr>
                <w:rFonts w:ascii="Calibri" w:hAnsi="Calibri" w:cs="Arial"/>
                <w:color w:val="000000"/>
              </w:rPr>
              <w:t>на конец периода, млрд. тенге</w:t>
            </w:r>
          </w:p>
          <w:p w:rsidR="00567C2C" w:rsidRPr="0006508C" w:rsidRDefault="00567C2C" w:rsidP="00631066">
            <w:pPr>
              <w:pStyle w:val="a7"/>
              <w:ind w:left="176" w:right="-108" w:firstLine="0"/>
              <w:jc w:val="center"/>
              <w:rPr>
                <w:rFonts w:ascii="Calibri" w:hAnsi="Calibri" w:cs="Arial"/>
                <w:color w:val="000000"/>
              </w:rPr>
            </w:pPr>
            <w:r>
              <w:rPr>
                <w:rFonts w:ascii="Calibri" w:hAnsi="Calibri" w:cs="Arial"/>
                <w:noProof/>
                <w:color w:val="000000"/>
              </w:rPr>
              <w:drawing>
                <wp:inline distT="0" distB="0" distL="0" distR="0">
                  <wp:extent cx="4118610" cy="222631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118610" cy="2226310"/>
                          </a:xfrm>
                          <a:prstGeom prst="rect">
                            <a:avLst/>
                          </a:prstGeom>
                          <a:noFill/>
                          <a:ln>
                            <a:noFill/>
                          </a:ln>
                        </pic:spPr>
                      </pic:pic>
                    </a:graphicData>
                  </a:graphic>
                </wp:inline>
              </w:drawing>
            </w:r>
          </w:p>
        </w:tc>
      </w:tr>
      <w:tr w:rsidR="00567C2C" w:rsidRPr="0006508C" w:rsidTr="00631066">
        <w:trPr>
          <w:trHeight w:val="427"/>
        </w:trPr>
        <w:tc>
          <w:tcPr>
            <w:tcW w:w="10299" w:type="dxa"/>
            <w:gridSpan w:val="2"/>
          </w:tcPr>
          <w:p w:rsidR="00567C2C" w:rsidRPr="0006508C" w:rsidRDefault="00567C2C" w:rsidP="00631066">
            <w:pPr>
              <w:pStyle w:val="a9"/>
              <w:ind w:right="-711"/>
              <w:jc w:val="left"/>
              <w:rPr>
                <w:rFonts w:ascii="Calibri" w:hAnsi="Calibri" w:cs="Arial"/>
                <w:color w:val="000000"/>
                <w:sz w:val="20"/>
              </w:rPr>
            </w:pPr>
            <w:r w:rsidRPr="0006508C">
              <w:rPr>
                <w:rFonts w:ascii="Calibri" w:hAnsi="Calibri" w:cs="Arial"/>
                <w:b/>
                <w:color w:val="000000"/>
                <w:sz w:val="20"/>
              </w:rPr>
              <w:t>Денежные агрегаты</w:t>
            </w:r>
          </w:p>
        </w:tc>
      </w:tr>
    </w:tbl>
    <w:p w:rsidR="00567C2C" w:rsidRDefault="00567C2C" w:rsidP="00567C2C">
      <w:pPr>
        <w:pStyle w:val="a9"/>
        <w:spacing w:before="0" w:after="0"/>
        <w:ind w:right="-1"/>
        <w:rPr>
          <w:rFonts w:ascii="Calibri" w:hAnsi="Calibri"/>
          <w:sz w:val="14"/>
          <w:szCs w:val="14"/>
        </w:rPr>
      </w:pPr>
      <w:r w:rsidRPr="0006508C">
        <w:rPr>
          <w:rFonts w:ascii="Calibri" w:hAnsi="Calibri" w:cs="Arial"/>
          <w:color w:val="000000"/>
        </w:rPr>
        <w:t>на конец периода, млрд. тенге</w:t>
      </w:r>
      <w:r w:rsidRPr="0072137E">
        <w:rPr>
          <w:rFonts w:ascii="Calibri" w:hAnsi="Calibri"/>
          <w:sz w:val="14"/>
          <w:szCs w:val="14"/>
        </w:rPr>
        <w:t xml:space="preserve">                                                                                                                               </w:t>
      </w:r>
      <w:r>
        <w:rPr>
          <w:rFonts w:ascii="Calibri" w:hAnsi="Calibri"/>
          <w:sz w:val="14"/>
          <w:szCs w:val="14"/>
        </w:rPr>
        <w:t xml:space="preserve">                </w:t>
      </w:r>
    </w:p>
    <w:tbl>
      <w:tblPr>
        <w:tblpPr w:leftFromText="180" w:rightFromText="180" w:vertAnchor="text" w:horzAnchor="margin" w:tblpX="114" w:tblpY="222"/>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851"/>
        <w:gridCol w:w="850"/>
        <w:gridCol w:w="825"/>
        <w:gridCol w:w="842"/>
        <w:gridCol w:w="771"/>
        <w:gridCol w:w="776"/>
        <w:gridCol w:w="783"/>
        <w:gridCol w:w="763"/>
        <w:gridCol w:w="747"/>
        <w:gridCol w:w="737"/>
        <w:gridCol w:w="737"/>
        <w:gridCol w:w="837"/>
      </w:tblGrid>
      <w:tr w:rsidR="00567C2C" w:rsidRPr="0006508C" w:rsidTr="00631066">
        <w:trPr>
          <w:trHeight w:val="402"/>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rsidR="00567C2C" w:rsidRPr="0006508C" w:rsidRDefault="00567C2C" w:rsidP="00631066">
            <w:pPr>
              <w:pStyle w:val="ac"/>
              <w:ind w:left="-397" w:right="-108" w:firstLine="255"/>
              <w:jc w:val="center"/>
              <w:rPr>
                <w:rFonts w:ascii="Calibri" w:hAnsi="Calibri" w:cs="Arial"/>
                <w:color w:val="000000"/>
                <w:szCs w:val="16"/>
              </w:rPr>
            </w:pPr>
          </w:p>
        </w:tc>
        <w:tc>
          <w:tcPr>
            <w:tcW w:w="9519" w:type="dxa"/>
            <w:gridSpan w:val="12"/>
            <w:tcBorders>
              <w:top w:val="single" w:sz="4" w:space="0" w:color="auto"/>
              <w:left w:val="single" w:sz="4" w:space="0" w:color="auto"/>
              <w:bottom w:val="single" w:sz="4" w:space="0" w:color="auto"/>
              <w:right w:val="single" w:sz="4" w:space="0" w:color="auto"/>
            </w:tcBorders>
            <w:vAlign w:val="center"/>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20</w:t>
            </w:r>
            <w:r>
              <w:rPr>
                <w:rFonts w:ascii="Calibri" w:hAnsi="Calibri" w:cs="Arial"/>
                <w:color w:val="000000"/>
                <w:szCs w:val="16"/>
              </w:rPr>
              <w:t>21</w:t>
            </w:r>
          </w:p>
        </w:tc>
      </w:tr>
      <w:tr w:rsidR="00567C2C" w:rsidRPr="0006508C" w:rsidTr="00631066">
        <w:trPr>
          <w:trHeight w:val="343"/>
        </w:trPr>
        <w:tc>
          <w:tcPr>
            <w:tcW w:w="675" w:type="dxa"/>
            <w:vMerge/>
            <w:tcBorders>
              <w:top w:val="single" w:sz="4" w:space="0" w:color="auto"/>
              <w:left w:val="nil"/>
              <w:bottom w:val="single" w:sz="4" w:space="0" w:color="auto"/>
              <w:right w:val="single" w:sz="4" w:space="0" w:color="auto"/>
            </w:tcBorders>
            <w:shd w:val="clear" w:color="auto" w:fill="auto"/>
            <w:vAlign w:val="center"/>
          </w:tcPr>
          <w:p w:rsidR="00567C2C" w:rsidRPr="0006508C" w:rsidRDefault="00567C2C" w:rsidP="00631066">
            <w:pPr>
              <w:pStyle w:val="ac"/>
              <w:ind w:left="-397" w:right="-108" w:firstLine="255"/>
              <w:jc w:val="center"/>
              <w:rPr>
                <w:rFonts w:ascii="Calibri" w:hAnsi="Calibri" w:cs="Arial"/>
                <w:color w:val="000000"/>
                <w:szCs w:val="16"/>
              </w:rPr>
            </w:pPr>
          </w:p>
        </w:tc>
        <w:tc>
          <w:tcPr>
            <w:tcW w:w="851" w:type="dxa"/>
            <w:tcBorders>
              <w:top w:val="single" w:sz="4" w:space="0" w:color="auto"/>
              <w:left w:val="single" w:sz="4" w:space="0" w:color="auto"/>
              <w:bottom w:val="single" w:sz="4" w:space="0" w:color="auto"/>
              <w:right w:val="single" w:sz="4" w:space="0" w:color="auto"/>
            </w:tcBorders>
            <w:vAlign w:val="center"/>
          </w:tcPr>
          <w:p w:rsidR="00567C2C" w:rsidRPr="0076722F" w:rsidRDefault="00567C2C" w:rsidP="00631066">
            <w:pPr>
              <w:pStyle w:val="ac"/>
              <w:ind w:left="-397" w:right="-108" w:firstLine="255"/>
              <w:jc w:val="center"/>
              <w:rPr>
                <w:rFonts w:ascii="Calibri" w:hAnsi="Calibri" w:cs="Arial"/>
                <w:color w:val="000000"/>
                <w:szCs w:val="16"/>
              </w:rPr>
            </w:pPr>
            <w:r w:rsidRPr="0076722F">
              <w:rPr>
                <w:rFonts w:ascii="Calibri" w:hAnsi="Calibri" w:cs="Arial"/>
                <w:color w:val="000000"/>
                <w:szCs w:val="16"/>
              </w:rPr>
              <w:t>I</w:t>
            </w:r>
          </w:p>
        </w:tc>
        <w:tc>
          <w:tcPr>
            <w:tcW w:w="850" w:type="dxa"/>
            <w:tcBorders>
              <w:top w:val="single" w:sz="4" w:space="0" w:color="auto"/>
              <w:left w:val="single" w:sz="4" w:space="0" w:color="auto"/>
              <w:bottom w:val="single" w:sz="4" w:space="0" w:color="auto"/>
              <w:right w:val="nil"/>
            </w:tcBorders>
            <w:vAlign w:val="center"/>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II</w:t>
            </w:r>
          </w:p>
        </w:tc>
        <w:tc>
          <w:tcPr>
            <w:tcW w:w="825" w:type="dxa"/>
            <w:tcBorders>
              <w:top w:val="single" w:sz="4" w:space="0" w:color="auto"/>
              <w:left w:val="single" w:sz="4" w:space="0" w:color="auto"/>
              <w:bottom w:val="single" w:sz="4" w:space="0" w:color="auto"/>
              <w:right w:val="nil"/>
            </w:tcBorders>
            <w:vAlign w:val="center"/>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III</w:t>
            </w:r>
          </w:p>
        </w:tc>
        <w:tc>
          <w:tcPr>
            <w:tcW w:w="842" w:type="dxa"/>
            <w:tcBorders>
              <w:top w:val="single" w:sz="4" w:space="0" w:color="auto"/>
              <w:left w:val="single" w:sz="4" w:space="0" w:color="auto"/>
              <w:bottom w:val="single" w:sz="4" w:space="0" w:color="auto"/>
              <w:right w:val="nil"/>
            </w:tcBorders>
            <w:vAlign w:val="center"/>
          </w:tcPr>
          <w:p w:rsidR="00567C2C" w:rsidRPr="008323AA" w:rsidRDefault="00567C2C" w:rsidP="00631066">
            <w:pPr>
              <w:pStyle w:val="aa"/>
              <w:ind w:right="-107"/>
              <w:rPr>
                <w:rFonts w:ascii="Calibri" w:hAnsi="Calibri" w:cs="Arial"/>
                <w:color w:val="000000"/>
                <w:szCs w:val="16"/>
              </w:rPr>
            </w:pPr>
            <w:r w:rsidRPr="008323AA">
              <w:rPr>
                <w:rFonts w:ascii="Calibri" w:hAnsi="Calibri" w:cs="Arial"/>
                <w:color w:val="000000"/>
                <w:szCs w:val="16"/>
              </w:rPr>
              <w:t>IV</w:t>
            </w:r>
          </w:p>
        </w:tc>
        <w:tc>
          <w:tcPr>
            <w:tcW w:w="771" w:type="dxa"/>
            <w:tcBorders>
              <w:top w:val="single" w:sz="4" w:space="0" w:color="auto"/>
              <w:left w:val="single" w:sz="4" w:space="0" w:color="auto"/>
              <w:bottom w:val="single" w:sz="4" w:space="0" w:color="auto"/>
              <w:right w:val="nil"/>
            </w:tcBorders>
            <w:vAlign w:val="center"/>
          </w:tcPr>
          <w:p w:rsidR="00567C2C" w:rsidRPr="008323AA" w:rsidRDefault="00567C2C" w:rsidP="00631066">
            <w:pPr>
              <w:pStyle w:val="aa"/>
              <w:ind w:right="-107"/>
              <w:rPr>
                <w:rFonts w:ascii="Calibri" w:hAnsi="Calibri" w:cs="Arial"/>
                <w:color w:val="000000"/>
                <w:szCs w:val="16"/>
              </w:rPr>
            </w:pPr>
            <w:r w:rsidRPr="008323AA">
              <w:rPr>
                <w:rFonts w:ascii="Calibri" w:hAnsi="Calibri" w:cs="Arial"/>
                <w:color w:val="000000"/>
                <w:szCs w:val="16"/>
              </w:rPr>
              <w:t>V</w:t>
            </w:r>
          </w:p>
        </w:tc>
        <w:tc>
          <w:tcPr>
            <w:tcW w:w="776" w:type="dxa"/>
            <w:tcBorders>
              <w:top w:val="single" w:sz="4" w:space="0" w:color="auto"/>
              <w:left w:val="single" w:sz="4" w:space="0" w:color="auto"/>
              <w:bottom w:val="single" w:sz="4" w:space="0" w:color="auto"/>
              <w:right w:val="nil"/>
            </w:tcBorders>
            <w:vAlign w:val="center"/>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VI</w:t>
            </w:r>
          </w:p>
        </w:tc>
        <w:tc>
          <w:tcPr>
            <w:tcW w:w="783" w:type="dxa"/>
            <w:tcBorders>
              <w:top w:val="single" w:sz="4" w:space="0" w:color="auto"/>
              <w:left w:val="single" w:sz="4" w:space="0" w:color="auto"/>
              <w:bottom w:val="single" w:sz="4" w:space="0" w:color="auto"/>
              <w:right w:val="nil"/>
            </w:tcBorders>
            <w:vAlign w:val="center"/>
          </w:tcPr>
          <w:p w:rsidR="00567C2C" w:rsidRPr="0006508C" w:rsidRDefault="00567C2C" w:rsidP="00631066">
            <w:pPr>
              <w:pStyle w:val="ac"/>
              <w:ind w:left="-397" w:right="-108" w:firstLine="255"/>
              <w:jc w:val="center"/>
              <w:rPr>
                <w:rFonts w:ascii="Calibri" w:hAnsi="Calibri" w:cs="Arial"/>
                <w:color w:val="000000"/>
                <w:szCs w:val="16"/>
              </w:rPr>
            </w:pPr>
            <w:r w:rsidRPr="002C6257">
              <w:rPr>
                <w:rFonts w:ascii="Calibri" w:hAnsi="Calibri" w:cs="Arial"/>
                <w:color w:val="000000"/>
                <w:szCs w:val="16"/>
              </w:rPr>
              <w:t>VII</w:t>
            </w:r>
          </w:p>
        </w:tc>
        <w:tc>
          <w:tcPr>
            <w:tcW w:w="763" w:type="dxa"/>
            <w:tcBorders>
              <w:top w:val="single" w:sz="4" w:space="0" w:color="auto"/>
              <w:left w:val="single" w:sz="4" w:space="0" w:color="auto"/>
              <w:bottom w:val="single" w:sz="4" w:space="0" w:color="auto"/>
              <w:right w:val="nil"/>
            </w:tcBorders>
            <w:vAlign w:val="center"/>
          </w:tcPr>
          <w:p w:rsidR="00567C2C" w:rsidRPr="00EC08FD" w:rsidRDefault="00567C2C" w:rsidP="00631066">
            <w:pPr>
              <w:pStyle w:val="ac"/>
              <w:ind w:left="-397" w:right="-108" w:firstLine="255"/>
              <w:jc w:val="center"/>
              <w:rPr>
                <w:rFonts w:ascii="Calibri" w:hAnsi="Calibri" w:cs="Arial"/>
                <w:color w:val="000000"/>
                <w:szCs w:val="16"/>
              </w:rPr>
            </w:pPr>
            <w:r w:rsidRPr="00EC08FD">
              <w:rPr>
                <w:rFonts w:ascii="Calibri" w:hAnsi="Calibri" w:cs="Arial"/>
                <w:color w:val="000000"/>
                <w:szCs w:val="16"/>
              </w:rPr>
              <w:t>VIII</w:t>
            </w:r>
          </w:p>
        </w:tc>
        <w:tc>
          <w:tcPr>
            <w:tcW w:w="747" w:type="dxa"/>
            <w:tcBorders>
              <w:top w:val="single" w:sz="4" w:space="0" w:color="auto"/>
              <w:left w:val="single" w:sz="4" w:space="0" w:color="auto"/>
              <w:bottom w:val="single" w:sz="4" w:space="0" w:color="auto"/>
              <w:right w:val="nil"/>
            </w:tcBorders>
            <w:vAlign w:val="center"/>
          </w:tcPr>
          <w:p w:rsidR="00567C2C" w:rsidRPr="00EC08FD" w:rsidRDefault="00567C2C" w:rsidP="00631066">
            <w:pPr>
              <w:pStyle w:val="ac"/>
              <w:ind w:left="-397" w:right="-108" w:firstLine="255"/>
              <w:jc w:val="center"/>
              <w:rPr>
                <w:rFonts w:ascii="Calibri" w:hAnsi="Calibri" w:cs="Arial"/>
                <w:color w:val="000000"/>
                <w:szCs w:val="16"/>
              </w:rPr>
            </w:pPr>
            <w:r w:rsidRPr="00A374BF">
              <w:rPr>
                <w:rFonts w:ascii="Calibri" w:hAnsi="Calibri" w:cs="Arial"/>
                <w:color w:val="000000"/>
                <w:szCs w:val="16"/>
              </w:rPr>
              <w:t>IX</w:t>
            </w:r>
          </w:p>
        </w:tc>
        <w:tc>
          <w:tcPr>
            <w:tcW w:w="737" w:type="dxa"/>
            <w:tcBorders>
              <w:top w:val="single" w:sz="4" w:space="0" w:color="auto"/>
              <w:left w:val="single" w:sz="4" w:space="0" w:color="auto"/>
              <w:bottom w:val="single" w:sz="4" w:space="0" w:color="auto"/>
              <w:right w:val="nil"/>
            </w:tcBorders>
            <w:vAlign w:val="center"/>
          </w:tcPr>
          <w:p w:rsidR="00567C2C" w:rsidRPr="00A374BF" w:rsidRDefault="00567C2C" w:rsidP="00631066">
            <w:pPr>
              <w:pStyle w:val="ac"/>
              <w:ind w:right="-108"/>
              <w:jc w:val="center"/>
              <w:rPr>
                <w:rFonts w:ascii="Calibri" w:hAnsi="Calibri" w:cs="Arial"/>
                <w:color w:val="000000"/>
                <w:szCs w:val="16"/>
              </w:rPr>
            </w:pPr>
            <w:r w:rsidRPr="0006508C">
              <w:rPr>
                <w:rFonts w:ascii="Calibri" w:hAnsi="Calibri" w:cs="Arial"/>
                <w:color w:val="000000"/>
                <w:szCs w:val="16"/>
              </w:rPr>
              <w:t>X</w:t>
            </w:r>
          </w:p>
        </w:tc>
        <w:tc>
          <w:tcPr>
            <w:tcW w:w="737" w:type="dxa"/>
            <w:tcBorders>
              <w:top w:val="single" w:sz="4" w:space="0" w:color="auto"/>
              <w:left w:val="single" w:sz="4" w:space="0" w:color="auto"/>
              <w:bottom w:val="single" w:sz="4" w:space="0" w:color="auto"/>
              <w:right w:val="nil"/>
            </w:tcBorders>
            <w:vAlign w:val="center"/>
          </w:tcPr>
          <w:p w:rsidR="00567C2C" w:rsidRPr="000C3DDC" w:rsidRDefault="00567C2C" w:rsidP="00631066">
            <w:pPr>
              <w:pStyle w:val="aa"/>
              <w:ind w:right="-107"/>
              <w:rPr>
                <w:rFonts w:ascii="Calibri" w:hAnsi="Calibri" w:cs="Arial"/>
                <w:color w:val="000000"/>
                <w:szCs w:val="16"/>
              </w:rPr>
            </w:pPr>
            <w:r w:rsidRPr="000C3DDC">
              <w:rPr>
                <w:rFonts w:ascii="Calibri" w:hAnsi="Calibri" w:cs="Arial"/>
                <w:color w:val="000000"/>
                <w:szCs w:val="16"/>
              </w:rPr>
              <w:t>XI</w:t>
            </w:r>
          </w:p>
        </w:tc>
        <w:tc>
          <w:tcPr>
            <w:tcW w:w="837" w:type="dxa"/>
            <w:tcBorders>
              <w:top w:val="single" w:sz="4" w:space="0" w:color="auto"/>
              <w:left w:val="single" w:sz="4" w:space="0" w:color="auto"/>
              <w:bottom w:val="single" w:sz="4" w:space="0" w:color="auto"/>
              <w:right w:val="single" w:sz="4" w:space="0" w:color="auto"/>
            </w:tcBorders>
            <w:vAlign w:val="center"/>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XII</w:t>
            </w:r>
          </w:p>
        </w:tc>
      </w:tr>
      <w:tr w:rsidR="00567C2C" w:rsidRPr="0006508C" w:rsidTr="00631066">
        <w:trPr>
          <w:trHeight w:val="66"/>
        </w:trPr>
        <w:tc>
          <w:tcPr>
            <w:tcW w:w="675" w:type="dxa"/>
            <w:tcBorders>
              <w:top w:val="single" w:sz="4" w:space="0" w:color="auto"/>
              <w:left w:val="nil"/>
              <w:bottom w:val="nil"/>
              <w:right w:val="nil"/>
            </w:tcBorders>
            <w:shd w:val="clear" w:color="auto" w:fill="auto"/>
            <w:vAlign w:val="bottom"/>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М0</w:t>
            </w:r>
          </w:p>
        </w:tc>
        <w:tc>
          <w:tcPr>
            <w:tcW w:w="851" w:type="dxa"/>
            <w:tcBorders>
              <w:top w:val="single" w:sz="4" w:space="0" w:color="auto"/>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2 716,3</w:t>
            </w:r>
          </w:p>
        </w:tc>
        <w:tc>
          <w:tcPr>
            <w:tcW w:w="850" w:type="dxa"/>
            <w:tcBorders>
              <w:top w:val="single" w:sz="4" w:space="0" w:color="auto"/>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2 746,7</w:t>
            </w:r>
          </w:p>
        </w:tc>
        <w:tc>
          <w:tcPr>
            <w:tcW w:w="825" w:type="dxa"/>
            <w:tcBorders>
              <w:top w:val="single" w:sz="4" w:space="0" w:color="auto"/>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2 793,6</w:t>
            </w:r>
          </w:p>
        </w:tc>
        <w:tc>
          <w:tcPr>
            <w:tcW w:w="842" w:type="dxa"/>
            <w:tcBorders>
              <w:top w:val="single" w:sz="4" w:space="0" w:color="auto"/>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2 884,4</w:t>
            </w:r>
          </w:p>
        </w:tc>
        <w:tc>
          <w:tcPr>
            <w:tcW w:w="771" w:type="dxa"/>
            <w:tcBorders>
              <w:top w:val="single" w:sz="4" w:space="0" w:color="auto"/>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2 964,6</w:t>
            </w:r>
          </w:p>
        </w:tc>
        <w:tc>
          <w:tcPr>
            <w:tcW w:w="776" w:type="dxa"/>
            <w:tcBorders>
              <w:top w:val="single" w:sz="4" w:space="0" w:color="auto"/>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3 027,2</w:t>
            </w:r>
          </w:p>
        </w:tc>
        <w:tc>
          <w:tcPr>
            <w:tcW w:w="783" w:type="dxa"/>
            <w:tcBorders>
              <w:top w:val="single" w:sz="4" w:space="0" w:color="auto"/>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3 034,4</w:t>
            </w:r>
          </w:p>
        </w:tc>
        <w:tc>
          <w:tcPr>
            <w:tcW w:w="763" w:type="dxa"/>
            <w:tcBorders>
              <w:top w:val="single" w:sz="4" w:space="0" w:color="auto"/>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3 014,5</w:t>
            </w:r>
          </w:p>
        </w:tc>
        <w:tc>
          <w:tcPr>
            <w:tcW w:w="747" w:type="dxa"/>
            <w:tcBorders>
              <w:top w:val="single" w:sz="4" w:space="0" w:color="auto"/>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2 984,3</w:t>
            </w:r>
          </w:p>
        </w:tc>
        <w:tc>
          <w:tcPr>
            <w:tcW w:w="737" w:type="dxa"/>
            <w:tcBorders>
              <w:top w:val="single" w:sz="4" w:space="0" w:color="auto"/>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3 013,6</w:t>
            </w:r>
          </w:p>
        </w:tc>
        <w:tc>
          <w:tcPr>
            <w:tcW w:w="737" w:type="dxa"/>
            <w:tcBorders>
              <w:top w:val="single" w:sz="4" w:space="0" w:color="auto"/>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2 905,4</w:t>
            </w:r>
          </w:p>
        </w:tc>
        <w:tc>
          <w:tcPr>
            <w:tcW w:w="837" w:type="dxa"/>
            <w:tcBorders>
              <w:top w:val="single" w:sz="4" w:space="0" w:color="auto"/>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2 997,7</w:t>
            </w:r>
          </w:p>
        </w:tc>
      </w:tr>
      <w:tr w:rsidR="00567C2C" w:rsidRPr="0006508C" w:rsidTr="00631066">
        <w:trPr>
          <w:trHeight w:val="83"/>
        </w:trPr>
        <w:tc>
          <w:tcPr>
            <w:tcW w:w="675" w:type="dxa"/>
            <w:tcBorders>
              <w:top w:val="nil"/>
              <w:left w:val="nil"/>
              <w:bottom w:val="nil"/>
              <w:right w:val="nil"/>
            </w:tcBorders>
            <w:shd w:val="clear" w:color="auto" w:fill="auto"/>
            <w:vAlign w:val="bottom"/>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М1</w:t>
            </w:r>
          </w:p>
        </w:tc>
        <w:tc>
          <w:tcPr>
            <w:tcW w:w="851"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6 928,0</w:t>
            </w:r>
          </w:p>
        </w:tc>
        <w:tc>
          <w:tcPr>
            <w:tcW w:w="850"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7 292,3</w:t>
            </w:r>
          </w:p>
        </w:tc>
        <w:tc>
          <w:tcPr>
            <w:tcW w:w="825"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7 531,1</w:t>
            </w:r>
          </w:p>
        </w:tc>
        <w:tc>
          <w:tcPr>
            <w:tcW w:w="842"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7 514,2</w:t>
            </w:r>
          </w:p>
        </w:tc>
        <w:tc>
          <w:tcPr>
            <w:tcW w:w="771"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7 749,1</w:t>
            </w:r>
          </w:p>
        </w:tc>
        <w:tc>
          <w:tcPr>
            <w:tcW w:w="776"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7 986,2</w:t>
            </w:r>
          </w:p>
        </w:tc>
        <w:tc>
          <w:tcPr>
            <w:tcW w:w="783"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7 992,0</w:t>
            </w:r>
          </w:p>
        </w:tc>
        <w:tc>
          <w:tcPr>
            <w:tcW w:w="763"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7 964,0</w:t>
            </w:r>
          </w:p>
        </w:tc>
        <w:tc>
          <w:tcPr>
            <w:tcW w:w="747"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7 992,3</w:t>
            </w:r>
          </w:p>
        </w:tc>
        <w:tc>
          <w:tcPr>
            <w:tcW w:w="737"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7 880,5</w:t>
            </w:r>
          </w:p>
        </w:tc>
        <w:tc>
          <w:tcPr>
            <w:tcW w:w="737"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7 654,7</w:t>
            </w:r>
          </w:p>
        </w:tc>
        <w:tc>
          <w:tcPr>
            <w:tcW w:w="837"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8 788,0</w:t>
            </w:r>
          </w:p>
        </w:tc>
      </w:tr>
      <w:tr w:rsidR="00567C2C" w:rsidRPr="0006508C" w:rsidTr="00631066">
        <w:trPr>
          <w:trHeight w:val="65"/>
        </w:trPr>
        <w:tc>
          <w:tcPr>
            <w:tcW w:w="675" w:type="dxa"/>
            <w:tcBorders>
              <w:top w:val="nil"/>
              <w:left w:val="nil"/>
              <w:bottom w:val="nil"/>
              <w:right w:val="nil"/>
            </w:tcBorders>
            <w:shd w:val="clear" w:color="auto" w:fill="auto"/>
            <w:vAlign w:val="bottom"/>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М2</w:t>
            </w:r>
          </w:p>
        </w:tc>
        <w:tc>
          <w:tcPr>
            <w:tcW w:w="851"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19 607,2</w:t>
            </w:r>
          </w:p>
        </w:tc>
        <w:tc>
          <w:tcPr>
            <w:tcW w:w="850"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19 513,2</w:t>
            </w:r>
          </w:p>
        </w:tc>
        <w:tc>
          <w:tcPr>
            <w:tcW w:w="825"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20 328,1</w:t>
            </w:r>
          </w:p>
        </w:tc>
        <w:tc>
          <w:tcPr>
            <w:tcW w:w="842"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20 814,1</w:t>
            </w:r>
          </w:p>
        </w:tc>
        <w:tc>
          <w:tcPr>
            <w:tcW w:w="771"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21 277,2</w:t>
            </w:r>
          </w:p>
        </w:tc>
        <w:tc>
          <w:tcPr>
            <w:tcW w:w="776"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22 005,8</w:t>
            </w:r>
          </w:p>
        </w:tc>
        <w:tc>
          <w:tcPr>
            <w:tcW w:w="783"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22 155,4</w:t>
            </w:r>
          </w:p>
        </w:tc>
        <w:tc>
          <w:tcPr>
            <w:tcW w:w="763"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21 887,5</w:t>
            </w:r>
          </w:p>
        </w:tc>
        <w:tc>
          <w:tcPr>
            <w:tcW w:w="747"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22 572,4</w:t>
            </w:r>
          </w:p>
        </w:tc>
        <w:tc>
          <w:tcPr>
            <w:tcW w:w="737"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22 746,6</w:t>
            </w:r>
          </w:p>
        </w:tc>
        <w:tc>
          <w:tcPr>
            <w:tcW w:w="737"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22 276,4</w:t>
            </w:r>
          </w:p>
        </w:tc>
        <w:tc>
          <w:tcPr>
            <w:tcW w:w="837" w:type="dxa"/>
            <w:tcBorders>
              <w:top w:val="nil"/>
              <w:left w:val="nil"/>
              <w:bottom w:val="nil"/>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23 750,3</w:t>
            </w:r>
          </w:p>
        </w:tc>
      </w:tr>
      <w:tr w:rsidR="00567C2C" w:rsidRPr="0006508C" w:rsidTr="00631066">
        <w:trPr>
          <w:trHeight w:val="65"/>
        </w:trPr>
        <w:tc>
          <w:tcPr>
            <w:tcW w:w="675" w:type="dxa"/>
            <w:tcBorders>
              <w:top w:val="nil"/>
              <w:left w:val="nil"/>
              <w:bottom w:val="single" w:sz="4" w:space="0" w:color="auto"/>
              <w:right w:val="nil"/>
            </w:tcBorders>
            <w:shd w:val="clear" w:color="auto" w:fill="auto"/>
            <w:vAlign w:val="bottom"/>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М3</w:t>
            </w:r>
          </w:p>
        </w:tc>
        <w:tc>
          <w:tcPr>
            <w:tcW w:w="851" w:type="dxa"/>
            <w:tcBorders>
              <w:top w:val="nil"/>
              <w:left w:val="nil"/>
              <w:bottom w:val="single" w:sz="4" w:space="0" w:color="auto"/>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25 392,0</w:t>
            </w:r>
          </w:p>
        </w:tc>
        <w:tc>
          <w:tcPr>
            <w:tcW w:w="850" w:type="dxa"/>
            <w:tcBorders>
              <w:top w:val="nil"/>
              <w:left w:val="nil"/>
              <w:bottom w:val="single" w:sz="4" w:space="0" w:color="auto"/>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25 293,9</w:t>
            </w:r>
          </w:p>
        </w:tc>
        <w:tc>
          <w:tcPr>
            <w:tcW w:w="825" w:type="dxa"/>
            <w:tcBorders>
              <w:top w:val="nil"/>
              <w:left w:val="nil"/>
              <w:bottom w:val="single" w:sz="4" w:space="0" w:color="auto"/>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26 171,9</w:t>
            </w:r>
          </w:p>
        </w:tc>
        <w:tc>
          <w:tcPr>
            <w:tcW w:w="842" w:type="dxa"/>
            <w:tcBorders>
              <w:top w:val="nil"/>
              <w:left w:val="nil"/>
              <w:bottom w:val="single" w:sz="4" w:space="0" w:color="auto"/>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26 853,9</w:t>
            </w:r>
          </w:p>
        </w:tc>
        <w:tc>
          <w:tcPr>
            <w:tcW w:w="771" w:type="dxa"/>
            <w:tcBorders>
              <w:top w:val="nil"/>
              <w:left w:val="nil"/>
              <w:bottom w:val="single" w:sz="4" w:space="0" w:color="auto"/>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27 446,6</w:t>
            </w:r>
          </w:p>
        </w:tc>
        <w:tc>
          <w:tcPr>
            <w:tcW w:w="776" w:type="dxa"/>
            <w:tcBorders>
              <w:top w:val="nil"/>
              <w:left w:val="nil"/>
              <w:bottom w:val="single" w:sz="4" w:space="0" w:color="auto"/>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28 161,7</w:t>
            </w:r>
          </w:p>
        </w:tc>
        <w:tc>
          <w:tcPr>
            <w:tcW w:w="783" w:type="dxa"/>
            <w:tcBorders>
              <w:top w:val="nil"/>
              <w:left w:val="nil"/>
              <w:bottom w:val="single" w:sz="4" w:space="0" w:color="auto"/>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28 239,5</w:t>
            </w:r>
          </w:p>
        </w:tc>
        <w:tc>
          <w:tcPr>
            <w:tcW w:w="763" w:type="dxa"/>
            <w:tcBorders>
              <w:top w:val="nil"/>
              <w:left w:val="nil"/>
              <w:bottom w:val="single" w:sz="4" w:space="0" w:color="auto"/>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28 056,2</w:t>
            </w:r>
          </w:p>
        </w:tc>
        <w:tc>
          <w:tcPr>
            <w:tcW w:w="747" w:type="dxa"/>
            <w:tcBorders>
              <w:top w:val="nil"/>
              <w:left w:val="nil"/>
              <w:bottom w:val="single" w:sz="4" w:space="0" w:color="auto"/>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28 850,3</w:t>
            </w:r>
          </w:p>
        </w:tc>
        <w:tc>
          <w:tcPr>
            <w:tcW w:w="737" w:type="dxa"/>
            <w:tcBorders>
              <w:top w:val="nil"/>
              <w:left w:val="nil"/>
              <w:bottom w:val="single" w:sz="4" w:space="0" w:color="auto"/>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29 024,8</w:t>
            </w:r>
          </w:p>
        </w:tc>
        <w:tc>
          <w:tcPr>
            <w:tcW w:w="737" w:type="dxa"/>
            <w:tcBorders>
              <w:top w:val="nil"/>
              <w:left w:val="nil"/>
              <w:bottom w:val="single" w:sz="4" w:space="0" w:color="auto"/>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28 695,9</w:t>
            </w:r>
          </w:p>
        </w:tc>
        <w:tc>
          <w:tcPr>
            <w:tcW w:w="837" w:type="dxa"/>
            <w:tcBorders>
              <w:top w:val="nil"/>
              <w:left w:val="nil"/>
              <w:bottom w:val="single" w:sz="4" w:space="0" w:color="auto"/>
              <w:right w:val="nil"/>
            </w:tcBorders>
            <w:vAlign w:val="bottom"/>
          </w:tcPr>
          <w:p w:rsidR="00567C2C" w:rsidRPr="007D24FE" w:rsidRDefault="00567C2C" w:rsidP="00631066">
            <w:pPr>
              <w:pStyle w:val="aa"/>
              <w:ind w:left="-108" w:right="-75"/>
              <w:jc w:val="right"/>
              <w:rPr>
                <w:rFonts w:ascii="Calibri" w:hAnsi="Calibri"/>
                <w:sz w:val="15"/>
                <w:szCs w:val="15"/>
              </w:rPr>
            </w:pPr>
            <w:r w:rsidRPr="007D24FE">
              <w:rPr>
                <w:rFonts w:ascii="Calibri" w:hAnsi="Calibri"/>
                <w:sz w:val="15"/>
                <w:szCs w:val="15"/>
              </w:rPr>
              <w:t>30 099,3</w:t>
            </w:r>
          </w:p>
        </w:tc>
      </w:tr>
    </w:tbl>
    <w:p w:rsidR="00567C2C" w:rsidRPr="00095C70" w:rsidRDefault="00567C2C" w:rsidP="00567C2C">
      <w:pPr>
        <w:pStyle w:val="a9"/>
        <w:spacing w:after="0"/>
        <w:jc w:val="left"/>
        <w:rPr>
          <w:rFonts w:ascii="Calibri" w:hAnsi="Calibri"/>
          <w:sz w:val="14"/>
          <w:szCs w:val="14"/>
        </w:rPr>
      </w:pPr>
      <w:r w:rsidRPr="0072137E">
        <w:rPr>
          <w:rFonts w:ascii="Calibri" w:hAnsi="Calibri"/>
          <w:sz w:val="14"/>
          <w:szCs w:val="14"/>
        </w:rPr>
        <w:t xml:space="preserve">                                                                                                  </w:t>
      </w:r>
      <w:r>
        <w:rPr>
          <w:rFonts w:ascii="Calibri" w:hAnsi="Calibri"/>
          <w:sz w:val="14"/>
          <w:szCs w:val="14"/>
        </w:rPr>
        <w:t xml:space="preserve">                           </w:t>
      </w:r>
      <w:r w:rsidRPr="0072137E">
        <w:rPr>
          <w:rFonts w:ascii="Calibri" w:hAnsi="Calibri"/>
          <w:sz w:val="14"/>
          <w:szCs w:val="14"/>
        </w:rPr>
        <w:t xml:space="preserve">                                                                                                                          </w:t>
      </w:r>
      <w:r>
        <w:rPr>
          <w:rFonts w:ascii="Calibri" w:hAnsi="Calibri"/>
          <w:sz w:val="14"/>
          <w:szCs w:val="14"/>
        </w:rPr>
        <w:t xml:space="preserve">                                     </w:t>
      </w:r>
      <w:r w:rsidRPr="0072137E">
        <w:rPr>
          <w:rFonts w:ascii="Calibri" w:hAnsi="Calibri"/>
          <w:sz w:val="14"/>
          <w:szCs w:val="14"/>
        </w:rPr>
        <w:t xml:space="preserve">  </w:t>
      </w:r>
      <w:r>
        <w:rPr>
          <w:rFonts w:ascii="Calibri" w:hAnsi="Calibri"/>
          <w:sz w:val="14"/>
          <w:szCs w:val="14"/>
        </w:rPr>
        <w:t>п</w:t>
      </w:r>
      <w:r w:rsidRPr="0072137E">
        <w:rPr>
          <w:rFonts w:ascii="Calibri" w:hAnsi="Calibri"/>
          <w:sz w:val="14"/>
          <w:szCs w:val="14"/>
        </w:rPr>
        <w:t>родолжение</w:t>
      </w:r>
    </w:p>
    <w:tbl>
      <w:tblPr>
        <w:tblpPr w:leftFromText="180" w:rightFromText="180" w:vertAnchor="text" w:horzAnchor="margin" w:tblpX="114" w:tblpY="222"/>
        <w:tblW w:w="10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418"/>
        <w:gridCol w:w="1417"/>
        <w:gridCol w:w="1276"/>
        <w:gridCol w:w="1334"/>
        <w:gridCol w:w="1355"/>
        <w:gridCol w:w="1355"/>
        <w:gridCol w:w="1355"/>
      </w:tblGrid>
      <w:tr w:rsidR="00567C2C" w:rsidRPr="0006508C" w:rsidTr="00631066">
        <w:trPr>
          <w:trHeight w:val="402"/>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rsidR="00567C2C" w:rsidRPr="0006508C" w:rsidRDefault="00567C2C" w:rsidP="00631066">
            <w:pPr>
              <w:pStyle w:val="ac"/>
              <w:ind w:left="-397" w:right="-108" w:firstLine="255"/>
              <w:jc w:val="center"/>
              <w:rPr>
                <w:rFonts w:ascii="Calibri" w:hAnsi="Calibri" w:cs="Arial"/>
                <w:color w:val="000000"/>
                <w:szCs w:val="16"/>
              </w:rPr>
            </w:pPr>
          </w:p>
        </w:tc>
        <w:tc>
          <w:tcPr>
            <w:tcW w:w="9510" w:type="dxa"/>
            <w:gridSpan w:val="7"/>
            <w:tcBorders>
              <w:top w:val="single" w:sz="4" w:space="0" w:color="auto"/>
              <w:left w:val="single" w:sz="4" w:space="0" w:color="auto"/>
              <w:bottom w:val="single" w:sz="4" w:space="0" w:color="auto"/>
              <w:right w:val="nil"/>
            </w:tcBorders>
            <w:vAlign w:val="center"/>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20</w:t>
            </w:r>
            <w:r>
              <w:rPr>
                <w:rFonts w:ascii="Calibri" w:hAnsi="Calibri" w:cs="Arial"/>
                <w:color w:val="000000"/>
                <w:szCs w:val="16"/>
              </w:rPr>
              <w:t>22</w:t>
            </w:r>
          </w:p>
        </w:tc>
      </w:tr>
      <w:tr w:rsidR="00567C2C" w:rsidRPr="0006508C" w:rsidTr="00631066">
        <w:trPr>
          <w:trHeight w:val="343"/>
        </w:trPr>
        <w:tc>
          <w:tcPr>
            <w:tcW w:w="675" w:type="dxa"/>
            <w:vMerge/>
            <w:tcBorders>
              <w:top w:val="single" w:sz="4" w:space="0" w:color="auto"/>
              <w:left w:val="nil"/>
              <w:bottom w:val="single" w:sz="4" w:space="0" w:color="auto"/>
              <w:right w:val="single" w:sz="4" w:space="0" w:color="auto"/>
            </w:tcBorders>
            <w:shd w:val="clear" w:color="auto" w:fill="auto"/>
            <w:vAlign w:val="center"/>
          </w:tcPr>
          <w:p w:rsidR="00567C2C" w:rsidRPr="0006508C" w:rsidRDefault="00567C2C" w:rsidP="00631066">
            <w:pPr>
              <w:pStyle w:val="ac"/>
              <w:ind w:left="-397" w:right="-108" w:firstLine="255"/>
              <w:jc w:val="center"/>
              <w:rPr>
                <w:rFonts w:ascii="Calibri" w:hAnsi="Calibri" w:cs="Arial"/>
                <w:color w:val="000000"/>
                <w:szCs w:val="16"/>
              </w:rPr>
            </w:pPr>
          </w:p>
        </w:tc>
        <w:tc>
          <w:tcPr>
            <w:tcW w:w="1418" w:type="dxa"/>
            <w:tcBorders>
              <w:top w:val="single" w:sz="4" w:space="0" w:color="auto"/>
              <w:left w:val="single" w:sz="4" w:space="0" w:color="auto"/>
              <w:bottom w:val="single" w:sz="4" w:space="0" w:color="auto"/>
              <w:right w:val="single" w:sz="4" w:space="0" w:color="auto"/>
            </w:tcBorders>
            <w:vAlign w:val="center"/>
          </w:tcPr>
          <w:p w:rsidR="00567C2C" w:rsidRPr="0006508C" w:rsidRDefault="00567C2C" w:rsidP="00631066">
            <w:pPr>
              <w:pStyle w:val="ac"/>
              <w:ind w:left="-397" w:right="-108" w:firstLine="255"/>
              <w:jc w:val="center"/>
              <w:rPr>
                <w:rFonts w:ascii="Calibri" w:hAnsi="Calibri" w:cs="Arial"/>
                <w:color w:val="000000"/>
                <w:szCs w:val="16"/>
              </w:rPr>
            </w:pPr>
            <w:r w:rsidRPr="0076722F">
              <w:rPr>
                <w:rFonts w:ascii="Calibri" w:hAnsi="Calibri" w:cs="Arial"/>
                <w:color w:val="000000"/>
                <w:szCs w:val="16"/>
              </w:rPr>
              <w:t>I</w:t>
            </w:r>
          </w:p>
        </w:tc>
        <w:tc>
          <w:tcPr>
            <w:tcW w:w="1417" w:type="dxa"/>
            <w:tcBorders>
              <w:top w:val="single" w:sz="4" w:space="0" w:color="auto"/>
              <w:left w:val="single" w:sz="4" w:space="0" w:color="auto"/>
              <w:bottom w:val="single" w:sz="4" w:space="0" w:color="auto"/>
              <w:right w:val="single" w:sz="4" w:space="0" w:color="auto"/>
            </w:tcBorders>
            <w:vAlign w:val="center"/>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II</w:t>
            </w:r>
          </w:p>
        </w:tc>
        <w:tc>
          <w:tcPr>
            <w:tcW w:w="1276" w:type="dxa"/>
            <w:tcBorders>
              <w:top w:val="single" w:sz="4" w:space="0" w:color="auto"/>
              <w:left w:val="single" w:sz="4" w:space="0" w:color="auto"/>
              <w:bottom w:val="single" w:sz="4" w:space="0" w:color="auto"/>
              <w:right w:val="single" w:sz="4" w:space="0" w:color="auto"/>
            </w:tcBorders>
            <w:vAlign w:val="center"/>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III</w:t>
            </w:r>
          </w:p>
        </w:tc>
        <w:tc>
          <w:tcPr>
            <w:tcW w:w="1334" w:type="dxa"/>
            <w:tcBorders>
              <w:top w:val="single" w:sz="4" w:space="0" w:color="auto"/>
              <w:left w:val="single" w:sz="4" w:space="0" w:color="auto"/>
              <w:bottom w:val="single" w:sz="4" w:space="0" w:color="auto"/>
              <w:right w:val="single" w:sz="4" w:space="0" w:color="auto"/>
            </w:tcBorders>
            <w:vAlign w:val="center"/>
          </w:tcPr>
          <w:p w:rsidR="00567C2C" w:rsidRPr="008323AA" w:rsidRDefault="00567C2C" w:rsidP="00631066">
            <w:pPr>
              <w:pStyle w:val="aa"/>
              <w:ind w:right="-107"/>
              <w:rPr>
                <w:rFonts w:ascii="Calibri" w:hAnsi="Calibri" w:cs="Arial"/>
                <w:color w:val="000000"/>
                <w:szCs w:val="16"/>
              </w:rPr>
            </w:pPr>
            <w:r w:rsidRPr="008323AA">
              <w:rPr>
                <w:rFonts w:ascii="Calibri" w:hAnsi="Calibri" w:cs="Arial"/>
                <w:color w:val="000000"/>
                <w:szCs w:val="16"/>
              </w:rPr>
              <w:t>IV</w:t>
            </w:r>
          </w:p>
        </w:tc>
        <w:tc>
          <w:tcPr>
            <w:tcW w:w="1355" w:type="dxa"/>
            <w:tcBorders>
              <w:top w:val="single" w:sz="4" w:space="0" w:color="auto"/>
              <w:left w:val="single" w:sz="4" w:space="0" w:color="auto"/>
              <w:bottom w:val="single" w:sz="4" w:space="0" w:color="auto"/>
              <w:right w:val="nil"/>
            </w:tcBorders>
            <w:vAlign w:val="center"/>
          </w:tcPr>
          <w:p w:rsidR="00567C2C" w:rsidRPr="008323AA" w:rsidRDefault="00567C2C" w:rsidP="00631066">
            <w:pPr>
              <w:pStyle w:val="aa"/>
              <w:ind w:right="-107"/>
              <w:rPr>
                <w:rFonts w:ascii="Calibri" w:hAnsi="Calibri" w:cs="Arial"/>
                <w:color w:val="000000"/>
                <w:szCs w:val="16"/>
              </w:rPr>
            </w:pPr>
            <w:r w:rsidRPr="008323AA">
              <w:rPr>
                <w:rFonts w:ascii="Calibri" w:hAnsi="Calibri" w:cs="Arial"/>
                <w:color w:val="000000"/>
                <w:szCs w:val="16"/>
              </w:rPr>
              <w:t>V</w:t>
            </w:r>
          </w:p>
        </w:tc>
        <w:tc>
          <w:tcPr>
            <w:tcW w:w="1355" w:type="dxa"/>
            <w:tcBorders>
              <w:top w:val="single" w:sz="4" w:space="0" w:color="auto"/>
              <w:left w:val="single" w:sz="4" w:space="0" w:color="auto"/>
              <w:bottom w:val="single" w:sz="4" w:space="0" w:color="auto"/>
              <w:right w:val="nil"/>
            </w:tcBorders>
            <w:vAlign w:val="center"/>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VI</w:t>
            </w:r>
          </w:p>
        </w:tc>
        <w:tc>
          <w:tcPr>
            <w:tcW w:w="1355" w:type="dxa"/>
            <w:tcBorders>
              <w:top w:val="single" w:sz="4" w:space="0" w:color="auto"/>
              <w:left w:val="single" w:sz="4" w:space="0" w:color="auto"/>
              <w:bottom w:val="single" w:sz="4" w:space="0" w:color="auto"/>
              <w:right w:val="nil"/>
            </w:tcBorders>
            <w:vAlign w:val="center"/>
          </w:tcPr>
          <w:p w:rsidR="00567C2C" w:rsidRPr="0006508C" w:rsidRDefault="00567C2C" w:rsidP="00631066">
            <w:pPr>
              <w:pStyle w:val="ac"/>
              <w:ind w:left="-397" w:right="-108" w:firstLine="255"/>
              <w:jc w:val="center"/>
              <w:rPr>
                <w:rFonts w:ascii="Calibri" w:hAnsi="Calibri" w:cs="Arial"/>
                <w:color w:val="000000"/>
                <w:szCs w:val="16"/>
              </w:rPr>
            </w:pPr>
            <w:r w:rsidRPr="002C6257">
              <w:rPr>
                <w:rFonts w:ascii="Calibri" w:hAnsi="Calibri" w:cs="Arial"/>
                <w:color w:val="000000"/>
                <w:szCs w:val="16"/>
              </w:rPr>
              <w:t>VII</w:t>
            </w:r>
          </w:p>
        </w:tc>
      </w:tr>
      <w:tr w:rsidR="00567C2C" w:rsidRPr="0006508C" w:rsidTr="00631066">
        <w:trPr>
          <w:trHeight w:val="66"/>
        </w:trPr>
        <w:tc>
          <w:tcPr>
            <w:tcW w:w="675" w:type="dxa"/>
            <w:tcBorders>
              <w:top w:val="single" w:sz="4" w:space="0" w:color="auto"/>
              <w:left w:val="nil"/>
              <w:bottom w:val="nil"/>
              <w:right w:val="nil"/>
            </w:tcBorders>
            <w:shd w:val="clear" w:color="auto" w:fill="auto"/>
            <w:vAlign w:val="bottom"/>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М0</w:t>
            </w:r>
          </w:p>
        </w:tc>
        <w:tc>
          <w:tcPr>
            <w:tcW w:w="1418" w:type="dxa"/>
            <w:tcBorders>
              <w:top w:val="single" w:sz="4" w:space="0" w:color="auto"/>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2 991,0</w:t>
            </w:r>
          </w:p>
        </w:tc>
        <w:tc>
          <w:tcPr>
            <w:tcW w:w="1417" w:type="dxa"/>
            <w:tcBorders>
              <w:top w:val="single" w:sz="4" w:space="0" w:color="auto"/>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2 992,5</w:t>
            </w:r>
          </w:p>
        </w:tc>
        <w:tc>
          <w:tcPr>
            <w:tcW w:w="1276" w:type="dxa"/>
            <w:tcBorders>
              <w:top w:val="single" w:sz="4" w:space="0" w:color="auto"/>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3 058,6</w:t>
            </w:r>
          </w:p>
        </w:tc>
        <w:tc>
          <w:tcPr>
            <w:tcW w:w="1334" w:type="dxa"/>
            <w:tcBorders>
              <w:top w:val="single" w:sz="4" w:space="0" w:color="auto"/>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3 106,6</w:t>
            </w:r>
          </w:p>
        </w:tc>
        <w:tc>
          <w:tcPr>
            <w:tcW w:w="1355" w:type="dxa"/>
            <w:tcBorders>
              <w:top w:val="single" w:sz="4" w:space="0" w:color="auto"/>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3 076,8</w:t>
            </w:r>
          </w:p>
        </w:tc>
        <w:tc>
          <w:tcPr>
            <w:tcW w:w="1355" w:type="dxa"/>
            <w:tcBorders>
              <w:top w:val="single" w:sz="4" w:space="0" w:color="auto"/>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3 260,2</w:t>
            </w:r>
          </w:p>
        </w:tc>
        <w:tc>
          <w:tcPr>
            <w:tcW w:w="1355" w:type="dxa"/>
            <w:tcBorders>
              <w:top w:val="single" w:sz="4" w:space="0" w:color="auto"/>
              <w:left w:val="nil"/>
              <w:bottom w:val="nil"/>
              <w:right w:val="nil"/>
            </w:tcBorders>
            <w:vAlign w:val="bottom"/>
          </w:tcPr>
          <w:p w:rsidR="00567C2C" w:rsidRPr="00665F05" w:rsidRDefault="00567C2C" w:rsidP="00631066">
            <w:pPr>
              <w:pStyle w:val="aa"/>
              <w:ind w:left="-108" w:right="-75"/>
              <w:jc w:val="right"/>
              <w:rPr>
                <w:rFonts w:ascii="Calibri" w:hAnsi="Calibri"/>
                <w:sz w:val="15"/>
                <w:szCs w:val="15"/>
              </w:rPr>
            </w:pPr>
            <w:r w:rsidRPr="00665F05">
              <w:rPr>
                <w:rFonts w:ascii="Calibri" w:hAnsi="Calibri"/>
                <w:sz w:val="15"/>
                <w:szCs w:val="15"/>
              </w:rPr>
              <w:t>3 344,6</w:t>
            </w:r>
          </w:p>
        </w:tc>
      </w:tr>
      <w:tr w:rsidR="00567C2C" w:rsidRPr="0006508C" w:rsidTr="00631066">
        <w:trPr>
          <w:trHeight w:val="83"/>
        </w:trPr>
        <w:tc>
          <w:tcPr>
            <w:tcW w:w="675" w:type="dxa"/>
            <w:tcBorders>
              <w:top w:val="nil"/>
              <w:left w:val="nil"/>
              <w:bottom w:val="nil"/>
              <w:right w:val="nil"/>
            </w:tcBorders>
            <w:shd w:val="clear" w:color="auto" w:fill="auto"/>
            <w:vAlign w:val="bottom"/>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М1</w:t>
            </w:r>
          </w:p>
        </w:tc>
        <w:tc>
          <w:tcPr>
            <w:tcW w:w="1418" w:type="dxa"/>
            <w:tcBorders>
              <w:top w:val="nil"/>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8 768,7</w:t>
            </w:r>
          </w:p>
        </w:tc>
        <w:tc>
          <w:tcPr>
            <w:tcW w:w="1417" w:type="dxa"/>
            <w:tcBorders>
              <w:top w:val="nil"/>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8 944,2</w:t>
            </w:r>
          </w:p>
        </w:tc>
        <w:tc>
          <w:tcPr>
            <w:tcW w:w="1276" w:type="dxa"/>
            <w:tcBorders>
              <w:top w:val="nil"/>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8 926,1</w:t>
            </w:r>
          </w:p>
        </w:tc>
        <w:tc>
          <w:tcPr>
            <w:tcW w:w="1334" w:type="dxa"/>
            <w:tcBorders>
              <w:top w:val="nil"/>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8 498,6</w:t>
            </w:r>
          </w:p>
        </w:tc>
        <w:tc>
          <w:tcPr>
            <w:tcW w:w="1355" w:type="dxa"/>
            <w:tcBorders>
              <w:top w:val="nil"/>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8 378,1</w:t>
            </w:r>
          </w:p>
        </w:tc>
        <w:tc>
          <w:tcPr>
            <w:tcW w:w="1355" w:type="dxa"/>
            <w:tcBorders>
              <w:top w:val="nil"/>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8 891,4</w:t>
            </w:r>
          </w:p>
        </w:tc>
        <w:tc>
          <w:tcPr>
            <w:tcW w:w="1355" w:type="dxa"/>
            <w:tcBorders>
              <w:top w:val="nil"/>
              <w:left w:val="nil"/>
              <w:bottom w:val="nil"/>
              <w:right w:val="nil"/>
            </w:tcBorders>
            <w:vAlign w:val="bottom"/>
          </w:tcPr>
          <w:p w:rsidR="00567C2C" w:rsidRPr="00665F05" w:rsidRDefault="00567C2C" w:rsidP="00631066">
            <w:pPr>
              <w:pStyle w:val="aa"/>
              <w:ind w:left="-108" w:right="-75"/>
              <w:jc w:val="right"/>
              <w:rPr>
                <w:rFonts w:ascii="Calibri" w:hAnsi="Calibri"/>
                <w:sz w:val="15"/>
                <w:szCs w:val="15"/>
              </w:rPr>
            </w:pPr>
            <w:r w:rsidRPr="00665F05">
              <w:rPr>
                <w:rFonts w:ascii="Calibri" w:hAnsi="Calibri"/>
                <w:sz w:val="15"/>
                <w:szCs w:val="15"/>
              </w:rPr>
              <w:t>8 884,7</w:t>
            </w:r>
          </w:p>
        </w:tc>
      </w:tr>
      <w:tr w:rsidR="00567C2C" w:rsidRPr="0006508C" w:rsidTr="00631066">
        <w:trPr>
          <w:trHeight w:val="65"/>
        </w:trPr>
        <w:tc>
          <w:tcPr>
            <w:tcW w:w="675" w:type="dxa"/>
            <w:tcBorders>
              <w:top w:val="nil"/>
              <w:left w:val="nil"/>
              <w:bottom w:val="nil"/>
              <w:right w:val="nil"/>
            </w:tcBorders>
            <w:shd w:val="clear" w:color="auto" w:fill="auto"/>
            <w:vAlign w:val="bottom"/>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М2</w:t>
            </w:r>
          </w:p>
        </w:tc>
        <w:tc>
          <w:tcPr>
            <w:tcW w:w="1418" w:type="dxa"/>
            <w:tcBorders>
              <w:top w:val="nil"/>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23 424,2</w:t>
            </w:r>
          </w:p>
        </w:tc>
        <w:tc>
          <w:tcPr>
            <w:tcW w:w="1417" w:type="dxa"/>
            <w:tcBorders>
              <w:top w:val="nil"/>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23 868,6</w:t>
            </w:r>
          </w:p>
        </w:tc>
        <w:tc>
          <w:tcPr>
            <w:tcW w:w="1276" w:type="dxa"/>
            <w:tcBorders>
              <w:top w:val="nil"/>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23 388,6</w:t>
            </w:r>
          </w:p>
        </w:tc>
        <w:tc>
          <w:tcPr>
            <w:tcW w:w="1334" w:type="dxa"/>
            <w:tcBorders>
              <w:top w:val="nil"/>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23 174,4</w:t>
            </w:r>
          </w:p>
        </w:tc>
        <w:tc>
          <w:tcPr>
            <w:tcW w:w="1355" w:type="dxa"/>
            <w:tcBorders>
              <w:top w:val="nil"/>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22 903,7</w:t>
            </w:r>
          </w:p>
        </w:tc>
        <w:tc>
          <w:tcPr>
            <w:tcW w:w="1355" w:type="dxa"/>
            <w:tcBorders>
              <w:top w:val="nil"/>
              <w:left w:val="nil"/>
              <w:bottom w:val="nil"/>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24 147,4</w:t>
            </w:r>
          </w:p>
        </w:tc>
        <w:tc>
          <w:tcPr>
            <w:tcW w:w="1355" w:type="dxa"/>
            <w:tcBorders>
              <w:top w:val="nil"/>
              <w:left w:val="nil"/>
              <w:bottom w:val="nil"/>
              <w:right w:val="nil"/>
            </w:tcBorders>
            <w:vAlign w:val="bottom"/>
          </w:tcPr>
          <w:p w:rsidR="00567C2C" w:rsidRPr="00665F05" w:rsidRDefault="00567C2C" w:rsidP="00631066">
            <w:pPr>
              <w:pStyle w:val="aa"/>
              <w:ind w:left="-108" w:right="-75"/>
              <w:jc w:val="right"/>
              <w:rPr>
                <w:rFonts w:ascii="Calibri" w:hAnsi="Calibri"/>
                <w:sz w:val="15"/>
                <w:szCs w:val="15"/>
              </w:rPr>
            </w:pPr>
            <w:r w:rsidRPr="00665F05">
              <w:rPr>
                <w:rFonts w:ascii="Calibri" w:hAnsi="Calibri"/>
                <w:sz w:val="15"/>
                <w:szCs w:val="15"/>
              </w:rPr>
              <w:t>25 032,7</w:t>
            </w:r>
          </w:p>
        </w:tc>
      </w:tr>
      <w:tr w:rsidR="00567C2C" w:rsidRPr="0006508C" w:rsidTr="00631066">
        <w:trPr>
          <w:trHeight w:val="65"/>
        </w:trPr>
        <w:tc>
          <w:tcPr>
            <w:tcW w:w="675" w:type="dxa"/>
            <w:tcBorders>
              <w:top w:val="nil"/>
              <w:left w:val="nil"/>
              <w:bottom w:val="single" w:sz="4" w:space="0" w:color="auto"/>
              <w:right w:val="nil"/>
            </w:tcBorders>
            <w:shd w:val="clear" w:color="auto" w:fill="auto"/>
            <w:vAlign w:val="bottom"/>
          </w:tcPr>
          <w:p w:rsidR="00567C2C" w:rsidRPr="0006508C" w:rsidRDefault="00567C2C" w:rsidP="00631066">
            <w:pPr>
              <w:pStyle w:val="ac"/>
              <w:ind w:left="-397" w:right="-108" w:firstLine="255"/>
              <w:jc w:val="center"/>
              <w:rPr>
                <w:rFonts w:ascii="Calibri" w:hAnsi="Calibri" w:cs="Arial"/>
                <w:color w:val="000000"/>
                <w:szCs w:val="16"/>
              </w:rPr>
            </w:pPr>
            <w:r w:rsidRPr="0006508C">
              <w:rPr>
                <w:rFonts w:ascii="Calibri" w:hAnsi="Calibri" w:cs="Arial"/>
                <w:color w:val="000000"/>
                <w:szCs w:val="16"/>
              </w:rPr>
              <w:t>М3</w:t>
            </w:r>
          </w:p>
        </w:tc>
        <w:tc>
          <w:tcPr>
            <w:tcW w:w="1418" w:type="dxa"/>
            <w:tcBorders>
              <w:top w:val="nil"/>
              <w:left w:val="nil"/>
              <w:bottom w:val="single" w:sz="4" w:space="0" w:color="auto"/>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29 800,2</w:t>
            </w:r>
          </w:p>
        </w:tc>
        <w:tc>
          <w:tcPr>
            <w:tcW w:w="1417" w:type="dxa"/>
            <w:tcBorders>
              <w:top w:val="nil"/>
              <w:left w:val="nil"/>
              <w:bottom w:val="single" w:sz="4" w:space="0" w:color="auto"/>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30 711,8</w:t>
            </w:r>
          </w:p>
        </w:tc>
        <w:tc>
          <w:tcPr>
            <w:tcW w:w="1276" w:type="dxa"/>
            <w:tcBorders>
              <w:top w:val="nil"/>
              <w:left w:val="nil"/>
              <w:bottom w:val="single" w:sz="4" w:space="0" w:color="auto"/>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29 517,0</w:t>
            </w:r>
          </w:p>
        </w:tc>
        <w:tc>
          <w:tcPr>
            <w:tcW w:w="1334" w:type="dxa"/>
            <w:tcBorders>
              <w:top w:val="nil"/>
              <w:left w:val="nil"/>
              <w:bottom w:val="single" w:sz="4" w:space="0" w:color="auto"/>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28 984,2</w:t>
            </w:r>
          </w:p>
        </w:tc>
        <w:tc>
          <w:tcPr>
            <w:tcW w:w="1355" w:type="dxa"/>
            <w:tcBorders>
              <w:top w:val="nil"/>
              <w:left w:val="nil"/>
              <w:bottom w:val="single" w:sz="4" w:space="0" w:color="auto"/>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28 319,2</w:t>
            </w:r>
          </w:p>
        </w:tc>
        <w:tc>
          <w:tcPr>
            <w:tcW w:w="1355" w:type="dxa"/>
            <w:tcBorders>
              <w:top w:val="nil"/>
              <w:left w:val="nil"/>
              <w:bottom w:val="single" w:sz="4" w:space="0" w:color="auto"/>
              <w:right w:val="nil"/>
            </w:tcBorders>
            <w:vAlign w:val="bottom"/>
          </w:tcPr>
          <w:p w:rsidR="00567C2C" w:rsidRPr="006B6A27" w:rsidRDefault="00567C2C" w:rsidP="00631066">
            <w:pPr>
              <w:pStyle w:val="aa"/>
              <w:ind w:left="-108" w:right="-75"/>
              <w:jc w:val="right"/>
              <w:rPr>
                <w:rFonts w:ascii="Calibri" w:hAnsi="Calibri"/>
                <w:sz w:val="15"/>
                <w:szCs w:val="15"/>
              </w:rPr>
            </w:pPr>
            <w:r w:rsidRPr="006B6A27">
              <w:rPr>
                <w:rFonts w:ascii="Calibri" w:hAnsi="Calibri"/>
                <w:sz w:val="15"/>
                <w:szCs w:val="15"/>
              </w:rPr>
              <w:t>30 423,2</w:t>
            </w:r>
          </w:p>
        </w:tc>
        <w:tc>
          <w:tcPr>
            <w:tcW w:w="1355" w:type="dxa"/>
            <w:tcBorders>
              <w:top w:val="nil"/>
              <w:left w:val="nil"/>
              <w:bottom w:val="single" w:sz="4" w:space="0" w:color="auto"/>
              <w:right w:val="nil"/>
            </w:tcBorders>
            <w:vAlign w:val="bottom"/>
          </w:tcPr>
          <w:p w:rsidR="00567C2C" w:rsidRPr="00665F05" w:rsidRDefault="00567C2C" w:rsidP="00631066">
            <w:pPr>
              <w:pStyle w:val="aa"/>
              <w:ind w:left="-108" w:right="-75"/>
              <w:jc w:val="right"/>
              <w:rPr>
                <w:rFonts w:ascii="Calibri" w:hAnsi="Calibri"/>
                <w:sz w:val="15"/>
                <w:szCs w:val="15"/>
              </w:rPr>
            </w:pPr>
            <w:r w:rsidRPr="00665F05">
              <w:rPr>
                <w:rFonts w:ascii="Calibri" w:hAnsi="Calibri"/>
                <w:sz w:val="15"/>
                <w:szCs w:val="15"/>
              </w:rPr>
              <w:t>31 396,3</w:t>
            </w:r>
          </w:p>
        </w:tc>
      </w:tr>
    </w:tbl>
    <w:p w:rsidR="00567C2C" w:rsidRDefault="00567C2C" w:rsidP="00567C2C">
      <w:pPr>
        <w:rPr>
          <w:rFonts w:ascii="Calibri" w:hAnsi="Calibri" w:cs="Arial"/>
          <w:color w:val="000000"/>
          <w:lang w:val="kk-KZ"/>
        </w:rPr>
      </w:pPr>
    </w:p>
    <w:tbl>
      <w:tblPr>
        <w:tblW w:w="10206" w:type="dxa"/>
        <w:tblInd w:w="108" w:type="dxa"/>
        <w:tblLayout w:type="fixed"/>
        <w:tblLook w:val="01E0" w:firstRow="1" w:lastRow="1" w:firstColumn="1" w:lastColumn="1" w:noHBand="0" w:noVBand="0"/>
      </w:tblPr>
      <w:tblGrid>
        <w:gridCol w:w="3571"/>
        <w:gridCol w:w="6635"/>
      </w:tblGrid>
      <w:tr w:rsidR="00567C2C" w:rsidRPr="0006508C" w:rsidTr="00631066">
        <w:trPr>
          <w:trHeight w:val="408"/>
        </w:trPr>
        <w:tc>
          <w:tcPr>
            <w:tcW w:w="10206" w:type="dxa"/>
            <w:gridSpan w:val="2"/>
          </w:tcPr>
          <w:p w:rsidR="00567C2C" w:rsidRPr="0006508C" w:rsidRDefault="00567C2C" w:rsidP="00631066">
            <w:pPr>
              <w:pStyle w:val="a9"/>
              <w:ind w:right="-711"/>
              <w:jc w:val="left"/>
              <w:rPr>
                <w:rFonts w:ascii="Calibri" w:hAnsi="Calibri" w:cs="Arial"/>
                <w:color w:val="000000"/>
                <w:sz w:val="20"/>
              </w:rPr>
            </w:pPr>
            <w:r w:rsidRPr="0006508C">
              <w:rPr>
                <w:rStyle w:val="33"/>
                <w:rFonts w:ascii="Calibri" w:hAnsi="Calibri" w:cs="Arial"/>
                <w:color w:val="000000"/>
                <w:sz w:val="20"/>
              </w:rPr>
              <w:t>Официальные обменные курсы тенге к основным валютам</w:t>
            </w:r>
          </w:p>
        </w:tc>
      </w:tr>
      <w:tr w:rsidR="00567C2C" w:rsidRPr="0006508C" w:rsidTr="00631066">
        <w:trPr>
          <w:trHeight w:val="3372"/>
        </w:trPr>
        <w:tc>
          <w:tcPr>
            <w:tcW w:w="3571" w:type="dxa"/>
          </w:tcPr>
          <w:p w:rsidR="00567C2C" w:rsidRPr="0021471C" w:rsidRDefault="00567C2C" w:rsidP="00631066">
            <w:pPr>
              <w:pStyle w:val="a7"/>
              <w:ind w:firstLine="0"/>
              <w:rPr>
                <w:rFonts w:ascii="Calibri" w:hAnsi="Calibri" w:cs="Arial"/>
                <w:sz w:val="18"/>
                <w:szCs w:val="18"/>
                <w:lang w:val="kk-KZ"/>
              </w:rPr>
            </w:pPr>
            <w:r w:rsidRPr="0021471C">
              <w:rPr>
                <w:rFonts w:ascii="Calibri" w:hAnsi="Calibri" w:cs="Arial"/>
                <w:sz w:val="18"/>
                <w:szCs w:val="18"/>
              </w:rPr>
              <w:t>В июле 2022г. объемы нетто продаж иностранной валюты обменными пунктами составили: доллара США</w:t>
            </w:r>
            <w:r w:rsidRPr="0021471C">
              <w:rPr>
                <w:lang w:val="kk-KZ"/>
              </w:rPr>
              <w:t xml:space="preserve"> </w:t>
            </w:r>
            <w:r w:rsidRPr="0021471C">
              <w:rPr>
                <w:rFonts w:ascii="Calibri" w:hAnsi="Calibri" w:cs="Arial"/>
                <w:sz w:val="18"/>
                <w:szCs w:val="18"/>
              </w:rPr>
              <w:t>82,2 млрд. тенге, евро</w:t>
            </w:r>
            <w:r w:rsidRPr="0021471C">
              <w:rPr>
                <w:rFonts w:ascii="Calibri" w:hAnsi="Calibri" w:cs="Arial"/>
                <w:sz w:val="18"/>
                <w:szCs w:val="18"/>
                <w:lang w:val="kk-KZ"/>
              </w:rPr>
              <w:t xml:space="preserve"> 36,2 </w:t>
            </w:r>
            <w:r w:rsidRPr="0021471C">
              <w:rPr>
                <w:rFonts w:ascii="Calibri" w:hAnsi="Calibri" w:cs="Arial"/>
                <w:sz w:val="18"/>
                <w:szCs w:val="18"/>
              </w:rPr>
              <w:t>млрд. тенге, российского рубля 6,7 млрд. тенге.</w:t>
            </w:r>
          </w:p>
          <w:p w:rsidR="00567C2C" w:rsidRPr="0021471C" w:rsidRDefault="00567C2C" w:rsidP="00631066">
            <w:pPr>
              <w:pStyle w:val="a7"/>
              <w:ind w:firstLine="459"/>
              <w:rPr>
                <w:rFonts w:ascii="Calibri" w:hAnsi="Calibri" w:cs="Arial"/>
                <w:sz w:val="18"/>
                <w:szCs w:val="18"/>
              </w:rPr>
            </w:pPr>
            <w:r w:rsidRPr="0021471C">
              <w:rPr>
                <w:rFonts w:ascii="Calibri" w:hAnsi="Calibri" w:cs="Arial"/>
                <w:sz w:val="18"/>
                <w:szCs w:val="18"/>
              </w:rPr>
              <w:t>В июле 2022г. по сравнению</w:t>
            </w:r>
            <w:r w:rsidRPr="0021471C">
              <w:rPr>
                <w:rFonts w:ascii="Calibri" w:hAnsi="Calibri" w:cs="Arial"/>
                <w:sz w:val="18"/>
                <w:szCs w:val="18"/>
                <w:lang w:val="kk-KZ"/>
              </w:rPr>
              <w:t xml:space="preserve"> </w:t>
            </w:r>
            <w:r w:rsidRPr="0021471C">
              <w:rPr>
                <w:rFonts w:ascii="Calibri" w:hAnsi="Calibri" w:cs="Arial"/>
                <w:sz w:val="18"/>
                <w:szCs w:val="18"/>
              </w:rPr>
              <w:t xml:space="preserve">с июнем нетто продажи доллара США и евро увеличились на 93,8% и </w:t>
            </w:r>
            <w:r w:rsidRPr="0021471C">
              <w:rPr>
                <w:rFonts w:ascii="Calibri" w:hAnsi="Calibri" w:cs="Arial"/>
                <w:sz w:val="18"/>
                <w:szCs w:val="18"/>
                <w:lang w:val="kk-KZ"/>
              </w:rPr>
              <w:t>8</w:t>
            </w:r>
            <w:r w:rsidRPr="0021471C">
              <w:rPr>
                <w:rFonts w:ascii="Calibri" w:hAnsi="Calibri" w:cs="Arial"/>
                <w:sz w:val="18"/>
                <w:szCs w:val="18"/>
              </w:rPr>
              <w:t>%, российского рубля уменьшились 55,4% соответственно.</w:t>
            </w:r>
          </w:p>
        </w:tc>
        <w:tc>
          <w:tcPr>
            <w:tcW w:w="6635" w:type="dxa"/>
          </w:tcPr>
          <w:p w:rsidR="00567C2C" w:rsidRDefault="00567C2C" w:rsidP="00631066">
            <w:pPr>
              <w:pStyle w:val="af1"/>
              <w:jc w:val="right"/>
              <w:rPr>
                <w:rFonts w:ascii="Calibri" w:hAnsi="Calibri" w:cs="Arial"/>
                <w:noProof/>
                <w:color w:val="000000"/>
              </w:rPr>
            </w:pPr>
            <w:r w:rsidRPr="003D417D">
              <w:rPr>
                <w:rFonts w:ascii="Calibri" w:hAnsi="Calibri" w:cs="Arial"/>
                <w:color w:val="000000"/>
                <w:sz w:val="16"/>
                <w:szCs w:val="16"/>
              </w:rPr>
              <w:t>на конец периода, тенге за единицу валюты</w:t>
            </w:r>
            <w:r w:rsidRPr="0006508C">
              <w:rPr>
                <w:rFonts w:ascii="Calibri" w:hAnsi="Calibri" w:cs="Arial"/>
                <w:noProof/>
                <w:color w:val="000000"/>
              </w:rPr>
              <w:t xml:space="preserve"> </w:t>
            </w:r>
          </w:p>
          <w:p w:rsidR="00567C2C" w:rsidRPr="008B1D94" w:rsidRDefault="00567C2C" w:rsidP="00631066">
            <w:pPr>
              <w:pStyle w:val="a7"/>
            </w:pPr>
            <w:r>
              <w:rPr>
                <w:noProof/>
              </w:rPr>
              <w:drawing>
                <wp:inline distT="0" distB="0" distL="0" distR="0">
                  <wp:extent cx="3832529" cy="2003466"/>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832451" cy="2003425"/>
                          </a:xfrm>
                          <a:prstGeom prst="rect">
                            <a:avLst/>
                          </a:prstGeom>
                          <a:noFill/>
                          <a:ln>
                            <a:noFill/>
                          </a:ln>
                        </pic:spPr>
                      </pic:pic>
                    </a:graphicData>
                  </a:graphic>
                </wp:inline>
              </w:drawing>
            </w:r>
          </w:p>
        </w:tc>
      </w:tr>
    </w:tbl>
    <w:p w:rsidR="00567C2C" w:rsidRPr="003D417D" w:rsidRDefault="00567C2C" w:rsidP="00567C2C">
      <w:pPr>
        <w:rPr>
          <w:rFonts w:ascii="Calibri" w:hAnsi="Calibri" w:cs="Arial"/>
          <w:color w:val="000000"/>
        </w:rPr>
      </w:pPr>
    </w:p>
    <w:p w:rsidR="00631066" w:rsidRPr="00600876" w:rsidRDefault="00631066" w:rsidP="00631066">
      <w:pPr>
        <w:pStyle w:val="23"/>
        <w:tabs>
          <w:tab w:val="left" w:pos="1638"/>
        </w:tabs>
        <w:rPr>
          <w:rFonts w:ascii="Calibri" w:hAnsi="Calibri" w:cs="Arial"/>
          <w:color w:val="000000"/>
          <w:lang w:val="kk-KZ"/>
        </w:rPr>
      </w:pPr>
      <w:r w:rsidRPr="00600876">
        <w:rPr>
          <w:rFonts w:ascii="Calibri" w:hAnsi="Calibri" w:cs="Arial"/>
          <w:color w:val="000000"/>
          <w:lang w:val="kk-KZ"/>
        </w:rPr>
        <w:lastRenderedPageBreak/>
        <w:t>9.3 Кредиты и депозиты денежно</w:t>
      </w:r>
      <w:r w:rsidRPr="00600876">
        <w:rPr>
          <w:rFonts w:ascii="Calibri" w:hAnsi="Calibri" w:cs="Arial"/>
          <w:color w:val="000000"/>
        </w:rPr>
        <w:t>-</w:t>
      </w:r>
      <w:r w:rsidRPr="00600876">
        <w:rPr>
          <w:rFonts w:ascii="Calibri" w:hAnsi="Calibri" w:cs="Arial"/>
          <w:color w:val="000000"/>
          <w:lang w:val="kk-KZ"/>
        </w:rPr>
        <w:t>кредитной системы</w:t>
      </w:r>
    </w:p>
    <w:p w:rsidR="00631066" w:rsidRPr="00600876" w:rsidRDefault="00631066" w:rsidP="00631066">
      <w:pPr>
        <w:pStyle w:val="afb"/>
        <w:ind w:left="0"/>
        <w:rPr>
          <w:rFonts w:ascii="Calibri" w:hAnsi="Calibri" w:cs="Arial"/>
          <w:color w:val="000000"/>
          <w:sz w:val="18"/>
        </w:rPr>
      </w:pPr>
      <w:r w:rsidRPr="00600876">
        <w:rPr>
          <w:rFonts w:ascii="Calibri" w:hAnsi="Calibri" w:cs="Arial"/>
          <w:color w:val="000000"/>
          <w:sz w:val="18"/>
          <w:lang w:val="kk-KZ"/>
        </w:rPr>
        <w:t>П</w:t>
      </w:r>
      <w:r w:rsidRPr="00600876">
        <w:rPr>
          <w:rFonts w:ascii="Calibri" w:hAnsi="Calibri" w:cs="Arial"/>
          <w:color w:val="000000"/>
          <w:sz w:val="18"/>
        </w:rPr>
        <w:t>о данным НБ</w:t>
      </w:r>
    </w:p>
    <w:tbl>
      <w:tblPr>
        <w:tblW w:w="10065" w:type="dxa"/>
        <w:tblInd w:w="108" w:type="dxa"/>
        <w:tblLayout w:type="fixed"/>
        <w:tblLook w:val="01E0" w:firstRow="1" w:lastRow="1" w:firstColumn="1" w:lastColumn="1" w:noHBand="0" w:noVBand="0"/>
      </w:tblPr>
      <w:tblGrid>
        <w:gridCol w:w="3261"/>
        <w:gridCol w:w="6804"/>
      </w:tblGrid>
      <w:tr w:rsidR="00631066" w:rsidRPr="00600876" w:rsidTr="00631066">
        <w:trPr>
          <w:trHeight w:val="406"/>
        </w:trPr>
        <w:tc>
          <w:tcPr>
            <w:tcW w:w="10065" w:type="dxa"/>
            <w:gridSpan w:val="2"/>
            <w:vAlign w:val="center"/>
          </w:tcPr>
          <w:p w:rsidR="00631066" w:rsidRPr="00600876" w:rsidRDefault="00631066" w:rsidP="00631066">
            <w:pPr>
              <w:pStyle w:val="aff3"/>
              <w:rPr>
                <w:rFonts w:ascii="Calibri" w:hAnsi="Calibri"/>
                <w:b/>
              </w:rPr>
            </w:pPr>
            <w:r w:rsidRPr="00600876">
              <w:rPr>
                <w:rFonts w:ascii="Calibri" w:hAnsi="Calibri"/>
                <w:b/>
              </w:rPr>
              <w:t>Кредиты банков второго уровня</w:t>
            </w:r>
          </w:p>
        </w:tc>
      </w:tr>
      <w:tr w:rsidR="00631066" w:rsidRPr="00600876" w:rsidTr="00631066">
        <w:trPr>
          <w:trHeight w:val="3685"/>
        </w:trPr>
        <w:tc>
          <w:tcPr>
            <w:tcW w:w="3261" w:type="dxa"/>
          </w:tcPr>
          <w:tbl>
            <w:tblPr>
              <w:tblpPr w:leftFromText="180" w:rightFromText="180" w:vertAnchor="page" w:horzAnchor="margin" w:tblpX="284" w:tblpY="1"/>
              <w:tblOverlap w:val="never"/>
              <w:tblW w:w="3119" w:type="dxa"/>
              <w:tblLayout w:type="fixed"/>
              <w:tblLook w:val="01E0" w:firstRow="1" w:lastRow="1" w:firstColumn="1" w:lastColumn="1" w:noHBand="0" w:noVBand="0"/>
            </w:tblPr>
            <w:tblGrid>
              <w:gridCol w:w="3119"/>
            </w:tblGrid>
            <w:tr w:rsidR="00631066" w:rsidRPr="003F7387" w:rsidTr="00631066">
              <w:trPr>
                <w:trHeight w:val="286"/>
              </w:trPr>
              <w:tc>
                <w:tcPr>
                  <w:tcW w:w="3119" w:type="dxa"/>
                </w:tcPr>
                <w:p w:rsidR="00631066" w:rsidRPr="007313EE" w:rsidRDefault="00631066" w:rsidP="00631066">
                  <w:pPr>
                    <w:pStyle w:val="a9"/>
                    <w:tabs>
                      <w:tab w:val="left" w:pos="2940"/>
                    </w:tabs>
                    <w:rPr>
                      <w:rFonts w:ascii="Calibri" w:hAnsi="Calibri" w:cs="Arial"/>
                      <w:szCs w:val="16"/>
                      <w:lang w:val="kk-KZ"/>
                    </w:rPr>
                  </w:pPr>
                  <w:r w:rsidRPr="007313EE">
                    <w:rPr>
                      <w:rFonts w:ascii="Calibri" w:hAnsi="Calibri" w:cs="Arial"/>
                      <w:szCs w:val="16"/>
                      <w:lang w:val="kk-KZ"/>
                    </w:rPr>
                    <w:t xml:space="preserve">на конец периода, </w:t>
                  </w:r>
                  <w:r w:rsidRPr="007313EE">
                    <w:rPr>
                      <w:rFonts w:ascii="Calibri" w:hAnsi="Calibri" w:cs="Arial"/>
                      <w:szCs w:val="16"/>
                    </w:rPr>
                    <w:t>млрд. тенге</w:t>
                  </w:r>
                </w:p>
              </w:tc>
            </w:tr>
            <w:tr w:rsidR="00631066" w:rsidRPr="00024918" w:rsidTr="00631066">
              <w:trPr>
                <w:trHeight w:val="144"/>
              </w:trPr>
              <w:tc>
                <w:tcPr>
                  <w:tcW w:w="3119" w:type="dxa"/>
                </w:tcPr>
                <w:p w:rsidR="00631066" w:rsidRPr="00284FB3" w:rsidRDefault="00631066" w:rsidP="00631066">
                  <w:pPr>
                    <w:tabs>
                      <w:tab w:val="left" w:pos="3153"/>
                    </w:tabs>
                    <w:ind w:right="-213"/>
                    <w:rPr>
                      <w:rFonts w:ascii="Calibri" w:hAnsi="Calibri" w:cs="Arial"/>
                      <w:sz w:val="18"/>
                      <w:szCs w:val="18"/>
                    </w:rPr>
                  </w:pPr>
                  <w:r w:rsidRPr="00284FB3">
                    <w:rPr>
                      <w:rFonts w:ascii="Calibri" w:hAnsi="Calibri" w:cs="Arial"/>
                      <w:sz w:val="18"/>
                      <w:szCs w:val="18"/>
                    </w:rPr>
                    <w:t>Июль 2021г..…...........................16 016,5</w:t>
                  </w:r>
                </w:p>
              </w:tc>
            </w:tr>
            <w:tr w:rsidR="00631066" w:rsidRPr="00024918" w:rsidTr="00631066">
              <w:trPr>
                <w:trHeight w:val="226"/>
              </w:trPr>
              <w:tc>
                <w:tcPr>
                  <w:tcW w:w="3119" w:type="dxa"/>
                </w:tcPr>
                <w:p w:rsidR="00631066" w:rsidRPr="00284FB3" w:rsidRDefault="00631066" w:rsidP="00631066">
                  <w:pPr>
                    <w:tabs>
                      <w:tab w:val="left" w:pos="3153"/>
                    </w:tabs>
                    <w:ind w:right="-213"/>
                    <w:rPr>
                      <w:rFonts w:ascii="Calibri" w:hAnsi="Calibri" w:cs="Arial"/>
                      <w:sz w:val="18"/>
                      <w:szCs w:val="18"/>
                    </w:rPr>
                  </w:pPr>
                  <w:r w:rsidRPr="00284FB3">
                    <w:rPr>
                      <w:rFonts w:ascii="Calibri" w:hAnsi="Calibri" w:cs="Arial"/>
                      <w:sz w:val="18"/>
                      <w:szCs w:val="18"/>
                    </w:rPr>
                    <w:t>Июль 2022г................................20 362,1</w:t>
                  </w:r>
                </w:p>
              </w:tc>
            </w:tr>
            <w:tr w:rsidR="00631066" w:rsidRPr="00024918" w:rsidTr="00631066">
              <w:trPr>
                <w:trHeight w:val="294"/>
              </w:trPr>
              <w:tc>
                <w:tcPr>
                  <w:tcW w:w="3119" w:type="dxa"/>
                  <w:vAlign w:val="center"/>
                </w:tcPr>
                <w:p w:rsidR="00631066" w:rsidRPr="00284FB3" w:rsidRDefault="00631066" w:rsidP="00631066">
                  <w:pPr>
                    <w:tabs>
                      <w:tab w:val="left" w:pos="3011"/>
                    </w:tabs>
                    <w:ind w:right="-88"/>
                    <w:jc w:val="center"/>
                    <w:rPr>
                      <w:rFonts w:ascii="Calibri" w:hAnsi="Calibri" w:cs="Arial"/>
                      <w:sz w:val="16"/>
                      <w:szCs w:val="16"/>
                      <w:lang w:val="kk-KZ"/>
                    </w:rPr>
                  </w:pPr>
                  <w:r w:rsidRPr="00284FB3">
                    <w:rPr>
                      <w:rFonts w:ascii="Calibri" w:hAnsi="Calibri" w:cs="Arial"/>
                      <w:sz w:val="16"/>
                      <w:szCs w:val="16"/>
                      <w:lang w:val="kk-KZ"/>
                    </w:rPr>
                    <w:t xml:space="preserve">          в процентах к предыдущему месяцу</w:t>
                  </w:r>
                </w:p>
              </w:tc>
            </w:tr>
            <w:tr w:rsidR="00631066" w:rsidRPr="00024918" w:rsidTr="00631066">
              <w:trPr>
                <w:trHeight w:val="294"/>
              </w:trPr>
              <w:tc>
                <w:tcPr>
                  <w:tcW w:w="3119" w:type="dxa"/>
                </w:tcPr>
                <w:p w:rsidR="00631066" w:rsidRPr="00284FB3" w:rsidRDefault="00631066" w:rsidP="00631066">
                  <w:pPr>
                    <w:tabs>
                      <w:tab w:val="left" w:pos="2727"/>
                    </w:tabs>
                    <w:ind w:right="-108"/>
                    <w:rPr>
                      <w:rFonts w:ascii="Calibri" w:hAnsi="Calibri" w:cs="Arial"/>
                      <w:sz w:val="18"/>
                      <w:szCs w:val="18"/>
                    </w:rPr>
                  </w:pPr>
                  <w:r w:rsidRPr="00284FB3">
                    <w:rPr>
                      <w:rFonts w:ascii="Calibri" w:hAnsi="Calibri" w:cs="Arial"/>
                      <w:sz w:val="18"/>
                      <w:szCs w:val="18"/>
                    </w:rPr>
                    <w:t>Июль 2021г………............................101,9</w:t>
                  </w:r>
                </w:p>
                <w:p w:rsidR="00631066" w:rsidRPr="00284FB3" w:rsidRDefault="00631066" w:rsidP="00631066">
                  <w:pPr>
                    <w:tabs>
                      <w:tab w:val="left" w:pos="2727"/>
                    </w:tabs>
                    <w:ind w:right="-108"/>
                    <w:rPr>
                      <w:rFonts w:ascii="Calibri" w:hAnsi="Calibri" w:cs="Arial"/>
                      <w:sz w:val="18"/>
                      <w:szCs w:val="18"/>
                    </w:rPr>
                  </w:pPr>
                  <w:r w:rsidRPr="00284FB3">
                    <w:rPr>
                      <w:rFonts w:ascii="Calibri" w:hAnsi="Calibri" w:cs="Arial"/>
                      <w:sz w:val="18"/>
                      <w:szCs w:val="18"/>
                    </w:rPr>
                    <w:t>Июль 2022г.……..............................101,6</w:t>
                  </w:r>
                </w:p>
              </w:tc>
            </w:tr>
          </w:tbl>
          <w:p w:rsidR="00631066" w:rsidRPr="00600876" w:rsidRDefault="00631066" w:rsidP="00631066">
            <w:pPr>
              <w:pStyle w:val="a9"/>
              <w:spacing w:before="0" w:after="0"/>
              <w:ind w:right="34"/>
              <w:rPr>
                <w:rFonts w:ascii="Calibri" w:hAnsi="Calibri" w:cs="Arial"/>
                <w:color w:val="000000"/>
              </w:rPr>
            </w:pPr>
          </w:p>
        </w:tc>
        <w:tc>
          <w:tcPr>
            <w:tcW w:w="6804" w:type="dxa"/>
          </w:tcPr>
          <w:p w:rsidR="00631066" w:rsidRPr="00600876" w:rsidRDefault="00631066" w:rsidP="00631066">
            <w:pPr>
              <w:pStyle w:val="a9"/>
              <w:ind w:right="34"/>
              <w:rPr>
                <w:rFonts w:ascii="Calibri" w:hAnsi="Calibri" w:cs="Arial"/>
                <w:color w:val="000000"/>
                <w:sz w:val="18"/>
              </w:rPr>
            </w:pPr>
            <w:r w:rsidRPr="00600876">
              <w:rPr>
                <w:rFonts w:ascii="Calibri" w:hAnsi="Calibri" w:cs="Arial"/>
                <w:color w:val="000000"/>
              </w:rPr>
              <w:t>на конец периода, млрд. тенге</w:t>
            </w:r>
          </w:p>
          <w:p w:rsidR="00631066" w:rsidRPr="00600876" w:rsidRDefault="00631066" w:rsidP="00631066">
            <w:pPr>
              <w:pStyle w:val="ac"/>
              <w:tabs>
                <w:tab w:val="left" w:pos="6001"/>
                <w:tab w:val="left" w:pos="6531"/>
              </w:tabs>
              <w:jc w:val="right"/>
              <w:rPr>
                <w:rFonts w:ascii="Calibri" w:hAnsi="Calibri" w:cs="Arial"/>
                <w:b/>
                <w:color w:val="000000"/>
              </w:rPr>
            </w:pPr>
            <w:r>
              <w:rPr>
                <w:rFonts w:ascii="Calibri" w:hAnsi="Calibri" w:cs="Arial"/>
                <w:b/>
                <w:noProof/>
                <w:color w:val="000000"/>
              </w:rPr>
              <w:drawing>
                <wp:inline distT="0" distB="0" distL="0" distR="0">
                  <wp:extent cx="4182110" cy="210693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182110" cy="2106930"/>
                          </a:xfrm>
                          <a:prstGeom prst="rect">
                            <a:avLst/>
                          </a:prstGeom>
                          <a:noFill/>
                          <a:ln>
                            <a:noFill/>
                          </a:ln>
                        </pic:spPr>
                      </pic:pic>
                    </a:graphicData>
                  </a:graphic>
                </wp:inline>
              </w:drawing>
            </w:r>
          </w:p>
        </w:tc>
      </w:tr>
      <w:tr w:rsidR="00631066" w:rsidRPr="00600876" w:rsidTr="00631066">
        <w:trPr>
          <w:trHeight w:val="431"/>
        </w:trPr>
        <w:tc>
          <w:tcPr>
            <w:tcW w:w="10065" w:type="dxa"/>
            <w:gridSpan w:val="2"/>
            <w:vAlign w:val="center"/>
          </w:tcPr>
          <w:p w:rsidR="00631066" w:rsidRPr="00600876" w:rsidRDefault="00631066" w:rsidP="00631066">
            <w:pPr>
              <w:pStyle w:val="a9"/>
              <w:spacing w:before="0" w:after="0"/>
              <w:jc w:val="left"/>
              <w:rPr>
                <w:rFonts w:ascii="Calibri" w:hAnsi="Calibri"/>
                <w:color w:val="000000"/>
              </w:rPr>
            </w:pPr>
            <w:r w:rsidRPr="00600876">
              <w:rPr>
                <w:rFonts w:ascii="Calibri" w:hAnsi="Calibri" w:cs="Arial"/>
                <w:b/>
                <w:color w:val="000000"/>
                <w:sz w:val="20"/>
              </w:rPr>
              <w:t>Кредиты банков второго уровня субъектам малого предпринимательства</w:t>
            </w:r>
          </w:p>
        </w:tc>
      </w:tr>
      <w:tr w:rsidR="00631066" w:rsidRPr="00600876" w:rsidTr="00631066">
        <w:trPr>
          <w:trHeight w:val="3000"/>
        </w:trPr>
        <w:tc>
          <w:tcPr>
            <w:tcW w:w="3261" w:type="dxa"/>
          </w:tcPr>
          <w:p w:rsidR="00631066" w:rsidRPr="004E6B69" w:rsidRDefault="00631066" w:rsidP="00631066">
            <w:pPr>
              <w:autoSpaceDE w:val="0"/>
              <w:autoSpaceDN w:val="0"/>
              <w:adjustRightInd w:val="0"/>
              <w:jc w:val="both"/>
              <w:rPr>
                <w:rFonts w:ascii="Calibri" w:hAnsi="Calibri" w:cs="Arial"/>
                <w:sz w:val="18"/>
                <w:szCs w:val="18"/>
              </w:rPr>
            </w:pPr>
            <w:r w:rsidRPr="00AE385E">
              <w:rPr>
                <w:rFonts w:ascii="Calibri" w:hAnsi="Calibri" w:cs="Arial"/>
                <w:sz w:val="18"/>
                <w:szCs w:val="18"/>
              </w:rPr>
              <w:t>Кредитование субъектов малого предпринимательства в июле 2022г. по сравнению с предыдущим месяцем уменьши</w:t>
            </w:r>
            <w:r w:rsidRPr="00AE385E">
              <w:rPr>
                <w:rFonts w:ascii="Calibri" w:hAnsi="Calibri" w:cs="Arial"/>
                <w:sz w:val="18"/>
                <w:szCs w:val="18"/>
                <w:lang w:val="kk-KZ"/>
              </w:rPr>
              <w:t xml:space="preserve">лось </w:t>
            </w:r>
            <w:r w:rsidRPr="00AE385E">
              <w:rPr>
                <w:rFonts w:ascii="Calibri" w:hAnsi="Calibri" w:cs="Arial"/>
                <w:sz w:val="18"/>
                <w:szCs w:val="18"/>
              </w:rPr>
              <w:t xml:space="preserve">на 4,2%. На </w:t>
            </w:r>
            <w:r w:rsidRPr="00AE385E">
              <w:rPr>
                <w:rFonts w:ascii="Calibri" w:hAnsi="Calibri" w:cs="Arial"/>
                <w:sz w:val="18"/>
                <w:szCs w:val="18"/>
              </w:rPr>
              <w:br/>
              <w:t>1</w:t>
            </w:r>
            <w:r w:rsidRPr="00AE385E">
              <w:rPr>
                <w:rFonts w:ascii="Calibri" w:hAnsi="Calibri" w:cs="Arial"/>
                <w:sz w:val="18"/>
                <w:szCs w:val="18"/>
                <w:lang w:val="kk-KZ"/>
              </w:rPr>
              <w:t xml:space="preserve"> августа</w:t>
            </w:r>
            <w:r w:rsidRPr="00AE385E">
              <w:rPr>
                <w:rFonts w:ascii="Calibri" w:hAnsi="Calibri" w:cs="Arial"/>
                <w:sz w:val="18"/>
                <w:szCs w:val="18"/>
              </w:rPr>
              <w:t xml:space="preserve"> 2022г. сумма выданных кредитов составила 3994,8 млрд. тенге </w:t>
            </w:r>
            <w:r w:rsidRPr="00930FC6">
              <w:rPr>
                <w:rFonts w:ascii="Calibri" w:hAnsi="Calibri" w:cs="Arial"/>
                <w:sz w:val="18"/>
                <w:szCs w:val="18"/>
              </w:rPr>
              <w:t>или 19,6% от общего объема кредитов в экономике. Значительная сумма выданных кредитов приходится на торговлю (доля в общем объеме</w:t>
            </w:r>
            <w:r w:rsidRPr="00930FC6">
              <w:rPr>
                <w:rFonts w:ascii="Calibri" w:hAnsi="Calibri" w:cs="Arial"/>
                <w:sz w:val="18"/>
                <w:szCs w:val="18"/>
                <w:lang w:val="kk-KZ"/>
              </w:rPr>
              <w:t xml:space="preserve"> </w:t>
            </w:r>
            <w:r w:rsidRPr="00930FC6">
              <w:rPr>
                <w:rFonts w:ascii="Calibri" w:hAnsi="Calibri" w:cs="Arial"/>
                <w:sz w:val="18"/>
                <w:szCs w:val="18"/>
              </w:rPr>
              <w:t xml:space="preserve">– </w:t>
            </w:r>
            <w:r w:rsidRPr="00930FC6">
              <w:rPr>
                <w:rFonts w:ascii="Calibri" w:hAnsi="Calibri" w:cs="Arial"/>
                <w:bCs/>
                <w:sz w:val="18"/>
                <w:szCs w:val="18"/>
              </w:rPr>
              <w:t>25</w:t>
            </w:r>
            <w:r w:rsidRPr="00930FC6">
              <w:rPr>
                <w:rFonts w:ascii="Calibri" w:hAnsi="Calibri" w:cs="Arial"/>
                <w:sz w:val="18"/>
                <w:szCs w:val="18"/>
              </w:rPr>
              <w:t>%), промышленность (</w:t>
            </w:r>
            <w:r w:rsidRPr="00930FC6">
              <w:rPr>
                <w:rFonts w:ascii="Calibri" w:hAnsi="Calibri" w:cs="Arial"/>
                <w:bCs/>
                <w:sz w:val="18"/>
                <w:szCs w:val="18"/>
              </w:rPr>
              <w:t>24,3</w:t>
            </w:r>
            <w:r w:rsidRPr="00930FC6">
              <w:rPr>
                <w:rFonts w:ascii="Calibri" w:hAnsi="Calibri" w:cs="Arial"/>
                <w:sz w:val="18"/>
                <w:szCs w:val="18"/>
              </w:rPr>
              <w:t>%) и строительство (</w:t>
            </w:r>
            <w:r w:rsidRPr="00930FC6">
              <w:rPr>
                <w:rFonts w:ascii="Calibri" w:hAnsi="Calibri" w:cs="Arial"/>
                <w:bCs/>
                <w:sz w:val="18"/>
                <w:szCs w:val="18"/>
              </w:rPr>
              <w:t>6,7</w:t>
            </w:r>
            <w:r w:rsidRPr="00930FC6">
              <w:rPr>
                <w:rFonts w:ascii="Calibri" w:hAnsi="Calibri" w:cs="Arial"/>
                <w:sz w:val="18"/>
                <w:szCs w:val="18"/>
              </w:rPr>
              <w:t>%).</w:t>
            </w:r>
          </w:p>
        </w:tc>
        <w:tc>
          <w:tcPr>
            <w:tcW w:w="6804" w:type="dxa"/>
          </w:tcPr>
          <w:tbl>
            <w:tblPr>
              <w:tblpPr w:leftFromText="180" w:rightFromText="180" w:vertAnchor="text" w:horzAnchor="margin" w:tblpXSpec="center" w:tblpY="302"/>
              <w:tblOverlap w:val="never"/>
              <w:tblW w:w="6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851"/>
              <w:gridCol w:w="850"/>
              <w:gridCol w:w="850"/>
              <w:gridCol w:w="850"/>
              <w:gridCol w:w="851"/>
            </w:tblGrid>
            <w:tr w:rsidR="00631066" w:rsidRPr="00600876" w:rsidTr="00631066">
              <w:trPr>
                <w:trHeight w:val="213"/>
              </w:trPr>
              <w:tc>
                <w:tcPr>
                  <w:tcW w:w="1418" w:type="dxa"/>
                  <w:vMerge w:val="restart"/>
                  <w:tcBorders>
                    <w:top w:val="single" w:sz="4" w:space="0" w:color="auto"/>
                    <w:left w:val="nil"/>
                    <w:bottom w:val="single" w:sz="4" w:space="0" w:color="auto"/>
                    <w:right w:val="single" w:sz="4" w:space="0" w:color="auto"/>
                  </w:tcBorders>
                </w:tcPr>
                <w:p w:rsidR="00631066" w:rsidRPr="0084565D" w:rsidRDefault="00631066" w:rsidP="00631066">
                  <w:pPr>
                    <w:pStyle w:val="aa"/>
                    <w:ind w:left="-426" w:firstLine="426"/>
                    <w:jc w:val="right"/>
                    <w:rPr>
                      <w:rFonts w:ascii="Calibri" w:hAnsi="Calibri" w:cs="Arial"/>
                      <w:color w:val="000000"/>
                      <w:szCs w:val="16"/>
                    </w:rPr>
                  </w:pPr>
                </w:p>
              </w:tc>
              <w:tc>
                <w:tcPr>
                  <w:tcW w:w="2551" w:type="dxa"/>
                  <w:gridSpan w:val="3"/>
                  <w:tcBorders>
                    <w:top w:val="single" w:sz="4" w:space="0" w:color="auto"/>
                    <w:left w:val="single" w:sz="4" w:space="0" w:color="auto"/>
                    <w:bottom w:val="single" w:sz="4" w:space="0" w:color="auto"/>
                    <w:right w:val="single" w:sz="4" w:space="0" w:color="auto"/>
                  </w:tcBorders>
                  <w:vAlign w:val="center"/>
                </w:tcPr>
                <w:p w:rsidR="00631066" w:rsidRPr="0084565D" w:rsidRDefault="00631066" w:rsidP="00631066">
                  <w:pPr>
                    <w:pStyle w:val="aa"/>
                    <w:ind w:right="34"/>
                    <w:rPr>
                      <w:rFonts w:ascii="Calibri" w:hAnsi="Calibri" w:cs="Arial"/>
                      <w:szCs w:val="16"/>
                    </w:rPr>
                  </w:pPr>
                  <w:r>
                    <w:rPr>
                      <w:rFonts w:ascii="Calibri" w:hAnsi="Calibri" w:cs="Arial"/>
                      <w:szCs w:val="16"/>
                      <w:lang w:val="kk-KZ"/>
                    </w:rPr>
                    <w:t>Июль</w:t>
                  </w:r>
                  <w:r w:rsidRPr="0084565D">
                    <w:rPr>
                      <w:rFonts w:ascii="Calibri" w:hAnsi="Calibri" w:cs="Arial"/>
                      <w:szCs w:val="16"/>
                      <w:lang w:val="kk-KZ"/>
                    </w:rPr>
                    <w:t xml:space="preserve"> 202</w:t>
                  </w:r>
                  <w:r>
                    <w:rPr>
                      <w:rFonts w:ascii="Calibri" w:hAnsi="Calibri" w:cs="Arial"/>
                      <w:szCs w:val="16"/>
                      <w:lang w:val="kk-KZ"/>
                    </w:rPr>
                    <w:t>2</w:t>
                  </w:r>
                  <w:r w:rsidRPr="0084565D">
                    <w:rPr>
                      <w:rFonts w:ascii="Calibri" w:hAnsi="Calibri" w:cs="Arial"/>
                      <w:szCs w:val="16"/>
                      <w:lang w:val="kk-KZ"/>
                    </w:rPr>
                    <w:t>г.</w:t>
                  </w:r>
                </w:p>
              </w:tc>
              <w:tc>
                <w:tcPr>
                  <w:tcW w:w="2551" w:type="dxa"/>
                  <w:gridSpan w:val="3"/>
                  <w:tcBorders>
                    <w:top w:val="single" w:sz="4" w:space="0" w:color="auto"/>
                    <w:left w:val="single" w:sz="4" w:space="0" w:color="auto"/>
                    <w:bottom w:val="single" w:sz="4" w:space="0" w:color="auto"/>
                    <w:right w:val="nil"/>
                  </w:tcBorders>
                  <w:vAlign w:val="center"/>
                </w:tcPr>
                <w:p w:rsidR="00631066" w:rsidRPr="0084565D" w:rsidRDefault="00631066" w:rsidP="00631066">
                  <w:pPr>
                    <w:pStyle w:val="aa"/>
                    <w:ind w:right="34"/>
                    <w:rPr>
                      <w:rFonts w:ascii="Calibri" w:hAnsi="Calibri" w:cs="Arial"/>
                      <w:szCs w:val="16"/>
                      <w:lang w:val="kk-KZ"/>
                    </w:rPr>
                  </w:pPr>
                  <w:r>
                    <w:rPr>
                      <w:rFonts w:ascii="Calibri" w:hAnsi="Calibri" w:cs="Arial"/>
                      <w:szCs w:val="16"/>
                    </w:rPr>
                    <w:t>Июль</w:t>
                  </w:r>
                  <w:r w:rsidRPr="0084565D">
                    <w:rPr>
                      <w:rFonts w:ascii="Calibri" w:hAnsi="Calibri" w:cs="Arial"/>
                      <w:szCs w:val="16"/>
                    </w:rPr>
                    <w:t xml:space="preserve"> 20</w:t>
                  </w:r>
                  <w:r>
                    <w:rPr>
                      <w:rFonts w:ascii="Calibri" w:hAnsi="Calibri" w:cs="Arial"/>
                      <w:szCs w:val="16"/>
                    </w:rPr>
                    <w:t>21</w:t>
                  </w:r>
                  <w:r w:rsidRPr="0084565D">
                    <w:rPr>
                      <w:rFonts w:ascii="Calibri" w:hAnsi="Calibri" w:cs="Arial"/>
                      <w:szCs w:val="16"/>
                    </w:rPr>
                    <w:t>г.</w:t>
                  </w:r>
                </w:p>
              </w:tc>
            </w:tr>
            <w:tr w:rsidR="00631066" w:rsidRPr="00600876" w:rsidTr="00631066">
              <w:trPr>
                <w:trHeight w:val="157"/>
              </w:trPr>
              <w:tc>
                <w:tcPr>
                  <w:tcW w:w="1418" w:type="dxa"/>
                  <w:vMerge/>
                  <w:tcBorders>
                    <w:top w:val="single" w:sz="4" w:space="0" w:color="auto"/>
                    <w:left w:val="nil"/>
                    <w:bottom w:val="single" w:sz="4" w:space="0" w:color="auto"/>
                    <w:right w:val="single" w:sz="4" w:space="0" w:color="auto"/>
                  </w:tcBorders>
                </w:tcPr>
                <w:p w:rsidR="00631066" w:rsidRPr="0084565D" w:rsidRDefault="00631066" w:rsidP="00631066">
                  <w:pPr>
                    <w:pStyle w:val="aa"/>
                    <w:jc w:val="right"/>
                    <w:rPr>
                      <w:rFonts w:ascii="Calibri" w:hAnsi="Calibri" w:cs="Arial"/>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631066" w:rsidRPr="0084565D" w:rsidRDefault="00631066" w:rsidP="00631066">
                  <w:pPr>
                    <w:pStyle w:val="aa"/>
                    <w:rPr>
                      <w:rFonts w:ascii="Calibri" w:hAnsi="Calibri" w:cs="Arial"/>
                      <w:szCs w:val="16"/>
                    </w:rPr>
                  </w:pPr>
                  <w:r w:rsidRPr="0084565D">
                    <w:rPr>
                      <w:rFonts w:ascii="Calibri" w:hAnsi="Calibri" w:cs="Arial"/>
                      <w:szCs w:val="16"/>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631066" w:rsidRPr="0084565D" w:rsidRDefault="00631066" w:rsidP="00631066">
                  <w:pPr>
                    <w:pStyle w:val="aa"/>
                    <w:ind w:left="-108" w:right="-108"/>
                    <w:rPr>
                      <w:rFonts w:ascii="Calibri" w:hAnsi="Calibri" w:cs="Arial"/>
                      <w:szCs w:val="16"/>
                      <w:lang w:val="kk-KZ"/>
                    </w:rPr>
                  </w:pPr>
                  <w:r w:rsidRPr="0084565D">
                    <w:rPr>
                      <w:rFonts w:ascii="Calibri" w:hAnsi="Calibri" w:cs="Arial"/>
                      <w:szCs w:val="16"/>
                      <w:lang w:val="kk-KZ"/>
                    </w:rPr>
                    <w:t>удельный вес,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631066" w:rsidRPr="0084565D" w:rsidRDefault="00631066" w:rsidP="00631066">
                  <w:pPr>
                    <w:pStyle w:val="aa"/>
                    <w:ind w:left="-108" w:right="-129"/>
                    <w:rPr>
                      <w:rFonts w:ascii="Calibri" w:hAnsi="Calibri" w:cs="Arial"/>
                      <w:szCs w:val="16"/>
                    </w:rPr>
                  </w:pPr>
                  <w:r>
                    <w:rPr>
                      <w:rFonts w:ascii="Calibri" w:hAnsi="Calibri" w:cs="Arial"/>
                      <w:szCs w:val="16"/>
                    </w:rPr>
                    <w:t>к июлю</w:t>
                  </w:r>
                  <w:r w:rsidRPr="0084565D">
                    <w:rPr>
                      <w:rFonts w:ascii="Calibri" w:hAnsi="Calibri" w:cs="Arial"/>
                      <w:szCs w:val="16"/>
                    </w:rPr>
                    <w:t xml:space="preserve"> 20</w:t>
                  </w:r>
                  <w:r>
                    <w:rPr>
                      <w:rFonts w:ascii="Calibri" w:hAnsi="Calibri" w:cs="Arial"/>
                      <w:szCs w:val="16"/>
                    </w:rPr>
                    <w:t>21</w:t>
                  </w:r>
                  <w:r w:rsidRPr="0084565D">
                    <w:rPr>
                      <w:rFonts w:ascii="Calibri" w:hAnsi="Calibri" w:cs="Arial"/>
                      <w:szCs w:val="16"/>
                    </w:rPr>
                    <w:t>г.,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631066" w:rsidRPr="0084565D" w:rsidRDefault="00631066" w:rsidP="00631066">
                  <w:pPr>
                    <w:pStyle w:val="aa"/>
                    <w:rPr>
                      <w:rFonts w:ascii="Calibri" w:hAnsi="Calibri" w:cs="Arial"/>
                      <w:szCs w:val="16"/>
                    </w:rPr>
                  </w:pPr>
                  <w:r w:rsidRPr="0084565D">
                    <w:rPr>
                      <w:rFonts w:ascii="Calibri" w:hAnsi="Calibri" w:cs="Arial"/>
                      <w:szCs w:val="16"/>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rsidR="00631066" w:rsidRPr="0084565D" w:rsidRDefault="00631066" w:rsidP="00631066">
                  <w:pPr>
                    <w:pStyle w:val="aa"/>
                    <w:ind w:left="-108" w:right="-108"/>
                    <w:rPr>
                      <w:rFonts w:ascii="Calibri" w:hAnsi="Calibri" w:cs="Arial"/>
                      <w:szCs w:val="16"/>
                      <w:lang w:val="kk-KZ"/>
                    </w:rPr>
                  </w:pPr>
                  <w:r w:rsidRPr="0084565D">
                    <w:rPr>
                      <w:rFonts w:ascii="Calibri" w:hAnsi="Calibri" w:cs="Arial"/>
                      <w:szCs w:val="16"/>
                      <w:lang w:val="kk-KZ"/>
                    </w:rPr>
                    <w:t>удельный вес,  в процентах</w:t>
                  </w:r>
                </w:p>
              </w:tc>
              <w:tc>
                <w:tcPr>
                  <w:tcW w:w="851" w:type="dxa"/>
                  <w:tcBorders>
                    <w:top w:val="single" w:sz="4" w:space="0" w:color="auto"/>
                    <w:left w:val="single" w:sz="4" w:space="0" w:color="auto"/>
                    <w:bottom w:val="single" w:sz="4" w:space="0" w:color="auto"/>
                    <w:right w:val="nil"/>
                  </w:tcBorders>
                  <w:vAlign w:val="center"/>
                </w:tcPr>
                <w:p w:rsidR="00631066" w:rsidRPr="0084565D" w:rsidRDefault="00631066" w:rsidP="00631066">
                  <w:pPr>
                    <w:pStyle w:val="aa"/>
                    <w:ind w:left="-108" w:right="-108"/>
                    <w:rPr>
                      <w:rFonts w:ascii="Calibri" w:hAnsi="Calibri" w:cs="Arial"/>
                      <w:szCs w:val="16"/>
                    </w:rPr>
                  </w:pPr>
                  <w:r w:rsidRPr="0084565D">
                    <w:rPr>
                      <w:rFonts w:ascii="Calibri" w:hAnsi="Calibri" w:cs="Arial"/>
                      <w:szCs w:val="16"/>
                    </w:rPr>
                    <w:t xml:space="preserve">к </w:t>
                  </w:r>
                  <w:r>
                    <w:rPr>
                      <w:rFonts w:ascii="Calibri" w:hAnsi="Calibri" w:cs="Arial"/>
                      <w:szCs w:val="16"/>
                    </w:rPr>
                    <w:t>июлю</w:t>
                  </w:r>
                  <w:r w:rsidRPr="0084565D">
                    <w:rPr>
                      <w:rFonts w:ascii="Calibri" w:hAnsi="Calibri" w:cs="Arial"/>
                      <w:szCs w:val="16"/>
                    </w:rPr>
                    <w:t xml:space="preserve"> </w:t>
                  </w:r>
                  <w:r>
                    <w:rPr>
                      <w:rFonts w:ascii="Calibri" w:hAnsi="Calibri" w:cs="Arial"/>
                      <w:szCs w:val="16"/>
                    </w:rPr>
                    <w:t>2020</w:t>
                  </w:r>
                  <w:r w:rsidRPr="0084565D">
                    <w:rPr>
                      <w:rFonts w:ascii="Calibri" w:hAnsi="Calibri" w:cs="Arial"/>
                      <w:szCs w:val="16"/>
                    </w:rPr>
                    <w:t>г., в процентах</w:t>
                  </w:r>
                </w:p>
              </w:tc>
            </w:tr>
            <w:tr w:rsidR="00631066" w:rsidRPr="00FD52C0" w:rsidTr="00631066">
              <w:trPr>
                <w:trHeight w:val="280"/>
              </w:trPr>
              <w:tc>
                <w:tcPr>
                  <w:tcW w:w="1418" w:type="dxa"/>
                  <w:tcBorders>
                    <w:top w:val="single" w:sz="4" w:space="0" w:color="auto"/>
                    <w:left w:val="nil"/>
                    <w:bottom w:val="nil"/>
                    <w:right w:val="nil"/>
                  </w:tcBorders>
                  <w:vAlign w:val="bottom"/>
                </w:tcPr>
                <w:p w:rsidR="00631066" w:rsidRPr="0084565D" w:rsidRDefault="00631066" w:rsidP="00631066">
                  <w:pPr>
                    <w:ind w:left="-108" w:right="-108"/>
                    <w:rPr>
                      <w:rFonts w:ascii="Calibri" w:hAnsi="Calibri" w:cs="Arial"/>
                      <w:bCs/>
                      <w:color w:val="000000"/>
                      <w:sz w:val="16"/>
                      <w:szCs w:val="16"/>
                    </w:rPr>
                  </w:pPr>
                  <w:r w:rsidRPr="0084565D">
                    <w:rPr>
                      <w:rFonts w:ascii="Calibri" w:hAnsi="Calibri" w:cs="Arial"/>
                      <w:bCs/>
                      <w:color w:val="000000"/>
                      <w:sz w:val="16"/>
                      <w:szCs w:val="16"/>
                    </w:rPr>
                    <w:t>Креди</w:t>
                  </w:r>
                  <w:r w:rsidRPr="0084565D">
                    <w:rPr>
                      <w:rFonts w:ascii="Calibri" w:hAnsi="Calibri" w:cs="Arial"/>
                      <w:bCs/>
                      <w:color w:val="000000"/>
                      <w:sz w:val="16"/>
                      <w:szCs w:val="16"/>
                    </w:rPr>
                    <w:cr/>
                    <w:t>ты - всего</w:t>
                  </w:r>
                </w:p>
              </w:tc>
              <w:tc>
                <w:tcPr>
                  <w:tcW w:w="850" w:type="dxa"/>
                  <w:tcBorders>
                    <w:top w:val="single" w:sz="4" w:space="0" w:color="auto"/>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3 994,8</w:t>
                  </w:r>
                </w:p>
              </w:tc>
              <w:tc>
                <w:tcPr>
                  <w:tcW w:w="851" w:type="dxa"/>
                  <w:tcBorders>
                    <w:top w:val="single" w:sz="4" w:space="0" w:color="auto"/>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100,0</w:t>
                  </w:r>
                </w:p>
              </w:tc>
              <w:tc>
                <w:tcPr>
                  <w:tcW w:w="850" w:type="dxa"/>
                  <w:tcBorders>
                    <w:top w:val="single" w:sz="4" w:space="0" w:color="auto"/>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140,8</w:t>
                  </w:r>
                </w:p>
              </w:tc>
              <w:tc>
                <w:tcPr>
                  <w:tcW w:w="850" w:type="dxa"/>
                  <w:tcBorders>
                    <w:top w:val="single" w:sz="4" w:space="0" w:color="auto"/>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2 837,3</w:t>
                  </w:r>
                </w:p>
              </w:tc>
              <w:tc>
                <w:tcPr>
                  <w:tcW w:w="850" w:type="dxa"/>
                  <w:tcBorders>
                    <w:top w:val="single" w:sz="4" w:space="0" w:color="auto"/>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100,0</w:t>
                  </w:r>
                </w:p>
              </w:tc>
              <w:tc>
                <w:tcPr>
                  <w:tcW w:w="851" w:type="dxa"/>
                  <w:tcBorders>
                    <w:top w:val="single" w:sz="4" w:space="0" w:color="auto"/>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130,4</w:t>
                  </w:r>
                </w:p>
              </w:tc>
            </w:tr>
            <w:tr w:rsidR="00631066" w:rsidRPr="00600876" w:rsidTr="00631066">
              <w:trPr>
                <w:trHeight w:val="60"/>
              </w:trPr>
              <w:tc>
                <w:tcPr>
                  <w:tcW w:w="1418" w:type="dxa"/>
                  <w:tcBorders>
                    <w:top w:val="nil"/>
                    <w:left w:val="nil"/>
                    <w:bottom w:val="nil"/>
                    <w:right w:val="nil"/>
                  </w:tcBorders>
                  <w:vAlign w:val="bottom"/>
                </w:tcPr>
                <w:p w:rsidR="00631066" w:rsidRPr="0084565D" w:rsidRDefault="00631066" w:rsidP="00631066">
                  <w:pPr>
                    <w:ind w:left="-108" w:right="-108"/>
                    <w:rPr>
                      <w:rFonts w:ascii="Calibri" w:hAnsi="Calibri" w:cs="Arial"/>
                      <w:bCs/>
                      <w:color w:val="000000"/>
                      <w:sz w:val="16"/>
                      <w:szCs w:val="16"/>
                    </w:rPr>
                  </w:pPr>
                  <w:r w:rsidRPr="0084565D">
                    <w:rPr>
                      <w:rFonts w:ascii="Calibri" w:hAnsi="Calibri" w:cs="Arial"/>
                      <w:bCs/>
                      <w:color w:val="000000"/>
                      <w:sz w:val="16"/>
                      <w:szCs w:val="16"/>
                    </w:rPr>
                    <w:t>Промышленность</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971,7</w:t>
                  </w:r>
                </w:p>
              </w:tc>
              <w:tc>
                <w:tcPr>
                  <w:tcW w:w="851"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24,3</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142,1</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683,6</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24,1</w:t>
                  </w:r>
                </w:p>
              </w:tc>
              <w:tc>
                <w:tcPr>
                  <w:tcW w:w="851"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254,6</w:t>
                  </w:r>
                </w:p>
              </w:tc>
            </w:tr>
            <w:tr w:rsidR="00631066" w:rsidRPr="00600876" w:rsidTr="00631066">
              <w:trPr>
                <w:trHeight w:val="155"/>
              </w:trPr>
              <w:tc>
                <w:tcPr>
                  <w:tcW w:w="1418" w:type="dxa"/>
                  <w:tcBorders>
                    <w:top w:val="nil"/>
                    <w:left w:val="nil"/>
                    <w:bottom w:val="nil"/>
                    <w:right w:val="nil"/>
                  </w:tcBorders>
                  <w:vAlign w:val="bottom"/>
                </w:tcPr>
                <w:p w:rsidR="00631066" w:rsidRPr="0084565D" w:rsidRDefault="00631066" w:rsidP="00631066">
                  <w:pPr>
                    <w:ind w:left="-108" w:right="-108"/>
                    <w:rPr>
                      <w:rFonts w:ascii="Calibri" w:hAnsi="Calibri" w:cs="Arial"/>
                      <w:bCs/>
                      <w:color w:val="000000"/>
                      <w:sz w:val="16"/>
                      <w:szCs w:val="16"/>
                    </w:rPr>
                  </w:pPr>
                  <w:r w:rsidRPr="0084565D">
                    <w:rPr>
                      <w:rFonts w:ascii="Calibri" w:hAnsi="Calibri" w:cs="Arial"/>
                      <w:bCs/>
                      <w:color w:val="000000"/>
                      <w:sz w:val="16"/>
                      <w:szCs w:val="16"/>
                    </w:rPr>
                    <w:t>Сельское хозяйство</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185,2</w:t>
                  </w:r>
                </w:p>
              </w:tc>
              <w:tc>
                <w:tcPr>
                  <w:tcW w:w="851"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4,6</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160,9</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115,1</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4,1</w:t>
                  </w:r>
                </w:p>
              </w:tc>
              <w:tc>
                <w:tcPr>
                  <w:tcW w:w="851"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138,8</w:t>
                  </w:r>
                </w:p>
              </w:tc>
            </w:tr>
            <w:tr w:rsidR="00631066" w:rsidRPr="00600876" w:rsidTr="00631066">
              <w:trPr>
                <w:trHeight w:val="121"/>
              </w:trPr>
              <w:tc>
                <w:tcPr>
                  <w:tcW w:w="1418" w:type="dxa"/>
                  <w:tcBorders>
                    <w:top w:val="nil"/>
                    <w:left w:val="nil"/>
                    <w:bottom w:val="nil"/>
                    <w:right w:val="nil"/>
                  </w:tcBorders>
                  <w:vAlign w:val="bottom"/>
                </w:tcPr>
                <w:p w:rsidR="00631066" w:rsidRPr="0084565D" w:rsidRDefault="00631066" w:rsidP="00631066">
                  <w:pPr>
                    <w:ind w:left="-108" w:right="-108"/>
                    <w:rPr>
                      <w:rFonts w:ascii="Calibri" w:hAnsi="Calibri" w:cs="Arial"/>
                      <w:bCs/>
                      <w:color w:val="000000"/>
                      <w:sz w:val="16"/>
                      <w:szCs w:val="16"/>
                    </w:rPr>
                  </w:pPr>
                  <w:r w:rsidRPr="0084565D">
                    <w:rPr>
                      <w:rFonts w:ascii="Calibri" w:hAnsi="Calibri" w:cs="Arial"/>
                      <w:bCs/>
                      <w:color w:val="000000"/>
                      <w:sz w:val="16"/>
                      <w:szCs w:val="16"/>
                    </w:rPr>
                    <w:t>Строительство</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266,1</w:t>
                  </w:r>
                </w:p>
              </w:tc>
              <w:tc>
                <w:tcPr>
                  <w:tcW w:w="851"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6,7</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150,4</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177,0</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6,2</w:t>
                  </w:r>
                </w:p>
              </w:tc>
              <w:tc>
                <w:tcPr>
                  <w:tcW w:w="851"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77,2</w:t>
                  </w:r>
                </w:p>
              </w:tc>
            </w:tr>
            <w:tr w:rsidR="00631066" w:rsidRPr="00600876" w:rsidTr="00631066">
              <w:trPr>
                <w:trHeight w:val="60"/>
              </w:trPr>
              <w:tc>
                <w:tcPr>
                  <w:tcW w:w="1418" w:type="dxa"/>
                  <w:tcBorders>
                    <w:top w:val="nil"/>
                    <w:left w:val="nil"/>
                    <w:bottom w:val="nil"/>
                    <w:right w:val="nil"/>
                  </w:tcBorders>
                  <w:vAlign w:val="bottom"/>
                </w:tcPr>
                <w:p w:rsidR="00631066" w:rsidRPr="0084565D" w:rsidRDefault="00631066" w:rsidP="00631066">
                  <w:pPr>
                    <w:ind w:left="-108" w:right="-108"/>
                    <w:rPr>
                      <w:rFonts w:ascii="Calibri" w:hAnsi="Calibri" w:cs="Arial"/>
                      <w:bCs/>
                      <w:color w:val="000000"/>
                      <w:sz w:val="16"/>
                      <w:szCs w:val="16"/>
                    </w:rPr>
                  </w:pPr>
                  <w:r w:rsidRPr="0084565D">
                    <w:rPr>
                      <w:rFonts w:ascii="Calibri" w:hAnsi="Calibri" w:cs="Arial"/>
                      <w:bCs/>
                      <w:color w:val="000000"/>
                      <w:sz w:val="16"/>
                      <w:szCs w:val="16"/>
                    </w:rPr>
                    <w:t>Транспорт</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199,3</w:t>
                  </w:r>
                </w:p>
              </w:tc>
              <w:tc>
                <w:tcPr>
                  <w:tcW w:w="851"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5,0</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143,2</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139,1</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4,9</w:t>
                  </w:r>
                </w:p>
              </w:tc>
              <w:tc>
                <w:tcPr>
                  <w:tcW w:w="851"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121,4</w:t>
                  </w:r>
                </w:p>
              </w:tc>
            </w:tr>
            <w:tr w:rsidR="00631066" w:rsidRPr="00600876" w:rsidTr="00631066">
              <w:trPr>
                <w:trHeight w:val="94"/>
              </w:trPr>
              <w:tc>
                <w:tcPr>
                  <w:tcW w:w="1418" w:type="dxa"/>
                  <w:tcBorders>
                    <w:top w:val="nil"/>
                    <w:left w:val="nil"/>
                    <w:bottom w:val="nil"/>
                    <w:right w:val="nil"/>
                  </w:tcBorders>
                  <w:vAlign w:val="bottom"/>
                </w:tcPr>
                <w:p w:rsidR="00631066" w:rsidRPr="0084565D" w:rsidRDefault="00631066" w:rsidP="00631066">
                  <w:pPr>
                    <w:ind w:left="-108" w:right="-108"/>
                    <w:rPr>
                      <w:rFonts w:ascii="Calibri" w:hAnsi="Calibri" w:cs="Arial"/>
                      <w:bCs/>
                      <w:color w:val="000000"/>
                      <w:sz w:val="16"/>
                      <w:szCs w:val="16"/>
                    </w:rPr>
                  </w:pPr>
                  <w:r w:rsidRPr="0084565D">
                    <w:rPr>
                      <w:rFonts w:ascii="Calibri" w:hAnsi="Calibri" w:cs="Arial"/>
                      <w:bCs/>
                      <w:color w:val="000000"/>
                      <w:sz w:val="16"/>
                      <w:szCs w:val="16"/>
                    </w:rPr>
                    <w:t>Связь</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88,0</w:t>
                  </w:r>
                </w:p>
              </w:tc>
              <w:tc>
                <w:tcPr>
                  <w:tcW w:w="851"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2,2</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576,5</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15,3</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0,5</w:t>
                  </w:r>
                </w:p>
              </w:tc>
              <w:tc>
                <w:tcPr>
                  <w:tcW w:w="851"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175,8</w:t>
                  </w:r>
                </w:p>
              </w:tc>
            </w:tr>
            <w:tr w:rsidR="00631066" w:rsidRPr="00600876" w:rsidTr="00631066">
              <w:trPr>
                <w:trHeight w:val="60"/>
              </w:trPr>
              <w:tc>
                <w:tcPr>
                  <w:tcW w:w="1418" w:type="dxa"/>
                  <w:tcBorders>
                    <w:top w:val="nil"/>
                    <w:left w:val="nil"/>
                    <w:bottom w:val="nil"/>
                    <w:right w:val="nil"/>
                  </w:tcBorders>
                  <w:vAlign w:val="bottom"/>
                </w:tcPr>
                <w:p w:rsidR="00631066" w:rsidRPr="0084565D" w:rsidRDefault="00631066" w:rsidP="00631066">
                  <w:pPr>
                    <w:ind w:left="-108" w:right="-108"/>
                    <w:rPr>
                      <w:rFonts w:ascii="Calibri" w:hAnsi="Calibri" w:cs="Arial"/>
                      <w:bCs/>
                      <w:color w:val="000000"/>
                      <w:sz w:val="16"/>
                      <w:szCs w:val="16"/>
                    </w:rPr>
                  </w:pPr>
                  <w:r w:rsidRPr="0084565D">
                    <w:rPr>
                      <w:rFonts w:ascii="Calibri" w:hAnsi="Calibri" w:cs="Arial"/>
                      <w:bCs/>
                      <w:color w:val="000000"/>
                      <w:sz w:val="16"/>
                      <w:szCs w:val="16"/>
                    </w:rPr>
                    <w:t>Торговля</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998,9</w:t>
                  </w:r>
                </w:p>
              </w:tc>
              <w:tc>
                <w:tcPr>
                  <w:tcW w:w="851"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25,0</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150,8</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662,4</w:t>
                  </w:r>
                </w:p>
              </w:tc>
              <w:tc>
                <w:tcPr>
                  <w:tcW w:w="850"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23,4</w:t>
                  </w:r>
                </w:p>
              </w:tc>
              <w:tc>
                <w:tcPr>
                  <w:tcW w:w="851" w:type="dxa"/>
                  <w:tcBorders>
                    <w:top w:val="nil"/>
                    <w:left w:val="nil"/>
                    <w:bottom w:val="nil"/>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111,6</w:t>
                  </w:r>
                </w:p>
              </w:tc>
            </w:tr>
            <w:tr w:rsidR="00631066" w:rsidRPr="00600876" w:rsidTr="00631066">
              <w:trPr>
                <w:trHeight w:val="66"/>
              </w:trPr>
              <w:tc>
                <w:tcPr>
                  <w:tcW w:w="1418" w:type="dxa"/>
                  <w:tcBorders>
                    <w:top w:val="nil"/>
                    <w:left w:val="nil"/>
                    <w:bottom w:val="single" w:sz="4" w:space="0" w:color="auto"/>
                    <w:right w:val="nil"/>
                  </w:tcBorders>
                  <w:vAlign w:val="bottom"/>
                </w:tcPr>
                <w:p w:rsidR="00631066" w:rsidRPr="0084565D" w:rsidRDefault="00631066" w:rsidP="00631066">
                  <w:pPr>
                    <w:ind w:left="-108" w:right="-108"/>
                    <w:rPr>
                      <w:rFonts w:ascii="Calibri" w:hAnsi="Calibri" w:cs="Arial"/>
                      <w:bCs/>
                      <w:color w:val="000000"/>
                      <w:sz w:val="16"/>
                      <w:szCs w:val="16"/>
                    </w:rPr>
                  </w:pPr>
                  <w:r w:rsidRPr="0084565D">
                    <w:rPr>
                      <w:rFonts w:ascii="Calibri" w:hAnsi="Calibri" w:cs="Arial"/>
                      <w:bCs/>
                      <w:color w:val="000000"/>
                      <w:sz w:val="16"/>
                      <w:szCs w:val="16"/>
                    </w:rPr>
                    <w:t>Другие отрасли</w:t>
                  </w:r>
                </w:p>
              </w:tc>
              <w:tc>
                <w:tcPr>
                  <w:tcW w:w="850" w:type="dxa"/>
                  <w:tcBorders>
                    <w:top w:val="nil"/>
                    <w:left w:val="nil"/>
                    <w:bottom w:val="single" w:sz="4" w:space="0" w:color="auto"/>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1 285,6</w:t>
                  </w:r>
                </w:p>
              </w:tc>
              <w:tc>
                <w:tcPr>
                  <w:tcW w:w="851" w:type="dxa"/>
                  <w:tcBorders>
                    <w:top w:val="nil"/>
                    <w:left w:val="nil"/>
                    <w:bottom w:val="single" w:sz="4" w:space="0" w:color="auto"/>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32,2</w:t>
                  </w:r>
                </w:p>
              </w:tc>
              <w:tc>
                <w:tcPr>
                  <w:tcW w:w="850" w:type="dxa"/>
                  <w:tcBorders>
                    <w:top w:val="nil"/>
                    <w:left w:val="nil"/>
                    <w:bottom w:val="single" w:sz="4" w:space="0" w:color="auto"/>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123,0</w:t>
                  </w:r>
                </w:p>
              </w:tc>
              <w:tc>
                <w:tcPr>
                  <w:tcW w:w="850" w:type="dxa"/>
                  <w:tcBorders>
                    <w:top w:val="nil"/>
                    <w:left w:val="nil"/>
                    <w:bottom w:val="single" w:sz="4" w:space="0" w:color="auto"/>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1 044,8</w:t>
                  </w:r>
                </w:p>
              </w:tc>
              <w:tc>
                <w:tcPr>
                  <w:tcW w:w="850" w:type="dxa"/>
                  <w:tcBorders>
                    <w:top w:val="nil"/>
                    <w:left w:val="nil"/>
                    <w:bottom w:val="single" w:sz="4" w:space="0" w:color="auto"/>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36,8</w:t>
                  </w:r>
                </w:p>
              </w:tc>
              <w:tc>
                <w:tcPr>
                  <w:tcW w:w="851" w:type="dxa"/>
                  <w:tcBorders>
                    <w:top w:val="nil"/>
                    <w:left w:val="nil"/>
                    <w:bottom w:val="single" w:sz="4" w:space="0" w:color="auto"/>
                    <w:right w:val="nil"/>
                  </w:tcBorders>
                  <w:vAlign w:val="bottom"/>
                </w:tcPr>
                <w:p w:rsidR="00631066" w:rsidRPr="00C66A8C" w:rsidRDefault="00631066" w:rsidP="00631066">
                  <w:pPr>
                    <w:jc w:val="right"/>
                    <w:rPr>
                      <w:rFonts w:ascii="Calibri" w:hAnsi="Calibri" w:cs="Arial"/>
                      <w:bCs/>
                      <w:sz w:val="16"/>
                      <w:szCs w:val="16"/>
                    </w:rPr>
                  </w:pPr>
                  <w:r w:rsidRPr="00C66A8C">
                    <w:rPr>
                      <w:rFonts w:ascii="Calibri" w:hAnsi="Calibri" w:cs="Arial"/>
                      <w:bCs/>
                      <w:sz w:val="16"/>
                      <w:szCs w:val="16"/>
                    </w:rPr>
                    <w:t>119,0</w:t>
                  </w:r>
                </w:p>
              </w:tc>
            </w:tr>
          </w:tbl>
          <w:p w:rsidR="00631066" w:rsidRPr="00600876" w:rsidRDefault="00631066" w:rsidP="00631066">
            <w:pPr>
              <w:pStyle w:val="a9"/>
              <w:spacing w:before="0" w:after="0"/>
              <w:ind w:left="-108" w:right="34"/>
              <w:rPr>
                <w:rFonts w:ascii="Calibri" w:hAnsi="Calibri" w:cs="Arial"/>
                <w:color w:val="000000"/>
              </w:rPr>
            </w:pPr>
            <w:r w:rsidRPr="00600876">
              <w:rPr>
                <w:rFonts w:ascii="Calibri" w:hAnsi="Calibri" w:cs="Arial"/>
                <w:color w:val="000000"/>
                <w:szCs w:val="16"/>
              </w:rPr>
              <w:t>на конец периода</w:t>
            </w:r>
          </w:p>
        </w:tc>
      </w:tr>
      <w:tr w:rsidR="00631066" w:rsidRPr="00600876" w:rsidTr="00631066">
        <w:trPr>
          <w:trHeight w:val="395"/>
        </w:trPr>
        <w:tc>
          <w:tcPr>
            <w:tcW w:w="10065" w:type="dxa"/>
            <w:gridSpan w:val="2"/>
            <w:vAlign w:val="center"/>
          </w:tcPr>
          <w:p w:rsidR="00631066" w:rsidRPr="009102CE" w:rsidRDefault="00631066" w:rsidP="00631066">
            <w:pPr>
              <w:pStyle w:val="aa"/>
              <w:ind w:left="-426" w:firstLine="426"/>
              <w:jc w:val="left"/>
              <w:rPr>
                <w:rFonts w:ascii="Calibri" w:hAnsi="Calibri" w:cs="Arial"/>
                <w:color w:val="000000"/>
                <w:lang w:val="en-US"/>
              </w:rPr>
            </w:pPr>
            <w:r w:rsidRPr="009102CE">
              <w:rPr>
                <w:rFonts w:ascii="Calibri" w:hAnsi="Calibri" w:cs="Arial"/>
                <w:b/>
                <w:color w:val="000000"/>
                <w:sz w:val="20"/>
              </w:rPr>
              <w:t>Кредитный рынок</w:t>
            </w:r>
          </w:p>
        </w:tc>
      </w:tr>
      <w:tr w:rsidR="00631066" w:rsidRPr="00600876" w:rsidTr="00631066">
        <w:trPr>
          <w:trHeight w:val="3250"/>
        </w:trPr>
        <w:tc>
          <w:tcPr>
            <w:tcW w:w="3261" w:type="dxa"/>
          </w:tcPr>
          <w:p w:rsidR="00631066" w:rsidRPr="004E6B69" w:rsidRDefault="00631066" w:rsidP="00631066">
            <w:pPr>
              <w:jc w:val="both"/>
              <w:rPr>
                <w:rFonts w:ascii="Calibri" w:hAnsi="Calibri" w:cs="Arial"/>
                <w:sz w:val="18"/>
                <w:szCs w:val="18"/>
                <w:lang w:val="kk-KZ"/>
              </w:rPr>
            </w:pPr>
            <w:r w:rsidRPr="00C35363">
              <w:rPr>
                <w:rFonts w:ascii="Calibri" w:hAnsi="Calibri" w:cs="Arial"/>
                <w:sz w:val="18"/>
                <w:szCs w:val="18"/>
              </w:rPr>
              <w:t xml:space="preserve">Кредиты юридическим лицам в июле 2022г. по сравнению с предыдущим месяцем уменьшились на 1,2% и </w:t>
            </w:r>
            <w:r w:rsidRPr="004E6B69">
              <w:rPr>
                <w:rFonts w:ascii="Calibri" w:hAnsi="Calibri" w:cs="Arial"/>
                <w:sz w:val="18"/>
                <w:szCs w:val="18"/>
              </w:rPr>
              <w:t>составили 7981,1 млрд. тенге, физическим лицам увеличились на 3,4% и составили</w:t>
            </w:r>
            <w:r w:rsidRPr="004E6B69">
              <w:t xml:space="preserve"> </w:t>
            </w:r>
            <w:r w:rsidRPr="004E6B69">
              <w:rPr>
                <w:rFonts w:ascii="Calibri" w:hAnsi="Calibri" w:cs="Arial"/>
                <w:sz w:val="18"/>
                <w:szCs w:val="18"/>
              </w:rPr>
              <w:t>12381  млрд. тенге.</w:t>
            </w:r>
          </w:p>
          <w:p w:rsidR="00631066" w:rsidRPr="004E6B69" w:rsidRDefault="00631066" w:rsidP="008738FF">
            <w:pPr>
              <w:ind w:firstLine="709"/>
              <w:jc w:val="both"/>
              <w:rPr>
                <w:rFonts w:ascii="Calibri" w:hAnsi="Calibri" w:cs="Arial"/>
                <w:sz w:val="18"/>
                <w:szCs w:val="18"/>
                <w:lang w:val="kk-KZ"/>
              </w:rPr>
            </w:pPr>
            <w:r w:rsidRPr="004E6B69">
              <w:rPr>
                <w:rFonts w:ascii="Calibri" w:hAnsi="Calibri" w:cs="Arial"/>
                <w:sz w:val="18"/>
                <w:szCs w:val="18"/>
              </w:rPr>
              <w:t>В общей сумме кредитов долгосрочные кредиты составили 83,5%</w:t>
            </w:r>
            <w:r w:rsidRPr="004E6B69">
              <w:rPr>
                <w:rFonts w:ascii="Calibri" w:hAnsi="Calibri" w:cs="Arial"/>
                <w:sz w:val="18"/>
                <w:szCs w:val="18"/>
                <w:lang w:val="kk-KZ"/>
              </w:rPr>
              <w:t xml:space="preserve"> </w:t>
            </w:r>
            <w:r w:rsidRPr="004E6B69">
              <w:rPr>
                <w:rFonts w:ascii="Calibri" w:hAnsi="Calibri" w:cs="Arial"/>
                <w:sz w:val="18"/>
                <w:szCs w:val="18"/>
              </w:rPr>
              <w:t>(16993 млрд. тенге), краткосрочное кредитование 16,5% (3369,1 млрд. тенге).</w:t>
            </w:r>
          </w:p>
        </w:tc>
        <w:tc>
          <w:tcPr>
            <w:tcW w:w="6804" w:type="dxa"/>
          </w:tcPr>
          <w:p w:rsidR="00631066" w:rsidRPr="00600876" w:rsidRDefault="00631066" w:rsidP="00631066">
            <w:pPr>
              <w:pStyle w:val="ac"/>
              <w:jc w:val="right"/>
              <w:rPr>
                <w:rFonts w:ascii="Calibri" w:hAnsi="Calibri" w:cs="Arial"/>
                <w:color w:val="000000"/>
              </w:rPr>
            </w:pPr>
            <w:r w:rsidRPr="00600876">
              <w:rPr>
                <w:rFonts w:ascii="Calibri" w:hAnsi="Calibri" w:cs="Arial"/>
                <w:color w:val="000000"/>
              </w:rPr>
              <w:t>на конец периода, млрд. тенге</w:t>
            </w:r>
          </w:p>
          <w:p w:rsidR="00631066" w:rsidRPr="00600876" w:rsidRDefault="006D6032" w:rsidP="00631066">
            <w:pPr>
              <w:pStyle w:val="ac"/>
              <w:jc w:val="center"/>
              <w:rPr>
                <w:rFonts w:ascii="Calibri" w:hAnsi="Calibri" w:cs="Arial"/>
                <w:color w:val="000000"/>
                <w:highlight w:val="yellow"/>
              </w:rPr>
            </w:pPr>
            <w:r>
              <w:rPr>
                <w:rFonts w:ascii="Calibri" w:hAnsi="Calibri" w:cs="Arial"/>
                <w:noProof/>
                <w:color w:val="000000"/>
              </w:rPr>
              <w:drawing>
                <wp:inline distT="0" distB="0" distL="0" distR="0">
                  <wp:extent cx="4182110" cy="257619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182110" cy="2576195"/>
                          </a:xfrm>
                          <a:prstGeom prst="rect">
                            <a:avLst/>
                          </a:prstGeom>
                          <a:noFill/>
                          <a:ln>
                            <a:noFill/>
                          </a:ln>
                        </pic:spPr>
                      </pic:pic>
                    </a:graphicData>
                  </a:graphic>
                </wp:inline>
              </w:drawing>
            </w:r>
          </w:p>
        </w:tc>
      </w:tr>
      <w:tr w:rsidR="00631066" w:rsidRPr="00600876" w:rsidTr="00631066">
        <w:trPr>
          <w:trHeight w:val="327"/>
        </w:trPr>
        <w:tc>
          <w:tcPr>
            <w:tcW w:w="10065" w:type="dxa"/>
            <w:gridSpan w:val="2"/>
            <w:vAlign w:val="center"/>
          </w:tcPr>
          <w:p w:rsidR="00631066" w:rsidRPr="009727D1" w:rsidRDefault="00631066" w:rsidP="006D6032">
            <w:pPr>
              <w:pStyle w:val="a9"/>
              <w:pageBreakBefore/>
              <w:spacing w:before="0" w:after="0"/>
              <w:ind w:right="-284"/>
              <w:jc w:val="left"/>
              <w:rPr>
                <w:rFonts w:ascii="Calibri" w:hAnsi="Calibri" w:cs="Arial"/>
                <w:color w:val="000000"/>
                <w:sz w:val="20"/>
                <w:lang w:val="kk-KZ"/>
              </w:rPr>
            </w:pPr>
            <w:r w:rsidRPr="009727D1">
              <w:rPr>
                <w:rFonts w:ascii="Calibri" w:hAnsi="Calibri" w:cs="Arial"/>
                <w:b/>
                <w:color w:val="000000"/>
                <w:sz w:val="20"/>
              </w:rPr>
              <w:lastRenderedPageBreak/>
              <w:t>Структура кредитов банков по объектам кредитования</w:t>
            </w:r>
          </w:p>
        </w:tc>
      </w:tr>
    </w:tbl>
    <w:p w:rsidR="00631066" w:rsidRPr="009727D1" w:rsidRDefault="00631066" w:rsidP="00631066">
      <w:pPr>
        <w:pStyle w:val="a9"/>
        <w:tabs>
          <w:tab w:val="left" w:pos="9923"/>
        </w:tabs>
        <w:spacing w:before="0" w:after="0"/>
        <w:ind w:right="141"/>
        <w:rPr>
          <w:rFonts w:ascii="Calibri" w:hAnsi="Calibri" w:cs="Arial"/>
          <w:color w:val="000000"/>
          <w:lang w:val="kk-KZ"/>
        </w:rPr>
      </w:pPr>
      <w:r w:rsidRPr="009727D1">
        <w:rPr>
          <w:rFonts w:ascii="Calibri" w:hAnsi="Calibri" w:cs="Arial"/>
          <w:color w:val="000000"/>
          <w:lang w:val="kk-KZ"/>
        </w:rPr>
        <w:t>на конец периода, в процентах</w:t>
      </w:r>
    </w:p>
    <w:p w:rsidR="00631066" w:rsidRDefault="006D6032" w:rsidP="00631066">
      <w:pPr>
        <w:pStyle w:val="aa"/>
        <w:rPr>
          <w:rFonts w:ascii="Calibri" w:hAnsi="Calibri"/>
          <w:noProof/>
          <w:color w:val="000000"/>
        </w:rPr>
      </w:pPr>
      <w:r w:rsidRPr="006D6032">
        <w:rPr>
          <w:noProof/>
        </w:rPr>
        <w:drawing>
          <wp:inline distT="0" distB="0" distL="0" distR="0" wp14:anchorId="681B2CE3" wp14:editId="7595F8CC">
            <wp:extent cx="6210935" cy="2389873"/>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210935" cy="2389873"/>
                    </a:xfrm>
                    <a:prstGeom prst="rect">
                      <a:avLst/>
                    </a:prstGeom>
                    <a:noFill/>
                    <a:ln>
                      <a:noFill/>
                    </a:ln>
                  </pic:spPr>
                </pic:pic>
              </a:graphicData>
            </a:graphic>
          </wp:inline>
        </w:drawing>
      </w:r>
    </w:p>
    <w:p w:rsidR="00631066" w:rsidRPr="009D291E" w:rsidRDefault="00631066" w:rsidP="00631066">
      <w:pPr>
        <w:pStyle w:val="ac"/>
      </w:pPr>
    </w:p>
    <w:tbl>
      <w:tblPr>
        <w:tblW w:w="10065" w:type="dxa"/>
        <w:tblInd w:w="108" w:type="dxa"/>
        <w:tblLayout w:type="fixed"/>
        <w:tblLook w:val="01E0" w:firstRow="1" w:lastRow="1" w:firstColumn="1" w:lastColumn="1" w:noHBand="0" w:noVBand="0"/>
      </w:tblPr>
      <w:tblGrid>
        <w:gridCol w:w="4593"/>
        <w:gridCol w:w="5455"/>
        <w:gridCol w:w="17"/>
      </w:tblGrid>
      <w:tr w:rsidR="00631066" w:rsidRPr="00600876" w:rsidTr="00631066">
        <w:trPr>
          <w:trHeight w:val="327"/>
        </w:trPr>
        <w:tc>
          <w:tcPr>
            <w:tcW w:w="10065" w:type="dxa"/>
            <w:gridSpan w:val="3"/>
            <w:vAlign w:val="center"/>
          </w:tcPr>
          <w:p w:rsidR="00631066" w:rsidRPr="00AD2321" w:rsidRDefault="00631066" w:rsidP="00631066">
            <w:pPr>
              <w:pStyle w:val="32"/>
              <w:tabs>
                <w:tab w:val="right" w:pos="4746"/>
              </w:tabs>
              <w:spacing w:before="0" w:after="0"/>
              <w:rPr>
                <w:rFonts w:ascii="Calibri" w:hAnsi="Calibri" w:cs="Arial"/>
                <w:color w:val="000000"/>
              </w:rPr>
            </w:pPr>
            <w:r w:rsidRPr="00AD2321">
              <w:rPr>
                <w:rFonts w:ascii="Calibri" w:hAnsi="Calibri" w:cs="Arial"/>
                <w:color w:val="000000"/>
              </w:rPr>
              <w:t>Депозиты в депозитных организациях</w:t>
            </w:r>
          </w:p>
        </w:tc>
      </w:tr>
      <w:tr w:rsidR="00631066" w:rsidRPr="009D291E" w:rsidTr="00631066">
        <w:trPr>
          <w:gridAfter w:val="1"/>
          <w:wAfter w:w="17" w:type="dxa"/>
          <w:trHeight w:val="2120"/>
        </w:trPr>
        <w:tc>
          <w:tcPr>
            <w:tcW w:w="4593" w:type="dxa"/>
          </w:tcPr>
          <w:p w:rsidR="00631066" w:rsidRPr="008E64DF" w:rsidRDefault="00631066" w:rsidP="00631066">
            <w:pPr>
              <w:pStyle w:val="a7"/>
              <w:ind w:right="101" w:firstLine="0"/>
              <w:rPr>
                <w:rFonts w:ascii="Calibri" w:hAnsi="Calibri" w:cs="Arial"/>
                <w:sz w:val="18"/>
                <w:lang w:val="kk-KZ"/>
              </w:rPr>
            </w:pPr>
            <w:r w:rsidRPr="00F25E7D">
              <w:rPr>
                <w:rFonts w:ascii="Calibri" w:hAnsi="Calibri" w:cs="Arial"/>
                <w:sz w:val="18"/>
              </w:rPr>
              <w:t>На конец июля 2022г. депозиты в национальной валюте</w:t>
            </w:r>
            <w:r w:rsidRPr="00F25E7D">
              <w:rPr>
                <w:rFonts w:ascii="Calibri" w:hAnsi="Calibri" w:cs="Arial"/>
                <w:sz w:val="18"/>
                <w:lang w:val="kk-KZ"/>
              </w:rPr>
              <w:t xml:space="preserve"> </w:t>
            </w:r>
            <w:r w:rsidRPr="00F25E7D">
              <w:rPr>
                <w:rFonts w:ascii="Calibri" w:hAnsi="Calibri" w:cs="Arial"/>
                <w:sz w:val="18"/>
              </w:rPr>
              <w:t>по сравнению с предыдущим месяцем</w:t>
            </w:r>
            <w:r w:rsidRPr="00F25E7D">
              <w:rPr>
                <w:rFonts w:ascii="Calibri" w:hAnsi="Calibri" w:cs="Arial"/>
                <w:sz w:val="18"/>
                <w:lang w:val="kk-KZ"/>
              </w:rPr>
              <w:t xml:space="preserve"> увеличились </w:t>
            </w:r>
            <w:r w:rsidRPr="00F25E7D">
              <w:rPr>
                <w:rFonts w:ascii="Calibri" w:hAnsi="Calibri" w:cs="Arial"/>
                <w:sz w:val="18"/>
              </w:rPr>
              <w:t xml:space="preserve">на 3,1%, депозиты в </w:t>
            </w:r>
            <w:r w:rsidRPr="00F25E7D">
              <w:rPr>
                <w:rFonts w:ascii="Calibri" w:hAnsi="Calibri" w:cs="Arial"/>
                <w:sz w:val="18"/>
                <w:lang w:val="kk-KZ"/>
              </w:rPr>
              <w:t>иностранной валюте</w:t>
            </w:r>
            <w:r w:rsidRPr="00F25E7D">
              <w:t xml:space="preserve"> </w:t>
            </w:r>
            <w:r w:rsidRPr="008E64DF">
              <w:rPr>
                <w:rFonts w:ascii="Calibri" w:hAnsi="Calibri" w:cs="Arial"/>
                <w:sz w:val="18"/>
                <w:lang w:val="kk-KZ"/>
              </w:rPr>
              <w:t>увеличились</w:t>
            </w:r>
            <w:r w:rsidRPr="008E64DF">
              <w:rPr>
                <w:rFonts w:ascii="Calibri" w:hAnsi="Calibri" w:cs="Arial"/>
                <w:sz w:val="18"/>
              </w:rPr>
              <w:t xml:space="preserve"> на 3,5%</w:t>
            </w:r>
            <w:r w:rsidRPr="008E64DF">
              <w:rPr>
                <w:rFonts w:ascii="Calibri" w:hAnsi="Calibri" w:cs="Arial"/>
                <w:sz w:val="18"/>
                <w:lang w:val="kk-KZ"/>
              </w:rPr>
              <w:t>.</w:t>
            </w:r>
          </w:p>
          <w:p w:rsidR="00631066" w:rsidRPr="00FD2396" w:rsidRDefault="00631066" w:rsidP="00631066">
            <w:pPr>
              <w:pStyle w:val="a7"/>
              <w:ind w:right="102" w:firstLine="601"/>
              <w:rPr>
                <w:rFonts w:ascii="Calibri" w:hAnsi="Calibri" w:cs="Arial"/>
                <w:color w:val="FF0000"/>
                <w:sz w:val="18"/>
                <w:lang w:val="kk-KZ"/>
              </w:rPr>
            </w:pPr>
            <w:r w:rsidRPr="008E64DF">
              <w:rPr>
                <w:rFonts w:ascii="Calibri" w:hAnsi="Calibri" w:cs="Arial"/>
                <w:sz w:val="18"/>
                <w:lang w:val="kk-KZ"/>
              </w:rPr>
              <w:t>В общей сумме депозитов депозиты физических лиц составили 48,4% (13590,8 млрд. тенге), небанковских юридических лиц</w:t>
            </w:r>
            <w:r w:rsidRPr="008E64DF">
              <w:t xml:space="preserve"> </w:t>
            </w:r>
            <w:r w:rsidRPr="008E64DF">
              <w:rPr>
                <w:rFonts w:ascii="Calibri" w:hAnsi="Calibri" w:cs="Arial"/>
                <w:sz w:val="18"/>
                <w:lang w:val="kk-KZ"/>
              </w:rPr>
              <w:t>51,6% (14460,9</w:t>
            </w:r>
            <w:r>
              <w:rPr>
                <w:rFonts w:ascii="Calibri" w:hAnsi="Calibri" w:cs="Arial"/>
                <w:sz w:val="18"/>
                <w:lang w:val="kk-KZ"/>
              </w:rPr>
              <w:t xml:space="preserve"> </w:t>
            </w:r>
            <w:r w:rsidRPr="008E64DF">
              <w:rPr>
                <w:rFonts w:ascii="Calibri" w:hAnsi="Calibri" w:cs="Arial"/>
                <w:sz w:val="18"/>
                <w:lang w:val="kk-KZ"/>
              </w:rPr>
              <w:t>млрд. тенге).</w:t>
            </w:r>
          </w:p>
        </w:tc>
        <w:tc>
          <w:tcPr>
            <w:tcW w:w="5455" w:type="dxa"/>
          </w:tcPr>
          <w:tbl>
            <w:tblPr>
              <w:tblpPr w:leftFromText="180" w:rightFromText="180" w:vertAnchor="page" w:horzAnchor="margin" w:tblpY="453"/>
              <w:tblOverlap w:val="never"/>
              <w:tblW w:w="5377" w:type="dxa"/>
              <w:tblInd w:w="5" w:type="dxa"/>
              <w:tblLayout w:type="fixed"/>
              <w:tblLook w:val="01E0" w:firstRow="1" w:lastRow="1" w:firstColumn="1" w:lastColumn="1" w:noHBand="0" w:noVBand="0"/>
            </w:tblPr>
            <w:tblGrid>
              <w:gridCol w:w="1910"/>
              <w:gridCol w:w="896"/>
              <w:gridCol w:w="888"/>
              <w:gridCol w:w="888"/>
              <w:gridCol w:w="795"/>
            </w:tblGrid>
            <w:tr w:rsidR="00631066" w:rsidRPr="009D291E" w:rsidTr="00631066">
              <w:trPr>
                <w:trHeight w:val="307"/>
              </w:trPr>
              <w:tc>
                <w:tcPr>
                  <w:tcW w:w="1910" w:type="dxa"/>
                  <w:vMerge w:val="restart"/>
                  <w:tcBorders>
                    <w:top w:val="single" w:sz="4" w:space="0" w:color="auto"/>
                    <w:bottom w:val="single" w:sz="4" w:space="0" w:color="auto"/>
                    <w:right w:val="single" w:sz="4" w:space="0" w:color="auto"/>
                  </w:tcBorders>
                </w:tcPr>
                <w:p w:rsidR="00631066" w:rsidRPr="009D291E" w:rsidRDefault="00631066" w:rsidP="00631066">
                  <w:pPr>
                    <w:pStyle w:val="ac"/>
                    <w:rPr>
                      <w:rFonts w:ascii="Calibri" w:hAnsi="Calibri" w:cs="Arial"/>
                      <w:color w:val="000000"/>
                      <w:szCs w:val="16"/>
                    </w:rPr>
                  </w:pPr>
                </w:p>
              </w:tc>
              <w:tc>
                <w:tcPr>
                  <w:tcW w:w="1784" w:type="dxa"/>
                  <w:gridSpan w:val="2"/>
                  <w:tcBorders>
                    <w:top w:val="single" w:sz="4" w:space="0" w:color="auto"/>
                    <w:left w:val="single" w:sz="4" w:space="0" w:color="auto"/>
                    <w:bottom w:val="single" w:sz="4" w:space="0" w:color="auto"/>
                    <w:right w:val="single" w:sz="4" w:space="0" w:color="auto"/>
                  </w:tcBorders>
                  <w:vAlign w:val="center"/>
                </w:tcPr>
                <w:p w:rsidR="00631066" w:rsidRPr="00407B0E" w:rsidRDefault="00631066" w:rsidP="00631066">
                  <w:pPr>
                    <w:pStyle w:val="aa"/>
                    <w:rPr>
                      <w:rFonts w:ascii="Calibri" w:hAnsi="Calibri" w:cs="Arial"/>
                      <w:szCs w:val="16"/>
                    </w:rPr>
                  </w:pPr>
                  <w:r>
                    <w:rPr>
                      <w:rFonts w:ascii="Calibri" w:hAnsi="Calibri" w:cs="Arial"/>
                      <w:szCs w:val="16"/>
                    </w:rPr>
                    <w:t>Июль</w:t>
                  </w:r>
                  <w:r w:rsidRPr="00407B0E">
                    <w:rPr>
                      <w:rFonts w:ascii="Calibri" w:hAnsi="Calibri" w:cs="Arial"/>
                      <w:szCs w:val="16"/>
                    </w:rPr>
                    <w:t xml:space="preserve"> 202</w:t>
                  </w:r>
                  <w:r>
                    <w:rPr>
                      <w:rFonts w:ascii="Calibri" w:hAnsi="Calibri" w:cs="Arial"/>
                      <w:szCs w:val="16"/>
                    </w:rPr>
                    <w:t>2</w:t>
                  </w:r>
                  <w:r w:rsidRPr="00407B0E">
                    <w:rPr>
                      <w:rFonts w:ascii="Calibri" w:hAnsi="Calibri" w:cs="Arial"/>
                      <w:szCs w:val="16"/>
                    </w:rPr>
                    <w:t>г.</w:t>
                  </w:r>
                </w:p>
              </w:tc>
              <w:tc>
                <w:tcPr>
                  <w:tcW w:w="1683" w:type="dxa"/>
                  <w:gridSpan w:val="2"/>
                  <w:tcBorders>
                    <w:top w:val="single" w:sz="4" w:space="0" w:color="auto"/>
                    <w:left w:val="single" w:sz="4" w:space="0" w:color="auto"/>
                    <w:bottom w:val="single" w:sz="4" w:space="0" w:color="auto"/>
                  </w:tcBorders>
                  <w:shd w:val="clear" w:color="auto" w:fill="auto"/>
                  <w:vAlign w:val="center"/>
                </w:tcPr>
                <w:p w:rsidR="00631066" w:rsidRPr="00407B0E" w:rsidRDefault="00631066" w:rsidP="00631066">
                  <w:pPr>
                    <w:pStyle w:val="aa"/>
                    <w:rPr>
                      <w:rFonts w:ascii="Calibri" w:hAnsi="Calibri" w:cs="Arial"/>
                      <w:szCs w:val="16"/>
                    </w:rPr>
                  </w:pPr>
                  <w:r>
                    <w:rPr>
                      <w:rFonts w:ascii="Calibri" w:hAnsi="Calibri" w:cs="Arial"/>
                      <w:szCs w:val="16"/>
                    </w:rPr>
                    <w:t xml:space="preserve">Июль </w:t>
                  </w:r>
                  <w:r w:rsidRPr="00407B0E">
                    <w:rPr>
                      <w:rFonts w:ascii="Calibri" w:hAnsi="Calibri" w:cs="Arial"/>
                      <w:szCs w:val="16"/>
                    </w:rPr>
                    <w:t>20</w:t>
                  </w:r>
                  <w:r>
                    <w:rPr>
                      <w:rFonts w:ascii="Calibri" w:hAnsi="Calibri" w:cs="Arial"/>
                      <w:szCs w:val="16"/>
                    </w:rPr>
                    <w:t>21</w:t>
                  </w:r>
                  <w:r w:rsidRPr="00407B0E">
                    <w:rPr>
                      <w:rFonts w:ascii="Calibri" w:hAnsi="Calibri" w:cs="Arial"/>
                      <w:szCs w:val="16"/>
                    </w:rPr>
                    <w:t>г.</w:t>
                  </w:r>
                </w:p>
              </w:tc>
            </w:tr>
            <w:tr w:rsidR="00631066" w:rsidRPr="009D291E" w:rsidTr="00631066">
              <w:trPr>
                <w:trHeight w:val="307"/>
              </w:trPr>
              <w:tc>
                <w:tcPr>
                  <w:tcW w:w="1910" w:type="dxa"/>
                  <w:vMerge/>
                  <w:tcBorders>
                    <w:top w:val="single" w:sz="4" w:space="0" w:color="auto"/>
                    <w:bottom w:val="single" w:sz="4" w:space="0" w:color="auto"/>
                    <w:right w:val="single" w:sz="4" w:space="0" w:color="auto"/>
                  </w:tcBorders>
                </w:tcPr>
                <w:p w:rsidR="00631066" w:rsidRPr="009D291E" w:rsidRDefault="00631066" w:rsidP="00631066">
                  <w:pPr>
                    <w:pStyle w:val="ac"/>
                    <w:rPr>
                      <w:rFonts w:ascii="Calibri" w:hAnsi="Calibri" w:cs="Arial"/>
                      <w:color w:val="000000"/>
                      <w:szCs w:val="16"/>
                    </w:rPr>
                  </w:pPr>
                </w:p>
              </w:tc>
              <w:tc>
                <w:tcPr>
                  <w:tcW w:w="896" w:type="dxa"/>
                  <w:tcBorders>
                    <w:top w:val="single" w:sz="4" w:space="0" w:color="auto"/>
                    <w:left w:val="single" w:sz="4" w:space="0" w:color="auto"/>
                    <w:bottom w:val="single" w:sz="4" w:space="0" w:color="auto"/>
                    <w:right w:val="single" w:sz="4" w:space="0" w:color="auto"/>
                  </w:tcBorders>
                  <w:vAlign w:val="center"/>
                </w:tcPr>
                <w:p w:rsidR="00631066" w:rsidRPr="00407B0E" w:rsidRDefault="00631066" w:rsidP="00631066">
                  <w:pPr>
                    <w:pStyle w:val="aa"/>
                    <w:tabs>
                      <w:tab w:val="left" w:pos="601"/>
                    </w:tabs>
                    <w:rPr>
                      <w:rFonts w:ascii="Calibri" w:hAnsi="Calibri" w:cs="Arial"/>
                      <w:szCs w:val="16"/>
                    </w:rPr>
                  </w:pPr>
                  <w:r w:rsidRPr="00407B0E">
                    <w:rPr>
                      <w:rFonts w:ascii="Calibri" w:hAnsi="Calibri" w:cs="Arial"/>
                      <w:szCs w:val="16"/>
                    </w:rPr>
                    <w:t>млрд. тенге</w:t>
                  </w:r>
                </w:p>
              </w:tc>
              <w:tc>
                <w:tcPr>
                  <w:tcW w:w="888" w:type="dxa"/>
                  <w:tcBorders>
                    <w:top w:val="single" w:sz="4" w:space="0" w:color="auto"/>
                    <w:left w:val="single" w:sz="4" w:space="0" w:color="auto"/>
                    <w:bottom w:val="single" w:sz="4" w:space="0" w:color="auto"/>
                    <w:right w:val="single" w:sz="4" w:space="0" w:color="auto"/>
                  </w:tcBorders>
                  <w:vAlign w:val="center"/>
                </w:tcPr>
                <w:p w:rsidR="00631066" w:rsidRPr="00407B0E" w:rsidRDefault="00631066" w:rsidP="00631066">
                  <w:pPr>
                    <w:pStyle w:val="aa"/>
                    <w:ind w:left="-89" w:right="-90"/>
                    <w:rPr>
                      <w:rFonts w:ascii="Calibri" w:hAnsi="Calibri" w:cs="Arial"/>
                      <w:szCs w:val="16"/>
                    </w:rPr>
                  </w:pPr>
                  <w:r w:rsidRPr="00407B0E">
                    <w:rPr>
                      <w:rFonts w:ascii="Calibri" w:hAnsi="Calibri" w:cs="Arial"/>
                      <w:szCs w:val="16"/>
                    </w:rPr>
                    <w:t>удельный вес, в процентах</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tcPr>
                <w:p w:rsidR="00631066" w:rsidRPr="00407B0E" w:rsidRDefault="00631066" w:rsidP="00631066">
                  <w:pPr>
                    <w:pStyle w:val="aa"/>
                    <w:rPr>
                      <w:rFonts w:ascii="Calibri" w:hAnsi="Calibri" w:cs="Arial"/>
                      <w:szCs w:val="16"/>
                    </w:rPr>
                  </w:pPr>
                  <w:r w:rsidRPr="00407B0E">
                    <w:rPr>
                      <w:rFonts w:ascii="Calibri" w:hAnsi="Calibri" w:cs="Arial"/>
                      <w:szCs w:val="16"/>
                    </w:rPr>
                    <w:t>млрд. тенге</w:t>
                  </w:r>
                </w:p>
              </w:tc>
              <w:tc>
                <w:tcPr>
                  <w:tcW w:w="795" w:type="dxa"/>
                  <w:tcBorders>
                    <w:top w:val="single" w:sz="4" w:space="0" w:color="auto"/>
                    <w:left w:val="single" w:sz="4" w:space="0" w:color="auto"/>
                    <w:bottom w:val="single" w:sz="4" w:space="0" w:color="auto"/>
                  </w:tcBorders>
                  <w:shd w:val="clear" w:color="auto" w:fill="auto"/>
                  <w:vAlign w:val="center"/>
                </w:tcPr>
                <w:p w:rsidR="00631066" w:rsidRPr="00407B0E" w:rsidRDefault="00631066" w:rsidP="00631066">
                  <w:pPr>
                    <w:pStyle w:val="aa"/>
                    <w:ind w:left="-164" w:right="-108"/>
                    <w:rPr>
                      <w:rFonts w:ascii="Calibri" w:hAnsi="Calibri" w:cs="Arial"/>
                      <w:szCs w:val="16"/>
                    </w:rPr>
                  </w:pPr>
                  <w:r w:rsidRPr="00407B0E">
                    <w:rPr>
                      <w:rFonts w:ascii="Calibri" w:hAnsi="Calibri" w:cs="Arial"/>
                      <w:szCs w:val="16"/>
                    </w:rPr>
                    <w:t>удельный вес, в процентах</w:t>
                  </w:r>
                </w:p>
              </w:tc>
            </w:tr>
            <w:tr w:rsidR="00631066" w:rsidRPr="009D291E" w:rsidTr="00631066">
              <w:trPr>
                <w:trHeight w:val="88"/>
              </w:trPr>
              <w:tc>
                <w:tcPr>
                  <w:tcW w:w="1910" w:type="dxa"/>
                  <w:tcBorders>
                    <w:top w:val="single" w:sz="4" w:space="0" w:color="auto"/>
                  </w:tcBorders>
                </w:tcPr>
                <w:p w:rsidR="00631066" w:rsidRPr="009D291E" w:rsidRDefault="00631066" w:rsidP="00631066">
                  <w:pPr>
                    <w:pStyle w:val="ac"/>
                    <w:rPr>
                      <w:rFonts w:ascii="Calibri" w:hAnsi="Calibri" w:cs="Arial"/>
                      <w:color w:val="000000"/>
                      <w:szCs w:val="16"/>
                    </w:rPr>
                  </w:pPr>
                  <w:r w:rsidRPr="009D291E">
                    <w:rPr>
                      <w:rFonts w:ascii="Calibri" w:hAnsi="Calibri" w:cs="Arial"/>
                      <w:color w:val="000000"/>
                      <w:szCs w:val="16"/>
                    </w:rPr>
                    <w:t>Депозиты - всего:</w:t>
                  </w:r>
                </w:p>
              </w:tc>
              <w:tc>
                <w:tcPr>
                  <w:tcW w:w="896" w:type="dxa"/>
                  <w:tcBorders>
                    <w:top w:val="single" w:sz="4" w:space="0" w:color="auto"/>
                  </w:tcBorders>
                  <w:vAlign w:val="bottom"/>
                </w:tcPr>
                <w:p w:rsidR="00631066" w:rsidRPr="007A0320" w:rsidRDefault="00631066" w:rsidP="00631066">
                  <w:pPr>
                    <w:ind w:left="-97"/>
                    <w:jc w:val="right"/>
                    <w:rPr>
                      <w:rFonts w:ascii="Calibri" w:hAnsi="Calibri" w:cs="Arial"/>
                      <w:sz w:val="16"/>
                      <w:szCs w:val="16"/>
                      <w:lang w:val="kk-KZ"/>
                    </w:rPr>
                  </w:pPr>
                  <w:r w:rsidRPr="007A0320">
                    <w:rPr>
                      <w:rFonts w:ascii="Calibri" w:hAnsi="Calibri" w:cs="Arial"/>
                      <w:sz w:val="16"/>
                      <w:szCs w:val="16"/>
                      <w:lang w:val="kk-KZ"/>
                    </w:rPr>
                    <w:t>28 051,7</w:t>
                  </w:r>
                </w:p>
              </w:tc>
              <w:tc>
                <w:tcPr>
                  <w:tcW w:w="888" w:type="dxa"/>
                  <w:tcBorders>
                    <w:top w:val="single" w:sz="4" w:space="0" w:color="auto"/>
                  </w:tcBorders>
                  <w:vAlign w:val="bottom"/>
                </w:tcPr>
                <w:p w:rsidR="00631066" w:rsidRPr="007A0320" w:rsidRDefault="00631066" w:rsidP="00631066">
                  <w:pPr>
                    <w:ind w:left="-97"/>
                    <w:jc w:val="right"/>
                    <w:rPr>
                      <w:rFonts w:ascii="Calibri" w:hAnsi="Calibri" w:cs="Arial"/>
                      <w:sz w:val="16"/>
                      <w:szCs w:val="16"/>
                      <w:lang w:val="kk-KZ"/>
                    </w:rPr>
                  </w:pPr>
                  <w:r w:rsidRPr="007A0320">
                    <w:rPr>
                      <w:rFonts w:ascii="Calibri" w:hAnsi="Calibri" w:cs="Arial"/>
                      <w:sz w:val="16"/>
                      <w:szCs w:val="16"/>
                      <w:lang w:val="kk-KZ"/>
                    </w:rPr>
                    <w:t>100,0</w:t>
                  </w:r>
                </w:p>
              </w:tc>
              <w:tc>
                <w:tcPr>
                  <w:tcW w:w="888" w:type="dxa"/>
                  <w:tcBorders>
                    <w:top w:val="single" w:sz="4" w:space="0" w:color="auto"/>
                  </w:tcBorders>
                  <w:vAlign w:val="bottom"/>
                </w:tcPr>
                <w:p w:rsidR="00631066" w:rsidRPr="00B863DD" w:rsidRDefault="00631066" w:rsidP="00631066">
                  <w:pPr>
                    <w:jc w:val="right"/>
                    <w:rPr>
                      <w:rFonts w:ascii="Calibri" w:hAnsi="Calibri" w:cs="Arial"/>
                      <w:sz w:val="16"/>
                      <w:szCs w:val="16"/>
                      <w:lang w:val="kk-KZ"/>
                    </w:rPr>
                  </w:pPr>
                  <w:r w:rsidRPr="00B863DD">
                    <w:rPr>
                      <w:rFonts w:ascii="Calibri" w:hAnsi="Calibri" w:cs="Arial"/>
                      <w:sz w:val="16"/>
                      <w:szCs w:val="16"/>
                      <w:lang w:val="kk-KZ"/>
                    </w:rPr>
                    <w:t>25 205,1</w:t>
                  </w:r>
                </w:p>
              </w:tc>
              <w:tc>
                <w:tcPr>
                  <w:tcW w:w="795" w:type="dxa"/>
                  <w:tcBorders>
                    <w:top w:val="single" w:sz="4" w:space="0" w:color="auto"/>
                  </w:tcBorders>
                  <w:vAlign w:val="bottom"/>
                </w:tcPr>
                <w:p w:rsidR="00631066" w:rsidRPr="00B863DD" w:rsidRDefault="00631066" w:rsidP="00631066">
                  <w:pPr>
                    <w:ind w:left="-97"/>
                    <w:jc w:val="right"/>
                    <w:rPr>
                      <w:rFonts w:ascii="Calibri" w:hAnsi="Calibri" w:cs="Arial"/>
                      <w:bCs/>
                      <w:sz w:val="16"/>
                      <w:szCs w:val="16"/>
                    </w:rPr>
                  </w:pPr>
                  <w:r w:rsidRPr="00B863DD">
                    <w:rPr>
                      <w:rFonts w:ascii="Calibri" w:hAnsi="Calibri" w:cs="Arial"/>
                      <w:bCs/>
                      <w:sz w:val="16"/>
                      <w:szCs w:val="16"/>
                    </w:rPr>
                    <w:t>100,0</w:t>
                  </w:r>
                </w:p>
              </w:tc>
            </w:tr>
            <w:tr w:rsidR="00631066" w:rsidRPr="00540018" w:rsidTr="00631066">
              <w:trPr>
                <w:trHeight w:val="56"/>
              </w:trPr>
              <w:tc>
                <w:tcPr>
                  <w:tcW w:w="1910" w:type="dxa"/>
                </w:tcPr>
                <w:p w:rsidR="00631066" w:rsidRPr="007C23F8" w:rsidRDefault="00631066" w:rsidP="00631066">
                  <w:pPr>
                    <w:pStyle w:val="ac"/>
                    <w:ind w:right="-116"/>
                    <w:rPr>
                      <w:rFonts w:ascii="Calibri" w:hAnsi="Calibri" w:cs="Arial"/>
                      <w:szCs w:val="16"/>
                    </w:rPr>
                  </w:pPr>
                  <w:r w:rsidRPr="007C23F8">
                    <w:rPr>
                      <w:rFonts w:ascii="Calibri" w:hAnsi="Calibri" w:cs="Arial"/>
                      <w:szCs w:val="16"/>
                      <w:lang w:val="kk-KZ"/>
                    </w:rPr>
                    <w:t>в</w:t>
                  </w:r>
                  <w:r w:rsidRPr="007C23F8">
                    <w:rPr>
                      <w:rFonts w:ascii="Calibri" w:hAnsi="Calibri" w:cs="Arial"/>
                      <w:szCs w:val="16"/>
                    </w:rPr>
                    <w:t xml:space="preserve"> национальной валюте</w:t>
                  </w:r>
                </w:p>
              </w:tc>
              <w:tc>
                <w:tcPr>
                  <w:tcW w:w="896" w:type="dxa"/>
                  <w:vAlign w:val="bottom"/>
                </w:tcPr>
                <w:p w:rsidR="00631066" w:rsidRPr="007A0320" w:rsidRDefault="00631066" w:rsidP="00631066">
                  <w:pPr>
                    <w:ind w:left="-97"/>
                    <w:jc w:val="right"/>
                    <w:rPr>
                      <w:rFonts w:ascii="Calibri" w:hAnsi="Calibri" w:cs="Arial"/>
                      <w:sz w:val="16"/>
                      <w:szCs w:val="16"/>
                      <w:lang w:val="kk-KZ"/>
                    </w:rPr>
                  </w:pPr>
                  <w:r w:rsidRPr="007A0320">
                    <w:rPr>
                      <w:rFonts w:ascii="Calibri" w:hAnsi="Calibri" w:cs="Arial"/>
                      <w:sz w:val="16"/>
                      <w:szCs w:val="16"/>
                      <w:lang w:val="kk-KZ"/>
                    </w:rPr>
                    <w:t>18 132,4</w:t>
                  </w:r>
                </w:p>
              </w:tc>
              <w:tc>
                <w:tcPr>
                  <w:tcW w:w="888" w:type="dxa"/>
                  <w:vAlign w:val="bottom"/>
                </w:tcPr>
                <w:p w:rsidR="00631066" w:rsidRPr="007A0320" w:rsidRDefault="00631066" w:rsidP="00631066">
                  <w:pPr>
                    <w:ind w:left="-97"/>
                    <w:jc w:val="right"/>
                    <w:rPr>
                      <w:rFonts w:ascii="Calibri" w:hAnsi="Calibri" w:cs="Arial"/>
                      <w:sz w:val="16"/>
                      <w:szCs w:val="16"/>
                      <w:lang w:val="kk-KZ"/>
                    </w:rPr>
                  </w:pPr>
                  <w:r w:rsidRPr="007A0320">
                    <w:rPr>
                      <w:rFonts w:ascii="Calibri" w:hAnsi="Calibri" w:cs="Arial"/>
                      <w:sz w:val="16"/>
                      <w:szCs w:val="16"/>
                      <w:lang w:val="kk-KZ"/>
                    </w:rPr>
                    <w:t>64,6</w:t>
                  </w:r>
                </w:p>
              </w:tc>
              <w:tc>
                <w:tcPr>
                  <w:tcW w:w="888" w:type="dxa"/>
                  <w:vAlign w:val="bottom"/>
                </w:tcPr>
                <w:p w:rsidR="00631066" w:rsidRPr="00B863DD" w:rsidRDefault="00631066" w:rsidP="00631066">
                  <w:pPr>
                    <w:jc w:val="right"/>
                    <w:rPr>
                      <w:rFonts w:ascii="Calibri" w:hAnsi="Calibri" w:cs="Arial"/>
                      <w:sz w:val="16"/>
                      <w:szCs w:val="16"/>
                      <w:lang w:val="kk-KZ"/>
                    </w:rPr>
                  </w:pPr>
                  <w:r w:rsidRPr="00B863DD">
                    <w:rPr>
                      <w:rFonts w:ascii="Calibri" w:hAnsi="Calibri" w:cs="Arial"/>
                      <w:sz w:val="16"/>
                      <w:szCs w:val="16"/>
                      <w:lang w:val="kk-KZ"/>
                    </w:rPr>
                    <w:t>16 137,7</w:t>
                  </w:r>
                </w:p>
              </w:tc>
              <w:tc>
                <w:tcPr>
                  <w:tcW w:w="795" w:type="dxa"/>
                  <w:vAlign w:val="bottom"/>
                </w:tcPr>
                <w:p w:rsidR="00631066" w:rsidRPr="00B863DD" w:rsidRDefault="00631066" w:rsidP="00631066">
                  <w:pPr>
                    <w:ind w:left="-97"/>
                    <w:jc w:val="right"/>
                    <w:rPr>
                      <w:rFonts w:ascii="Calibri" w:hAnsi="Calibri" w:cs="Arial"/>
                      <w:sz w:val="16"/>
                      <w:szCs w:val="16"/>
                      <w:lang w:val="kk-KZ"/>
                    </w:rPr>
                  </w:pPr>
                  <w:r w:rsidRPr="00B863DD">
                    <w:rPr>
                      <w:rFonts w:ascii="Calibri" w:hAnsi="Calibri" w:cs="Arial"/>
                      <w:sz w:val="16"/>
                      <w:szCs w:val="16"/>
                      <w:lang w:val="kk-KZ"/>
                    </w:rPr>
                    <w:t>64,0</w:t>
                  </w:r>
                </w:p>
              </w:tc>
            </w:tr>
            <w:tr w:rsidR="00631066" w:rsidRPr="00DF0131" w:rsidTr="00631066">
              <w:trPr>
                <w:trHeight w:val="56"/>
              </w:trPr>
              <w:tc>
                <w:tcPr>
                  <w:tcW w:w="1910" w:type="dxa"/>
                  <w:tcBorders>
                    <w:bottom w:val="single" w:sz="4" w:space="0" w:color="auto"/>
                  </w:tcBorders>
                </w:tcPr>
                <w:p w:rsidR="00631066" w:rsidRPr="009D291E" w:rsidRDefault="00631066" w:rsidP="00631066">
                  <w:pPr>
                    <w:pStyle w:val="ac"/>
                    <w:rPr>
                      <w:rFonts w:ascii="Calibri" w:hAnsi="Calibri" w:cs="Arial"/>
                      <w:color w:val="000000"/>
                      <w:szCs w:val="16"/>
                    </w:rPr>
                  </w:pPr>
                  <w:r w:rsidRPr="009D291E">
                    <w:rPr>
                      <w:rFonts w:ascii="Calibri" w:hAnsi="Calibri" w:cs="Arial"/>
                      <w:color w:val="000000"/>
                      <w:szCs w:val="16"/>
                      <w:lang w:val="kk-KZ"/>
                    </w:rPr>
                    <w:t>в</w:t>
                  </w:r>
                  <w:r w:rsidRPr="009D291E">
                    <w:rPr>
                      <w:rFonts w:ascii="Calibri" w:hAnsi="Calibri" w:cs="Arial"/>
                      <w:color w:val="000000"/>
                      <w:szCs w:val="16"/>
                    </w:rPr>
                    <w:t xml:space="preserve"> иностранной валюте</w:t>
                  </w:r>
                </w:p>
              </w:tc>
              <w:tc>
                <w:tcPr>
                  <w:tcW w:w="896" w:type="dxa"/>
                  <w:tcBorders>
                    <w:bottom w:val="single" w:sz="4" w:space="0" w:color="auto"/>
                  </w:tcBorders>
                  <w:vAlign w:val="bottom"/>
                </w:tcPr>
                <w:p w:rsidR="00631066" w:rsidRPr="007A0320" w:rsidRDefault="00631066" w:rsidP="00631066">
                  <w:pPr>
                    <w:ind w:left="-97"/>
                    <w:jc w:val="right"/>
                    <w:rPr>
                      <w:rFonts w:ascii="Calibri" w:hAnsi="Calibri" w:cs="Arial"/>
                      <w:sz w:val="16"/>
                      <w:szCs w:val="16"/>
                      <w:lang w:val="kk-KZ"/>
                    </w:rPr>
                  </w:pPr>
                  <w:r w:rsidRPr="00D148D0">
                    <w:rPr>
                      <w:rFonts w:ascii="Calibri" w:hAnsi="Calibri" w:cs="Arial"/>
                      <w:sz w:val="16"/>
                      <w:szCs w:val="16"/>
                      <w:lang w:val="kk-KZ"/>
                    </w:rPr>
                    <w:t>9 919,3</w:t>
                  </w:r>
                </w:p>
              </w:tc>
              <w:tc>
                <w:tcPr>
                  <w:tcW w:w="888" w:type="dxa"/>
                  <w:tcBorders>
                    <w:bottom w:val="single" w:sz="4" w:space="0" w:color="auto"/>
                  </w:tcBorders>
                  <w:vAlign w:val="bottom"/>
                </w:tcPr>
                <w:p w:rsidR="00631066" w:rsidRPr="007A0320" w:rsidRDefault="00631066" w:rsidP="00631066">
                  <w:pPr>
                    <w:ind w:left="-97"/>
                    <w:jc w:val="right"/>
                    <w:rPr>
                      <w:rFonts w:ascii="Calibri" w:hAnsi="Calibri" w:cs="Arial"/>
                      <w:sz w:val="16"/>
                      <w:szCs w:val="16"/>
                      <w:lang w:val="kk-KZ"/>
                    </w:rPr>
                  </w:pPr>
                  <w:r w:rsidRPr="007A0320">
                    <w:rPr>
                      <w:rFonts w:ascii="Calibri" w:hAnsi="Calibri" w:cs="Arial"/>
                      <w:sz w:val="16"/>
                      <w:szCs w:val="16"/>
                      <w:lang w:val="kk-KZ"/>
                    </w:rPr>
                    <w:t>35,4</w:t>
                  </w:r>
                </w:p>
              </w:tc>
              <w:tc>
                <w:tcPr>
                  <w:tcW w:w="888" w:type="dxa"/>
                  <w:tcBorders>
                    <w:bottom w:val="single" w:sz="4" w:space="0" w:color="auto"/>
                  </w:tcBorders>
                  <w:vAlign w:val="bottom"/>
                </w:tcPr>
                <w:p w:rsidR="00631066" w:rsidRPr="00B863DD" w:rsidRDefault="00631066" w:rsidP="00631066">
                  <w:pPr>
                    <w:jc w:val="right"/>
                    <w:rPr>
                      <w:rFonts w:ascii="Calibri" w:hAnsi="Calibri" w:cs="Arial"/>
                      <w:sz w:val="16"/>
                      <w:szCs w:val="16"/>
                      <w:lang w:val="kk-KZ"/>
                    </w:rPr>
                  </w:pPr>
                  <w:r w:rsidRPr="00B863DD">
                    <w:rPr>
                      <w:rFonts w:ascii="Calibri" w:hAnsi="Calibri" w:cs="Arial"/>
                      <w:sz w:val="16"/>
                      <w:szCs w:val="16"/>
                      <w:lang w:val="kk-KZ"/>
                    </w:rPr>
                    <w:t>9 067,4</w:t>
                  </w:r>
                </w:p>
              </w:tc>
              <w:tc>
                <w:tcPr>
                  <w:tcW w:w="795" w:type="dxa"/>
                  <w:tcBorders>
                    <w:bottom w:val="single" w:sz="4" w:space="0" w:color="auto"/>
                  </w:tcBorders>
                  <w:shd w:val="clear" w:color="auto" w:fill="auto"/>
                  <w:vAlign w:val="bottom"/>
                </w:tcPr>
                <w:p w:rsidR="00631066" w:rsidRPr="00B863DD" w:rsidRDefault="00631066" w:rsidP="00631066">
                  <w:pPr>
                    <w:ind w:left="-97"/>
                    <w:jc w:val="right"/>
                    <w:rPr>
                      <w:rFonts w:ascii="Calibri" w:hAnsi="Calibri" w:cs="Arial"/>
                      <w:sz w:val="16"/>
                      <w:szCs w:val="16"/>
                      <w:lang w:val="kk-KZ"/>
                    </w:rPr>
                  </w:pPr>
                  <w:r w:rsidRPr="00B863DD">
                    <w:rPr>
                      <w:rFonts w:ascii="Calibri" w:hAnsi="Calibri" w:cs="Arial"/>
                      <w:sz w:val="16"/>
                      <w:szCs w:val="16"/>
                      <w:lang w:val="kk-KZ"/>
                    </w:rPr>
                    <w:t>36,0</w:t>
                  </w:r>
                </w:p>
              </w:tc>
            </w:tr>
          </w:tbl>
          <w:p w:rsidR="00631066" w:rsidRPr="009D291E" w:rsidRDefault="00631066" w:rsidP="00631066">
            <w:pPr>
              <w:tabs>
                <w:tab w:val="left" w:pos="3922"/>
              </w:tabs>
              <w:ind w:right="-107"/>
              <w:jc w:val="right"/>
              <w:rPr>
                <w:rFonts w:ascii="Calibri" w:hAnsi="Calibri" w:cs="Arial"/>
                <w:color w:val="000000"/>
                <w:sz w:val="16"/>
                <w:szCs w:val="16"/>
              </w:rPr>
            </w:pPr>
            <w:r w:rsidRPr="009D291E">
              <w:rPr>
                <w:rFonts w:ascii="Calibri" w:hAnsi="Calibri" w:cs="Arial"/>
                <w:color w:val="000000"/>
                <w:sz w:val="16"/>
                <w:lang w:val="kk-KZ"/>
              </w:rPr>
              <w:t>на конец периода</w:t>
            </w:r>
            <w:r w:rsidRPr="009D291E">
              <w:rPr>
                <w:rFonts w:ascii="Calibri" w:hAnsi="Calibri" w:cs="Arial"/>
                <w:color w:val="000000"/>
                <w:sz w:val="16"/>
                <w:szCs w:val="16"/>
              </w:rPr>
              <w:t xml:space="preserve"> </w:t>
            </w:r>
          </w:p>
        </w:tc>
      </w:tr>
    </w:tbl>
    <w:p w:rsidR="00631066" w:rsidRPr="009727D1" w:rsidRDefault="00631066" w:rsidP="00631066">
      <w:pPr>
        <w:pStyle w:val="a9"/>
        <w:spacing w:before="0" w:after="0"/>
        <w:ind w:right="140"/>
        <w:rPr>
          <w:rFonts w:ascii="Calibri" w:hAnsi="Calibri" w:cs="Arial"/>
          <w:color w:val="000000"/>
        </w:rPr>
      </w:pPr>
      <w:r w:rsidRPr="009727D1">
        <w:rPr>
          <w:rFonts w:ascii="Calibri" w:hAnsi="Calibri" w:cs="Arial"/>
          <w:color w:val="000000"/>
        </w:rPr>
        <w:t>на конец периода, млрд. тенге</w:t>
      </w:r>
    </w:p>
    <w:p w:rsidR="00631066" w:rsidRPr="009727D1" w:rsidRDefault="006D6032" w:rsidP="00631066">
      <w:pPr>
        <w:pStyle w:val="a7"/>
        <w:ind w:left="1134" w:right="-142" w:hanging="1701"/>
        <w:jc w:val="center"/>
        <w:rPr>
          <w:rFonts w:ascii="Calibri" w:hAnsi="Calibri" w:cs="Arial"/>
          <w:color w:val="000000"/>
        </w:rPr>
      </w:pPr>
      <w:r w:rsidRPr="006D6032">
        <w:rPr>
          <w:noProof/>
        </w:rPr>
        <w:drawing>
          <wp:inline distT="0" distB="0" distL="0" distR="0" wp14:anchorId="04825FCA" wp14:editId="18A1854D">
            <wp:extent cx="6210935" cy="3405443"/>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0935" cy="3405443"/>
                    </a:xfrm>
                    <a:prstGeom prst="rect">
                      <a:avLst/>
                    </a:prstGeom>
                    <a:noFill/>
                    <a:ln>
                      <a:noFill/>
                    </a:ln>
                  </pic:spPr>
                </pic:pic>
              </a:graphicData>
            </a:graphic>
          </wp:inline>
        </w:drawing>
      </w:r>
    </w:p>
    <w:p w:rsidR="00A312D9" w:rsidRPr="001C75E0" w:rsidRDefault="00A312D9" w:rsidP="00A312D9">
      <w:pPr>
        <w:pStyle w:val="23"/>
        <w:pageBreakBefore/>
        <w:spacing w:before="0" w:after="0"/>
        <w:rPr>
          <w:rFonts w:asciiTheme="minorHAnsi" w:hAnsiTheme="minorHAnsi" w:cstheme="minorHAnsi"/>
        </w:rPr>
      </w:pPr>
      <w:r w:rsidRPr="001C75E0">
        <w:rPr>
          <w:rFonts w:asciiTheme="minorHAnsi" w:hAnsiTheme="minorHAnsi" w:cstheme="minorHAnsi"/>
        </w:rPr>
        <w:lastRenderedPageBreak/>
        <w:t>9.4 Финансы крупных и средних предприятий</w:t>
      </w:r>
    </w:p>
    <w:p w:rsidR="00A312D9" w:rsidRPr="001C75E0" w:rsidRDefault="00A312D9" w:rsidP="00A312D9">
      <w:pPr>
        <w:rPr>
          <w:rFonts w:asciiTheme="minorHAnsi" w:hAnsiTheme="minorHAnsi" w:cstheme="minorHAnsi"/>
          <w:b/>
          <w:lang w:val="kk-KZ"/>
        </w:rPr>
      </w:pPr>
    </w:p>
    <w:tbl>
      <w:tblPr>
        <w:tblW w:w="10573" w:type="dxa"/>
        <w:tblLayout w:type="fixed"/>
        <w:tblLook w:val="01E0" w:firstRow="1" w:lastRow="1" w:firstColumn="1" w:lastColumn="1" w:noHBand="0" w:noVBand="0"/>
      </w:tblPr>
      <w:tblGrid>
        <w:gridCol w:w="3308"/>
        <w:gridCol w:w="7265"/>
      </w:tblGrid>
      <w:tr w:rsidR="00A312D9" w:rsidRPr="001C75E0" w:rsidTr="00965878">
        <w:trPr>
          <w:trHeight w:val="60"/>
        </w:trPr>
        <w:tc>
          <w:tcPr>
            <w:tcW w:w="10573" w:type="dxa"/>
            <w:gridSpan w:val="2"/>
          </w:tcPr>
          <w:p w:rsidR="00A312D9" w:rsidRPr="001C75E0" w:rsidRDefault="00A312D9" w:rsidP="00965878">
            <w:pPr>
              <w:pStyle w:val="aff3"/>
              <w:rPr>
                <w:rFonts w:asciiTheme="minorHAnsi" w:hAnsiTheme="minorHAnsi" w:cstheme="minorHAnsi"/>
                <w:b/>
              </w:rPr>
            </w:pPr>
            <w:r w:rsidRPr="001C75E0">
              <w:rPr>
                <w:rFonts w:asciiTheme="minorHAnsi" w:hAnsiTheme="minorHAnsi" w:cstheme="minorHAnsi"/>
                <w:b/>
              </w:rPr>
              <w:t>Прибыль (убыток) до налогообложения</w:t>
            </w:r>
          </w:p>
          <w:p w:rsidR="00A312D9" w:rsidRPr="001C75E0" w:rsidRDefault="00A312D9" w:rsidP="00965878">
            <w:pPr>
              <w:pStyle w:val="aff3"/>
              <w:jc w:val="right"/>
              <w:rPr>
                <w:rFonts w:asciiTheme="minorHAnsi" w:hAnsiTheme="minorHAnsi" w:cstheme="minorHAnsi"/>
                <w:sz w:val="16"/>
                <w:szCs w:val="16"/>
              </w:rPr>
            </w:pPr>
            <w:r w:rsidRPr="001C75E0">
              <w:rPr>
                <w:rFonts w:asciiTheme="minorHAnsi" w:hAnsiTheme="minorHAnsi" w:cstheme="minorHAnsi"/>
                <w:sz w:val="16"/>
                <w:szCs w:val="16"/>
              </w:rPr>
              <w:t>в процентах к соответствующему кварталу предыдущего года</w:t>
            </w:r>
          </w:p>
        </w:tc>
      </w:tr>
      <w:tr w:rsidR="00A312D9" w:rsidRPr="001C75E0" w:rsidTr="00965878">
        <w:trPr>
          <w:trHeight w:val="2299"/>
        </w:trPr>
        <w:tc>
          <w:tcPr>
            <w:tcW w:w="3308" w:type="dxa"/>
          </w:tcPr>
          <w:tbl>
            <w:tblPr>
              <w:tblW w:w="3143" w:type="dxa"/>
              <w:tblInd w:w="7" w:type="dxa"/>
              <w:tblLayout w:type="fixed"/>
              <w:tblLook w:val="01E0" w:firstRow="1" w:lastRow="1" w:firstColumn="1" w:lastColumn="1" w:noHBand="0" w:noVBand="0"/>
            </w:tblPr>
            <w:tblGrid>
              <w:gridCol w:w="2240"/>
              <w:gridCol w:w="903"/>
            </w:tblGrid>
            <w:tr w:rsidR="00A312D9" w:rsidRPr="001C75E0" w:rsidTr="00965878">
              <w:trPr>
                <w:trHeight w:val="110"/>
              </w:trPr>
              <w:tc>
                <w:tcPr>
                  <w:tcW w:w="2240" w:type="dxa"/>
                  <w:vAlign w:val="center"/>
                </w:tcPr>
                <w:p w:rsidR="00A312D9" w:rsidRPr="001C75E0" w:rsidRDefault="00A312D9" w:rsidP="00965878">
                  <w:pPr>
                    <w:pStyle w:val="ac"/>
                    <w:rPr>
                      <w:rFonts w:asciiTheme="minorHAnsi" w:hAnsiTheme="minorHAnsi" w:cstheme="minorHAnsi"/>
                    </w:rPr>
                  </w:pPr>
                  <w:r w:rsidRPr="001C75E0">
                    <w:rPr>
                      <w:rFonts w:asciiTheme="minorHAnsi" w:hAnsiTheme="minorHAnsi" w:cstheme="minorHAnsi"/>
                    </w:rPr>
                    <w:t>2021г.</w:t>
                  </w:r>
                </w:p>
              </w:tc>
              <w:tc>
                <w:tcPr>
                  <w:tcW w:w="903" w:type="dxa"/>
                  <w:vAlign w:val="center"/>
                </w:tcPr>
                <w:p w:rsidR="00A312D9" w:rsidRPr="001C75E0" w:rsidRDefault="00A312D9" w:rsidP="00965878">
                  <w:pPr>
                    <w:pStyle w:val="af3"/>
                    <w:rPr>
                      <w:rFonts w:asciiTheme="minorHAnsi" w:hAnsiTheme="minorHAnsi" w:cstheme="minorHAnsi"/>
                    </w:rPr>
                  </w:pPr>
                </w:p>
              </w:tc>
            </w:tr>
            <w:tr w:rsidR="00A312D9" w:rsidRPr="001C75E0" w:rsidTr="00965878">
              <w:trPr>
                <w:trHeight w:val="238"/>
              </w:trPr>
              <w:tc>
                <w:tcPr>
                  <w:tcW w:w="2240" w:type="dxa"/>
                  <w:vAlign w:val="center"/>
                </w:tcPr>
                <w:p w:rsidR="00A312D9" w:rsidRPr="001C75E0" w:rsidRDefault="00A312D9" w:rsidP="00965878">
                  <w:pPr>
                    <w:pStyle w:val="ac"/>
                    <w:rPr>
                      <w:rFonts w:asciiTheme="minorHAnsi" w:hAnsiTheme="minorHAnsi" w:cstheme="minorHAnsi"/>
                    </w:rPr>
                  </w:pPr>
                  <w:r w:rsidRPr="001C75E0">
                    <w:rPr>
                      <w:rFonts w:asciiTheme="minorHAnsi" w:hAnsiTheme="minorHAnsi" w:cstheme="minorHAnsi"/>
                      <w:lang w:val="en-US"/>
                    </w:rPr>
                    <w:t>I</w:t>
                  </w:r>
                  <w:r w:rsidRPr="001C75E0">
                    <w:rPr>
                      <w:rFonts w:asciiTheme="minorHAnsi" w:hAnsiTheme="minorHAnsi" w:cstheme="minorHAnsi"/>
                    </w:rPr>
                    <w:t xml:space="preserve"> квартал</w:t>
                  </w:r>
                </w:p>
              </w:tc>
              <w:tc>
                <w:tcPr>
                  <w:tcW w:w="903" w:type="dxa"/>
                  <w:vAlign w:val="center"/>
                </w:tcPr>
                <w:p w:rsidR="00A312D9" w:rsidRPr="001C75E0" w:rsidRDefault="00A312D9" w:rsidP="00965878">
                  <w:pPr>
                    <w:jc w:val="right"/>
                    <w:rPr>
                      <w:rFonts w:asciiTheme="minorHAnsi" w:hAnsiTheme="minorHAnsi" w:cstheme="minorHAnsi"/>
                      <w:sz w:val="16"/>
                    </w:rPr>
                  </w:pPr>
                  <w:r w:rsidRPr="001C75E0">
                    <w:rPr>
                      <w:rFonts w:asciiTheme="minorHAnsi" w:hAnsiTheme="minorHAnsi" w:cstheme="minorHAnsi"/>
                      <w:sz w:val="16"/>
                    </w:rPr>
                    <w:t>3 124,7</w:t>
                  </w:r>
                </w:p>
              </w:tc>
            </w:tr>
            <w:tr w:rsidR="00A312D9" w:rsidRPr="001C75E0" w:rsidTr="00965878">
              <w:trPr>
                <w:trHeight w:val="256"/>
              </w:trPr>
              <w:tc>
                <w:tcPr>
                  <w:tcW w:w="2240" w:type="dxa"/>
                  <w:vAlign w:val="center"/>
                </w:tcPr>
                <w:p w:rsidR="00A312D9" w:rsidRPr="001C75E0" w:rsidRDefault="00A312D9" w:rsidP="00965878">
                  <w:pPr>
                    <w:pStyle w:val="ac"/>
                    <w:rPr>
                      <w:rFonts w:asciiTheme="minorHAnsi" w:hAnsiTheme="minorHAnsi" w:cstheme="minorHAnsi"/>
                    </w:rPr>
                  </w:pPr>
                  <w:r w:rsidRPr="001C75E0">
                    <w:rPr>
                      <w:rFonts w:asciiTheme="minorHAnsi" w:hAnsiTheme="minorHAnsi" w:cstheme="minorHAnsi"/>
                      <w:lang w:val="en-US"/>
                    </w:rPr>
                    <w:t>II</w:t>
                  </w:r>
                  <w:r w:rsidRPr="001C75E0">
                    <w:rPr>
                      <w:rFonts w:asciiTheme="minorHAnsi" w:hAnsiTheme="minorHAnsi" w:cstheme="minorHAnsi"/>
                      <w:lang w:val="kk-KZ"/>
                    </w:rPr>
                    <w:t xml:space="preserve"> квартал</w:t>
                  </w:r>
                </w:p>
              </w:tc>
              <w:tc>
                <w:tcPr>
                  <w:tcW w:w="903" w:type="dxa"/>
                  <w:vAlign w:val="center"/>
                </w:tcPr>
                <w:p w:rsidR="00A312D9" w:rsidRPr="001C75E0" w:rsidRDefault="00A312D9" w:rsidP="00965878">
                  <w:pPr>
                    <w:jc w:val="right"/>
                    <w:rPr>
                      <w:rFonts w:asciiTheme="minorHAnsi" w:hAnsiTheme="minorHAnsi" w:cstheme="minorHAnsi"/>
                      <w:sz w:val="16"/>
                    </w:rPr>
                  </w:pPr>
                  <w:r w:rsidRPr="001C75E0">
                    <w:rPr>
                      <w:rFonts w:asciiTheme="minorHAnsi" w:hAnsiTheme="minorHAnsi" w:cstheme="minorHAnsi"/>
                      <w:sz w:val="16"/>
                    </w:rPr>
                    <w:t>4 174,0</w:t>
                  </w:r>
                </w:p>
              </w:tc>
            </w:tr>
            <w:tr w:rsidR="00A312D9" w:rsidRPr="001C75E0" w:rsidTr="00965878">
              <w:trPr>
                <w:trHeight w:val="110"/>
              </w:trPr>
              <w:tc>
                <w:tcPr>
                  <w:tcW w:w="2240" w:type="dxa"/>
                  <w:vAlign w:val="center"/>
                </w:tcPr>
                <w:p w:rsidR="00A312D9" w:rsidRPr="001C75E0" w:rsidRDefault="00A312D9" w:rsidP="00965878">
                  <w:pPr>
                    <w:pStyle w:val="ac"/>
                    <w:rPr>
                      <w:rFonts w:asciiTheme="minorHAnsi" w:hAnsiTheme="minorHAnsi" w:cstheme="minorHAnsi"/>
                    </w:rPr>
                  </w:pPr>
                  <w:r w:rsidRPr="001C75E0">
                    <w:rPr>
                      <w:rFonts w:asciiTheme="minorHAnsi" w:hAnsiTheme="minorHAnsi" w:cstheme="minorHAnsi"/>
                      <w:lang w:val="en-US"/>
                    </w:rPr>
                    <w:t>III</w:t>
                  </w:r>
                  <w:r w:rsidRPr="001C75E0">
                    <w:rPr>
                      <w:rFonts w:asciiTheme="minorHAnsi" w:hAnsiTheme="minorHAnsi" w:cstheme="minorHAnsi"/>
                      <w:lang w:val="kk-KZ"/>
                    </w:rPr>
                    <w:t xml:space="preserve"> квартал</w:t>
                  </w:r>
                </w:p>
              </w:tc>
              <w:tc>
                <w:tcPr>
                  <w:tcW w:w="903" w:type="dxa"/>
                  <w:vAlign w:val="center"/>
                </w:tcPr>
                <w:p w:rsidR="00A312D9" w:rsidRPr="001C75E0" w:rsidRDefault="00A312D9" w:rsidP="00965878">
                  <w:pPr>
                    <w:jc w:val="right"/>
                    <w:rPr>
                      <w:rFonts w:asciiTheme="minorHAnsi" w:hAnsiTheme="minorHAnsi" w:cstheme="minorHAnsi"/>
                      <w:sz w:val="16"/>
                    </w:rPr>
                  </w:pPr>
                  <w:r w:rsidRPr="001C75E0">
                    <w:rPr>
                      <w:rFonts w:asciiTheme="minorHAnsi" w:hAnsiTheme="minorHAnsi" w:cstheme="minorHAnsi"/>
                      <w:sz w:val="16"/>
                    </w:rPr>
                    <w:t>4 004,0</w:t>
                  </w:r>
                </w:p>
              </w:tc>
            </w:tr>
            <w:tr w:rsidR="00A312D9" w:rsidRPr="001C75E0" w:rsidTr="00965878">
              <w:trPr>
                <w:trHeight w:val="169"/>
              </w:trPr>
              <w:tc>
                <w:tcPr>
                  <w:tcW w:w="2240" w:type="dxa"/>
                  <w:vAlign w:val="center"/>
                </w:tcPr>
                <w:p w:rsidR="00A312D9" w:rsidRPr="001C75E0" w:rsidRDefault="00A312D9" w:rsidP="00965878">
                  <w:pPr>
                    <w:pStyle w:val="ac"/>
                    <w:rPr>
                      <w:rFonts w:asciiTheme="minorHAnsi" w:hAnsiTheme="minorHAnsi" w:cstheme="minorHAnsi"/>
                    </w:rPr>
                  </w:pPr>
                  <w:r w:rsidRPr="001C75E0">
                    <w:rPr>
                      <w:rFonts w:asciiTheme="minorHAnsi" w:hAnsiTheme="minorHAnsi" w:cstheme="minorHAnsi"/>
                      <w:szCs w:val="16"/>
                      <w:lang w:val="en-US"/>
                    </w:rPr>
                    <w:t>IV</w:t>
                  </w:r>
                  <w:r w:rsidRPr="001C75E0">
                    <w:rPr>
                      <w:rFonts w:asciiTheme="minorHAnsi" w:hAnsiTheme="minorHAnsi" w:cstheme="minorHAnsi"/>
                      <w:szCs w:val="16"/>
                    </w:rPr>
                    <w:t xml:space="preserve"> </w:t>
                  </w:r>
                  <w:r w:rsidRPr="001C75E0">
                    <w:rPr>
                      <w:rFonts w:asciiTheme="minorHAnsi" w:hAnsiTheme="minorHAnsi" w:cstheme="minorHAnsi"/>
                      <w:szCs w:val="16"/>
                      <w:lang w:val="kk-KZ"/>
                    </w:rPr>
                    <w:t>квартал</w:t>
                  </w:r>
                </w:p>
              </w:tc>
              <w:tc>
                <w:tcPr>
                  <w:tcW w:w="903" w:type="dxa"/>
                  <w:vAlign w:val="center"/>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4 163,2 </w:t>
                  </w:r>
                </w:p>
              </w:tc>
            </w:tr>
            <w:tr w:rsidR="00A312D9" w:rsidRPr="001C75E0" w:rsidTr="00965878">
              <w:trPr>
                <w:trHeight w:val="151"/>
              </w:trPr>
              <w:tc>
                <w:tcPr>
                  <w:tcW w:w="2240" w:type="dxa"/>
                  <w:vAlign w:val="center"/>
                </w:tcPr>
                <w:p w:rsidR="00A312D9" w:rsidRPr="001C75E0" w:rsidRDefault="00A312D9" w:rsidP="00965878">
                  <w:pPr>
                    <w:pStyle w:val="ac"/>
                    <w:rPr>
                      <w:rFonts w:asciiTheme="minorHAnsi" w:hAnsiTheme="minorHAnsi" w:cstheme="minorHAnsi"/>
                    </w:rPr>
                  </w:pPr>
                  <w:r w:rsidRPr="001C75E0">
                    <w:rPr>
                      <w:rFonts w:asciiTheme="minorHAnsi" w:hAnsiTheme="minorHAnsi" w:cstheme="minorHAnsi"/>
                    </w:rPr>
                    <w:t>2022г.</w:t>
                  </w:r>
                </w:p>
              </w:tc>
              <w:tc>
                <w:tcPr>
                  <w:tcW w:w="903" w:type="dxa"/>
                  <w:vAlign w:val="center"/>
                </w:tcPr>
                <w:p w:rsidR="00A312D9" w:rsidRPr="001C75E0" w:rsidRDefault="00A312D9" w:rsidP="00965878">
                  <w:pPr>
                    <w:pStyle w:val="af3"/>
                    <w:rPr>
                      <w:rFonts w:asciiTheme="minorHAnsi" w:hAnsiTheme="minorHAnsi" w:cstheme="minorHAnsi"/>
                    </w:rPr>
                  </w:pPr>
                </w:p>
              </w:tc>
            </w:tr>
            <w:tr w:rsidR="00A312D9" w:rsidRPr="001C75E0" w:rsidTr="00965878">
              <w:trPr>
                <w:trHeight w:val="110"/>
              </w:trPr>
              <w:tc>
                <w:tcPr>
                  <w:tcW w:w="2240" w:type="dxa"/>
                  <w:vAlign w:val="center"/>
                </w:tcPr>
                <w:p w:rsidR="00A312D9" w:rsidRPr="001C75E0" w:rsidRDefault="00A312D9" w:rsidP="00965878">
                  <w:pPr>
                    <w:pStyle w:val="ac"/>
                    <w:rPr>
                      <w:rFonts w:asciiTheme="minorHAnsi" w:hAnsiTheme="minorHAnsi" w:cstheme="minorHAnsi"/>
                    </w:rPr>
                  </w:pPr>
                  <w:r w:rsidRPr="001C75E0">
                    <w:rPr>
                      <w:rFonts w:asciiTheme="minorHAnsi" w:hAnsiTheme="minorHAnsi" w:cstheme="minorHAnsi"/>
                      <w:lang w:val="en-US"/>
                    </w:rPr>
                    <w:t>I</w:t>
                  </w:r>
                  <w:r w:rsidRPr="001C75E0">
                    <w:rPr>
                      <w:rFonts w:asciiTheme="minorHAnsi" w:hAnsiTheme="minorHAnsi" w:cstheme="minorHAnsi"/>
                    </w:rPr>
                    <w:t xml:space="preserve"> квартал</w:t>
                  </w:r>
                </w:p>
              </w:tc>
              <w:tc>
                <w:tcPr>
                  <w:tcW w:w="903" w:type="dxa"/>
                  <w:vAlign w:val="center"/>
                </w:tcPr>
                <w:p w:rsidR="00A312D9" w:rsidRPr="001C75E0" w:rsidRDefault="00A312D9" w:rsidP="00965878">
                  <w:pPr>
                    <w:jc w:val="right"/>
                    <w:rPr>
                      <w:rFonts w:asciiTheme="minorHAnsi" w:hAnsiTheme="minorHAnsi" w:cstheme="minorHAnsi"/>
                      <w:sz w:val="16"/>
                    </w:rPr>
                  </w:pPr>
                  <w:r w:rsidRPr="001C75E0">
                    <w:rPr>
                      <w:rFonts w:asciiTheme="minorHAnsi" w:hAnsiTheme="minorHAnsi" w:cstheme="minorHAnsi"/>
                      <w:sz w:val="16"/>
                    </w:rPr>
                    <w:t>4 288,1</w:t>
                  </w:r>
                </w:p>
              </w:tc>
            </w:tr>
          </w:tbl>
          <w:p w:rsidR="00A312D9" w:rsidRPr="001C75E0" w:rsidRDefault="00A312D9" w:rsidP="00965878">
            <w:pPr>
              <w:rPr>
                <w:rFonts w:asciiTheme="minorHAnsi" w:hAnsiTheme="minorHAnsi" w:cstheme="minorHAnsi"/>
                <w:szCs w:val="16"/>
              </w:rPr>
            </w:pPr>
          </w:p>
        </w:tc>
        <w:tc>
          <w:tcPr>
            <w:tcW w:w="7265" w:type="dxa"/>
          </w:tcPr>
          <w:p w:rsidR="00A312D9" w:rsidRPr="001C75E0" w:rsidRDefault="00A312D9" w:rsidP="00965878">
            <w:pPr>
              <w:tabs>
                <w:tab w:val="left" w:pos="2945"/>
                <w:tab w:val="left" w:pos="3213"/>
                <w:tab w:val="left" w:pos="9072"/>
                <w:tab w:val="left" w:pos="9356"/>
              </w:tabs>
              <w:jc w:val="center"/>
              <w:rPr>
                <w:rFonts w:asciiTheme="minorHAnsi" w:hAnsiTheme="minorHAnsi" w:cstheme="minorHAnsi"/>
                <w:noProof/>
                <w:color w:val="FF0000"/>
                <w:sz w:val="16"/>
                <w:szCs w:val="16"/>
                <w:lang w:val="kk-KZ"/>
              </w:rPr>
            </w:pPr>
            <w:r w:rsidRPr="001C75E0">
              <w:rPr>
                <w:rFonts w:asciiTheme="minorHAnsi" w:hAnsiTheme="minorHAnsi" w:cstheme="minorHAnsi"/>
                <w:noProof/>
                <w:color w:val="FF0000"/>
                <w:sz w:val="16"/>
                <w:szCs w:val="16"/>
              </w:rPr>
              <w:drawing>
                <wp:inline distT="0" distB="0" distL="0" distR="0">
                  <wp:extent cx="4454769" cy="1383323"/>
                  <wp:effectExtent l="0" t="0" r="0" b="0"/>
                  <wp:docPr id="31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r w:rsidR="00A312D9" w:rsidRPr="001C75E0" w:rsidTr="00965878">
        <w:trPr>
          <w:trHeight w:val="60"/>
        </w:trPr>
        <w:tc>
          <w:tcPr>
            <w:tcW w:w="10573" w:type="dxa"/>
            <w:gridSpan w:val="2"/>
          </w:tcPr>
          <w:p w:rsidR="00A312D9" w:rsidRPr="001C75E0" w:rsidRDefault="00A312D9" w:rsidP="00965878">
            <w:pPr>
              <w:pStyle w:val="aff3"/>
              <w:rPr>
                <w:rFonts w:asciiTheme="minorHAnsi" w:hAnsiTheme="minorHAnsi" w:cstheme="minorHAnsi"/>
                <w:b/>
              </w:rPr>
            </w:pPr>
            <w:r w:rsidRPr="001C75E0">
              <w:rPr>
                <w:rFonts w:asciiTheme="minorHAnsi" w:hAnsiTheme="minorHAnsi" w:cstheme="minorHAnsi"/>
                <w:b/>
              </w:rPr>
              <w:t>Структура расходов</w:t>
            </w:r>
          </w:p>
        </w:tc>
      </w:tr>
      <w:tr w:rsidR="00A312D9" w:rsidRPr="001C75E0" w:rsidTr="00965878">
        <w:trPr>
          <w:trHeight w:val="1310"/>
        </w:trPr>
        <w:tc>
          <w:tcPr>
            <w:tcW w:w="3308" w:type="dxa"/>
          </w:tcPr>
          <w:p w:rsidR="00A312D9" w:rsidRPr="001C75E0" w:rsidRDefault="00A312D9" w:rsidP="00965878">
            <w:pPr>
              <w:pStyle w:val="First"/>
              <w:spacing w:before="0"/>
              <w:jc w:val="left"/>
              <w:rPr>
                <w:rFonts w:asciiTheme="minorHAnsi" w:hAnsiTheme="minorHAnsi" w:cstheme="minorHAnsi"/>
                <w:sz w:val="18"/>
                <w:szCs w:val="18"/>
              </w:rPr>
            </w:pPr>
            <w:r w:rsidRPr="001C75E0">
              <w:rPr>
                <w:rFonts w:asciiTheme="minorHAnsi" w:hAnsiTheme="minorHAnsi" w:cstheme="minorHAnsi"/>
                <w:sz w:val="18"/>
                <w:szCs w:val="18"/>
              </w:rPr>
              <w:t xml:space="preserve">Расходы на производство и реализацию продукции </w:t>
            </w:r>
            <w:r w:rsidRPr="001C75E0">
              <w:rPr>
                <w:rFonts w:asciiTheme="minorHAnsi" w:hAnsiTheme="minorHAnsi" w:cstheme="minorHAnsi"/>
                <w:sz w:val="18"/>
                <w:szCs w:val="18"/>
                <w:lang w:val="kk-KZ"/>
              </w:rPr>
              <w:t>в</w:t>
            </w:r>
            <w:r w:rsidRPr="001C75E0">
              <w:rPr>
                <w:rFonts w:asciiTheme="minorHAnsi" w:hAnsiTheme="minorHAnsi" w:cstheme="minorHAnsi"/>
                <w:sz w:val="18"/>
                <w:szCs w:val="18"/>
              </w:rPr>
              <w:t xml:space="preserve"> </w:t>
            </w:r>
            <w:r w:rsidRPr="001C75E0">
              <w:rPr>
                <w:rFonts w:asciiTheme="minorHAnsi" w:hAnsiTheme="minorHAnsi" w:cstheme="minorHAnsi"/>
                <w:sz w:val="18"/>
                <w:szCs w:val="18"/>
                <w:lang w:val="en-US"/>
              </w:rPr>
              <w:t>I</w:t>
            </w:r>
            <w:r w:rsidRPr="001C75E0">
              <w:rPr>
                <w:rFonts w:asciiTheme="minorHAnsi" w:hAnsiTheme="minorHAnsi" w:cstheme="minorHAnsi"/>
                <w:sz w:val="18"/>
                <w:szCs w:val="18"/>
              </w:rPr>
              <w:t xml:space="preserve"> </w:t>
            </w:r>
            <w:r w:rsidRPr="001C75E0">
              <w:rPr>
                <w:rFonts w:asciiTheme="minorHAnsi" w:hAnsiTheme="minorHAnsi" w:cstheme="minorHAnsi"/>
                <w:sz w:val="18"/>
                <w:szCs w:val="18"/>
                <w:lang w:val="kk-KZ"/>
              </w:rPr>
              <w:t>квартале 20</w:t>
            </w:r>
            <w:r w:rsidRPr="001C75E0">
              <w:rPr>
                <w:rFonts w:asciiTheme="minorHAnsi" w:hAnsiTheme="minorHAnsi" w:cstheme="minorHAnsi"/>
                <w:sz w:val="18"/>
                <w:szCs w:val="18"/>
              </w:rPr>
              <w:t xml:space="preserve">22 </w:t>
            </w:r>
            <w:r w:rsidRPr="001C75E0">
              <w:rPr>
                <w:rFonts w:asciiTheme="minorHAnsi" w:hAnsiTheme="minorHAnsi" w:cstheme="minorHAnsi"/>
                <w:sz w:val="18"/>
                <w:szCs w:val="18"/>
                <w:lang w:val="kk-KZ"/>
              </w:rPr>
              <w:t xml:space="preserve">года </w:t>
            </w:r>
            <w:r w:rsidRPr="001C75E0">
              <w:rPr>
                <w:rFonts w:asciiTheme="minorHAnsi" w:hAnsiTheme="minorHAnsi" w:cstheme="minorHAnsi"/>
                <w:sz w:val="18"/>
                <w:szCs w:val="18"/>
              </w:rPr>
              <w:t>составили 13992,2 млрд. тенге, из них доля производственных расходов – 5</w:t>
            </w:r>
            <w:r w:rsidRPr="001C75E0">
              <w:rPr>
                <w:rFonts w:asciiTheme="minorHAnsi" w:hAnsiTheme="minorHAnsi" w:cstheme="minorHAnsi"/>
                <w:sz w:val="18"/>
                <w:szCs w:val="18"/>
                <w:lang w:val="kk-KZ"/>
              </w:rPr>
              <w:t>9</w:t>
            </w:r>
            <w:r w:rsidRPr="001C75E0">
              <w:rPr>
                <w:rFonts w:asciiTheme="minorHAnsi" w:hAnsiTheme="minorHAnsi" w:cstheme="minorHAnsi"/>
                <w:sz w:val="18"/>
                <w:szCs w:val="18"/>
              </w:rPr>
              <w:t xml:space="preserve">%, непроизводственных – 41%. </w:t>
            </w:r>
          </w:p>
        </w:tc>
        <w:tc>
          <w:tcPr>
            <w:tcW w:w="7265" w:type="dxa"/>
          </w:tcPr>
          <w:p w:rsidR="00A312D9" w:rsidRPr="001C75E0" w:rsidRDefault="00A312D9" w:rsidP="00965878">
            <w:pPr>
              <w:pStyle w:val="a9"/>
              <w:rPr>
                <w:rFonts w:asciiTheme="minorHAnsi" w:hAnsiTheme="minorHAnsi" w:cstheme="minorHAnsi"/>
              </w:rPr>
            </w:pPr>
            <w:r w:rsidRPr="001C75E0">
              <w:rPr>
                <w:rFonts w:asciiTheme="minorHAnsi" w:hAnsiTheme="minorHAnsi" w:cstheme="minorHAnsi"/>
              </w:rPr>
              <w:t>в процентах</w:t>
            </w:r>
          </w:p>
          <w:tbl>
            <w:tblPr>
              <w:tblW w:w="7077" w:type="dxa"/>
              <w:tblInd w:w="2" w:type="dxa"/>
              <w:tblLayout w:type="fixed"/>
              <w:tblLook w:val="01E0" w:firstRow="1" w:lastRow="1" w:firstColumn="1" w:lastColumn="1" w:noHBand="0" w:noVBand="0"/>
            </w:tblPr>
            <w:tblGrid>
              <w:gridCol w:w="2797"/>
              <w:gridCol w:w="2140"/>
              <w:gridCol w:w="2140"/>
            </w:tblGrid>
            <w:tr w:rsidR="00A312D9" w:rsidRPr="001C75E0" w:rsidTr="00965878">
              <w:trPr>
                <w:trHeight w:val="180"/>
              </w:trPr>
              <w:tc>
                <w:tcPr>
                  <w:tcW w:w="2797" w:type="dxa"/>
                  <w:tcBorders>
                    <w:top w:val="single" w:sz="4" w:space="0" w:color="auto"/>
                    <w:bottom w:val="single" w:sz="4" w:space="0" w:color="auto"/>
                    <w:right w:val="single" w:sz="4" w:space="0" w:color="auto"/>
                  </w:tcBorders>
                </w:tcPr>
                <w:p w:rsidR="00A312D9" w:rsidRPr="001C75E0" w:rsidRDefault="00A312D9" w:rsidP="00965878">
                  <w:pPr>
                    <w:pStyle w:val="aa"/>
                    <w:rPr>
                      <w:rFonts w:asciiTheme="minorHAnsi" w:hAnsiTheme="minorHAnsi" w:cstheme="minorHAnsi"/>
                    </w:rPr>
                  </w:pPr>
                </w:p>
              </w:tc>
              <w:tc>
                <w:tcPr>
                  <w:tcW w:w="2140" w:type="dxa"/>
                  <w:tcBorders>
                    <w:top w:val="single" w:sz="4" w:space="0" w:color="auto"/>
                    <w:bottom w:val="single" w:sz="4" w:space="0" w:color="auto"/>
                  </w:tcBorders>
                </w:tcPr>
                <w:p w:rsidR="00A312D9" w:rsidRPr="001C75E0" w:rsidRDefault="00A312D9" w:rsidP="00965878">
                  <w:pPr>
                    <w:ind w:left="-108" w:right="-108"/>
                    <w:jc w:val="center"/>
                    <w:rPr>
                      <w:rFonts w:asciiTheme="minorHAnsi" w:hAnsiTheme="minorHAnsi" w:cstheme="minorHAnsi"/>
                      <w:sz w:val="16"/>
                      <w:szCs w:val="16"/>
                      <w:lang w:val="kk-KZ"/>
                    </w:rPr>
                  </w:pPr>
                  <w:r w:rsidRPr="001C75E0">
                    <w:rPr>
                      <w:rFonts w:asciiTheme="minorHAnsi" w:hAnsiTheme="minorHAnsi" w:cstheme="minorHAnsi"/>
                      <w:sz w:val="16"/>
                      <w:szCs w:val="16"/>
                      <w:lang w:val="en-US"/>
                    </w:rPr>
                    <w:t>I</w:t>
                  </w:r>
                  <w:r w:rsidRPr="001C75E0">
                    <w:rPr>
                      <w:rFonts w:asciiTheme="minorHAnsi" w:hAnsiTheme="minorHAnsi" w:cstheme="minorHAnsi"/>
                      <w:sz w:val="16"/>
                      <w:szCs w:val="16"/>
                    </w:rPr>
                    <w:t xml:space="preserve"> </w:t>
                  </w:r>
                  <w:r w:rsidRPr="001C75E0">
                    <w:rPr>
                      <w:rFonts w:asciiTheme="minorHAnsi" w:hAnsiTheme="minorHAnsi" w:cstheme="minorHAnsi"/>
                      <w:sz w:val="16"/>
                      <w:szCs w:val="16"/>
                      <w:lang w:val="kk-KZ"/>
                    </w:rPr>
                    <w:t>квартал 2021г.</w:t>
                  </w:r>
                </w:p>
              </w:tc>
              <w:tc>
                <w:tcPr>
                  <w:tcW w:w="2140" w:type="dxa"/>
                  <w:tcBorders>
                    <w:top w:val="single" w:sz="4" w:space="0" w:color="auto"/>
                    <w:bottom w:val="single" w:sz="4" w:space="0" w:color="auto"/>
                  </w:tcBorders>
                </w:tcPr>
                <w:p w:rsidR="00A312D9" w:rsidRPr="001C75E0" w:rsidRDefault="00A312D9" w:rsidP="00965878">
                  <w:pPr>
                    <w:ind w:left="-108" w:right="-108"/>
                    <w:jc w:val="center"/>
                    <w:rPr>
                      <w:rFonts w:asciiTheme="minorHAnsi" w:hAnsiTheme="minorHAnsi" w:cstheme="minorHAnsi"/>
                      <w:sz w:val="16"/>
                      <w:szCs w:val="16"/>
                      <w:lang w:val="kk-KZ"/>
                    </w:rPr>
                  </w:pPr>
                  <w:r w:rsidRPr="001C75E0">
                    <w:rPr>
                      <w:rFonts w:asciiTheme="minorHAnsi" w:hAnsiTheme="minorHAnsi" w:cstheme="minorHAnsi"/>
                      <w:sz w:val="16"/>
                      <w:szCs w:val="16"/>
                      <w:lang w:val="en-US"/>
                    </w:rPr>
                    <w:t>I</w:t>
                  </w:r>
                  <w:r w:rsidRPr="001C75E0">
                    <w:rPr>
                      <w:rFonts w:asciiTheme="minorHAnsi" w:hAnsiTheme="minorHAnsi" w:cstheme="minorHAnsi"/>
                      <w:sz w:val="16"/>
                      <w:szCs w:val="16"/>
                      <w:lang w:val="kk-KZ"/>
                    </w:rPr>
                    <w:t xml:space="preserve"> квартал 2022г.</w:t>
                  </w:r>
                </w:p>
              </w:tc>
            </w:tr>
            <w:tr w:rsidR="00A312D9" w:rsidRPr="001C75E0" w:rsidTr="00965878">
              <w:trPr>
                <w:trHeight w:val="167"/>
              </w:trPr>
              <w:tc>
                <w:tcPr>
                  <w:tcW w:w="2797" w:type="dxa"/>
                  <w:tcBorders>
                    <w:top w:val="single" w:sz="4" w:space="0" w:color="auto"/>
                  </w:tcBorders>
                  <w:vAlign w:val="bottom"/>
                </w:tcPr>
                <w:p w:rsidR="00A312D9" w:rsidRPr="001C75E0" w:rsidRDefault="00A312D9" w:rsidP="00965878">
                  <w:pPr>
                    <w:ind w:left="-36" w:right="-108"/>
                    <w:rPr>
                      <w:rFonts w:asciiTheme="minorHAnsi" w:hAnsiTheme="minorHAnsi" w:cstheme="minorHAnsi"/>
                      <w:sz w:val="16"/>
                      <w:szCs w:val="16"/>
                    </w:rPr>
                  </w:pPr>
                  <w:r w:rsidRPr="001C75E0">
                    <w:rPr>
                      <w:rFonts w:asciiTheme="minorHAnsi" w:hAnsiTheme="minorHAnsi" w:cstheme="minorHAnsi"/>
                      <w:sz w:val="16"/>
                      <w:szCs w:val="16"/>
                    </w:rPr>
                    <w:t>Всего расходов</w:t>
                  </w:r>
                </w:p>
              </w:tc>
              <w:tc>
                <w:tcPr>
                  <w:tcW w:w="2140" w:type="dxa"/>
                  <w:tcBorders>
                    <w:top w:val="single" w:sz="4" w:space="0" w:color="auto"/>
                  </w:tcBorders>
                  <w:vAlign w:val="bottom"/>
                </w:tcPr>
                <w:p w:rsidR="00A312D9" w:rsidRPr="001C75E0" w:rsidRDefault="00A312D9" w:rsidP="00965878">
                  <w:pPr>
                    <w:jc w:val="right"/>
                    <w:rPr>
                      <w:rFonts w:asciiTheme="minorHAnsi" w:hAnsiTheme="minorHAnsi" w:cstheme="minorHAnsi"/>
                      <w:sz w:val="16"/>
                      <w:szCs w:val="16"/>
                    </w:rPr>
                  </w:pPr>
                  <w:r w:rsidRPr="001C75E0">
                    <w:rPr>
                      <w:rFonts w:asciiTheme="minorHAnsi" w:hAnsiTheme="minorHAnsi" w:cstheme="minorHAnsi"/>
                      <w:sz w:val="16"/>
                      <w:szCs w:val="16"/>
                    </w:rPr>
                    <w:t>100,0</w:t>
                  </w:r>
                </w:p>
              </w:tc>
              <w:tc>
                <w:tcPr>
                  <w:tcW w:w="2140" w:type="dxa"/>
                  <w:tcBorders>
                    <w:top w:val="single" w:sz="4" w:space="0" w:color="auto"/>
                  </w:tcBorders>
                  <w:vAlign w:val="bottom"/>
                </w:tcPr>
                <w:p w:rsidR="00A312D9" w:rsidRPr="001C75E0" w:rsidRDefault="00A312D9" w:rsidP="00965878">
                  <w:pPr>
                    <w:jc w:val="right"/>
                    <w:rPr>
                      <w:rFonts w:asciiTheme="minorHAnsi" w:hAnsiTheme="minorHAnsi" w:cstheme="minorHAnsi"/>
                      <w:sz w:val="16"/>
                      <w:szCs w:val="16"/>
                    </w:rPr>
                  </w:pPr>
                  <w:r w:rsidRPr="001C75E0">
                    <w:rPr>
                      <w:rFonts w:asciiTheme="minorHAnsi" w:hAnsiTheme="minorHAnsi" w:cstheme="minorHAnsi"/>
                      <w:sz w:val="16"/>
                      <w:szCs w:val="16"/>
                    </w:rPr>
                    <w:t>100,0</w:t>
                  </w:r>
                </w:p>
              </w:tc>
            </w:tr>
            <w:tr w:rsidR="00A312D9" w:rsidRPr="001C75E0" w:rsidTr="00965878">
              <w:trPr>
                <w:trHeight w:val="180"/>
              </w:trPr>
              <w:tc>
                <w:tcPr>
                  <w:tcW w:w="2797" w:type="dxa"/>
                  <w:vAlign w:val="bottom"/>
                </w:tcPr>
                <w:p w:rsidR="00A312D9" w:rsidRPr="001C75E0" w:rsidRDefault="00A312D9" w:rsidP="00965878">
                  <w:pPr>
                    <w:ind w:left="-36" w:right="-108"/>
                    <w:rPr>
                      <w:rFonts w:asciiTheme="minorHAnsi" w:hAnsiTheme="minorHAnsi" w:cstheme="minorHAnsi"/>
                      <w:sz w:val="16"/>
                      <w:szCs w:val="16"/>
                    </w:rPr>
                  </w:pPr>
                  <w:r w:rsidRPr="001C75E0">
                    <w:rPr>
                      <w:rFonts w:asciiTheme="minorHAnsi" w:hAnsiTheme="minorHAnsi" w:cstheme="minorHAnsi"/>
                      <w:sz w:val="16"/>
                      <w:szCs w:val="16"/>
                    </w:rPr>
                    <w:t>Материальные затраты</w:t>
                  </w:r>
                </w:p>
              </w:tc>
              <w:tc>
                <w:tcPr>
                  <w:tcW w:w="2140" w:type="dxa"/>
                  <w:vAlign w:val="bottom"/>
                </w:tcPr>
                <w:p w:rsidR="00A312D9" w:rsidRPr="001C75E0" w:rsidRDefault="00A312D9" w:rsidP="00965878">
                  <w:pPr>
                    <w:jc w:val="right"/>
                    <w:rPr>
                      <w:rFonts w:asciiTheme="minorHAnsi" w:hAnsiTheme="minorHAnsi" w:cstheme="minorHAnsi"/>
                      <w:sz w:val="16"/>
                      <w:szCs w:val="16"/>
                    </w:rPr>
                  </w:pPr>
                  <w:r w:rsidRPr="001C75E0">
                    <w:rPr>
                      <w:rFonts w:asciiTheme="minorHAnsi" w:hAnsiTheme="minorHAnsi" w:cstheme="minorHAnsi"/>
                      <w:sz w:val="16"/>
                      <w:szCs w:val="16"/>
                    </w:rPr>
                    <w:t>52,4</w:t>
                  </w:r>
                </w:p>
              </w:tc>
              <w:tc>
                <w:tcPr>
                  <w:tcW w:w="2140" w:type="dxa"/>
                  <w:vAlign w:val="bottom"/>
                </w:tcPr>
                <w:p w:rsidR="00A312D9" w:rsidRPr="001C75E0" w:rsidRDefault="00A312D9" w:rsidP="00965878">
                  <w:pPr>
                    <w:jc w:val="right"/>
                    <w:rPr>
                      <w:rFonts w:asciiTheme="minorHAnsi" w:hAnsiTheme="minorHAnsi" w:cstheme="minorHAnsi"/>
                      <w:sz w:val="16"/>
                      <w:szCs w:val="16"/>
                    </w:rPr>
                  </w:pPr>
                  <w:r w:rsidRPr="001C75E0">
                    <w:rPr>
                      <w:rFonts w:asciiTheme="minorHAnsi" w:hAnsiTheme="minorHAnsi" w:cstheme="minorHAnsi"/>
                      <w:sz w:val="16"/>
                      <w:szCs w:val="16"/>
                    </w:rPr>
                    <w:t>52,1</w:t>
                  </w:r>
                </w:p>
              </w:tc>
            </w:tr>
            <w:tr w:rsidR="00A312D9" w:rsidRPr="001C75E0" w:rsidTr="00965878">
              <w:trPr>
                <w:trHeight w:val="180"/>
              </w:trPr>
              <w:tc>
                <w:tcPr>
                  <w:tcW w:w="2797" w:type="dxa"/>
                  <w:vAlign w:val="bottom"/>
                </w:tcPr>
                <w:p w:rsidR="00A312D9" w:rsidRPr="001C75E0" w:rsidRDefault="00A312D9" w:rsidP="00965878">
                  <w:pPr>
                    <w:ind w:left="-36" w:right="-108"/>
                    <w:rPr>
                      <w:rFonts w:asciiTheme="minorHAnsi" w:hAnsiTheme="minorHAnsi" w:cstheme="minorHAnsi"/>
                      <w:sz w:val="16"/>
                      <w:szCs w:val="16"/>
                    </w:rPr>
                  </w:pPr>
                  <w:r w:rsidRPr="001C75E0">
                    <w:rPr>
                      <w:rFonts w:asciiTheme="minorHAnsi" w:hAnsiTheme="minorHAnsi" w:cstheme="minorHAnsi"/>
                      <w:sz w:val="16"/>
                      <w:szCs w:val="16"/>
                    </w:rPr>
                    <w:t>Прочие затраты</w:t>
                  </w:r>
                </w:p>
              </w:tc>
              <w:tc>
                <w:tcPr>
                  <w:tcW w:w="2140" w:type="dxa"/>
                  <w:vAlign w:val="bottom"/>
                </w:tcPr>
                <w:p w:rsidR="00A312D9" w:rsidRPr="001C75E0" w:rsidRDefault="00A312D9" w:rsidP="00965878">
                  <w:pPr>
                    <w:jc w:val="right"/>
                    <w:rPr>
                      <w:rFonts w:asciiTheme="minorHAnsi" w:hAnsiTheme="minorHAnsi" w:cstheme="minorHAnsi"/>
                      <w:sz w:val="16"/>
                      <w:szCs w:val="16"/>
                    </w:rPr>
                  </w:pPr>
                  <w:r w:rsidRPr="001C75E0">
                    <w:rPr>
                      <w:rFonts w:asciiTheme="minorHAnsi" w:hAnsiTheme="minorHAnsi" w:cstheme="minorHAnsi"/>
                      <w:sz w:val="16"/>
                      <w:szCs w:val="16"/>
                    </w:rPr>
                    <w:t>18,6</w:t>
                  </w:r>
                </w:p>
              </w:tc>
              <w:tc>
                <w:tcPr>
                  <w:tcW w:w="2140" w:type="dxa"/>
                  <w:vAlign w:val="bottom"/>
                </w:tcPr>
                <w:p w:rsidR="00A312D9" w:rsidRPr="001C75E0" w:rsidRDefault="00A312D9" w:rsidP="00965878">
                  <w:pPr>
                    <w:jc w:val="right"/>
                    <w:rPr>
                      <w:rFonts w:asciiTheme="minorHAnsi" w:hAnsiTheme="minorHAnsi" w:cstheme="minorHAnsi"/>
                      <w:sz w:val="16"/>
                      <w:szCs w:val="16"/>
                    </w:rPr>
                  </w:pPr>
                  <w:r w:rsidRPr="001C75E0">
                    <w:rPr>
                      <w:rFonts w:asciiTheme="minorHAnsi" w:hAnsiTheme="minorHAnsi" w:cstheme="minorHAnsi"/>
                      <w:sz w:val="16"/>
                      <w:szCs w:val="16"/>
                    </w:rPr>
                    <w:t>22,3</w:t>
                  </w:r>
                </w:p>
              </w:tc>
            </w:tr>
            <w:tr w:rsidR="00A312D9" w:rsidRPr="001C75E0" w:rsidTr="00965878">
              <w:trPr>
                <w:trHeight w:val="65"/>
              </w:trPr>
              <w:tc>
                <w:tcPr>
                  <w:tcW w:w="2797" w:type="dxa"/>
                  <w:vAlign w:val="bottom"/>
                </w:tcPr>
                <w:p w:rsidR="00A312D9" w:rsidRPr="001C75E0" w:rsidRDefault="00A312D9" w:rsidP="00965878">
                  <w:pPr>
                    <w:ind w:left="-36" w:right="-108"/>
                    <w:rPr>
                      <w:rFonts w:asciiTheme="minorHAnsi" w:hAnsiTheme="minorHAnsi" w:cstheme="minorHAnsi"/>
                      <w:sz w:val="16"/>
                      <w:szCs w:val="16"/>
                    </w:rPr>
                  </w:pPr>
                  <w:r w:rsidRPr="001C75E0">
                    <w:rPr>
                      <w:rFonts w:asciiTheme="minorHAnsi" w:hAnsiTheme="minorHAnsi" w:cstheme="minorHAnsi"/>
                      <w:sz w:val="16"/>
                      <w:szCs w:val="16"/>
                    </w:rPr>
                    <w:t>Расходы на оплату труда</w:t>
                  </w:r>
                </w:p>
              </w:tc>
              <w:tc>
                <w:tcPr>
                  <w:tcW w:w="2140" w:type="dxa"/>
                  <w:vAlign w:val="bottom"/>
                </w:tcPr>
                <w:p w:rsidR="00A312D9" w:rsidRPr="001C75E0" w:rsidRDefault="00A312D9" w:rsidP="00965878">
                  <w:pPr>
                    <w:jc w:val="right"/>
                    <w:rPr>
                      <w:rFonts w:asciiTheme="minorHAnsi" w:hAnsiTheme="minorHAnsi" w:cstheme="minorHAnsi"/>
                      <w:sz w:val="16"/>
                      <w:szCs w:val="16"/>
                    </w:rPr>
                  </w:pPr>
                  <w:r w:rsidRPr="001C75E0">
                    <w:rPr>
                      <w:rFonts w:asciiTheme="minorHAnsi" w:hAnsiTheme="minorHAnsi" w:cstheme="minorHAnsi"/>
                      <w:sz w:val="16"/>
                      <w:szCs w:val="16"/>
                    </w:rPr>
                    <w:t>14,8</w:t>
                  </w:r>
                </w:p>
              </w:tc>
              <w:tc>
                <w:tcPr>
                  <w:tcW w:w="2140" w:type="dxa"/>
                  <w:vAlign w:val="bottom"/>
                </w:tcPr>
                <w:p w:rsidR="00A312D9" w:rsidRPr="001C75E0" w:rsidRDefault="00A312D9" w:rsidP="00965878">
                  <w:pPr>
                    <w:jc w:val="right"/>
                    <w:rPr>
                      <w:rFonts w:asciiTheme="minorHAnsi" w:hAnsiTheme="minorHAnsi" w:cstheme="minorHAnsi"/>
                      <w:sz w:val="16"/>
                      <w:szCs w:val="16"/>
                    </w:rPr>
                  </w:pPr>
                  <w:r w:rsidRPr="001C75E0">
                    <w:rPr>
                      <w:rFonts w:asciiTheme="minorHAnsi" w:hAnsiTheme="minorHAnsi" w:cstheme="minorHAnsi"/>
                      <w:sz w:val="16"/>
                      <w:szCs w:val="16"/>
                    </w:rPr>
                    <w:t>14,3</w:t>
                  </w:r>
                </w:p>
              </w:tc>
            </w:tr>
            <w:tr w:rsidR="00A312D9" w:rsidRPr="001C75E0" w:rsidTr="00965878">
              <w:trPr>
                <w:trHeight w:val="364"/>
              </w:trPr>
              <w:tc>
                <w:tcPr>
                  <w:tcW w:w="2797" w:type="dxa"/>
                  <w:tcBorders>
                    <w:bottom w:val="single" w:sz="4" w:space="0" w:color="auto"/>
                  </w:tcBorders>
                  <w:vAlign w:val="bottom"/>
                </w:tcPr>
                <w:p w:rsidR="00A312D9" w:rsidRPr="001C75E0" w:rsidRDefault="00A312D9" w:rsidP="00965878">
                  <w:pPr>
                    <w:ind w:left="-36" w:right="-108"/>
                    <w:rPr>
                      <w:rFonts w:asciiTheme="minorHAnsi" w:hAnsiTheme="minorHAnsi" w:cstheme="minorHAnsi"/>
                      <w:sz w:val="16"/>
                      <w:szCs w:val="16"/>
                    </w:rPr>
                  </w:pPr>
                  <w:r w:rsidRPr="001C75E0">
                    <w:rPr>
                      <w:rFonts w:asciiTheme="minorHAnsi" w:hAnsiTheme="minorHAnsi" w:cstheme="minorHAnsi"/>
                      <w:sz w:val="16"/>
                      <w:szCs w:val="16"/>
                    </w:rPr>
                    <w:t>Амортизация основных средств и нематериальных активов</w:t>
                  </w:r>
                </w:p>
              </w:tc>
              <w:tc>
                <w:tcPr>
                  <w:tcW w:w="2140" w:type="dxa"/>
                  <w:tcBorders>
                    <w:bottom w:val="single" w:sz="4" w:space="0" w:color="auto"/>
                  </w:tcBorders>
                  <w:vAlign w:val="bottom"/>
                </w:tcPr>
                <w:p w:rsidR="00A312D9" w:rsidRPr="001C75E0" w:rsidRDefault="00A312D9" w:rsidP="00965878">
                  <w:pPr>
                    <w:jc w:val="right"/>
                    <w:rPr>
                      <w:rFonts w:asciiTheme="minorHAnsi" w:hAnsiTheme="minorHAnsi" w:cstheme="minorHAnsi"/>
                      <w:sz w:val="16"/>
                      <w:szCs w:val="16"/>
                    </w:rPr>
                  </w:pPr>
                  <w:r w:rsidRPr="001C75E0">
                    <w:rPr>
                      <w:rFonts w:asciiTheme="minorHAnsi" w:hAnsiTheme="minorHAnsi" w:cstheme="minorHAnsi"/>
                      <w:sz w:val="16"/>
                      <w:szCs w:val="16"/>
                    </w:rPr>
                    <w:t>14,2</w:t>
                  </w:r>
                </w:p>
              </w:tc>
              <w:tc>
                <w:tcPr>
                  <w:tcW w:w="2140" w:type="dxa"/>
                  <w:tcBorders>
                    <w:bottom w:val="single" w:sz="4" w:space="0" w:color="auto"/>
                  </w:tcBorders>
                  <w:vAlign w:val="bottom"/>
                </w:tcPr>
                <w:p w:rsidR="00A312D9" w:rsidRPr="001C75E0" w:rsidRDefault="00A312D9" w:rsidP="00965878">
                  <w:pPr>
                    <w:jc w:val="right"/>
                    <w:rPr>
                      <w:rFonts w:asciiTheme="minorHAnsi" w:hAnsiTheme="minorHAnsi" w:cstheme="minorHAnsi"/>
                      <w:sz w:val="16"/>
                      <w:szCs w:val="16"/>
                    </w:rPr>
                  </w:pPr>
                  <w:r w:rsidRPr="001C75E0">
                    <w:rPr>
                      <w:rFonts w:asciiTheme="minorHAnsi" w:hAnsiTheme="minorHAnsi" w:cstheme="minorHAnsi"/>
                      <w:sz w:val="16"/>
                      <w:szCs w:val="16"/>
                    </w:rPr>
                    <w:t>11,3</w:t>
                  </w:r>
                </w:p>
              </w:tc>
            </w:tr>
          </w:tbl>
          <w:p w:rsidR="00A312D9" w:rsidRPr="001C75E0" w:rsidRDefault="00A312D9" w:rsidP="00965878">
            <w:pPr>
              <w:pStyle w:val="aff3"/>
              <w:rPr>
                <w:rFonts w:asciiTheme="minorHAnsi" w:hAnsiTheme="minorHAnsi" w:cstheme="minorHAnsi"/>
                <w:sz w:val="16"/>
                <w:szCs w:val="16"/>
              </w:rPr>
            </w:pPr>
          </w:p>
        </w:tc>
      </w:tr>
      <w:tr w:rsidR="00A312D9" w:rsidRPr="001C75E0" w:rsidTr="00965878">
        <w:trPr>
          <w:trHeight w:val="60"/>
        </w:trPr>
        <w:tc>
          <w:tcPr>
            <w:tcW w:w="10573" w:type="dxa"/>
            <w:gridSpan w:val="2"/>
          </w:tcPr>
          <w:p w:rsidR="00A312D9" w:rsidRPr="001C75E0" w:rsidRDefault="00A312D9" w:rsidP="00965878">
            <w:pPr>
              <w:pStyle w:val="32"/>
              <w:spacing w:before="140" w:after="0" w:line="240" w:lineRule="exact"/>
              <w:jc w:val="left"/>
              <w:rPr>
                <w:rFonts w:asciiTheme="minorHAnsi" w:hAnsiTheme="minorHAnsi" w:cstheme="minorHAnsi"/>
              </w:rPr>
            </w:pPr>
            <w:r w:rsidRPr="001C75E0">
              <w:rPr>
                <w:rFonts w:asciiTheme="minorHAnsi" w:hAnsiTheme="minorHAnsi" w:cstheme="minorHAnsi"/>
              </w:rPr>
              <w:t>Рентабельность (убыточность) по отдельным видам деятельности</w:t>
            </w:r>
          </w:p>
        </w:tc>
      </w:tr>
      <w:tr w:rsidR="00A312D9" w:rsidRPr="001C75E0" w:rsidTr="00965878">
        <w:trPr>
          <w:trHeight w:val="2169"/>
        </w:trPr>
        <w:tc>
          <w:tcPr>
            <w:tcW w:w="10573" w:type="dxa"/>
            <w:gridSpan w:val="2"/>
          </w:tcPr>
          <w:p w:rsidR="00A312D9" w:rsidRPr="001C75E0" w:rsidRDefault="00A312D9" w:rsidP="00965878">
            <w:pPr>
              <w:pStyle w:val="a9"/>
              <w:spacing w:before="0" w:line="240" w:lineRule="exact"/>
              <w:rPr>
                <w:rFonts w:asciiTheme="minorHAnsi" w:hAnsiTheme="minorHAnsi" w:cstheme="minorHAnsi"/>
              </w:rPr>
            </w:pPr>
            <w:r w:rsidRPr="001C75E0">
              <w:rPr>
                <w:rFonts w:asciiTheme="minorHAnsi" w:hAnsiTheme="minorHAnsi" w:cstheme="minorHAnsi"/>
              </w:rPr>
              <w:t>в процентах</w:t>
            </w:r>
          </w:p>
          <w:tbl>
            <w:tblPr>
              <w:tblW w:w="10422" w:type="dxa"/>
              <w:tblInd w:w="2" w:type="dxa"/>
              <w:tblLayout w:type="fixed"/>
              <w:tblLook w:val="01E0" w:firstRow="1" w:lastRow="1" w:firstColumn="1" w:lastColumn="1" w:noHBand="0" w:noVBand="0"/>
            </w:tblPr>
            <w:tblGrid>
              <w:gridCol w:w="6080"/>
              <w:gridCol w:w="2171"/>
              <w:gridCol w:w="2171"/>
            </w:tblGrid>
            <w:tr w:rsidR="00A312D9" w:rsidRPr="001C75E0" w:rsidTr="00965878">
              <w:trPr>
                <w:trHeight w:val="222"/>
              </w:trPr>
              <w:tc>
                <w:tcPr>
                  <w:tcW w:w="6080" w:type="dxa"/>
                  <w:tcBorders>
                    <w:top w:val="single" w:sz="4" w:space="0" w:color="auto"/>
                    <w:bottom w:val="single" w:sz="4" w:space="0" w:color="auto"/>
                    <w:right w:val="single" w:sz="4" w:space="0" w:color="auto"/>
                  </w:tcBorders>
                  <w:shd w:val="clear" w:color="auto" w:fill="auto"/>
                </w:tcPr>
                <w:p w:rsidR="00A312D9" w:rsidRPr="001C75E0" w:rsidRDefault="00A312D9" w:rsidP="00965878">
                  <w:pPr>
                    <w:pStyle w:val="aa"/>
                    <w:rPr>
                      <w:rFonts w:asciiTheme="minorHAnsi" w:hAnsiTheme="minorHAnsi" w:cstheme="minorHAnsi"/>
                    </w:rPr>
                  </w:pPr>
                </w:p>
              </w:tc>
              <w:tc>
                <w:tcPr>
                  <w:tcW w:w="2171" w:type="dxa"/>
                  <w:tcBorders>
                    <w:top w:val="single" w:sz="4" w:space="0" w:color="auto"/>
                    <w:bottom w:val="single" w:sz="4" w:space="0" w:color="auto"/>
                    <w:right w:val="single" w:sz="4" w:space="0" w:color="auto"/>
                  </w:tcBorders>
                </w:tcPr>
                <w:p w:rsidR="00A312D9" w:rsidRPr="001C75E0" w:rsidRDefault="00A312D9" w:rsidP="00965878">
                  <w:pPr>
                    <w:ind w:left="-108" w:right="-108"/>
                    <w:jc w:val="center"/>
                    <w:rPr>
                      <w:rFonts w:asciiTheme="minorHAnsi" w:hAnsiTheme="minorHAnsi" w:cstheme="minorHAnsi"/>
                      <w:sz w:val="16"/>
                      <w:szCs w:val="16"/>
                      <w:lang w:val="kk-KZ"/>
                    </w:rPr>
                  </w:pPr>
                  <w:r w:rsidRPr="001C75E0">
                    <w:rPr>
                      <w:rFonts w:asciiTheme="minorHAnsi" w:hAnsiTheme="minorHAnsi" w:cstheme="minorHAnsi"/>
                      <w:sz w:val="16"/>
                      <w:szCs w:val="16"/>
                      <w:lang w:val="en-US"/>
                    </w:rPr>
                    <w:t>I</w:t>
                  </w:r>
                  <w:r w:rsidRPr="001C75E0">
                    <w:rPr>
                      <w:rFonts w:asciiTheme="minorHAnsi" w:hAnsiTheme="minorHAnsi" w:cstheme="minorHAnsi"/>
                      <w:sz w:val="16"/>
                      <w:szCs w:val="16"/>
                      <w:lang w:val="kk-KZ"/>
                    </w:rPr>
                    <w:t xml:space="preserve"> квартал 2021г.</w:t>
                  </w:r>
                </w:p>
              </w:tc>
              <w:tc>
                <w:tcPr>
                  <w:tcW w:w="2171" w:type="dxa"/>
                  <w:tcBorders>
                    <w:top w:val="single" w:sz="4" w:space="0" w:color="auto"/>
                    <w:left w:val="single" w:sz="4" w:space="0" w:color="auto"/>
                    <w:bottom w:val="single" w:sz="4" w:space="0" w:color="auto"/>
                  </w:tcBorders>
                </w:tcPr>
                <w:p w:rsidR="00A312D9" w:rsidRPr="001C75E0" w:rsidRDefault="00A312D9" w:rsidP="00965878">
                  <w:pPr>
                    <w:ind w:left="-108" w:right="-108"/>
                    <w:jc w:val="center"/>
                    <w:rPr>
                      <w:rFonts w:asciiTheme="minorHAnsi" w:hAnsiTheme="minorHAnsi" w:cstheme="minorHAnsi"/>
                      <w:sz w:val="16"/>
                      <w:szCs w:val="16"/>
                      <w:lang w:val="kk-KZ"/>
                    </w:rPr>
                  </w:pPr>
                  <w:r w:rsidRPr="001C75E0">
                    <w:rPr>
                      <w:rFonts w:asciiTheme="minorHAnsi" w:hAnsiTheme="minorHAnsi" w:cstheme="minorHAnsi"/>
                      <w:sz w:val="16"/>
                      <w:szCs w:val="16"/>
                      <w:lang w:val="en-US"/>
                    </w:rPr>
                    <w:t>I</w:t>
                  </w:r>
                  <w:r w:rsidRPr="001C75E0">
                    <w:rPr>
                      <w:rFonts w:asciiTheme="minorHAnsi" w:hAnsiTheme="minorHAnsi" w:cstheme="minorHAnsi"/>
                      <w:sz w:val="16"/>
                      <w:szCs w:val="16"/>
                      <w:lang w:val="kk-KZ"/>
                    </w:rPr>
                    <w:t xml:space="preserve"> квартал 2022г.</w:t>
                  </w:r>
                </w:p>
              </w:tc>
            </w:tr>
            <w:tr w:rsidR="00A312D9" w:rsidRPr="001C75E0" w:rsidTr="00965878">
              <w:trPr>
                <w:trHeight w:val="79"/>
              </w:trPr>
              <w:tc>
                <w:tcPr>
                  <w:tcW w:w="6080" w:type="dxa"/>
                  <w:tcBorders>
                    <w:top w:val="single" w:sz="4" w:space="0" w:color="auto"/>
                  </w:tcBorders>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Всего по видам деятельности</w:t>
                  </w:r>
                </w:p>
              </w:tc>
              <w:tc>
                <w:tcPr>
                  <w:tcW w:w="2171" w:type="dxa"/>
                  <w:tcBorders>
                    <w:top w:val="single" w:sz="4" w:space="0" w:color="auto"/>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28,2</w:t>
                  </w:r>
                </w:p>
              </w:tc>
              <w:tc>
                <w:tcPr>
                  <w:tcW w:w="2171" w:type="dxa"/>
                  <w:tcBorders>
                    <w:top w:val="single" w:sz="4" w:space="0" w:color="auto"/>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26,4</w:t>
                  </w:r>
                </w:p>
              </w:tc>
            </w:tr>
            <w:tr w:rsidR="00A312D9" w:rsidRPr="001C75E0" w:rsidTr="00965878">
              <w:trPr>
                <w:trHeight w:val="79"/>
              </w:trPr>
              <w:tc>
                <w:tcPr>
                  <w:tcW w:w="6080" w:type="dxa"/>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Сельское</w:t>
                  </w:r>
                  <w:r w:rsidRPr="001C75E0">
                    <w:rPr>
                      <w:rFonts w:asciiTheme="minorHAnsi" w:hAnsiTheme="minorHAnsi" w:cstheme="minorHAnsi"/>
                      <w:sz w:val="16"/>
                      <w:szCs w:val="16"/>
                      <w:lang w:val="kk-KZ"/>
                    </w:rPr>
                    <w:t>, лесное и рыбное</w:t>
                  </w:r>
                  <w:r w:rsidRPr="001C75E0">
                    <w:rPr>
                      <w:rFonts w:asciiTheme="minorHAnsi" w:hAnsiTheme="minorHAnsi" w:cstheme="minorHAnsi"/>
                      <w:sz w:val="16"/>
                      <w:szCs w:val="16"/>
                    </w:rPr>
                    <w:t xml:space="preserve"> хозяйство</w:t>
                  </w:r>
                </w:p>
              </w:tc>
              <w:tc>
                <w:tcPr>
                  <w:tcW w:w="2171"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18,9</w:t>
                  </w:r>
                </w:p>
              </w:tc>
              <w:tc>
                <w:tcPr>
                  <w:tcW w:w="2171"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20,3</w:t>
                  </w:r>
                </w:p>
              </w:tc>
            </w:tr>
            <w:tr w:rsidR="00A312D9" w:rsidRPr="001C75E0" w:rsidTr="00965878">
              <w:trPr>
                <w:trHeight w:val="79"/>
              </w:trPr>
              <w:tc>
                <w:tcPr>
                  <w:tcW w:w="6080" w:type="dxa"/>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Горнодобывающая промышленность и разработка карьеров</w:t>
                  </w:r>
                </w:p>
              </w:tc>
              <w:tc>
                <w:tcPr>
                  <w:tcW w:w="2171"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53,5</w:t>
                  </w:r>
                </w:p>
              </w:tc>
              <w:tc>
                <w:tcPr>
                  <w:tcW w:w="2171"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67,5</w:t>
                  </w:r>
                </w:p>
              </w:tc>
            </w:tr>
            <w:tr w:rsidR="00A312D9" w:rsidRPr="001C75E0" w:rsidTr="00965878">
              <w:trPr>
                <w:trHeight w:val="79"/>
              </w:trPr>
              <w:tc>
                <w:tcPr>
                  <w:tcW w:w="6080" w:type="dxa"/>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Обрабатывающая промышленность</w:t>
                  </w:r>
                </w:p>
              </w:tc>
              <w:tc>
                <w:tcPr>
                  <w:tcW w:w="2171"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29,2</w:t>
                  </w:r>
                </w:p>
              </w:tc>
              <w:tc>
                <w:tcPr>
                  <w:tcW w:w="2171"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14,2</w:t>
                  </w:r>
                </w:p>
              </w:tc>
            </w:tr>
            <w:tr w:rsidR="00A312D9" w:rsidRPr="001C75E0" w:rsidTr="00965878">
              <w:trPr>
                <w:trHeight w:val="79"/>
              </w:trPr>
              <w:tc>
                <w:tcPr>
                  <w:tcW w:w="6080" w:type="dxa"/>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2171"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18,3</w:t>
                  </w:r>
                </w:p>
              </w:tc>
              <w:tc>
                <w:tcPr>
                  <w:tcW w:w="2171"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10,6</w:t>
                  </w:r>
                </w:p>
              </w:tc>
            </w:tr>
            <w:tr w:rsidR="00A312D9" w:rsidRPr="001C75E0" w:rsidTr="00965878">
              <w:trPr>
                <w:trHeight w:val="79"/>
              </w:trPr>
              <w:tc>
                <w:tcPr>
                  <w:tcW w:w="6080" w:type="dxa"/>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 xml:space="preserve">Водоснабжение; сбор, обработка и удаление отходов, деятельность по ликвидации загрязнений </w:t>
                  </w:r>
                </w:p>
              </w:tc>
              <w:tc>
                <w:tcPr>
                  <w:tcW w:w="2171"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2,3</w:t>
                  </w:r>
                </w:p>
              </w:tc>
              <w:tc>
                <w:tcPr>
                  <w:tcW w:w="2171"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2,4</w:t>
                  </w:r>
                </w:p>
              </w:tc>
            </w:tr>
            <w:tr w:rsidR="00A312D9" w:rsidRPr="001C75E0" w:rsidTr="00965878">
              <w:trPr>
                <w:trHeight w:val="79"/>
              </w:trPr>
              <w:tc>
                <w:tcPr>
                  <w:tcW w:w="6080" w:type="dxa"/>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Строительство</w:t>
                  </w:r>
                </w:p>
              </w:tc>
              <w:tc>
                <w:tcPr>
                  <w:tcW w:w="2171"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15,4</w:t>
                  </w:r>
                </w:p>
              </w:tc>
              <w:tc>
                <w:tcPr>
                  <w:tcW w:w="2171"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12,9</w:t>
                  </w:r>
                </w:p>
              </w:tc>
            </w:tr>
            <w:tr w:rsidR="00A312D9" w:rsidRPr="001C75E0" w:rsidTr="00965878">
              <w:trPr>
                <w:trHeight w:val="79"/>
              </w:trPr>
              <w:tc>
                <w:tcPr>
                  <w:tcW w:w="6080" w:type="dxa"/>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Оптовая и розничная торговля; ремонт автомобилей и мотоциклов</w:t>
                  </w:r>
                </w:p>
              </w:tc>
              <w:tc>
                <w:tcPr>
                  <w:tcW w:w="2171"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10,2</w:t>
                  </w:r>
                </w:p>
              </w:tc>
              <w:tc>
                <w:tcPr>
                  <w:tcW w:w="2171"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9,2</w:t>
                  </w:r>
                </w:p>
              </w:tc>
            </w:tr>
            <w:tr w:rsidR="00A312D9" w:rsidRPr="001C75E0" w:rsidTr="00965878">
              <w:trPr>
                <w:trHeight w:val="177"/>
              </w:trPr>
              <w:tc>
                <w:tcPr>
                  <w:tcW w:w="6080" w:type="dxa"/>
                  <w:tcBorders>
                    <w:bottom w:val="single" w:sz="4" w:space="0" w:color="auto"/>
                  </w:tcBorders>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Транспорт и складирование</w:t>
                  </w:r>
                </w:p>
              </w:tc>
              <w:tc>
                <w:tcPr>
                  <w:tcW w:w="2171" w:type="dxa"/>
                  <w:tcBorders>
                    <w:top w:val="nil"/>
                    <w:left w:val="nil"/>
                    <w:bottom w:val="single" w:sz="4" w:space="0" w:color="auto"/>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26,9</w:t>
                  </w:r>
                </w:p>
              </w:tc>
              <w:tc>
                <w:tcPr>
                  <w:tcW w:w="2171" w:type="dxa"/>
                  <w:tcBorders>
                    <w:top w:val="nil"/>
                    <w:left w:val="nil"/>
                    <w:bottom w:val="single" w:sz="4" w:space="0" w:color="auto"/>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21,0</w:t>
                  </w:r>
                </w:p>
              </w:tc>
            </w:tr>
          </w:tbl>
          <w:p w:rsidR="00A312D9" w:rsidRPr="001C75E0" w:rsidRDefault="00A312D9" w:rsidP="00965878">
            <w:pPr>
              <w:pStyle w:val="a9"/>
              <w:rPr>
                <w:rFonts w:asciiTheme="minorHAnsi" w:hAnsiTheme="minorHAnsi" w:cstheme="minorHAnsi"/>
              </w:rPr>
            </w:pPr>
          </w:p>
        </w:tc>
      </w:tr>
      <w:tr w:rsidR="00A312D9" w:rsidRPr="001C75E0" w:rsidTr="00965878">
        <w:trPr>
          <w:trHeight w:val="77"/>
        </w:trPr>
        <w:tc>
          <w:tcPr>
            <w:tcW w:w="10573" w:type="dxa"/>
            <w:gridSpan w:val="2"/>
          </w:tcPr>
          <w:p w:rsidR="00A312D9" w:rsidRPr="001C75E0" w:rsidRDefault="00A312D9" w:rsidP="00965878">
            <w:pPr>
              <w:pStyle w:val="aff3"/>
              <w:rPr>
                <w:rFonts w:asciiTheme="minorHAnsi" w:hAnsiTheme="minorHAnsi" w:cstheme="minorHAnsi"/>
                <w:b/>
                <w:sz w:val="16"/>
                <w:szCs w:val="16"/>
              </w:rPr>
            </w:pPr>
          </w:p>
          <w:p w:rsidR="00A312D9" w:rsidRPr="001C75E0" w:rsidRDefault="00A312D9" w:rsidP="00965878">
            <w:pPr>
              <w:pStyle w:val="aff3"/>
              <w:rPr>
                <w:rFonts w:asciiTheme="minorHAnsi" w:hAnsiTheme="minorHAnsi" w:cstheme="minorHAnsi"/>
                <w:b/>
              </w:rPr>
            </w:pPr>
            <w:r w:rsidRPr="001C75E0">
              <w:rPr>
                <w:rFonts w:asciiTheme="minorHAnsi" w:hAnsiTheme="minorHAnsi" w:cstheme="minorHAnsi"/>
                <w:b/>
              </w:rPr>
              <w:t>Задолженность предприятий</w:t>
            </w:r>
          </w:p>
        </w:tc>
      </w:tr>
      <w:tr w:rsidR="00A312D9" w:rsidRPr="001C75E0" w:rsidTr="00965878">
        <w:trPr>
          <w:trHeight w:val="2054"/>
        </w:trPr>
        <w:tc>
          <w:tcPr>
            <w:tcW w:w="3308" w:type="dxa"/>
          </w:tcPr>
          <w:p w:rsidR="00A312D9" w:rsidRPr="001C75E0" w:rsidRDefault="00A312D9" w:rsidP="00965878">
            <w:pPr>
              <w:pStyle w:val="First"/>
              <w:ind w:right="243"/>
              <w:rPr>
                <w:rFonts w:asciiTheme="minorHAnsi" w:hAnsiTheme="minorHAnsi" w:cstheme="minorHAnsi"/>
                <w:sz w:val="18"/>
                <w:szCs w:val="18"/>
              </w:rPr>
            </w:pPr>
            <w:r w:rsidRPr="001C75E0">
              <w:rPr>
                <w:rFonts w:asciiTheme="minorHAnsi" w:hAnsiTheme="minorHAnsi" w:cstheme="minorHAnsi"/>
                <w:sz w:val="18"/>
                <w:szCs w:val="18"/>
              </w:rPr>
              <w:t>На 1 апреля 2022 года задолженность по оплате труда на предприятиях республики составила 333,9 млрд. тенге и увеличилась по сравнению с соответствующим периодом 20</w:t>
            </w:r>
            <w:r w:rsidRPr="001C75E0">
              <w:rPr>
                <w:rFonts w:asciiTheme="minorHAnsi" w:hAnsiTheme="minorHAnsi" w:cstheme="minorHAnsi"/>
                <w:sz w:val="18"/>
                <w:szCs w:val="18"/>
                <w:lang w:val="kk-KZ"/>
              </w:rPr>
              <w:t xml:space="preserve">21 </w:t>
            </w:r>
            <w:r w:rsidRPr="001C75E0">
              <w:rPr>
                <w:rFonts w:asciiTheme="minorHAnsi" w:hAnsiTheme="minorHAnsi" w:cstheme="minorHAnsi"/>
                <w:sz w:val="18"/>
                <w:szCs w:val="18"/>
              </w:rPr>
              <w:t xml:space="preserve">года на 28,6%. Просроченная задолженность сложилась в сумме около </w:t>
            </w:r>
            <w:r w:rsidRPr="001C75E0">
              <w:rPr>
                <w:rFonts w:asciiTheme="minorHAnsi" w:hAnsiTheme="minorHAnsi" w:cstheme="minorHAnsi"/>
                <w:color w:val="000000"/>
                <w:sz w:val="18"/>
                <w:szCs w:val="18"/>
              </w:rPr>
              <w:t>0,2 млрд</w:t>
            </w:r>
            <w:r w:rsidRPr="001C75E0">
              <w:rPr>
                <w:rFonts w:asciiTheme="minorHAnsi" w:hAnsiTheme="minorHAnsi" w:cstheme="minorHAnsi"/>
                <w:sz w:val="18"/>
                <w:szCs w:val="18"/>
              </w:rPr>
              <w:t>. тенге или 0,1% от общей задолженности по оплате труда.</w:t>
            </w:r>
          </w:p>
          <w:p w:rsidR="00A312D9" w:rsidRPr="001C75E0" w:rsidRDefault="00A312D9" w:rsidP="00965878">
            <w:pPr>
              <w:jc w:val="both"/>
              <w:rPr>
                <w:rFonts w:asciiTheme="minorHAnsi" w:hAnsiTheme="minorHAnsi" w:cstheme="minorHAnsi"/>
              </w:rPr>
            </w:pPr>
            <w:r w:rsidRPr="001C75E0">
              <w:rPr>
                <w:rFonts w:asciiTheme="minorHAnsi" w:hAnsiTheme="minorHAnsi" w:cstheme="minorHAnsi"/>
                <w:color w:val="000000"/>
                <w:sz w:val="16"/>
                <w:szCs w:val="16"/>
              </w:rPr>
              <w:t xml:space="preserve">  </w:t>
            </w:r>
          </w:p>
          <w:p w:rsidR="00A312D9" w:rsidRPr="001C75E0" w:rsidRDefault="00A312D9" w:rsidP="00965878">
            <w:pPr>
              <w:jc w:val="both"/>
              <w:rPr>
                <w:rFonts w:asciiTheme="minorHAnsi" w:hAnsiTheme="minorHAnsi" w:cstheme="minorHAnsi"/>
                <w:color w:val="000000"/>
                <w:sz w:val="16"/>
                <w:szCs w:val="16"/>
              </w:rPr>
            </w:pPr>
            <w:r w:rsidRPr="001C75E0">
              <w:rPr>
                <w:rFonts w:asciiTheme="minorHAnsi" w:hAnsiTheme="minorHAnsi" w:cstheme="minorHAnsi"/>
                <w:color w:val="000000"/>
                <w:sz w:val="16"/>
                <w:szCs w:val="16"/>
              </w:rPr>
              <w:t xml:space="preserve"> </w:t>
            </w:r>
          </w:p>
        </w:tc>
        <w:tc>
          <w:tcPr>
            <w:tcW w:w="7265" w:type="dxa"/>
          </w:tcPr>
          <w:p w:rsidR="00A312D9" w:rsidRPr="001C75E0" w:rsidRDefault="00A312D9" w:rsidP="00965878">
            <w:pPr>
              <w:pStyle w:val="aff3"/>
              <w:jc w:val="right"/>
              <w:rPr>
                <w:rFonts w:asciiTheme="minorHAnsi" w:hAnsiTheme="minorHAnsi" w:cstheme="minorHAnsi"/>
                <w:sz w:val="16"/>
                <w:szCs w:val="16"/>
              </w:rPr>
            </w:pPr>
            <w:r w:rsidRPr="001C75E0">
              <w:rPr>
                <w:rFonts w:asciiTheme="minorHAnsi" w:hAnsiTheme="minorHAnsi" w:cstheme="minorHAnsi"/>
                <w:sz w:val="16"/>
                <w:szCs w:val="16"/>
              </w:rPr>
              <w:t>в процентах к соответствующему кварталу предыдущего года</w:t>
            </w:r>
          </w:p>
          <w:p w:rsidR="00A312D9" w:rsidRPr="001C75E0" w:rsidRDefault="00A312D9" w:rsidP="00965878">
            <w:pPr>
              <w:pStyle w:val="aff3"/>
              <w:jc w:val="center"/>
              <w:rPr>
                <w:rFonts w:asciiTheme="minorHAnsi" w:hAnsiTheme="minorHAnsi" w:cstheme="minorHAnsi"/>
                <w:noProof/>
                <w:sz w:val="18"/>
                <w:szCs w:val="18"/>
              </w:rPr>
            </w:pPr>
            <w:r w:rsidRPr="001C75E0">
              <w:rPr>
                <w:rFonts w:asciiTheme="minorHAnsi" w:hAnsiTheme="minorHAnsi" w:cstheme="minorHAnsi"/>
                <w:noProof/>
                <w:sz w:val="18"/>
                <w:szCs w:val="18"/>
              </w:rPr>
              <w:drawing>
                <wp:inline distT="0" distB="0" distL="0" distR="0">
                  <wp:extent cx="4478215" cy="1711570"/>
                  <wp:effectExtent l="0" t="0" r="0" b="0"/>
                  <wp:docPr id="311"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r w:rsidR="00A312D9" w:rsidRPr="001C75E0" w:rsidTr="00965878">
        <w:trPr>
          <w:trHeight w:val="114"/>
        </w:trPr>
        <w:tc>
          <w:tcPr>
            <w:tcW w:w="10573" w:type="dxa"/>
            <w:gridSpan w:val="2"/>
          </w:tcPr>
          <w:p w:rsidR="00A312D9" w:rsidRPr="001C75E0" w:rsidRDefault="00A312D9" w:rsidP="00965878">
            <w:pPr>
              <w:pStyle w:val="af"/>
              <w:spacing w:before="0" w:after="0"/>
              <w:jc w:val="left"/>
              <w:rPr>
                <w:rFonts w:asciiTheme="minorHAnsi" w:hAnsiTheme="minorHAnsi" w:cstheme="minorHAnsi"/>
                <w:sz w:val="16"/>
                <w:szCs w:val="16"/>
              </w:rPr>
            </w:pPr>
            <w:r w:rsidRPr="001C75E0">
              <w:rPr>
                <w:rFonts w:asciiTheme="minorHAnsi" w:hAnsiTheme="minorHAnsi" w:cstheme="minorHAnsi"/>
                <w:sz w:val="20"/>
              </w:rPr>
              <w:t>Задолженность по оплате труда по отдельным видам деятельности</w:t>
            </w:r>
          </w:p>
        </w:tc>
      </w:tr>
      <w:tr w:rsidR="00A312D9" w:rsidRPr="001C75E0" w:rsidTr="00965878">
        <w:trPr>
          <w:trHeight w:val="356"/>
        </w:trPr>
        <w:tc>
          <w:tcPr>
            <w:tcW w:w="10573" w:type="dxa"/>
            <w:gridSpan w:val="2"/>
          </w:tcPr>
          <w:p w:rsidR="00A312D9" w:rsidRPr="001C75E0" w:rsidRDefault="00A312D9" w:rsidP="00965878">
            <w:pPr>
              <w:ind w:firstLine="8505"/>
              <w:jc w:val="right"/>
              <w:rPr>
                <w:rFonts w:asciiTheme="minorHAnsi" w:hAnsiTheme="minorHAnsi" w:cstheme="minorHAnsi"/>
                <w:sz w:val="16"/>
                <w:szCs w:val="16"/>
              </w:rPr>
            </w:pPr>
            <w:r w:rsidRPr="001C75E0">
              <w:rPr>
                <w:rFonts w:asciiTheme="minorHAnsi" w:hAnsiTheme="minorHAnsi" w:cstheme="minorHAnsi"/>
                <w:sz w:val="16"/>
                <w:szCs w:val="16"/>
              </w:rPr>
              <w:t>млн. тенге</w:t>
            </w:r>
          </w:p>
          <w:tbl>
            <w:tblPr>
              <w:tblW w:w="10492" w:type="dxa"/>
              <w:tblInd w:w="2" w:type="dxa"/>
              <w:tblLayout w:type="fixed"/>
              <w:tblLook w:val="01E0" w:firstRow="1" w:lastRow="1" w:firstColumn="1" w:lastColumn="1" w:noHBand="0" w:noVBand="0"/>
            </w:tblPr>
            <w:tblGrid>
              <w:gridCol w:w="5506"/>
              <w:gridCol w:w="1662"/>
              <w:gridCol w:w="1662"/>
              <w:gridCol w:w="1662"/>
            </w:tblGrid>
            <w:tr w:rsidR="00A312D9" w:rsidRPr="001C75E0" w:rsidTr="00965878">
              <w:trPr>
                <w:trHeight w:val="292"/>
              </w:trPr>
              <w:tc>
                <w:tcPr>
                  <w:tcW w:w="5506" w:type="dxa"/>
                  <w:tcBorders>
                    <w:top w:val="single" w:sz="4" w:space="0" w:color="auto"/>
                    <w:bottom w:val="single" w:sz="4" w:space="0" w:color="auto"/>
                    <w:right w:val="single" w:sz="4" w:space="0" w:color="auto"/>
                  </w:tcBorders>
                  <w:shd w:val="clear" w:color="auto" w:fill="auto"/>
                </w:tcPr>
                <w:p w:rsidR="00A312D9" w:rsidRPr="001C75E0" w:rsidRDefault="00A312D9" w:rsidP="00965878">
                  <w:pPr>
                    <w:rPr>
                      <w:rFonts w:asciiTheme="minorHAnsi" w:hAnsiTheme="minorHAnsi" w:cstheme="minorHAnsi"/>
                      <w:b/>
                      <w:sz w:val="16"/>
                      <w:szCs w:val="16"/>
                    </w:rPr>
                  </w:pPr>
                </w:p>
              </w:tc>
              <w:tc>
                <w:tcPr>
                  <w:tcW w:w="1662" w:type="dxa"/>
                  <w:tcBorders>
                    <w:top w:val="single" w:sz="4" w:space="0" w:color="auto"/>
                    <w:left w:val="single" w:sz="4" w:space="0" w:color="auto"/>
                    <w:bottom w:val="single" w:sz="4" w:space="0" w:color="auto"/>
                    <w:right w:val="single" w:sz="4" w:space="0" w:color="auto"/>
                  </w:tcBorders>
                  <w:vAlign w:val="center"/>
                </w:tcPr>
                <w:p w:rsidR="00A312D9" w:rsidRPr="001C75E0" w:rsidRDefault="00A312D9" w:rsidP="00965878">
                  <w:pPr>
                    <w:ind w:left="-103" w:right="-108"/>
                    <w:jc w:val="center"/>
                    <w:rPr>
                      <w:rFonts w:asciiTheme="minorHAnsi" w:hAnsiTheme="minorHAnsi" w:cstheme="minorHAnsi"/>
                      <w:sz w:val="16"/>
                      <w:szCs w:val="16"/>
                    </w:rPr>
                  </w:pPr>
                  <w:r w:rsidRPr="001C75E0">
                    <w:rPr>
                      <w:rFonts w:asciiTheme="minorHAnsi" w:hAnsiTheme="minorHAnsi" w:cstheme="minorHAnsi"/>
                      <w:sz w:val="16"/>
                      <w:szCs w:val="16"/>
                    </w:rPr>
                    <w:t>Задолженность по обязательствам</w:t>
                  </w:r>
                </w:p>
              </w:tc>
              <w:tc>
                <w:tcPr>
                  <w:tcW w:w="1662" w:type="dxa"/>
                  <w:tcBorders>
                    <w:top w:val="single" w:sz="4" w:space="0" w:color="auto"/>
                    <w:left w:val="single" w:sz="4" w:space="0" w:color="auto"/>
                    <w:bottom w:val="single" w:sz="4" w:space="0" w:color="auto"/>
                    <w:right w:val="single" w:sz="4" w:space="0" w:color="auto"/>
                  </w:tcBorders>
                  <w:vAlign w:val="center"/>
                </w:tcPr>
                <w:p w:rsidR="00A312D9" w:rsidRPr="001C75E0" w:rsidRDefault="00A312D9" w:rsidP="00965878">
                  <w:pPr>
                    <w:ind w:left="-103" w:right="-108"/>
                    <w:jc w:val="center"/>
                    <w:rPr>
                      <w:rFonts w:asciiTheme="minorHAnsi" w:hAnsiTheme="minorHAnsi" w:cstheme="minorHAnsi"/>
                      <w:sz w:val="16"/>
                      <w:szCs w:val="16"/>
                    </w:rPr>
                  </w:pPr>
                  <w:r w:rsidRPr="001C75E0">
                    <w:rPr>
                      <w:rFonts w:asciiTheme="minorHAnsi" w:hAnsiTheme="minorHAnsi" w:cstheme="minorHAnsi"/>
                      <w:sz w:val="16"/>
                      <w:szCs w:val="16"/>
                    </w:rPr>
                    <w:t>Задолженность по оплате труда, всего</w:t>
                  </w:r>
                </w:p>
              </w:tc>
              <w:tc>
                <w:tcPr>
                  <w:tcW w:w="1662" w:type="dxa"/>
                  <w:tcBorders>
                    <w:top w:val="single" w:sz="4" w:space="0" w:color="auto"/>
                    <w:left w:val="single" w:sz="4" w:space="0" w:color="auto"/>
                    <w:bottom w:val="single" w:sz="4" w:space="0" w:color="auto"/>
                  </w:tcBorders>
                  <w:vAlign w:val="center"/>
                </w:tcPr>
                <w:p w:rsidR="00A312D9" w:rsidRPr="001C75E0" w:rsidRDefault="00A312D9" w:rsidP="00965878">
                  <w:pPr>
                    <w:ind w:left="-108" w:right="-108"/>
                    <w:jc w:val="center"/>
                    <w:rPr>
                      <w:rFonts w:asciiTheme="minorHAnsi" w:hAnsiTheme="minorHAnsi" w:cstheme="minorHAnsi"/>
                      <w:sz w:val="16"/>
                      <w:szCs w:val="16"/>
                    </w:rPr>
                  </w:pPr>
                  <w:r w:rsidRPr="001C75E0">
                    <w:rPr>
                      <w:rFonts w:asciiTheme="minorHAnsi" w:hAnsiTheme="minorHAnsi" w:cstheme="minorHAnsi"/>
                      <w:sz w:val="16"/>
                      <w:szCs w:val="16"/>
                    </w:rPr>
                    <w:t>Просроченная задолженность по оплате труда</w:t>
                  </w:r>
                </w:p>
              </w:tc>
            </w:tr>
            <w:tr w:rsidR="00A312D9" w:rsidRPr="001C75E0" w:rsidTr="00965878">
              <w:trPr>
                <w:trHeight w:val="51"/>
              </w:trPr>
              <w:tc>
                <w:tcPr>
                  <w:tcW w:w="5506" w:type="dxa"/>
                  <w:tcBorders>
                    <w:top w:val="single" w:sz="4" w:space="0" w:color="auto"/>
                  </w:tcBorders>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Сельское</w:t>
                  </w:r>
                  <w:r w:rsidRPr="001C75E0">
                    <w:rPr>
                      <w:rFonts w:asciiTheme="minorHAnsi" w:hAnsiTheme="minorHAnsi" w:cstheme="minorHAnsi"/>
                      <w:sz w:val="16"/>
                      <w:szCs w:val="16"/>
                      <w:lang w:val="kk-KZ"/>
                    </w:rPr>
                    <w:t>, лесное и рыбное</w:t>
                  </w:r>
                  <w:r w:rsidRPr="001C75E0">
                    <w:rPr>
                      <w:rFonts w:asciiTheme="minorHAnsi" w:hAnsiTheme="minorHAnsi" w:cstheme="minorHAnsi"/>
                      <w:sz w:val="16"/>
                      <w:szCs w:val="16"/>
                    </w:rPr>
                    <w:t xml:space="preserve"> хозяйство</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rPr>
                    <w:t>972 243</w:t>
                  </w:r>
                  <w:r w:rsidRPr="001C75E0">
                    <w:rPr>
                      <w:rFonts w:asciiTheme="minorHAnsi" w:hAnsiTheme="minorHAnsi" w:cstheme="minorHAnsi"/>
                      <w:color w:val="000000"/>
                      <w:sz w:val="16"/>
                      <w:szCs w:val="16"/>
                      <w:lang w:val="kk-KZ"/>
                    </w:rPr>
                    <w:t>,</w:t>
                  </w:r>
                  <w:r w:rsidRPr="001C75E0">
                    <w:rPr>
                      <w:rFonts w:asciiTheme="minorHAnsi" w:hAnsiTheme="minorHAnsi" w:cstheme="minorHAnsi"/>
                      <w:color w:val="000000"/>
                      <w:sz w:val="16"/>
                      <w:szCs w:val="16"/>
                    </w:rPr>
                    <w:t>9</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rPr>
                    <w:t>3 306</w:t>
                  </w:r>
                  <w:r w:rsidRPr="001C75E0">
                    <w:rPr>
                      <w:rFonts w:asciiTheme="minorHAnsi" w:hAnsiTheme="minorHAnsi" w:cstheme="minorHAnsi"/>
                      <w:color w:val="000000"/>
                      <w:sz w:val="16"/>
                      <w:szCs w:val="16"/>
                      <w:lang w:val="kk-KZ"/>
                    </w:rPr>
                    <w:t>,6</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х</w:t>
                  </w:r>
                </w:p>
              </w:tc>
            </w:tr>
            <w:tr w:rsidR="00A312D9" w:rsidRPr="001C75E0" w:rsidTr="00965878">
              <w:trPr>
                <w:trHeight w:val="51"/>
              </w:trPr>
              <w:tc>
                <w:tcPr>
                  <w:tcW w:w="5506" w:type="dxa"/>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Горнодобывающая промышленность и разработка карьеров</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rPr>
                    <w:t>14 127 980</w:t>
                  </w:r>
                  <w:r w:rsidRPr="001C75E0">
                    <w:rPr>
                      <w:rFonts w:asciiTheme="minorHAnsi" w:hAnsiTheme="minorHAnsi" w:cstheme="minorHAnsi"/>
                      <w:color w:val="000000"/>
                      <w:sz w:val="16"/>
                      <w:szCs w:val="16"/>
                      <w:lang w:val="kk-KZ"/>
                    </w:rPr>
                    <w:t>,8</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rPr>
                    <w:t>57 734</w:t>
                  </w:r>
                  <w:r w:rsidRPr="001C75E0">
                    <w:rPr>
                      <w:rFonts w:asciiTheme="minorHAnsi" w:hAnsiTheme="minorHAnsi" w:cstheme="minorHAnsi"/>
                      <w:color w:val="000000"/>
                      <w:sz w:val="16"/>
                      <w:szCs w:val="16"/>
                      <w:lang w:val="kk-KZ"/>
                    </w:rPr>
                    <w:t>,2</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w:t>
                  </w:r>
                </w:p>
              </w:tc>
            </w:tr>
            <w:tr w:rsidR="00A312D9" w:rsidRPr="001C75E0" w:rsidTr="00965878">
              <w:trPr>
                <w:trHeight w:val="51"/>
              </w:trPr>
              <w:tc>
                <w:tcPr>
                  <w:tcW w:w="5506" w:type="dxa"/>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Обрабатывающая промышленность</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rPr>
                    <w:t xml:space="preserve">  11 911 032</w:t>
                  </w:r>
                  <w:r w:rsidRPr="001C75E0">
                    <w:rPr>
                      <w:rFonts w:asciiTheme="minorHAnsi" w:hAnsiTheme="minorHAnsi" w:cstheme="minorHAnsi"/>
                      <w:color w:val="000000"/>
                      <w:sz w:val="16"/>
                      <w:szCs w:val="16"/>
                      <w:lang w:val="kk-KZ"/>
                    </w:rPr>
                    <w:t>,8</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rPr>
                    <w:t>71 376</w:t>
                  </w:r>
                  <w:r w:rsidRPr="001C75E0">
                    <w:rPr>
                      <w:rFonts w:asciiTheme="minorHAnsi" w:hAnsiTheme="minorHAnsi" w:cstheme="minorHAnsi"/>
                      <w:color w:val="000000"/>
                      <w:sz w:val="16"/>
                      <w:szCs w:val="16"/>
                      <w:lang w:val="kk-KZ"/>
                    </w:rPr>
                    <w:t>,6</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rPr>
                    <w:t xml:space="preserve">  18</w:t>
                  </w:r>
                  <w:r w:rsidRPr="001C75E0">
                    <w:rPr>
                      <w:rFonts w:asciiTheme="minorHAnsi" w:hAnsiTheme="minorHAnsi" w:cstheme="minorHAnsi"/>
                      <w:color w:val="000000"/>
                      <w:sz w:val="16"/>
                      <w:szCs w:val="16"/>
                      <w:lang w:val="kk-KZ"/>
                    </w:rPr>
                    <w:t>,0</w:t>
                  </w:r>
                </w:p>
              </w:tc>
            </w:tr>
            <w:tr w:rsidR="00A312D9" w:rsidRPr="001C75E0" w:rsidTr="00965878">
              <w:trPr>
                <w:trHeight w:val="51"/>
              </w:trPr>
              <w:tc>
                <w:tcPr>
                  <w:tcW w:w="5506" w:type="dxa"/>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rPr>
                    <w:t>2 095 453</w:t>
                  </w:r>
                  <w:r w:rsidRPr="001C75E0">
                    <w:rPr>
                      <w:rFonts w:asciiTheme="minorHAnsi" w:hAnsiTheme="minorHAnsi" w:cstheme="minorHAnsi"/>
                      <w:color w:val="000000"/>
                      <w:sz w:val="16"/>
                      <w:szCs w:val="16"/>
                      <w:lang w:val="kk-KZ"/>
                    </w:rPr>
                    <w:t>,8</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rPr>
                    <w:t>15 614</w:t>
                  </w:r>
                  <w:r w:rsidRPr="001C75E0">
                    <w:rPr>
                      <w:rFonts w:asciiTheme="minorHAnsi" w:hAnsiTheme="minorHAnsi" w:cstheme="minorHAnsi"/>
                      <w:color w:val="000000"/>
                      <w:sz w:val="16"/>
                      <w:szCs w:val="16"/>
                      <w:lang w:val="kk-KZ"/>
                    </w:rPr>
                    <w:t>,1</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rPr>
                    <w:t xml:space="preserve">  39</w:t>
                  </w:r>
                  <w:r w:rsidRPr="001C75E0">
                    <w:rPr>
                      <w:rFonts w:asciiTheme="minorHAnsi" w:hAnsiTheme="minorHAnsi" w:cstheme="minorHAnsi"/>
                      <w:color w:val="000000"/>
                      <w:sz w:val="16"/>
                      <w:szCs w:val="16"/>
                      <w:lang w:val="kk-KZ"/>
                    </w:rPr>
                    <w:t>,</w:t>
                  </w:r>
                  <w:r w:rsidRPr="001C75E0">
                    <w:rPr>
                      <w:rFonts w:asciiTheme="minorHAnsi" w:hAnsiTheme="minorHAnsi" w:cstheme="minorHAnsi"/>
                      <w:color w:val="000000"/>
                      <w:sz w:val="16"/>
                      <w:szCs w:val="16"/>
                    </w:rPr>
                    <w:t> 0</w:t>
                  </w:r>
                </w:p>
              </w:tc>
            </w:tr>
            <w:tr w:rsidR="00A312D9" w:rsidRPr="001C75E0" w:rsidTr="00965878">
              <w:trPr>
                <w:trHeight w:val="51"/>
              </w:trPr>
              <w:tc>
                <w:tcPr>
                  <w:tcW w:w="5506" w:type="dxa"/>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Водоснабжение</w:t>
                  </w:r>
                  <w:r w:rsidRPr="001C75E0">
                    <w:rPr>
                      <w:rFonts w:asciiTheme="minorHAnsi" w:hAnsiTheme="minorHAnsi" w:cstheme="minorHAnsi"/>
                      <w:sz w:val="16"/>
                      <w:szCs w:val="16"/>
                      <w:lang w:val="kk-KZ"/>
                    </w:rPr>
                    <w:t>;</w:t>
                  </w:r>
                  <w:r w:rsidRPr="001C75E0">
                    <w:rPr>
                      <w:rFonts w:asciiTheme="minorHAnsi" w:hAnsiTheme="minorHAnsi" w:cstheme="minorHAnsi"/>
                      <w:sz w:val="16"/>
                      <w:szCs w:val="16"/>
                    </w:rPr>
                    <w:t xml:space="preserve"> сбор, обработка и удаление отходов, деятельность по ликвидации загрязнений</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lang w:val="kk-KZ"/>
                    </w:rPr>
                    <w:t>568 451,1</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rPr>
                    <w:t>3 356</w:t>
                  </w:r>
                  <w:r w:rsidRPr="001C75E0">
                    <w:rPr>
                      <w:rFonts w:asciiTheme="minorHAnsi" w:hAnsiTheme="minorHAnsi" w:cstheme="minorHAnsi"/>
                      <w:color w:val="000000"/>
                      <w:sz w:val="16"/>
                      <w:szCs w:val="16"/>
                      <w:lang w:val="kk-KZ"/>
                    </w:rPr>
                    <w:t>,4</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19,6</w:t>
                  </w:r>
                </w:p>
              </w:tc>
            </w:tr>
            <w:tr w:rsidR="00A312D9" w:rsidRPr="001C75E0" w:rsidTr="00965878">
              <w:trPr>
                <w:trHeight w:val="51"/>
              </w:trPr>
              <w:tc>
                <w:tcPr>
                  <w:tcW w:w="5506" w:type="dxa"/>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Строительство</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rPr>
                    <w:t>4 931 117</w:t>
                  </w:r>
                  <w:r w:rsidRPr="001C75E0">
                    <w:rPr>
                      <w:rFonts w:asciiTheme="minorHAnsi" w:hAnsiTheme="minorHAnsi" w:cstheme="minorHAnsi"/>
                      <w:color w:val="000000"/>
                      <w:sz w:val="16"/>
                      <w:szCs w:val="16"/>
                      <w:lang w:val="kk-KZ"/>
                    </w:rPr>
                    <w:t>,6</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rPr>
                    <w:t>54 020</w:t>
                  </w:r>
                  <w:r w:rsidRPr="001C75E0">
                    <w:rPr>
                      <w:rFonts w:asciiTheme="minorHAnsi" w:hAnsiTheme="minorHAnsi" w:cstheme="minorHAnsi"/>
                      <w:color w:val="000000"/>
                      <w:sz w:val="16"/>
                      <w:szCs w:val="16"/>
                      <w:lang w:val="kk-KZ"/>
                    </w:rPr>
                    <w:t>,2</w:t>
                  </w:r>
                </w:p>
              </w:tc>
              <w:tc>
                <w:tcPr>
                  <w:tcW w:w="1662" w:type="dxa"/>
                  <w:tcBorders>
                    <w:top w:val="nil"/>
                    <w:left w:val="nil"/>
                    <w:bottom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rPr>
                    <w:t xml:space="preserve">  1</w:t>
                  </w:r>
                  <w:r w:rsidRPr="001C75E0">
                    <w:rPr>
                      <w:rFonts w:asciiTheme="minorHAnsi" w:hAnsiTheme="minorHAnsi" w:cstheme="minorHAnsi"/>
                      <w:color w:val="000000"/>
                      <w:sz w:val="16"/>
                      <w:szCs w:val="16"/>
                      <w:lang w:val="kk-KZ"/>
                    </w:rPr>
                    <w:t>,4</w:t>
                  </w:r>
                </w:p>
              </w:tc>
            </w:tr>
            <w:tr w:rsidR="00A312D9" w:rsidRPr="001C75E0" w:rsidTr="00965878">
              <w:trPr>
                <w:trHeight w:val="51"/>
              </w:trPr>
              <w:tc>
                <w:tcPr>
                  <w:tcW w:w="5506" w:type="dxa"/>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Оптовая и розничная торговля; ремонт автомобилей и мотоциклов</w:t>
                  </w:r>
                </w:p>
              </w:tc>
              <w:tc>
                <w:tcPr>
                  <w:tcW w:w="1662" w:type="dxa"/>
                  <w:tcBorders>
                    <w:top w:val="nil"/>
                    <w:left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lang w:val="kk-KZ"/>
                    </w:rPr>
                    <w:t>5 697 773,8</w:t>
                  </w:r>
                </w:p>
              </w:tc>
              <w:tc>
                <w:tcPr>
                  <w:tcW w:w="1662" w:type="dxa"/>
                  <w:tcBorders>
                    <w:top w:val="nil"/>
                    <w:left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lang w:val="kk-KZ"/>
                    </w:rPr>
                    <w:t>26 170,0</w:t>
                  </w:r>
                </w:p>
              </w:tc>
              <w:tc>
                <w:tcPr>
                  <w:tcW w:w="1662" w:type="dxa"/>
                  <w:tcBorders>
                    <w:top w:val="nil"/>
                    <w:left w:val="nil"/>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lang w:val="kk-KZ"/>
                    </w:rPr>
                    <w:t>40,4</w:t>
                  </w:r>
                </w:p>
              </w:tc>
            </w:tr>
            <w:tr w:rsidR="00A312D9" w:rsidRPr="001C75E0" w:rsidTr="00965878">
              <w:trPr>
                <w:trHeight w:val="51"/>
              </w:trPr>
              <w:tc>
                <w:tcPr>
                  <w:tcW w:w="5506" w:type="dxa"/>
                  <w:tcBorders>
                    <w:bottom w:val="single" w:sz="4" w:space="0" w:color="auto"/>
                  </w:tcBorders>
                  <w:vAlign w:val="bottom"/>
                </w:tcPr>
                <w:p w:rsidR="00A312D9" w:rsidRPr="001C75E0" w:rsidRDefault="00A312D9" w:rsidP="00965878">
                  <w:pPr>
                    <w:rPr>
                      <w:rFonts w:asciiTheme="minorHAnsi" w:hAnsiTheme="minorHAnsi" w:cstheme="minorHAnsi"/>
                      <w:sz w:val="16"/>
                      <w:szCs w:val="16"/>
                    </w:rPr>
                  </w:pPr>
                  <w:r w:rsidRPr="001C75E0">
                    <w:rPr>
                      <w:rFonts w:asciiTheme="minorHAnsi" w:hAnsiTheme="minorHAnsi" w:cstheme="minorHAnsi"/>
                      <w:sz w:val="16"/>
                      <w:szCs w:val="16"/>
                    </w:rPr>
                    <w:t>Транспорт и складирование</w:t>
                  </w:r>
                </w:p>
              </w:tc>
              <w:tc>
                <w:tcPr>
                  <w:tcW w:w="1662" w:type="dxa"/>
                  <w:tcBorders>
                    <w:top w:val="nil"/>
                    <w:left w:val="nil"/>
                    <w:bottom w:val="single" w:sz="4" w:space="0" w:color="auto"/>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rPr>
                    <w:t>8 284 506</w:t>
                  </w:r>
                  <w:r w:rsidRPr="001C75E0">
                    <w:rPr>
                      <w:rFonts w:asciiTheme="minorHAnsi" w:hAnsiTheme="minorHAnsi" w:cstheme="minorHAnsi"/>
                      <w:color w:val="000000"/>
                      <w:sz w:val="16"/>
                      <w:szCs w:val="16"/>
                      <w:lang w:val="kk-KZ"/>
                    </w:rPr>
                    <w:t>,</w:t>
                  </w:r>
                  <w:r w:rsidRPr="001C75E0">
                    <w:rPr>
                      <w:rFonts w:asciiTheme="minorHAnsi" w:hAnsiTheme="minorHAnsi" w:cstheme="minorHAnsi"/>
                      <w:color w:val="000000"/>
                      <w:sz w:val="16"/>
                      <w:szCs w:val="16"/>
                    </w:rPr>
                    <w:t>5</w:t>
                  </w:r>
                </w:p>
              </w:tc>
              <w:tc>
                <w:tcPr>
                  <w:tcW w:w="1662" w:type="dxa"/>
                  <w:tcBorders>
                    <w:top w:val="nil"/>
                    <w:left w:val="nil"/>
                    <w:bottom w:val="single" w:sz="4" w:space="0" w:color="auto"/>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lang w:val="kk-KZ"/>
                    </w:rPr>
                  </w:pPr>
                  <w:r w:rsidRPr="001C75E0">
                    <w:rPr>
                      <w:rFonts w:asciiTheme="minorHAnsi" w:hAnsiTheme="minorHAnsi" w:cstheme="minorHAnsi"/>
                      <w:color w:val="000000"/>
                      <w:sz w:val="16"/>
                      <w:szCs w:val="16"/>
                      <w:lang w:val="kk-KZ"/>
                    </w:rPr>
                    <w:t>50 484,2</w:t>
                  </w:r>
                </w:p>
              </w:tc>
              <w:tc>
                <w:tcPr>
                  <w:tcW w:w="1662" w:type="dxa"/>
                  <w:tcBorders>
                    <w:top w:val="nil"/>
                    <w:left w:val="nil"/>
                    <w:bottom w:val="single" w:sz="4" w:space="0" w:color="auto"/>
                    <w:right w:val="nil"/>
                  </w:tcBorders>
                  <w:shd w:val="clear" w:color="auto" w:fill="auto"/>
                  <w:vAlign w:val="bottom"/>
                </w:tcPr>
                <w:p w:rsidR="00A312D9" w:rsidRPr="001C75E0" w:rsidRDefault="00A312D9" w:rsidP="00965878">
                  <w:pPr>
                    <w:jc w:val="right"/>
                    <w:rPr>
                      <w:rFonts w:asciiTheme="minorHAnsi" w:hAnsiTheme="minorHAnsi" w:cstheme="minorHAnsi"/>
                      <w:color w:val="000000"/>
                      <w:sz w:val="16"/>
                      <w:szCs w:val="16"/>
                    </w:rPr>
                  </w:pPr>
                  <w:r w:rsidRPr="001C75E0">
                    <w:rPr>
                      <w:rFonts w:asciiTheme="minorHAnsi" w:hAnsiTheme="minorHAnsi" w:cstheme="minorHAnsi"/>
                      <w:color w:val="000000"/>
                      <w:sz w:val="16"/>
                      <w:szCs w:val="16"/>
                    </w:rPr>
                    <w:t>-</w:t>
                  </w:r>
                </w:p>
              </w:tc>
            </w:tr>
          </w:tbl>
          <w:p w:rsidR="00A312D9" w:rsidRPr="001C75E0" w:rsidRDefault="00A312D9" w:rsidP="00965878">
            <w:pPr>
              <w:pStyle w:val="aff3"/>
              <w:rPr>
                <w:rFonts w:asciiTheme="minorHAnsi" w:hAnsiTheme="minorHAnsi" w:cstheme="minorHAnsi"/>
                <w:sz w:val="16"/>
                <w:szCs w:val="16"/>
              </w:rPr>
            </w:pPr>
          </w:p>
        </w:tc>
      </w:tr>
      <w:tr w:rsidR="00A312D9" w:rsidRPr="001C75E0" w:rsidTr="00965878">
        <w:trPr>
          <w:trHeight w:val="356"/>
        </w:trPr>
        <w:tc>
          <w:tcPr>
            <w:tcW w:w="10573" w:type="dxa"/>
            <w:gridSpan w:val="2"/>
          </w:tcPr>
          <w:p w:rsidR="00A312D9" w:rsidRPr="001C75E0" w:rsidRDefault="00A312D9" w:rsidP="00965878">
            <w:pPr>
              <w:rPr>
                <w:rFonts w:asciiTheme="minorHAnsi" w:hAnsiTheme="minorHAnsi" w:cstheme="minorHAnsi"/>
                <w:sz w:val="16"/>
                <w:szCs w:val="16"/>
              </w:rPr>
            </w:pPr>
          </w:p>
        </w:tc>
      </w:tr>
    </w:tbl>
    <w:p w:rsidR="00A312D9" w:rsidRPr="001C75E0" w:rsidRDefault="00A312D9" w:rsidP="00A312D9">
      <w:pPr>
        <w:pStyle w:val="a7"/>
        <w:ind w:firstLine="0"/>
        <w:rPr>
          <w:rFonts w:asciiTheme="minorHAnsi" w:hAnsiTheme="minorHAnsi" w:cstheme="minorHAnsi"/>
          <w:sz w:val="2"/>
          <w:szCs w:val="2"/>
        </w:rPr>
      </w:pPr>
    </w:p>
    <w:p w:rsidR="00965878" w:rsidRPr="004A350B" w:rsidRDefault="00965878" w:rsidP="00965878">
      <w:pPr>
        <w:pStyle w:val="5"/>
        <w:numPr>
          <w:ilvl w:val="4"/>
          <w:numId w:val="5"/>
        </w:numPr>
        <w:suppressAutoHyphens/>
        <w:spacing w:before="0" w:after="0"/>
        <w:jc w:val="left"/>
        <w:rPr>
          <w:rFonts w:asciiTheme="minorHAnsi" w:hAnsiTheme="minorHAnsi" w:cstheme="minorHAnsi"/>
          <w:color w:val="auto"/>
        </w:rPr>
      </w:pPr>
      <w:r w:rsidRPr="004A350B">
        <w:rPr>
          <w:rFonts w:asciiTheme="minorHAnsi" w:hAnsiTheme="minorHAnsi" w:cstheme="minorHAnsi"/>
          <w:color w:val="auto"/>
          <w:sz w:val="28"/>
          <w:szCs w:val="28"/>
        </w:rPr>
        <w:lastRenderedPageBreak/>
        <w:t>10. Социально-экономическое развитие регионов</w:t>
      </w:r>
    </w:p>
    <w:p w:rsidR="00965878" w:rsidRPr="004A350B" w:rsidRDefault="00965878" w:rsidP="00965878">
      <w:pPr>
        <w:rPr>
          <w:rFonts w:asciiTheme="minorHAnsi" w:hAnsiTheme="minorHAnsi" w:cstheme="minorHAnsi"/>
        </w:rPr>
      </w:pPr>
    </w:p>
    <w:p w:rsidR="00965878" w:rsidRPr="004A350B" w:rsidRDefault="00965878" w:rsidP="00965878">
      <w:pPr>
        <w:pStyle w:val="23"/>
        <w:spacing w:before="0" w:after="0"/>
        <w:rPr>
          <w:rFonts w:asciiTheme="minorHAnsi" w:hAnsiTheme="minorHAnsi" w:cstheme="minorHAnsi"/>
        </w:rPr>
      </w:pPr>
      <w:r w:rsidRPr="004A350B">
        <w:rPr>
          <w:rFonts w:asciiTheme="minorHAnsi" w:hAnsiTheme="minorHAnsi" w:cstheme="minorHAnsi"/>
        </w:rPr>
        <w:t>Область Абай</w:t>
      </w:r>
    </w:p>
    <w:p w:rsidR="00965878" w:rsidRPr="004A350B" w:rsidRDefault="00965878" w:rsidP="00965878">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65878" w:rsidRPr="004A350B" w:rsidTr="00965878">
        <w:trPr>
          <w:trHeight w:val="98"/>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965878" w:rsidRPr="004A350B" w:rsidRDefault="00965878" w:rsidP="00965878">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965878" w:rsidRPr="004A350B" w:rsidTr="00965878">
        <w:trPr>
          <w:trHeight w:val="98"/>
        </w:trPr>
        <w:tc>
          <w:tcPr>
            <w:tcW w:w="5495" w:type="dxa"/>
          </w:tcPr>
          <w:tbl>
            <w:tblPr>
              <w:tblW w:w="5242" w:type="dxa"/>
              <w:tblLayout w:type="fixed"/>
              <w:tblLook w:val="0000" w:firstRow="0" w:lastRow="0" w:firstColumn="0" w:lastColumn="0" w:noHBand="0" w:noVBand="0"/>
            </w:tblPr>
            <w:tblGrid>
              <w:gridCol w:w="3828"/>
              <w:gridCol w:w="1414"/>
            </w:tblGrid>
            <w:tr w:rsidR="00965878" w:rsidRPr="004A350B" w:rsidTr="00965878">
              <w:tc>
                <w:tcPr>
                  <w:tcW w:w="3828" w:type="dxa"/>
                  <w:tcBorders>
                    <w:top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rPr>
                    <w:t>610</w:t>
                  </w:r>
                  <w:r w:rsidRPr="004A350B">
                    <w:rPr>
                      <w:rFonts w:asciiTheme="minorHAnsi" w:hAnsiTheme="minorHAnsi" w:cstheme="minorHAnsi"/>
                      <w:color w:val="000000"/>
                      <w:sz w:val="16"/>
                      <w:szCs w:val="16"/>
                      <w:lang w:val="kk-KZ"/>
                    </w:rPr>
                    <w:t xml:space="preserve"> </w:t>
                  </w:r>
                  <w:r w:rsidRPr="004A350B">
                    <w:rPr>
                      <w:rFonts w:asciiTheme="minorHAnsi" w:hAnsiTheme="minorHAnsi" w:cstheme="minorHAnsi"/>
                      <w:color w:val="000000"/>
                      <w:sz w:val="16"/>
                      <w:szCs w:val="16"/>
                    </w:rPr>
                    <w:t xml:space="preserve"> 727</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6 137</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3 234</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8 228</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12 292</w:t>
                  </w:r>
                </w:p>
              </w:tc>
            </w:tr>
            <w:tr w:rsidR="00965878" w:rsidRPr="004A350B" w:rsidTr="00965878">
              <w:trPr>
                <w:trHeight w:val="66"/>
              </w:trPr>
              <w:tc>
                <w:tcPr>
                  <w:tcW w:w="3828" w:type="dxa"/>
                </w:tcPr>
                <w:p w:rsidR="00965878" w:rsidRPr="004A350B" w:rsidRDefault="00965878" w:rsidP="00965878">
                  <w:pPr>
                    <w:pStyle w:val="ac"/>
                    <w:snapToGrid w:val="0"/>
                    <w:rPr>
                      <w:rFonts w:asciiTheme="minorHAnsi" w:hAnsiTheme="minorHAnsi" w:cstheme="minorHAnsi"/>
                      <w:szCs w:val="16"/>
                    </w:rPr>
                  </w:pPr>
                </w:p>
              </w:tc>
              <w:tc>
                <w:tcPr>
                  <w:tcW w:w="1414" w:type="dxa"/>
                </w:tcPr>
                <w:p w:rsidR="00965878" w:rsidRPr="004A350B" w:rsidRDefault="00965878" w:rsidP="00965878">
                  <w:pPr>
                    <w:pStyle w:val="af3"/>
                    <w:snapToGrid w:val="0"/>
                    <w:rPr>
                      <w:rFonts w:asciiTheme="minorHAnsi" w:hAnsiTheme="minorHAnsi" w:cstheme="minorHAnsi"/>
                      <w:szCs w:val="16"/>
                    </w:rPr>
                  </w:pP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r w:rsidRPr="004A350B">
                    <w:rPr>
                      <w:rFonts w:asciiTheme="minorHAnsi" w:hAnsiTheme="minorHAnsi" w:cstheme="minorHAnsi"/>
                      <w:szCs w:val="16"/>
                      <w:vertAlign w:val="superscript"/>
                    </w:rPr>
                    <w:t>2)</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en-US"/>
                    </w:rPr>
                  </w:pPr>
                  <w:r w:rsidRPr="004A350B">
                    <w:rPr>
                      <w:rFonts w:asciiTheme="minorHAnsi" w:hAnsiTheme="minorHAnsi" w:cstheme="minorHAnsi"/>
                      <w:sz w:val="16"/>
                      <w:szCs w:val="16"/>
                      <w:lang w:val="en-US"/>
                    </w:rPr>
                    <w:t>313 136</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r w:rsidRPr="004A350B">
                    <w:rPr>
                      <w:rFonts w:asciiTheme="minorHAnsi" w:hAnsiTheme="minorHAnsi" w:cstheme="minorHAnsi"/>
                      <w:szCs w:val="16"/>
                      <w:vertAlign w:val="superscript"/>
                    </w:rPr>
                    <w:t>2)</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en-US"/>
                    </w:rPr>
                    <w:t>63</w:t>
                  </w:r>
                  <w:r w:rsidRPr="004A350B">
                    <w:rPr>
                      <w:rFonts w:asciiTheme="minorHAnsi" w:hAnsiTheme="minorHAnsi" w:cstheme="minorHAnsi"/>
                      <w:sz w:val="16"/>
                      <w:szCs w:val="16"/>
                      <w:lang w:val="kk-KZ"/>
                    </w:rPr>
                    <w:t>,3</w:t>
                  </w:r>
                </w:p>
              </w:tc>
            </w:tr>
            <w:tr w:rsidR="00965878" w:rsidRPr="004A350B" w:rsidTr="00965878">
              <w:trPr>
                <w:trHeight w:hRule="exact" w:val="278"/>
              </w:trPr>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2)</w:t>
                  </w:r>
                </w:p>
              </w:tc>
              <w:tc>
                <w:tcPr>
                  <w:tcW w:w="1414" w:type="dxa"/>
                  <w:vAlign w:val="bottom"/>
                </w:tcPr>
                <w:p w:rsidR="00965878" w:rsidRPr="004A350B" w:rsidRDefault="00965878" w:rsidP="00965878">
                  <w:pPr>
                    <w:pStyle w:val="af3"/>
                    <w:snapToGrid w:val="0"/>
                    <w:rPr>
                      <w:rFonts w:asciiTheme="minorHAnsi" w:hAnsiTheme="minorHAnsi" w:cstheme="minorHAnsi"/>
                      <w:szCs w:val="16"/>
                    </w:rPr>
                  </w:pPr>
                  <w:r w:rsidRPr="004A350B">
                    <w:rPr>
                      <w:rFonts w:asciiTheme="minorHAnsi" w:hAnsiTheme="minorHAnsi" w:cstheme="minorHAnsi"/>
                      <w:szCs w:val="16"/>
                    </w:rPr>
                    <w:t>4,9</w:t>
                  </w:r>
                </w:p>
              </w:tc>
            </w:tr>
            <w:tr w:rsidR="00965878" w:rsidRPr="004A350B" w:rsidTr="00965878">
              <w:trPr>
                <w:trHeight w:val="146"/>
              </w:trPr>
              <w:tc>
                <w:tcPr>
                  <w:tcW w:w="3828" w:type="dxa"/>
                </w:tcPr>
                <w:p w:rsidR="00965878" w:rsidRPr="004A350B" w:rsidRDefault="00965878" w:rsidP="00965878">
                  <w:pPr>
                    <w:pStyle w:val="ac"/>
                    <w:snapToGrid w:val="0"/>
                    <w:rPr>
                      <w:rFonts w:asciiTheme="minorHAnsi" w:hAnsiTheme="minorHAnsi" w:cstheme="minorHAnsi"/>
                      <w:szCs w:val="16"/>
                    </w:rPr>
                  </w:pPr>
                </w:p>
              </w:tc>
              <w:tc>
                <w:tcPr>
                  <w:tcW w:w="1414" w:type="dxa"/>
                  <w:vAlign w:val="bottom"/>
                </w:tcPr>
                <w:p w:rsidR="00965878" w:rsidRPr="004A350B" w:rsidRDefault="00965878" w:rsidP="00965878">
                  <w:pPr>
                    <w:snapToGrid w:val="0"/>
                    <w:jc w:val="right"/>
                    <w:rPr>
                      <w:rFonts w:asciiTheme="minorHAnsi" w:hAnsiTheme="minorHAnsi" w:cstheme="minorHAnsi"/>
                      <w:sz w:val="16"/>
                      <w:szCs w:val="16"/>
                    </w:rPr>
                  </w:pPr>
                </w:p>
              </w:tc>
            </w:tr>
            <w:tr w:rsidR="00965878" w:rsidRPr="004A350B" w:rsidTr="00965878">
              <w:trPr>
                <w:trHeight w:val="146"/>
              </w:trPr>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1)</w:t>
                  </w:r>
                </w:p>
              </w:tc>
              <w:tc>
                <w:tcPr>
                  <w:tcW w:w="1414" w:type="dxa"/>
                  <w:vAlign w:val="bottom"/>
                </w:tcPr>
                <w:p w:rsidR="00965878" w:rsidRPr="004A350B" w:rsidRDefault="00965878" w:rsidP="00965878">
                  <w:pPr>
                    <w:snapToGrid w:val="0"/>
                    <w:jc w:val="right"/>
                    <w:rPr>
                      <w:rFonts w:asciiTheme="minorHAnsi" w:hAnsiTheme="minorHAnsi" w:cstheme="minorHAnsi"/>
                      <w:sz w:val="16"/>
                      <w:szCs w:val="16"/>
                    </w:rPr>
                  </w:pPr>
                  <w:r w:rsidRPr="004A350B">
                    <w:rPr>
                      <w:rFonts w:asciiTheme="minorHAnsi" w:hAnsiTheme="minorHAnsi" w:cstheme="minorHAnsi"/>
                      <w:sz w:val="16"/>
                      <w:szCs w:val="16"/>
                    </w:rPr>
                    <w:t>262 332</w:t>
                  </w:r>
                </w:p>
              </w:tc>
            </w:tr>
            <w:tr w:rsidR="00965878" w:rsidRPr="004A350B" w:rsidTr="00965878">
              <w:tc>
                <w:tcPr>
                  <w:tcW w:w="3828" w:type="dxa"/>
                  <w:tcBorders>
                    <w:bottom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965878" w:rsidRPr="004A350B" w:rsidRDefault="00965878" w:rsidP="00965878">
                  <w:pPr>
                    <w:snapToGrid w:val="0"/>
                    <w:jc w:val="right"/>
                    <w:rPr>
                      <w:rFonts w:asciiTheme="minorHAnsi" w:hAnsiTheme="minorHAnsi" w:cstheme="minorHAnsi"/>
                      <w:sz w:val="16"/>
                      <w:szCs w:val="16"/>
                    </w:rPr>
                  </w:pPr>
                  <w:r w:rsidRPr="004A350B">
                    <w:rPr>
                      <w:rFonts w:asciiTheme="minorHAnsi" w:hAnsiTheme="minorHAnsi" w:cstheme="minorHAnsi"/>
                      <w:sz w:val="16"/>
                      <w:szCs w:val="16"/>
                    </w:rPr>
                    <w:t>48 362</w:t>
                  </w:r>
                </w:p>
              </w:tc>
            </w:tr>
          </w:tbl>
          <w:p w:rsidR="00965878" w:rsidRPr="004A350B" w:rsidRDefault="00965878" w:rsidP="00965878">
            <w:pPr>
              <w:pStyle w:val="aff3"/>
              <w:rPr>
                <w:rFonts w:asciiTheme="minorHAnsi" w:hAnsiTheme="minorHAnsi" w:cstheme="minorHAnsi"/>
                <w:i/>
                <w:sz w:val="14"/>
                <w:szCs w:val="14"/>
              </w:rPr>
            </w:pPr>
            <w:r w:rsidRPr="004A350B">
              <w:rPr>
                <w:rFonts w:asciiTheme="minorHAnsi" w:hAnsiTheme="minorHAnsi" w:cstheme="minorHAnsi"/>
                <w:i/>
                <w:sz w:val="14"/>
                <w:szCs w:val="14"/>
                <w:vertAlign w:val="superscript"/>
              </w:rPr>
              <w:t>1)</w:t>
            </w:r>
            <w:r w:rsidRPr="004A350B">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965878" w:rsidRPr="004A350B" w:rsidRDefault="00965878" w:rsidP="00965878">
            <w:pPr>
              <w:pStyle w:val="aff3"/>
              <w:rPr>
                <w:rFonts w:asciiTheme="minorHAnsi" w:hAnsiTheme="minorHAnsi" w:cstheme="minorHAnsi"/>
                <w:i/>
                <w:sz w:val="14"/>
                <w:szCs w:val="14"/>
              </w:rPr>
            </w:pPr>
            <w:r w:rsidRPr="004A350B">
              <w:rPr>
                <w:rFonts w:asciiTheme="minorHAnsi" w:hAnsiTheme="minorHAnsi" w:cstheme="minorHAnsi"/>
                <w:i/>
                <w:sz w:val="14"/>
                <w:szCs w:val="14"/>
                <w:vertAlign w:val="superscript"/>
                <w:lang w:val="kk-KZ"/>
              </w:rPr>
              <w:t>2)</w:t>
            </w:r>
            <w:r w:rsidRPr="004A350B">
              <w:rPr>
                <w:rFonts w:asciiTheme="minorHAnsi" w:hAnsiTheme="minorHAnsi" w:cstheme="minorHAnsi"/>
                <w:i/>
                <w:sz w:val="14"/>
                <w:szCs w:val="14"/>
                <w:lang w:val="kk-KZ"/>
              </w:rPr>
              <w:t xml:space="preserve"> Оценочные данные.</w:t>
            </w:r>
          </w:p>
        </w:tc>
        <w:tc>
          <w:tcPr>
            <w:tcW w:w="4533" w:type="dxa"/>
            <w:gridSpan w:val="2"/>
          </w:tcPr>
          <w:p w:rsidR="00965878" w:rsidRPr="004A350B" w:rsidRDefault="00965878" w:rsidP="00965878">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9750"/>
                  <wp:effectExtent l="19050" t="0" r="0" b="0"/>
                  <wp:docPr id="2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srcRect/>
                          <a:stretch>
                            <a:fillRect/>
                          </a:stretch>
                        </pic:blipFill>
                        <pic:spPr bwMode="auto">
                          <a:xfrm>
                            <a:off x="0" y="0"/>
                            <a:ext cx="2743200" cy="1809750"/>
                          </a:xfrm>
                          <a:prstGeom prst="rect">
                            <a:avLst/>
                          </a:prstGeom>
                          <a:noFill/>
                          <a:ln w="9525">
                            <a:noFill/>
                            <a:miter lim="800000"/>
                            <a:headEnd/>
                            <a:tailEnd/>
                          </a:ln>
                        </pic:spPr>
                      </pic:pic>
                    </a:graphicData>
                  </a:graphic>
                </wp:inline>
              </w:drawing>
            </w:r>
          </w:p>
        </w:tc>
      </w:tr>
      <w:tr w:rsidR="00965878" w:rsidRPr="004A350B" w:rsidTr="00965878">
        <w:trPr>
          <w:trHeight w:val="124"/>
        </w:trPr>
        <w:tc>
          <w:tcPr>
            <w:tcW w:w="5495" w:type="dxa"/>
          </w:tcPr>
          <w:p w:rsidR="00965878" w:rsidRPr="004A350B" w:rsidRDefault="00965878" w:rsidP="00965878">
            <w:pPr>
              <w:pStyle w:val="aff3"/>
              <w:rPr>
                <w:rFonts w:asciiTheme="minorHAnsi" w:hAnsiTheme="minorHAnsi" w:cstheme="minorHAnsi"/>
                <w:b/>
              </w:rPr>
            </w:pPr>
          </w:p>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965878" w:rsidRPr="004A350B" w:rsidRDefault="00965878" w:rsidP="00965878">
            <w:pPr>
              <w:pStyle w:val="aff3"/>
              <w:snapToGrid w:val="0"/>
              <w:jc w:val="right"/>
              <w:rPr>
                <w:rFonts w:asciiTheme="minorHAnsi" w:hAnsiTheme="minorHAnsi" w:cstheme="minorHAnsi"/>
                <w:sz w:val="16"/>
                <w:szCs w:val="16"/>
              </w:rPr>
            </w:pPr>
          </w:p>
          <w:p w:rsidR="00965878" w:rsidRPr="004A350B" w:rsidRDefault="00965878" w:rsidP="00965878">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965878" w:rsidRPr="004A350B" w:rsidTr="0096587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65878" w:rsidRPr="004A350B" w:rsidTr="00965878">
              <w:trPr>
                <w:trHeight w:val="70"/>
              </w:trPr>
              <w:tc>
                <w:tcPr>
                  <w:tcW w:w="1678"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65878" w:rsidRPr="004A350B" w:rsidRDefault="00965878" w:rsidP="00965878">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965878" w:rsidRPr="004A350B" w:rsidTr="00965878">
              <w:trPr>
                <w:trHeight w:val="173"/>
              </w:trPr>
              <w:tc>
                <w:tcPr>
                  <w:tcW w:w="1678" w:type="dxa"/>
                  <w:tcBorders>
                    <w:top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65878" w:rsidRPr="004A350B" w:rsidRDefault="00965878" w:rsidP="00965878">
                  <w:pPr>
                    <w:pStyle w:val="af3"/>
                    <w:rPr>
                      <w:rFonts w:asciiTheme="minorHAnsi" w:hAnsiTheme="minorHAnsi" w:cstheme="minorHAnsi"/>
                    </w:rPr>
                  </w:pPr>
                  <w:r w:rsidRPr="004A350B">
                    <w:rPr>
                      <w:rFonts w:asciiTheme="minorHAnsi" w:hAnsiTheme="minorHAnsi" w:cstheme="minorHAnsi"/>
                    </w:rPr>
                    <w:t>108,6</w:t>
                  </w:r>
                </w:p>
              </w:tc>
              <w:tc>
                <w:tcPr>
                  <w:tcW w:w="1563" w:type="dxa"/>
                  <w:tcBorders>
                    <w:top w:val="single" w:sz="4" w:space="0" w:color="000000"/>
                  </w:tcBorders>
                  <w:shd w:val="clear" w:color="auto" w:fill="auto"/>
                  <w:vAlign w:val="bottom"/>
                </w:tcPr>
                <w:p w:rsidR="00965878" w:rsidRPr="004A350B" w:rsidRDefault="00965878" w:rsidP="00965878">
                  <w:pPr>
                    <w:pStyle w:val="af3"/>
                    <w:rPr>
                      <w:rFonts w:asciiTheme="minorHAnsi" w:hAnsiTheme="minorHAnsi" w:cstheme="minorHAnsi"/>
                    </w:rPr>
                  </w:pPr>
                  <w:r w:rsidRPr="004A350B">
                    <w:rPr>
                      <w:rFonts w:asciiTheme="minorHAnsi" w:hAnsiTheme="minorHAnsi" w:cstheme="minorHAnsi"/>
                    </w:rPr>
                    <w:t>-</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108,5</w:t>
                  </w:r>
                </w:p>
              </w:tc>
              <w:tc>
                <w:tcPr>
                  <w:tcW w:w="1563" w:type="dxa"/>
                  <w:shd w:val="clear" w:color="auto" w:fill="auto"/>
                  <w:vAlign w:val="bottom"/>
                </w:tcPr>
                <w:p w:rsidR="00965878" w:rsidRPr="004A350B" w:rsidRDefault="00965878" w:rsidP="00965878">
                  <w:pPr>
                    <w:jc w:val="right"/>
                    <w:rPr>
                      <w:rFonts w:asciiTheme="minorHAnsi" w:hAnsiTheme="minorHAnsi" w:cstheme="minorHAnsi"/>
                      <w:b/>
                      <w:bCs/>
                      <w:sz w:val="16"/>
                      <w:szCs w:val="16"/>
                    </w:rPr>
                  </w:pPr>
                  <w:r w:rsidRPr="004A350B">
                    <w:rPr>
                      <w:rFonts w:asciiTheme="minorHAnsi" w:hAnsiTheme="minorHAnsi" w:cstheme="minorHAnsi"/>
                      <w:b/>
                      <w:bCs/>
                      <w:sz w:val="16"/>
                      <w:szCs w:val="16"/>
                    </w:rPr>
                    <w:t>-</w:t>
                  </w:r>
                </w:p>
              </w:tc>
            </w:tr>
            <w:tr w:rsidR="00965878" w:rsidRPr="004A350B" w:rsidTr="00965878">
              <w:trPr>
                <w:trHeight w:hRule="exact" w:val="207"/>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965878" w:rsidRPr="004A350B" w:rsidRDefault="00965878" w:rsidP="00965878">
                  <w:pPr>
                    <w:jc w:val="right"/>
                    <w:rPr>
                      <w:rFonts w:asciiTheme="minorHAnsi" w:hAnsiTheme="minorHAnsi" w:cstheme="minorHAnsi"/>
                      <w:bCs/>
                      <w:sz w:val="16"/>
                      <w:szCs w:val="16"/>
                    </w:rPr>
                  </w:pPr>
                  <w:r w:rsidRPr="004A350B">
                    <w:rPr>
                      <w:rFonts w:asciiTheme="minorHAnsi" w:hAnsiTheme="minorHAnsi" w:cstheme="minorHAnsi"/>
                      <w:bCs/>
                      <w:sz w:val="16"/>
                      <w:szCs w:val="16"/>
                    </w:rPr>
                    <w:t>82,4</w:t>
                  </w:r>
                </w:p>
              </w:tc>
              <w:tc>
                <w:tcPr>
                  <w:tcW w:w="1563" w:type="dxa"/>
                  <w:vAlign w:val="bottom"/>
                </w:tcPr>
                <w:p w:rsidR="00965878" w:rsidRPr="004A350B" w:rsidRDefault="00965878" w:rsidP="00965878">
                  <w:pPr>
                    <w:jc w:val="right"/>
                    <w:rPr>
                      <w:rFonts w:asciiTheme="minorHAnsi" w:hAnsiTheme="minorHAnsi" w:cstheme="minorHAnsi"/>
                      <w:bCs/>
                      <w:sz w:val="16"/>
                      <w:szCs w:val="16"/>
                    </w:rPr>
                  </w:pPr>
                  <w:r w:rsidRPr="004A350B">
                    <w:rPr>
                      <w:rFonts w:asciiTheme="minorHAnsi" w:hAnsiTheme="minorHAnsi" w:cstheme="minorHAnsi"/>
                      <w:bCs/>
                      <w:sz w:val="16"/>
                      <w:szCs w:val="16"/>
                    </w:rPr>
                    <w:t>-</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104,7</w:t>
                  </w:r>
                </w:p>
              </w:tc>
              <w:tc>
                <w:tcPr>
                  <w:tcW w:w="156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110,0</w:t>
                  </w:r>
                </w:p>
              </w:tc>
              <w:tc>
                <w:tcPr>
                  <w:tcW w:w="156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114,9</w:t>
                  </w:r>
                </w:p>
              </w:tc>
              <w:tc>
                <w:tcPr>
                  <w:tcW w:w="156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w:t>
                  </w:r>
                </w:p>
              </w:tc>
            </w:tr>
            <w:tr w:rsidR="00965878" w:rsidRPr="004A350B" w:rsidTr="00965878">
              <w:trPr>
                <w:trHeight w:val="59"/>
              </w:trPr>
              <w:tc>
                <w:tcPr>
                  <w:tcW w:w="1678" w:type="dxa"/>
                  <w:tcBorders>
                    <w:bottom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965878" w:rsidRPr="004A350B" w:rsidRDefault="00965878" w:rsidP="00965878">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106,0</w:t>
                  </w:r>
                </w:p>
              </w:tc>
              <w:tc>
                <w:tcPr>
                  <w:tcW w:w="1563" w:type="dxa"/>
                  <w:tcBorders>
                    <w:bottom w:val="single" w:sz="4" w:space="0" w:color="000000"/>
                  </w:tcBorders>
                  <w:vAlign w:val="bottom"/>
                </w:tcPr>
                <w:p w:rsidR="00965878" w:rsidRPr="004A350B" w:rsidRDefault="00965878" w:rsidP="00965878">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112,6</w:t>
                  </w:r>
                </w:p>
              </w:tc>
            </w:tr>
          </w:tbl>
          <w:p w:rsidR="00965878" w:rsidRPr="004A350B" w:rsidRDefault="00965878" w:rsidP="00965878">
            <w:pPr>
              <w:pStyle w:val="aff3"/>
              <w:rPr>
                <w:rFonts w:asciiTheme="minorHAnsi" w:hAnsiTheme="minorHAnsi" w:cstheme="minorHAnsi"/>
                <w:i/>
                <w:sz w:val="14"/>
                <w:szCs w:val="14"/>
              </w:rPr>
            </w:pPr>
          </w:p>
        </w:tc>
        <w:tc>
          <w:tcPr>
            <w:tcW w:w="4533" w:type="dxa"/>
            <w:gridSpan w:val="2"/>
          </w:tcPr>
          <w:p w:rsidR="00965878" w:rsidRPr="004A350B" w:rsidRDefault="00965878" w:rsidP="00965878">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00670" cy="1945758"/>
                  <wp:effectExtent l="0" t="0" r="0" b="0"/>
                  <wp:docPr id="26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r w:rsidR="00965878" w:rsidRPr="004A350B" w:rsidTr="00965878">
        <w:trPr>
          <w:trHeight w:val="63"/>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965878" w:rsidRPr="004A350B" w:rsidRDefault="00965878" w:rsidP="00965878">
            <w:pPr>
              <w:pStyle w:val="aff3"/>
              <w:snapToGrid w:val="0"/>
              <w:rPr>
                <w:rFonts w:asciiTheme="minorHAnsi" w:hAnsiTheme="minorHAnsi" w:cstheme="minorHAnsi"/>
                <w:b/>
              </w:rPr>
            </w:pPr>
          </w:p>
        </w:tc>
      </w:tr>
      <w:tr w:rsidR="00965878" w:rsidRPr="004A350B" w:rsidTr="00965878">
        <w:trPr>
          <w:cantSplit/>
          <w:trHeight w:val="169"/>
        </w:trPr>
        <w:tc>
          <w:tcPr>
            <w:tcW w:w="5495"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965878" w:rsidRPr="004A350B" w:rsidTr="00965878">
        <w:trPr>
          <w:cantSplit/>
        </w:trPr>
        <w:tc>
          <w:tcPr>
            <w:tcW w:w="5495" w:type="dxa"/>
            <w:tcBorders>
              <w:top w:val="single" w:sz="4" w:space="0" w:color="000000"/>
            </w:tcBorders>
            <w:vAlign w:val="center"/>
          </w:tcPr>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96,9</w:t>
            </w:r>
          </w:p>
        </w:tc>
        <w:tc>
          <w:tcPr>
            <w:tcW w:w="2123" w:type="dxa"/>
            <w:tcBorders>
              <w:top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107,8</w:t>
            </w:r>
          </w:p>
        </w:tc>
      </w:tr>
      <w:tr w:rsidR="00965878" w:rsidRPr="004A350B" w:rsidTr="00965878">
        <w:trPr>
          <w:cantSplit/>
        </w:trPr>
        <w:tc>
          <w:tcPr>
            <w:tcW w:w="5495" w:type="dxa"/>
            <w:vAlign w:val="center"/>
          </w:tcPr>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402,9</w:t>
            </w:r>
          </w:p>
        </w:tc>
        <w:tc>
          <w:tcPr>
            <w:tcW w:w="2123" w:type="dxa"/>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103,1</w:t>
            </w:r>
          </w:p>
        </w:tc>
      </w:tr>
      <w:tr w:rsidR="00965878" w:rsidRPr="004A350B" w:rsidTr="00965878">
        <w:trPr>
          <w:cantSplit/>
          <w:trHeight w:val="110"/>
        </w:trPr>
        <w:tc>
          <w:tcPr>
            <w:tcW w:w="5495" w:type="dxa"/>
            <w:tcBorders>
              <w:bottom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46,8</w:t>
            </w:r>
          </w:p>
        </w:tc>
        <w:tc>
          <w:tcPr>
            <w:tcW w:w="2123" w:type="dxa"/>
            <w:tcBorders>
              <w:bottom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104,2</w:t>
            </w:r>
          </w:p>
        </w:tc>
      </w:tr>
      <w:tr w:rsidR="00965878" w:rsidRPr="004A350B" w:rsidTr="00965878">
        <w:trPr>
          <w:trHeight w:val="63"/>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965878" w:rsidRPr="004A350B" w:rsidRDefault="00965878" w:rsidP="00965878">
            <w:pPr>
              <w:pStyle w:val="aff3"/>
              <w:snapToGrid w:val="0"/>
              <w:rPr>
                <w:rFonts w:asciiTheme="minorHAnsi" w:hAnsiTheme="minorHAnsi" w:cstheme="minorHAnsi"/>
                <w:b/>
              </w:rPr>
            </w:pPr>
          </w:p>
        </w:tc>
      </w:tr>
      <w:tr w:rsidR="00965878" w:rsidRPr="004A350B" w:rsidTr="00965878">
        <w:trPr>
          <w:cantSplit/>
        </w:trPr>
        <w:tc>
          <w:tcPr>
            <w:tcW w:w="5495"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965878" w:rsidRPr="004A350B" w:rsidTr="00965878">
        <w:trPr>
          <w:cantSplit/>
        </w:trPr>
        <w:tc>
          <w:tcPr>
            <w:tcW w:w="5495" w:type="dxa"/>
            <w:tcBorders>
              <w:top w:val="single" w:sz="4" w:space="0" w:color="000000"/>
            </w:tcBorders>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101,7</w:t>
            </w:r>
          </w:p>
        </w:tc>
        <w:tc>
          <w:tcPr>
            <w:tcW w:w="2123" w:type="dxa"/>
            <w:tcBorders>
              <w:top w:val="single" w:sz="4" w:space="0" w:color="000000"/>
            </w:tcBorders>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113,8</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101,5</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118,3</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102,6</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112,9</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100,8</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108,6</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xml:space="preserve">    105,5</w:t>
            </w:r>
          </w:p>
        </w:tc>
        <w:tc>
          <w:tcPr>
            <w:tcW w:w="2123"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xml:space="preserve">    101,3</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102,3</w:t>
            </w:r>
          </w:p>
        </w:tc>
        <w:tc>
          <w:tcPr>
            <w:tcW w:w="2123"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104,9</w:t>
            </w:r>
          </w:p>
        </w:tc>
      </w:tr>
      <w:tr w:rsidR="00965878" w:rsidRPr="004A350B" w:rsidTr="00965878">
        <w:trPr>
          <w:cantSplit/>
        </w:trPr>
        <w:tc>
          <w:tcPr>
            <w:tcW w:w="5495" w:type="dxa"/>
            <w:vAlign w:val="center"/>
          </w:tcPr>
          <w:p w:rsidR="00965878" w:rsidRPr="004A350B" w:rsidRDefault="00965878" w:rsidP="00965878">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w:t>
            </w:r>
          </w:p>
        </w:tc>
        <w:tc>
          <w:tcPr>
            <w:tcW w:w="2123"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w:t>
            </w:r>
          </w:p>
        </w:tc>
        <w:tc>
          <w:tcPr>
            <w:tcW w:w="2123"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w:t>
            </w:r>
          </w:p>
        </w:tc>
      </w:tr>
      <w:tr w:rsidR="00965878" w:rsidRPr="004A350B" w:rsidTr="00965878">
        <w:trPr>
          <w:cantSplit/>
        </w:trPr>
        <w:tc>
          <w:tcPr>
            <w:tcW w:w="5495"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w:t>
            </w:r>
          </w:p>
        </w:tc>
        <w:tc>
          <w:tcPr>
            <w:tcW w:w="2123"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w:t>
            </w:r>
          </w:p>
        </w:tc>
      </w:tr>
      <w:tr w:rsidR="00965878" w:rsidRPr="004A350B" w:rsidTr="00965878">
        <w:trPr>
          <w:cantSplit/>
          <w:trHeight w:val="53"/>
        </w:trPr>
        <w:tc>
          <w:tcPr>
            <w:tcW w:w="5495" w:type="dxa"/>
            <w:tcBorders>
              <w:bottom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w:t>
            </w:r>
          </w:p>
        </w:tc>
        <w:tc>
          <w:tcPr>
            <w:tcW w:w="2123" w:type="dxa"/>
            <w:tcBorders>
              <w:bottom w:val="single" w:sz="4" w:space="0" w:color="000000"/>
            </w:tcBorders>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w:t>
            </w:r>
          </w:p>
        </w:tc>
      </w:tr>
    </w:tbl>
    <w:p w:rsidR="00965878" w:rsidRPr="004A350B" w:rsidRDefault="00965878" w:rsidP="00965878">
      <w:pPr>
        <w:pStyle w:val="a7"/>
        <w:ind w:firstLine="0"/>
        <w:rPr>
          <w:rFonts w:asciiTheme="minorHAnsi" w:hAnsiTheme="minorHAnsi" w:cstheme="minorHAnsi"/>
          <w:sz w:val="10"/>
          <w:szCs w:val="10"/>
        </w:rPr>
      </w:pPr>
      <w:r w:rsidRPr="004A350B">
        <w:rPr>
          <w:rFonts w:asciiTheme="minorHAnsi" w:hAnsiTheme="minorHAnsi" w:cstheme="minorHAnsi"/>
        </w:rPr>
        <w:br w:type="page"/>
      </w:r>
    </w:p>
    <w:p w:rsidR="00965878" w:rsidRPr="004A350B" w:rsidRDefault="00965878" w:rsidP="00965878">
      <w:pPr>
        <w:pStyle w:val="23"/>
        <w:spacing w:before="0" w:after="0"/>
        <w:rPr>
          <w:rFonts w:asciiTheme="minorHAnsi" w:hAnsiTheme="minorHAnsi" w:cstheme="minorHAnsi"/>
        </w:rPr>
      </w:pPr>
      <w:r w:rsidRPr="004A350B">
        <w:rPr>
          <w:rFonts w:asciiTheme="minorHAnsi" w:hAnsiTheme="minorHAnsi" w:cstheme="minorHAnsi"/>
        </w:rPr>
        <w:lastRenderedPageBreak/>
        <w:t>Акмолинская область</w:t>
      </w:r>
    </w:p>
    <w:p w:rsidR="00965878" w:rsidRPr="004A350B" w:rsidRDefault="00965878" w:rsidP="00965878">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65878" w:rsidRPr="004A350B" w:rsidTr="00965878">
        <w:trPr>
          <w:trHeight w:val="98"/>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965878" w:rsidRPr="004A350B" w:rsidRDefault="00965878" w:rsidP="00965878">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965878" w:rsidRPr="004A350B" w:rsidTr="00965878">
        <w:trPr>
          <w:trHeight w:val="98"/>
        </w:trPr>
        <w:tc>
          <w:tcPr>
            <w:tcW w:w="5495" w:type="dxa"/>
          </w:tcPr>
          <w:tbl>
            <w:tblPr>
              <w:tblW w:w="5242" w:type="dxa"/>
              <w:tblLayout w:type="fixed"/>
              <w:tblLook w:val="0000" w:firstRow="0" w:lastRow="0" w:firstColumn="0" w:lastColumn="0" w:noHBand="0" w:noVBand="0"/>
            </w:tblPr>
            <w:tblGrid>
              <w:gridCol w:w="3828"/>
              <w:gridCol w:w="1414"/>
            </w:tblGrid>
            <w:tr w:rsidR="00965878" w:rsidRPr="004A350B" w:rsidTr="00965878">
              <w:tc>
                <w:tcPr>
                  <w:tcW w:w="3828" w:type="dxa"/>
                  <w:tcBorders>
                    <w:top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785 809</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6 569</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4 314</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15 692</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17 846</w:t>
                  </w:r>
                </w:p>
              </w:tc>
            </w:tr>
            <w:tr w:rsidR="00965878" w:rsidRPr="004A350B" w:rsidTr="00965878">
              <w:trPr>
                <w:trHeight w:val="66"/>
              </w:trPr>
              <w:tc>
                <w:tcPr>
                  <w:tcW w:w="3828" w:type="dxa"/>
                </w:tcPr>
                <w:p w:rsidR="00965878" w:rsidRPr="004A350B" w:rsidRDefault="00965878" w:rsidP="00965878">
                  <w:pPr>
                    <w:pStyle w:val="ac"/>
                    <w:snapToGrid w:val="0"/>
                    <w:rPr>
                      <w:rFonts w:asciiTheme="minorHAnsi" w:hAnsiTheme="minorHAnsi" w:cstheme="minorHAnsi"/>
                      <w:szCs w:val="16"/>
                    </w:rPr>
                  </w:pPr>
                </w:p>
              </w:tc>
              <w:tc>
                <w:tcPr>
                  <w:tcW w:w="1414" w:type="dxa"/>
                </w:tcPr>
                <w:p w:rsidR="00965878" w:rsidRPr="004A350B" w:rsidRDefault="00965878" w:rsidP="00965878">
                  <w:pPr>
                    <w:pStyle w:val="af3"/>
                    <w:snapToGrid w:val="0"/>
                    <w:rPr>
                      <w:rFonts w:asciiTheme="minorHAnsi" w:hAnsiTheme="minorHAnsi" w:cstheme="minorHAnsi"/>
                      <w:szCs w:val="16"/>
                    </w:rPr>
                  </w:pP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398 151</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70,1</w:t>
                  </w:r>
                </w:p>
              </w:tc>
            </w:tr>
            <w:tr w:rsidR="00965878" w:rsidRPr="004A350B" w:rsidTr="00965878">
              <w:trPr>
                <w:trHeight w:hRule="exact" w:val="278"/>
              </w:trPr>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w:t>
                  </w:r>
                </w:p>
              </w:tc>
              <w:tc>
                <w:tcPr>
                  <w:tcW w:w="1414" w:type="dxa"/>
                  <w:vAlign w:val="bottom"/>
                </w:tcPr>
                <w:p w:rsidR="00965878" w:rsidRPr="004A350B" w:rsidRDefault="00965878" w:rsidP="00965878">
                  <w:pPr>
                    <w:pStyle w:val="af3"/>
                    <w:snapToGrid w:val="0"/>
                    <w:rPr>
                      <w:rFonts w:asciiTheme="minorHAnsi" w:hAnsiTheme="minorHAnsi" w:cstheme="minorHAnsi"/>
                      <w:szCs w:val="16"/>
                    </w:rPr>
                  </w:pPr>
                  <w:r w:rsidRPr="004A350B">
                    <w:rPr>
                      <w:rFonts w:asciiTheme="minorHAnsi" w:hAnsiTheme="minorHAnsi" w:cstheme="minorHAnsi"/>
                      <w:szCs w:val="16"/>
                    </w:rPr>
                    <w:t>4,8</w:t>
                  </w:r>
                </w:p>
              </w:tc>
            </w:tr>
            <w:tr w:rsidR="00965878" w:rsidRPr="004A350B" w:rsidTr="00965878">
              <w:trPr>
                <w:trHeight w:val="146"/>
              </w:trPr>
              <w:tc>
                <w:tcPr>
                  <w:tcW w:w="3828" w:type="dxa"/>
                </w:tcPr>
                <w:p w:rsidR="00965878" w:rsidRPr="004A350B" w:rsidRDefault="00965878" w:rsidP="00965878">
                  <w:pPr>
                    <w:pStyle w:val="ac"/>
                    <w:snapToGrid w:val="0"/>
                    <w:rPr>
                      <w:rFonts w:asciiTheme="minorHAnsi" w:hAnsiTheme="minorHAnsi" w:cstheme="minorHAnsi"/>
                      <w:szCs w:val="16"/>
                    </w:rPr>
                  </w:pPr>
                </w:p>
              </w:tc>
              <w:tc>
                <w:tcPr>
                  <w:tcW w:w="1414" w:type="dxa"/>
                  <w:vAlign w:val="bottom"/>
                </w:tcPr>
                <w:p w:rsidR="00965878" w:rsidRPr="004A350B" w:rsidRDefault="00965878" w:rsidP="00965878">
                  <w:pPr>
                    <w:snapToGrid w:val="0"/>
                    <w:jc w:val="right"/>
                    <w:rPr>
                      <w:rFonts w:asciiTheme="minorHAnsi" w:hAnsiTheme="minorHAnsi" w:cstheme="minorHAnsi"/>
                      <w:sz w:val="16"/>
                      <w:szCs w:val="16"/>
                    </w:rPr>
                  </w:pPr>
                </w:p>
              </w:tc>
            </w:tr>
            <w:tr w:rsidR="00965878" w:rsidRPr="004A350B" w:rsidTr="00965878">
              <w:trPr>
                <w:trHeight w:val="146"/>
              </w:trPr>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w:t>
                  </w:r>
                </w:p>
              </w:tc>
              <w:tc>
                <w:tcPr>
                  <w:tcW w:w="1414" w:type="dxa"/>
                  <w:vAlign w:val="bottom"/>
                </w:tcPr>
                <w:p w:rsidR="00965878" w:rsidRPr="004A350B" w:rsidRDefault="00965878" w:rsidP="00965878">
                  <w:pPr>
                    <w:snapToGrid w:val="0"/>
                    <w:jc w:val="right"/>
                    <w:rPr>
                      <w:rFonts w:asciiTheme="minorHAnsi" w:hAnsiTheme="minorHAnsi" w:cstheme="minorHAnsi"/>
                      <w:sz w:val="16"/>
                      <w:szCs w:val="16"/>
                    </w:rPr>
                  </w:pPr>
                  <w:r w:rsidRPr="004A350B">
                    <w:rPr>
                      <w:rFonts w:asciiTheme="minorHAnsi" w:hAnsiTheme="minorHAnsi" w:cstheme="minorHAnsi"/>
                      <w:sz w:val="16"/>
                      <w:szCs w:val="16"/>
                    </w:rPr>
                    <w:t>250 017</w:t>
                  </w:r>
                </w:p>
              </w:tc>
            </w:tr>
            <w:tr w:rsidR="00965878" w:rsidRPr="004A350B" w:rsidTr="00965878">
              <w:tc>
                <w:tcPr>
                  <w:tcW w:w="3828" w:type="dxa"/>
                  <w:tcBorders>
                    <w:bottom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965878" w:rsidRPr="004A350B" w:rsidRDefault="00965878" w:rsidP="00965878">
                  <w:pPr>
                    <w:snapToGrid w:val="0"/>
                    <w:jc w:val="right"/>
                    <w:rPr>
                      <w:rFonts w:asciiTheme="minorHAnsi" w:hAnsiTheme="minorHAnsi" w:cstheme="minorHAnsi"/>
                      <w:sz w:val="16"/>
                      <w:szCs w:val="16"/>
                    </w:rPr>
                  </w:pPr>
                  <w:r w:rsidRPr="004A350B">
                    <w:rPr>
                      <w:rFonts w:asciiTheme="minorHAnsi" w:hAnsiTheme="minorHAnsi" w:cstheme="minorHAnsi"/>
                      <w:sz w:val="16"/>
                      <w:szCs w:val="16"/>
                    </w:rPr>
                    <w:t>48 648</w:t>
                  </w:r>
                </w:p>
              </w:tc>
            </w:tr>
          </w:tbl>
          <w:p w:rsidR="00965878" w:rsidRPr="004A350B" w:rsidRDefault="00965878" w:rsidP="00965878">
            <w:pPr>
              <w:pStyle w:val="aff3"/>
              <w:rPr>
                <w:rFonts w:asciiTheme="minorHAnsi" w:hAnsiTheme="minorHAnsi" w:cstheme="minorHAnsi"/>
              </w:rPr>
            </w:pPr>
            <w:r w:rsidRPr="004A350B">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65878" w:rsidRPr="004A350B" w:rsidRDefault="00965878" w:rsidP="00965878">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9750"/>
                  <wp:effectExtent l="19050" t="0" r="0" b="0"/>
                  <wp:docPr id="3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srcRect/>
                          <a:stretch>
                            <a:fillRect/>
                          </a:stretch>
                        </pic:blipFill>
                        <pic:spPr bwMode="auto">
                          <a:xfrm>
                            <a:off x="0" y="0"/>
                            <a:ext cx="2743200" cy="1809750"/>
                          </a:xfrm>
                          <a:prstGeom prst="rect">
                            <a:avLst/>
                          </a:prstGeom>
                          <a:noFill/>
                          <a:ln w="9525">
                            <a:noFill/>
                            <a:miter lim="800000"/>
                            <a:headEnd/>
                            <a:tailEnd/>
                          </a:ln>
                        </pic:spPr>
                      </pic:pic>
                    </a:graphicData>
                  </a:graphic>
                </wp:inline>
              </w:drawing>
            </w:r>
          </w:p>
        </w:tc>
      </w:tr>
      <w:tr w:rsidR="00965878" w:rsidRPr="004A350B" w:rsidTr="00965878">
        <w:trPr>
          <w:trHeight w:val="124"/>
        </w:trPr>
        <w:tc>
          <w:tcPr>
            <w:tcW w:w="5495" w:type="dxa"/>
          </w:tcPr>
          <w:p w:rsidR="00965878" w:rsidRPr="004A350B" w:rsidRDefault="00965878" w:rsidP="00965878">
            <w:pPr>
              <w:pStyle w:val="aff3"/>
              <w:rPr>
                <w:rFonts w:asciiTheme="minorHAnsi" w:hAnsiTheme="minorHAnsi" w:cstheme="minorHAnsi"/>
                <w:b/>
              </w:rPr>
            </w:pPr>
          </w:p>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965878" w:rsidRPr="004A350B" w:rsidRDefault="00965878" w:rsidP="00965878">
            <w:pPr>
              <w:pStyle w:val="aff3"/>
              <w:snapToGrid w:val="0"/>
              <w:jc w:val="right"/>
              <w:rPr>
                <w:rFonts w:asciiTheme="minorHAnsi" w:hAnsiTheme="minorHAnsi" w:cstheme="minorHAnsi"/>
                <w:sz w:val="16"/>
                <w:szCs w:val="16"/>
              </w:rPr>
            </w:pPr>
          </w:p>
          <w:p w:rsidR="00965878" w:rsidRPr="004A350B" w:rsidRDefault="00965878" w:rsidP="00965878">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965878" w:rsidRPr="004A350B" w:rsidTr="0096587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65878" w:rsidRPr="004A350B" w:rsidTr="00965878">
              <w:trPr>
                <w:trHeight w:val="70"/>
              </w:trPr>
              <w:tc>
                <w:tcPr>
                  <w:tcW w:w="1678"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65878" w:rsidRPr="004A350B" w:rsidRDefault="00965878" w:rsidP="00965878">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965878" w:rsidRPr="004A350B" w:rsidTr="00965878">
              <w:trPr>
                <w:trHeight w:val="173"/>
              </w:trPr>
              <w:tc>
                <w:tcPr>
                  <w:tcW w:w="1678" w:type="dxa"/>
                  <w:tcBorders>
                    <w:top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65878" w:rsidRPr="004A350B" w:rsidRDefault="00965878" w:rsidP="00965878">
                  <w:pPr>
                    <w:pStyle w:val="af3"/>
                    <w:rPr>
                      <w:rFonts w:asciiTheme="minorHAnsi" w:hAnsiTheme="minorHAnsi" w:cstheme="minorHAnsi"/>
                    </w:rPr>
                  </w:pPr>
                  <w:r w:rsidRPr="004A350B">
                    <w:rPr>
                      <w:rFonts w:asciiTheme="minorHAnsi" w:hAnsiTheme="minorHAnsi" w:cstheme="minorHAnsi"/>
                    </w:rPr>
                    <w:t>108,9</w:t>
                  </w:r>
                </w:p>
              </w:tc>
              <w:tc>
                <w:tcPr>
                  <w:tcW w:w="1563" w:type="dxa"/>
                  <w:tcBorders>
                    <w:top w:val="single" w:sz="4" w:space="0" w:color="000000"/>
                  </w:tcBorders>
                  <w:shd w:val="clear" w:color="auto" w:fill="auto"/>
                  <w:vAlign w:val="bottom"/>
                </w:tcPr>
                <w:p w:rsidR="00965878" w:rsidRPr="004A350B" w:rsidRDefault="00965878" w:rsidP="00965878">
                  <w:pPr>
                    <w:pStyle w:val="af3"/>
                    <w:rPr>
                      <w:rFonts w:asciiTheme="minorHAnsi" w:hAnsiTheme="minorHAnsi" w:cstheme="minorHAnsi"/>
                    </w:rPr>
                  </w:pPr>
                  <w:r w:rsidRPr="004A350B">
                    <w:rPr>
                      <w:rFonts w:asciiTheme="minorHAnsi" w:hAnsiTheme="minorHAnsi" w:cstheme="minorHAnsi"/>
                    </w:rPr>
                    <w:t>108,4</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108,2</w:t>
                  </w:r>
                </w:p>
              </w:tc>
              <w:tc>
                <w:tcPr>
                  <w:tcW w:w="1563" w:type="dxa"/>
                  <w:shd w:val="clear" w:color="auto" w:fill="auto"/>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111,2</w:t>
                  </w:r>
                </w:p>
              </w:tc>
            </w:tr>
            <w:tr w:rsidR="00965878" w:rsidRPr="004A350B" w:rsidTr="00965878">
              <w:trPr>
                <w:trHeight w:hRule="exact" w:val="207"/>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965878" w:rsidRPr="004A350B" w:rsidRDefault="00965878" w:rsidP="00965878">
                  <w:pPr>
                    <w:jc w:val="right"/>
                    <w:rPr>
                      <w:rFonts w:asciiTheme="minorHAnsi" w:hAnsiTheme="minorHAnsi" w:cstheme="minorHAnsi"/>
                      <w:bCs/>
                      <w:sz w:val="16"/>
                      <w:szCs w:val="16"/>
                    </w:rPr>
                  </w:pPr>
                  <w:r w:rsidRPr="004A350B">
                    <w:rPr>
                      <w:rFonts w:asciiTheme="minorHAnsi" w:hAnsiTheme="minorHAnsi" w:cstheme="minorHAnsi"/>
                      <w:bCs/>
                      <w:sz w:val="16"/>
                      <w:szCs w:val="16"/>
                    </w:rPr>
                    <w:t>113,6</w:t>
                  </w:r>
                </w:p>
              </w:tc>
              <w:tc>
                <w:tcPr>
                  <w:tcW w:w="1563" w:type="dxa"/>
                  <w:vAlign w:val="bottom"/>
                </w:tcPr>
                <w:p w:rsidR="00965878" w:rsidRPr="004A350B" w:rsidRDefault="00965878" w:rsidP="00965878">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129,1</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102,7</w:t>
                  </w:r>
                </w:p>
              </w:tc>
              <w:tc>
                <w:tcPr>
                  <w:tcW w:w="156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100,7</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126,0</w:t>
                  </w:r>
                </w:p>
              </w:tc>
              <w:tc>
                <w:tcPr>
                  <w:tcW w:w="156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98,4</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132,0</w:t>
                  </w:r>
                </w:p>
              </w:tc>
              <w:tc>
                <w:tcPr>
                  <w:tcW w:w="156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41,6</w:t>
                  </w:r>
                </w:p>
              </w:tc>
            </w:tr>
            <w:tr w:rsidR="00965878" w:rsidRPr="004A350B" w:rsidTr="00965878">
              <w:trPr>
                <w:trHeight w:val="59"/>
              </w:trPr>
              <w:tc>
                <w:tcPr>
                  <w:tcW w:w="1678" w:type="dxa"/>
                  <w:tcBorders>
                    <w:bottom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965878" w:rsidRPr="004A350B" w:rsidRDefault="00965878" w:rsidP="00965878">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100,0</w:t>
                  </w:r>
                </w:p>
              </w:tc>
              <w:tc>
                <w:tcPr>
                  <w:tcW w:w="1563" w:type="dxa"/>
                  <w:tcBorders>
                    <w:bottom w:val="single" w:sz="4" w:space="0" w:color="000000"/>
                  </w:tcBorders>
                  <w:vAlign w:val="bottom"/>
                </w:tcPr>
                <w:p w:rsidR="00965878" w:rsidRPr="004A350B" w:rsidRDefault="00965878" w:rsidP="00965878">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104,9</w:t>
                  </w:r>
                </w:p>
              </w:tc>
            </w:tr>
          </w:tbl>
          <w:p w:rsidR="00965878" w:rsidRPr="004A350B" w:rsidRDefault="00965878" w:rsidP="00965878">
            <w:pPr>
              <w:pStyle w:val="aff3"/>
              <w:rPr>
                <w:rFonts w:asciiTheme="minorHAnsi" w:hAnsiTheme="minorHAnsi" w:cstheme="minorHAnsi"/>
                <w:i/>
                <w:sz w:val="14"/>
                <w:szCs w:val="14"/>
              </w:rPr>
            </w:pPr>
          </w:p>
        </w:tc>
        <w:tc>
          <w:tcPr>
            <w:tcW w:w="4533" w:type="dxa"/>
            <w:gridSpan w:val="2"/>
          </w:tcPr>
          <w:p w:rsidR="00965878" w:rsidRPr="004A350B" w:rsidRDefault="00965878" w:rsidP="00965878">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945759"/>
                  <wp:effectExtent l="0" t="0" r="0" b="0"/>
                  <wp:docPr id="31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r w:rsidR="00965878" w:rsidRPr="004A350B" w:rsidTr="00965878">
        <w:trPr>
          <w:trHeight w:val="63"/>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965878" w:rsidRPr="004A350B" w:rsidRDefault="00965878" w:rsidP="00965878">
            <w:pPr>
              <w:pStyle w:val="aff3"/>
              <w:snapToGrid w:val="0"/>
              <w:rPr>
                <w:rFonts w:asciiTheme="minorHAnsi" w:hAnsiTheme="minorHAnsi" w:cstheme="minorHAnsi"/>
                <w:b/>
              </w:rPr>
            </w:pPr>
          </w:p>
        </w:tc>
      </w:tr>
      <w:tr w:rsidR="00965878" w:rsidRPr="004A350B" w:rsidTr="00965878">
        <w:trPr>
          <w:cantSplit/>
          <w:trHeight w:val="169"/>
        </w:trPr>
        <w:tc>
          <w:tcPr>
            <w:tcW w:w="5495"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965878" w:rsidRPr="004A350B" w:rsidTr="00965878">
        <w:trPr>
          <w:cantSplit/>
        </w:trPr>
        <w:tc>
          <w:tcPr>
            <w:tcW w:w="5495" w:type="dxa"/>
            <w:tcBorders>
              <w:top w:val="single" w:sz="4" w:space="0" w:color="000000"/>
            </w:tcBorders>
            <w:vAlign w:val="center"/>
          </w:tcPr>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125,3</w:t>
            </w:r>
          </w:p>
        </w:tc>
        <w:tc>
          <w:tcPr>
            <w:tcW w:w="2123" w:type="dxa"/>
            <w:tcBorders>
              <w:top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101,6</w:t>
            </w:r>
          </w:p>
        </w:tc>
      </w:tr>
      <w:tr w:rsidR="00965878" w:rsidRPr="004A350B" w:rsidTr="00965878">
        <w:trPr>
          <w:cantSplit/>
        </w:trPr>
        <w:tc>
          <w:tcPr>
            <w:tcW w:w="5495" w:type="dxa"/>
            <w:vAlign w:val="center"/>
          </w:tcPr>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285,8</w:t>
            </w:r>
          </w:p>
        </w:tc>
        <w:tc>
          <w:tcPr>
            <w:tcW w:w="2123" w:type="dxa"/>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100,6</w:t>
            </w:r>
          </w:p>
        </w:tc>
      </w:tr>
      <w:tr w:rsidR="00965878" w:rsidRPr="004A350B" w:rsidTr="00965878">
        <w:trPr>
          <w:cantSplit/>
          <w:trHeight w:val="110"/>
        </w:trPr>
        <w:tc>
          <w:tcPr>
            <w:tcW w:w="5495" w:type="dxa"/>
            <w:tcBorders>
              <w:bottom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496,9</w:t>
            </w:r>
          </w:p>
        </w:tc>
        <w:tc>
          <w:tcPr>
            <w:tcW w:w="2123" w:type="dxa"/>
            <w:tcBorders>
              <w:bottom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92,6</w:t>
            </w:r>
          </w:p>
        </w:tc>
      </w:tr>
      <w:tr w:rsidR="00965878" w:rsidRPr="004A350B" w:rsidTr="00965878">
        <w:trPr>
          <w:trHeight w:val="63"/>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965878" w:rsidRPr="004A350B" w:rsidRDefault="00965878" w:rsidP="00965878">
            <w:pPr>
              <w:pStyle w:val="aff3"/>
              <w:snapToGrid w:val="0"/>
              <w:rPr>
                <w:rFonts w:asciiTheme="minorHAnsi" w:hAnsiTheme="minorHAnsi" w:cstheme="minorHAnsi"/>
                <w:b/>
              </w:rPr>
            </w:pPr>
          </w:p>
        </w:tc>
      </w:tr>
      <w:tr w:rsidR="00965878" w:rsidRPr="004A350B" w:rsidTr="00965878">
        <w:trPr>
          <w:cantSplit/>
        </w:trPr>
        <w:tc>
          <w:tcPr>
            <w:tcW w:w="5495"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965878" w:rsidRPr="004A350B" w:rsidTr="00965878">
        <w:trPr>
          <w:cantSplit/>
        </w:trPr>
        <w:tc>
          <w:tcPr>
            <w:tcW w:w="5495" w:type="dxa"/>
            <w:tcBorders>
              <w:top w:val="single" w:sz="4" w:space="0" w:color="000000"/>
            </w:tcBorders>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101,8</w:t>
            </w:r>
          </w:p>
        </w:tc>
        <w:tc>
          <w:tcPr>
            <w:tcW w:w="2123" w:type="dxa"/>
            <w:tcBorders>
              <w:top w:val="single" w:sz="4" w:space="0" w:color="000000"/>
            </w:tcBorders>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114,2</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101,4</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118,8</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102,8</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112,9</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101,2</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108,9</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xml:space="preserve">    100,0</w:t>
            </w:r>
          </w:p>
        </w:tc>
        <w:tc>
          <w:tcPr>
            <w:tcW w:w="2123"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xml:space="preserve">    109,9</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101,1</w:t>
            </w:r>
          </w:p>
        </w:tc>
        <w:tc>
          <w:tcPr>
            <w:tcW w:w="2123"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117,9</w:t>
            </w:r>
          </w:p>
        </w:tc>
      </w:tr>
      <w:tr w:rsidR="00965878" w:rsidRPr="004A350B" w:rsidTr="00965878">
        <w:trPr>
          <w:cantSplit/>
        </w:trPr>
        <w:tc>
          <w:tcPr>
            <w:tcW w:w="5495" w:type="dxa"/>
            <w:vAlign w:val="center"/>
          </w:tcPr>
          <w:p w:rsidR="00965878" w:rsidRPr="004A350B" w:rsidRDefault="00965878" w:rsidP="00965878">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100,3</w:t>
            </w:r>
          </w:p>
        </w:tc>
        <w:tc>
          <w:tcPr>
            <w:tcW w:w="2123"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101,8</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101,5</w:t>
            </w:r>
          </w:p>
        </w:tc>
        <w:tc>
          <w:tcPr>
            <w:tcW w:w="2123"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105,3</w:t>
            </w:r>
          </w:p>
        </w:tc>
      </w:tr>
      <w:tr w:rsidR="00965878" w:rsidRPr="004A350B" w:rsidTr="00965878">
        <w:trPr>
          <w:cantSplit/>
        </w:trPr>
        <w:tc>
          <w:tcPr>
            <w:tcW w:w="5495"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104,1</w:t>
            </w:r>
          </w:p>
        </w:tc>
      </w:tr>
      <w:tr w:rsidR="00965878" w:rsidRPr="004A350B" w:rsidTr="00965878">
        <w:trPr>
          <w:cantSplit/>
          <w:trHeight w:val="53"/>
        </w:trPr>
        <w:tc>
          <w:tcPr>
            <w:tcW w:w="5495" w:type="dxa"/>
            <w:tcBorders>
              <w:bottom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tcBorders>
              <w:bottom w:val="single" w:sz="4" w:space="0" w:color="000000"/>
            </w:tcBorders>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bl>
    <w:p w:rsidR="00965878" w:rsidRPr="004A350B" w:rsidRDefault="00965878" w:rsidP="00965878">
      <w:pPr>
        <w:pStyle w:val="First"/>
        <w:rPr>
          <w:rFonts w:asciiTheme="minorHAnsi" w:hAnsiTheme="minorHAnsi" w:cstheme="minorHAnsi"/>
        </w:rPr>
      </w:pPr>
    </w:p>
    <w:p w:rsidR="00965878" w:rsidRPr="004A350B" w:rsidRDefault="00965878" w:rsidP="00965878">
      <w:pPr>
        <w:pStyle w:val="23"/>
        <w:pageBreakBefore/>
        <w:spacing w:before="0" w:after="0"/>
        <w:rPr>
          <w:rFonts w:asciiTheme="minorHAnsi" w:hAnsiTheme="minorHAnsi" w:cstheme="minorHAnsi"/>
        </w:rPr>
      </w:pPr>
      <w:r w:rsidRPr="004A350B">
        <w:rPr>
          <w:rFonts w:asciiTheme="minorHAnsi" w:hAnsiTheme="minorHAnsi" w:cstheme="minorHAnsi"/>
        </w:rPr>
        <w:lastRenderedPageBreak/>
        <w:t>Актюбинская область</w:t>
      </w:r>
    </w:p>
    <w:p w:rsidR="00965878" w:rsidRPr="004A350B" w:rsidRDefault="00965878" w:rsidP="00965878">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65878" w:rsidRPr="004A350B" w:rsidTr="00965878">
        <w:trPr>
          <w:trHeight w:val="98"/>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965878" w:rsidRPr="004A350B" w:rsidRDefault="00965878" w:rsidP="00965878">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965878" w:rsidRPr="004A350B" w:rsidTr="00965878">
        <w:trPr>
          <w:trHeight w:val="98"/>
        </w:trPr>
        <w:tc>
          <w:tcPr>
            <w:tcW w:w="5495" w:type="dxa"/>
          </w:tcPr>
          <w:tbl>
            <w:tblPr>
              <w:tblW w:w="5242" w:type="dxa"/>
              <w:tblLayout w:type="fixed"/>
              <w:tblLook w:val="0000" w:firstRow="0" w:lastRow="0" w:firstColumn="0" w:lastColumn="0" w:noHBand="0" w:noVBand="0"/>
            </w:tblPr>
            <w:tblGrid>
              <w:gridCol w:w="3828"/>
              <w:gridCol w:w="1414"/>
            </w:tblGrid>
            <w:tr w:rsidR="00965878" w:rsidRPr="004A350B" w:rsidTr="00965878">
              <w:tc>
                <w:tcPr>
                  <w:tcW w:w="3828" w:type="dxa"/>
                  <w:tcBorders>
                    <w:top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923 371</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11 290</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3 288</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16 103</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17 484</w:t>
                  </w:r>
                </w:p>
              </w:tc>
            </w:tr>
            <w:tr w:rsidR="00965878" w:rsidRPr="004A350B" w:rsidTr="00965878">
              <w:trPr>
                <w:trHeight w:val="66"/>
              </w:trPr>
              <w:tc>
                <w:tcPr>
                  <w:tcW w:w="3828" w:type="dxa"/>
                </w:tcPr>
                <w:p w:rsidR="00965878" w:rsidRPr="004A350B" w:rsidRDefault="00965878" w:rsidP="00965878">
                  <w:pPr>
                    <w:pStyle w:val="ac"/>
                    <w:snapToGrid w:val="0"/>
                    <w:rPr>
                      <w:rFonts w:asciiTheme="minorHAnsi" w:hAnsiTheme="minorHAnsi" w:cstheme="minorHAnsi"/>
                      <w:szCs w:val="16"/>
                    </w:rPr>
                  </w:pPr>
                </w:p>
              </w:tc>
              <w:tc>
                <w:tcPr>
                  <w:tcW w:w="1414" w:type="dxa"/>
                </w:tcPr>
                <w:p w:rsidR="00965878" w:rsidRPr="004A350B" w:rsidRDefault="00965878" w:rsidP="00965878">
                  <w:pPr>
                    <w:pStyle w:val="af3"/>
                    <w:snapToGrid w:val="0"/>
                    <w:rPr>
                      <w:rFonts w:asciiTheme="minorHAnsi" w:hAnsiTheme="minorHAnsi" w:cstheme="minorHAnsi"/>
                      <w:szCs w:val="16"/>
                    </w:rPr>
                  </w:pP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421 817</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84,5</w:t>
                  </w:r>
                </w:p>
              </w:tc>
            </w:tr>
            <w:tr w:rsidR="00965878" w:rsidRPr="004A350B" w:rsidTr="00965878">
              <w:trPr>
                <w:trHeight w:hRule="exact" w:val="278"/>
              </w:trPr>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w:t>
                  </w:r>
                </w:p>
              </w:tc>
              <w:tc>
                <w:tcPr>
                  <w:tcW w:w="1414" w:type="dxa"/>
                  <w:vAlign w:val="bottom"/>
                </w:tcPr>
                <w:p w:rsidR="00965878" w:rsidRPr="004A350B" w:rsidRDefault="00965878" w:rsidP="00965878">
                  <w:pPr>
                    <w:pStyle w:val="af3"/>
                    <w:snapToGrid w:val="0"/>
                    <w:rPr>
                      <w:rFonts w:asciiTheme="minorHAnsi" w:hAnsiTheme="minorHAnsi" w:cstheme="minorHAnsi"/>
                      <w:szCs w:val="16"/>
                    </w:rPr>
                  </w:pPr>
                  <w:r w:rsidRPr="004A350B">
                    <w:rPr>
                      <w:rFonts w:asciiTheme="minorHAnsi" w:hAnsiTheme="minorHAnsi" w:cstheme="minorHAnsi"/>
                      <w:szCs w:val="16"/>
                    </w:rPr>
                    <w:t>4,8</w:t>
                  </w:r>
                </w:p>
              </w:tc>
            </w:tr>
            <w:tr w:rsidR="00965878" w:rsidRPr="004A350B" w:rsidTr="00965878">
              <w:trPr>
                <w:trHeight w:val="146"/>
              </w:trPr>
              <w:tc>
                <w:tcPr>
                  <w:tcW w:w="3828" w:type="dxa"/>
                </w:tcPr>
                <w:p w:rsidR="00965878" w:rsidRPr="004A350B" w:rsidRDefault="00965878" w:rsidP="00965878">
                  <w:pPr>
                    <w:pStyle w:val="ac"/>
                    <w:snapToGrid w:val="0"/>
                    <w:rPr>
                      <w:rFonts w:asciiTheme="minorHAnsi" w:hAnsiTheme="minorHAnsi" w:cstheme="minorHAnsi"/>
                      <w:szCs w:val="16"/>
                    </w:rPr>
                  </w:pPr>
                </w:p>
              </w:tc>
              <w:tc>
                <w:tcPr>
                  <w:tcW w:w="1414" w:type="dxa"/>
                  <w:vAlign w:val="bottom"/>
                </w:tcPr>
                <w:p w:rsidR="00965878" w:rsidRPr="004A350B" w:rsidRDefault="00965878" w:rsidP="00965878">
                  <w:pPr>
                    <w:snapToGrid w:val="0"/>
                    <w:jc w:val="right"/>
                    <w:rPr>
                      <w:rFonts w:asciiTheme="minorHAnsi" w:hAnsiTheme="minorHAnsi" w:cstheme="minorHAnsi"/>
                      <w:sz w:val="16"/>
                      <w:szCs w:val="16"/>
                    </w:rPr>
                  </w:pPr>
                </w:p>
              </w:tc>
            </w:tr>
            <w:tr w:rsidR="00965878" w:rsidRPr="004A350B" w:rsidTr="00965878">
              <w:trPr>
                <w:trHeight w:val="146"/>
              </w:trPr>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w:t>
                  </w:r>
                </w:p>
              </w:tc>
              <w:tc>
                <w:tcPr>
                  <w:tcW w:w="1414" w:type="dxa"/>
                  <w:vAlign w:val="bottom"/>
                </w:tcPr>
                <w:p w:rsidR="00965878" w:rsidRPr="004A350B" w:rsidRDefault="00965878" w:rsidP="00965878">
                  <w:pPr>
                    <w:snapToGrid w:val="0"/>
                    <w:jc w:val="right"/>
                    <w:rPr>
                      <w:rFonts w:asciiTheme="minorHAnsi" w:hAnsiTheme="minorHAnsi" w:cstheme="minorHAnsi"/>
                      <w:sz w:val="16"/>
                      <w:szCs w:val="16"/>
                    </w:rPr>
                  </w:pPr>
                  <w:r w:rsidRPr="004A350B">
                    <w:rPr>
                      <w:rFonts w:asciiTheme="minorHAnsi" w:hAnsiTheme="minorHAnsi" w:cstheme="minorHAnsi"/>
                      <w:sz w:val="16"/>
                      <w:szCs w:val="16"/>
                    </w:rPr>
                    <w:t>272 483</w:t>
                  </w:r>
                </w:p>
              </w:tc>
            </w:tr>
            <w:tr w:rsidR="00965878" w:rsidRPr="004A350B" w:rsidTr="00965878">
              <w:tc>
                <w:tcPr>
                  <w:tcW w:w="3828" w:type="dxa"/>
                  <w:tcBorders>
                    <w:bottom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965878" w:rsidRPr="004A350B" w:rsidRDefault="00965878" w:rsidP="00965878">
                  <w:pPr>
                    <w:snapToGrid w:val="0"/>
                    <w:jc w:val="right"/>
                    <w:rPr>
                      <w:rFonts w:asciiTheme="minorHAnsi" w:hAnsiTheme="minorHAnsi" w:cstheme="minorHAnsi"/>
                      <w:sz w:val="16"/>
                      <w:szCs w:val="16"/>
                    </w:rPr>
                  </w:pPr>
                  <w:r w:rsidRPr="004A350B">
                    <w:rPr>
                      <w:rFonts w:asciiTheme="minorHAnsi" w:hAnsiTheme="minorHAnsi" w:cstheme="minorHAnsi"/>
                      <w:sz w:val="16"/>
                      <w:szCs w:val="16"/>
                    </w:rPr>
                    <w:t>46 456</w:t>
                  </w:r>
                </w:p>
              </w:tc>
            </w:tr>
          </w:tbl>
          <w:p w:rsidR="00965878" w:rsidRPr="004A350B" w:rsidRDefault="00965878" w:rsidP="00965878">
            <w:pPr>
              <w:pStyle w:val="aff3"/>
              <w:rPr>
                <w:rFonts w:asciiTheme="minorHAnsi" w:hAnsiTheme="minorHAnsi" w:cstheme="minorHAnsi"/>
              </w:rPr>
            </w:pPr>
            <w:r w:rsidRPr="004A350B">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65878" w:rsidRPr="004A350B" w:rsidRDefault="00965878" w:rsidP="00965878">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6575"/>
                  <wp:effectExtent l="19050" t="0" r="0" b="0"/>
                  <wp:docPr id="3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965878" w:rsidRPr="004A350B" w:rsidTr="00965878">
        <w:trPr>
          <w:trHeight w:val="124"/>
        </w:trPr>
        <w:tc>
          <w:tcPr>
            <w:tcW w:w="5495" w:type="dxa"/>
          </w:tcPr>
          <w:p w:rsidR="00965878" w:rsidRPr="004A350B" w:rsidRDefault="00965878" w:rsidP="00965878">
            <w:pPr>
              <w:pStyle w:val="aff3"/>
              <w:rPr>
                <w:rFonts w:asciiTheme="minorHAnsi" w:hAnsiTheme="minorHAnsi" w:cstheme="minorHAnsi"/>
                <w:b/>
              </w:rPr>
            </w:pPr>
          </w:p>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965878" w:rsidRPr="004A350B" w:rsidRDefault="00965878" w:rsidP="00965878">
            <w:pPr>
              <w:pStyle w:val="aff3"/>
              <w:snapToGrid w:val="0"/>
              <w:jc w:val="right"/>
              <w:rPr>
                <w:rFonts w:asciiTheme="minorHAnsi" w:hAnsiTheme="minorHAnsi" w:cstheme="minorHAnsi"/>
                <w:sz w:val="16"/>
                <w:szCs w:val="16"/>
              </w:rPr>
            </w:pPr>
          </w:p>
          <w:p w:rsidR="00965878" w:rsidRPr="004A350B" w:rsidRDefault="00965878" w:rsidP="00965878">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965878" w:rsidRPr="004A350B" w:rsidTr="0096587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65878" w:rsidRPr="004A350B" w:rsidTr="00965878">
              <w:trPr>
                <w:trHeight w:val="70"/>
              </w:trPr>
              <w:tc>
                <w:tcPr>
                  <w:tcW w:w="1678"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65878" w:rsidRPr="004A350B" w:rsidRDefault="00965878" w:rsidP="00965878">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965878" w:rsidRPr="004A350B" w:rsidTr="00965878">
              <w:trPr>
                <w:trHeight w:val="173"/>
              </w:trPr>
              <w:tc>
                <w:tcPr>
                  <w:tcW w:w="1678" w:type="dxa"/>
                  <w:tcBorders>
                    <w:top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65878" w:rsidRPr="004A350B" w:rsidRDefault="00965878" w:rsidP="00965878">
                  <w:pPr>
                    <w:pStyle w:val="af3"/>
                    <w:rPr>
                      <w:rFonts w:asciiTheme="minorHAnsi" w:hAnsiTheme="minorHAnsi" w:cstheme="minorHAnsi"/>
                    </w:rPr>
                  </w:pPr>
                  <w:r w:rsidRPr="004A350B">
                    <w:rPr>
                      <w:rFonts w:asciiTheme="minorHAnsi" w:hAnsiTheme="minorHAnsi" w:cstheme="minorHAnsi"/>
                    </w:rPr>
                    <w:t>102,4</w:t>
                  </w:r>
                </w:p>
              </w:tc>
              <w:tc>
                <w:tcPr>
                  <w:tcW w:w="1563" w:type="dxa"/>
                  <w:tcBorders>
                    <w:top w:val="single" w:sz="4" w:space="0" w:color="000000"/>
                  </w:tcBorders>
                  <w:shd w:val="clear" w:color="auto" w:fill="auto"/>
                  <w:vAlign w:val="bottom"/>
                </w:tcPr>
                <w:p w:rsidR="00965878" w:rsidRPr="004A350B" w:rsidRDefault="00965878" w:rsidP="00965878">
                  <w:pPr>
                    <w:pStyle w:val="af3"/>
                    <w:rPr>
                      <w:rFonts w:asciiTheme="minorHAnsi" w:hAnsiTheme="minorHAnsi" w:cstheme="minorHAnsi"/>
                    </w:rPr>
                  </w:pPr>
                  <w:r w:rsidRPr="004A350B">
                    <w:rPr>
                      <w:rFonts w:asciiTheme="minorHAnsi" w:hAnsiTheme="minorHAnsi" w:cstheme="minorHAnsi"/>
                    </w:rPr>
                    <w:t>105,9</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101,5</w:t>
                  </w:r>
                </w:p>
              </w:tc>
              <w:tc>
                <w:tcPr>
                  <w:tcW w:w="1563" w:type="dxa"/>
                  <w:shd w:val="clear" w:color="auto" w:fill="auto"/>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99,4</w:t>
                  </w:r>
                </w:p>
              </w:tc>
            </w:tr>
            <w:tr w:rsidR="00965878" w:rsidRPr="004A350B" w:rsidTr="00965878">
              <w:trPr>
                <w:trHeight w:hRule="exact" w:val="207"/>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965878" w:rsidRPr="004A350B" w:rsidRDefault="00965878" w:rsidP="00965878">
                  <w:pPr>
                    <w:jc w:val="right"/>
                    <w:rPr>
                      <w:rFonts w:asciiTheme="minorHAnsi" w:hAnsiTheme="minorHAnsi" w:cstheme="minorHAnsi"/>
                      <w:bCs/>
                      <w:sz w:val="16"/>
                      <w:szCs w:val="16"/>
                    </w:rPr>
                  </w:pPr>
                  <w:r w:rsidRPr="004A350B">
                    <w:rPr>
                      <w:rFonts w:asciiTheme="minorHAnsi" w:hAnsiTheme="minorHAnsi" w:cstheme="minorHAnsi"/>
                      <w:bCs/>
                      <w:sz w:val="16"/>
                      <w:szCs w:val="16"/>
                    </w:rPr>
                    <w:t>101,7</w:t>
                  </w:r>
                </w:p>
              </w:tc>
              <w:tc>
                <w:tcPr>
                  <w:tcW w:w="1563" w:type="dxa"/>
                  <w:vAlign w:val="bottom"/>
                </w:tcPr>
                <w:p w:rsidR="00965878" w:rsidRPr="004A350B" w:rsidRDefault="00965878" w:rsidP="00965878">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106,5</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69,4</w:t>
                  </w:r>
                </w:p>
              </w:tc>
              <w:tc>
                <w:tcPr>
                  <w:tcW w:w="156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101,3</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112,9</w:t>
                  </w:r>
                </w:p>
              </w:tc>
              <w:tc>
                <w:tcPr>
                  <w:tcW w:w="156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80,9</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136,2</w:t>
                  </w:r>
                </w:p>
              </w:tc>
              <w:tc>
                <w:tcPr>
                  <w:tcW w:w="156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43,5</w:t>
                  </w:r>
                </w:p>
              </w:tc>
            </w:tr>
            <w:tr w:rsidR="00965878" w:rsidRPr="004A350B" w:rsidTr="00965878">
              <w:trPr>
                <w:trHeight w:val="59"/>
              </w:trPr>
              <w:tc>
                <w:tcPr>
                  <w:tcW w:w="1678" w:type="dxa"/>
                  <w:tcBorders>
                    <w:bottom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965878" w:rsidRPr="004A350B" w:rsidRDefault="00965878" w:rsidP="00965878">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103,9</w:t>
                  </w:r>
                </w:p>
              </w:tc>
              <w:tc>
                <w:tcPr>
                  <w:tcW w:w="1563" w:type="dxa"/>
                  <w:tcBorders>
                    <w:bottom w:val="single" w:sz="4" w:space="0" w:color="000000"/>
                  </w:tcBorders>
                  <w:vAlign w:val="bottom"/>
                </w:tcPr>
                <w:p w:rsidR="00965878" w:rsidRPr="004A350B" w:rsidRDefault="00965878" w:rsidP="00965878">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120,2</w:t>
                  </w:r>
                </w:p>
              </w:tc>
            </w:tr>
          </w:tbl>
          <w:p w:rsidR="00965878" w:rsidRPr="004A350B" w:rsidRDefault="00965878" w:rsidP="00965878">
            <w:pPr>
              <w:pStyle w:val="aff3"/>
              <w:rPr>
                <w:rFonts w:asciiTheme="minorHAnsi" w:hAnsiTheme="minorHAnsi" w:cstheme="minorHAnsi"/>
                <w:i/>
                <w:sz w:val="14"/>
                <w:szCs w:val="14"/>
              </w:rPr>
            </w:pPr>
          </w:p>
        </w:tc>
        <w:tc>
          <w:tcPr>
            <w:tcW w:w="4533" w:type="dxa"/>
            <w:gridSpan w:val="2"/>
          </w:tcPr>
          <w:p w:rsidR="00965878" w:rsidRPr="004A350B" w:rsidRDefault="00965878" w:rsidP="00965878">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00670" cy="1945759"/>
                  <wp:effectExtent l="0" t="0" r="0" b="0"/>
                  <wp:docPr id="315"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r w:rsidR="00965878" w:rsidRPr="004A350B" w:rsidTr="00965878">
        <w:trPr>
          <w:trHeight w:val="63"/>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965878" w:rsidRPr="004A350B" w:rsidRDefault="00965878" w:rsidP="00965878">
            <w:pPr>
              <w:pStyle w:val="aff3"/>
              <w:snapToGrid w:val="0"/>
              <w:rPr>
                <w:rFonts w:asciiTheme="minorHAnsi" w:hAnsiTheme="minorHAnsi" w:cstheme="minorHAnsi"/>
                <w:b/>
              </w:rPr>
            </w:pPr>
          </w:p>
        </w:tc>
      </w:tr>
      <w:tr w:rsidR="00965878" w:rsidRPr="004A350B" w:rsidTr="00965878">
        <w:trPr>
          <w:cantSplit/>
          <w:trHeight w:val="169"/>
        </w:trPr>
        <w:tc>
          <w:tcPr>
            <w:tcW w:w="5495"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965878" w:rsidRPr="004A350B" w:rsidTr="00965878">
        <w:trPr>
          <w:cantSplit/>
        </w:trPr>
        <w:tc>
          <w:tcPr>
            <w:tcW w:w="5495" w:type="dxa"/>
            <w:tcBorders>
              <w:top w:val="single" w:sz="4" w:space="0" w:color="000000"/>
            </w:tcBorders>
            <w:vAlign w:val="center"/>
          </w:tcPr>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89,5</w:t>
            </w:r>
          </w:p>
        </w:tc>
        <w:tc>
          <w:tcPr>
            <w:tcW w:w="2123" w:type="dxa"/>
            <w:tcBorders>
              <w:top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96,7</w:t>
            </w:r>
          </w:p>
        </w:tc>
      </w:tr>
      <w:tr w:rsidR="00965878" w:rsidRPr="004A350B" w:rsidTr="00965878">
        <w:trPr>
          <w:cantSplit/>
        </w:trPr>
        <w:tc>
          <w:tcPr>
            <w:tcW w:w="5495" w:type="dxa"/>
            <w:vAlign w:val="center"/>
          </w:tcPr>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257,2</w:t>
            </w:r>
          </w:p>
        </w:tc>
        <w:tc>
          <w:tcPr>
            <w:tcW w:w="2123" w:type="dxa"/>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101,6</w:t>
            </w:r>
          </w:p>
        </w:tc>
      </w:tr>
      <w:tr w:rsidR="00965878" w:rsidRPr="004A350B" w:rsidTr="00965878">
        <w:trPr>
          <w:cantSplit/>
          <w:trHeight w:val="110"/>
        </w:trPr>
        <w:tc>
          <w:tcPr>
            <w:tcW w:w="5495" w:type="dxa"/>
            <w:tcBorders>
              <w:bottom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166,1</w:t>
            </w:r>
          </w:p>
        </w:tc>
        <w:tc>
          <w:tcPr>
            <w:tcW w:w="2123" w:type="dxa"/>
            <w:tcBorders>
              <w:bottom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111,5</w:t>
            </w:r>
          </w:p>
        </w:tc>
      </w:tr>
      <w:tr w:rsidR="00965878" w:rsidRPr="004A350B" w:rsidTr="00965878">
        <w:trPr>
          <w:trHeight w:val="63"/>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965878" w:rsidRPr="004A350B" w:rsidRDefault="00965878" w:rsidP="00965878">
            <w:pPr>
              <w:pStyle w:val="aff3"/>
              <w:snapToGrid w:val="0"/>
              <w:rPr>
                <w:rFonts w:asciiTheme="minorHAnsi" w:hAnsiTheme="minorHAnsi" w:cstheme="minorHAnsi"/>
                <w:b/>
              </w:rPr>
            </w:pPr>
          </w:p>
        </w:tc>
      </w:tr>
      <w:tr w:rsidR="00965878" w:rsidRPr="004A350B" w:rsidTr="00965878">
        <w:trPr>
          <w:cantSplit/>
        </w:trPr>
        <w:tc>
          <w:tcPr>
            <w:tcW w:w="5495"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965878" w:rsidRPr="004A350B" w:rsidTr="00965878">
        <w:trPr>
          <w:cantSplit/>
        </w:trPr>
        <w:tc>
          <w:tcPr>
            <w:tcW w:w="5495" w:type="dxa"/>
            <w:tcBorders>
              <w:top w:val="single" w:sz="4" w:space="0" w:color="000000"/>
            </w:tcBorders>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101,2</w:t>
            </w:r>
          </w:p>
        </w:tc>
        <w:tc>
          <w:tcPr>
            <w:tcW w:w="2123" w:type="dxa"/>
            <w:tcBorders>
              <w:top w:val="single" w:sz="4" w:space="0" w:color="000000"/>
            </w:tcBorders>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113,0</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101,0</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119,9</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101,7</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111,3</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100,7</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104,5</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xml:space="preserve">    92,3</w:t>
            </w:r>
          </w:p>
        </w:tc>
        <w:tc>
          <w:tcPr>
            <w:tcW w:w="2123"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xml:space="preserve">    114,5</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99,3</w:t>
            </w:r>
          </w:p>
        </w:tc>
        <w:tc>
          <w:tcPr>
            <w:tcW w:w="2123"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103,8</w:t>
            </w:r>
          </w:p>
        </w:tc>
      </w:tr>
      <w:tr w:rsidR="00965878" w:rsidRPr="004A350B" w:rsidTr="00965878">
        <w:trPr>
          <w:cantSplit/>
        </w:trPr>
        <w:tc>
          <w:tcPr>
            <w:tcW w:w="5495" w:type="dxa"/>
            <w:vAlign w:val="center"/>
          </w:tcPr>
          <w:p w:rsidR="00965878" w:rsidRPr="004A350B" w:rsidRDefault="00965878" w:rsidP="00965878">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100,3</w:t>
            </w:r>
          </w:p>
        </w:tc>
        <w:tc>
          <w:tcPr>
            <w:tcW w:w="2123"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102,1</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104,5</w:t>
            </w:r>
          </w:p>
        </w:tc>
      </w:tr>
      <w:tr w:rsidR="00965878" w:rsidRPr="004A350B" w:rsidTr="00965878">
        <w:trPr>
          <w:cantSplit/>
        </w:trPr>
        <w:tc>
          <w:tcPr>
            <w:tcW w:w="5495"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101,9</w:t>
            </w:r>
          </w:p>
        </w:tc>
        <w:tc>
          <w:tcPr>
            <w:tcW w:w="2123"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107,0</w:t>
            </w:r>
          </w:p>
        </w:tc>
      </w:tr>
      <w:tr w:rsidR="00965878" w:rsidRPr="004A350B" w:rsidTr="00965878">
        <w:trPr>
          <w:cantSplit/>
          <w:trHeight w:val="53"/>
        </w:trPr>
        <w:tc>
          <w:tcPr>
            <w:tcW w:w="5495" w:type="dxa"/>
            <w:tcBorders>
              <w:bottom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tcBorders>
              <w:bottom w:val="single" w:sz="4" w:space="0" w:color="000000"/>
            </w:tcBorders>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bl>
    <w:p w:rsidR="00965878" w:rsidRPr="004A350B" w:rsidRDefault="00965878" w:rsidP="00965878">
      <w:pPr>
        <w:pStyle w:val="First"/>
        <w:rPr>
          <w:rFonts w:asciiTheme="minorHAnsi" w:hAnsiTheme="minorHAnsi" w:cstheme="minorHAnsi"/>
        </w:rPr>
      </w:pPr>
    </w:p>
    <w:p w:rsidR="00965878" w:rsidRPr="004A350B" w:rsidRDefault="00965878" w:rsidP="00965878">
      <w:pPr>
        <w:pStyle w:val="23"/>
        <w:pageBreakBefore/>
        <w:spacing w:before="0" w:after="0"/>
        <w:rPr>
          <w:rFonts w:asciiTheme="minorHAnsi" w:hAnsiTheme="minorHAnsi" w:cstheme="minorHAnsi"/>
        </w:rPr>
      </w:pPr>
      <w:r w:rsidRPr="004A350B">
        <w:rPr>
          <w:rFonts w:asciiTheme="minorHAnsi" w:hAnsiTheme="minorHAnsi" w:cstheme="minorHAnsi"/>
        </w:rPr>
        <w:lastRenderedPageBreak/>
        <w:t>Алматинская область</w:t>
      </w:r>
    </w:p>
    <w:p w:rsidR="00965878" w:rsidRPr="004A350B" w:rsidRDefault="00965878" w:rsidP="00965878">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65878" w:rsidRPr="004A350B" w:rsidTr="00965878">
        <w:trPr>
          <w:trHeight w:val="98"/>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965878" w:rsidRPr="004A350B" w:rsidRDefault="00965878" w:rsidP="00965878">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965878" w:rsidRPr="004A350B" w:rsidTr="00965878">
        <w:trPr>
          <w:trHeight w:val="98"/>
        </w:trPr>
        <w:tc>
          <w:tcPr>
            <w:tcW w:w="5495" w:type="dxa"/>
          </w:tcPr>
          <w:tbl>
            <w:tblPr>
              <w:tblW w:w="5242" w:type="dxa"/>
              <w:tblLayout w:type="fixed"/>
              <w:tblLook w:val="0000" w:firstRow="0" w:lastRow="0" w:firstColumn="0" w:lastColumn="0" w:noHBand="0" w:noVBand="0"/>
            </w:tblPr>
            <w:tblGrid>
              <w:gridCol w:w="3828"/>
              <w:gridCol w:w="1414"/>
            </w:tblGrid>
            <w:tr w:rsidR="00965878" w:rsidRPr="004A350B" w:rsidTr="00965878">
              <w:tc>
                <w:tcPr>
                  <w:tcW w:w="3828" w:type="dxa"/>
                  <w:tcBorders>
                    <w:top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1 492 327</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19 734</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5 527</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44 134</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44 510</w:t>
                  </w:r>
                </w:p>
              </w:tc>
            </w:tr>
            <w:tr w:rsidR="00965878" w:rsidRPr="004A350B" w:rsidTr="00965878">
              <w:trPr>
                <w:trHeight w:val="66"/>
              </w:trPr>
              <w:tc>
                <w:tcPr>
                  <w:tcW w:w="3828" w:type="dxa"/>
                </w:tcPr>
                <w:p w:rsidR="00965878" w:rsidRPr="004A350B" w:rsidRDefault="00965878" w:rsidP="00965878">
                  <w:pPr>
                    <w:pStyle w:val="ac"/>
                    <w:snapToGrid w:val="0"/>
                    <w:rPr>
                      <w:rFonts w:asciiTheme="minorHAnsi" w:hAnsiTheme="minorHAnsi" w:cstheme="minorHAnsi"/>
                      <w:szCs w:val="16"/>
                    </w:rPr>
                  </w:pPr>
                </w:p>
              </w:tc>
              <w:tc>
                <w:tcPr>
                  <w:tcW w:w="1414" w:type="dxa"/>
                </w:tcPr>
                <w:p w:rsidR="00965878" w:rsidRPr="004A350B" w:rsidRDefault="00965878" w:rsidP="00965878">
                  <w:pPr>
                    <w:pStyle w:val="af3"/>
                    <w:snapToGrid w:val="0"/>
                    <w:rPr>
                      <w:rFonts w:asciiTheme="minorHAnsi" w:hAnsiTheme="minorHAnsi" w:cstheme="minorHAnsi"/>
                      <w:szCs w:val="16"/>
                    </w:rPr>
                  </w:pP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r w:rsidRPr="004A350B">
                    <w:rPr>
                      <w:rFonts w:asciiTheme="minorHAnsi" w:hAnsiTheme="minorHAnsi" w:cstheme="minorHAnsi"/>
                      <w:szCs w:val="16"/>
                      <w:vertAlign w:val="superscript"/>
                    </w:rPr>
                    <w:t>2)</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662 303</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r w:rsidRPr="004A350B">
                    <w:rPr>
                      <w:rFonts w:asciiTheme="minorHAnsi" w:hAnsiTheme="minorHAnsi" w:cstheme="minorHAnsi"/>
                      <w:szCs w:val="16"/>
                      <w:vertAlign w:val="superscript"/>
                    </w:rPr>
                    <w:t>2)</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70,7</w:t>
                  </w:r>
                </w:p>
              </w:tc>
            </w:tr>
            <w:tr w:rsidR="00965878" w:rsidRPr="004A350B" w:rsidTr="00965878">
              <w:trPr>
                <w:trHeight w:hRule="exact" w:val="278"/>
              </w:trPr>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2)</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4,8</w:t>
                  </w:r>
                </w:p>
              </w:tc>
            </w:tr>
            <w:tr w:rsidR="00965878" w:rsidRPr="004A350B" w:rsidTr="00965878">
              <w:trPr>
                <w:trHeight w:val="146"/>
              </w:trPr>
              <w:tc>
                <w:tcPr>
                  <w:tcW w:w="3828" w:type="dxa"/>
                </w:tcPr>
                <w:p w:rsidR="00965878" w:rsidRPr="004A350B" w:rsidRDefault="00965878" w:rsidP="00965878">
                  <w:pPr>
                    <w:pStyle w:val="ac"/>
                    <w:snapToGrid w:val="0"/>
                    <w:rPr>
                      <w:rFonts w:asciiTheme="minorHAnsi" w:hAnsiTheme="minorHAnsi" w:cstheme="minorHAnsi"/>
                      <w:szCs w:val="16"/>
                    </w:rPr>
                  </w:pPr>
                </w:p>
              </w:tc>
              <w:tc>
                <w:tcPr>
                  <w:tcW w:w="1414" w:type="dxa"/>
                  <w:vAlign w:val="bottom"/>
                </w:tcPr>
                <w:p w:rsidR="00965878" w:rsidRPr="004A350B" w:rsidRDefault="00965878" w:rsidP="00965878">
                  <w:pPr>
                    <w:snapToGrid w:val="0"/>
                    <w:jc w:val="right"/>
                    <w:rPr>
                      <w:rFonts w:asciiTheme="minorHAnsi" w:hAnsiTheme="minorHAnsi" w:cstheme="minorHAnsi"/>
                      <w:sz w:val="16"/>
                      <w:szCs w:val="16"/>
                    </w:rPr>
                  </w:pPr>
                </w:p>
              </w:tc>
            </w:tr>
            <w:tr w:rsidR="00965878" w:rsidRPr="004A350B" w:rsidTr="00965878">
              <w:trPr>
                <w:trHeight w:val="146"/>
              </w:trPr>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1)</w:t>
                  </w:r>
                </w:p>
              </w:tc>
              <w:tc>
                <w:tcPr>
                  <w:tcW w:w="1414" w:type="dxa"/>
                  <w:vAlign w:val="bottom"/>
                </w:tcPr>
                <w:p w:rsidR="00965878" w:rsidRPr="004A350B" w:rsidRDefault="00965878" w:rsidP="00965878">
                  <w:pPr>
                    <w:snapToGrid w:val="0"/>
                    <w:jc w:val="right"/>
                    <w:rPr>
                      <w:rFonts w:asciiTheme="minorHAnsi" w:hAnsiTheme="minorHAnsi" w:cstheme="minorHAnsi"/>
                      <w:sz w:val="16"/>
                      <w:szCs w:val="16"/>
                    </w:rPr>
                  </w:pPr>
                  <w:r w:rsidRPr="004A350B">
                    <w:rPr>
                      <w:rFonts w:asciiTheme="minorHAnsi" w:hAnsiTheme="minorHAnsi" w:cstheme="minorHAnsi"/>
                      <w:sz w:val="16"/>
                      <w:szCs w:val="16"/>
                    </w:rPr>
                    <w:t>277 382</w:t>
                  </w:r>
                </w:p>
              </w:tc>
            </w:tr>
            <w:tr w:rsidR="00965878" w:rsidRPr="004A350B" w:rsidTr="00965878">
              <w:tc>
                <w:tcPr>
                  <w:tcW w:w="3828" w:type="dxa"/>
                  <w:tcBorders>
                    <w:bottom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965878" w:rsidRPr="004A350B" w:rsidRDefault="00965878" w:rsidP="00965878">
                  <w:pPr>
                    <w:snapToGrid w:val="0"/>
                    <w:jc w:val="right"/>
                    <w:rPr>
                      <w:rFonts w:asciiTheme="minorHAnsi" w:hAnsiTheme="minorHAnsi" w:cstheme="minorHAnsi"/>
                      <w:sz w:val="16"/>
                      <w:szCs w:val="16"/>
                    </w:rPr>
                  </w:pPr>
                  <w:r w:rsidRPr="004A350B">
                    <w:rPr>
                      <w:rFonts w:asciiTheme="minorHAnsi" w:hAnsiTheme="minorHAnsi" w:cstheme="minorHAnsi"/>
                      <w:sz w:val="16"/>
                      <w:szCs w:val="16"/>
                    </w:rPr>
                    <w:t>46 751</w:t>
                  </w:r>
                </w:p>
              </w:tc>
            </w:tr>
          </w:tbl>
          <w:p w:rsidR="00965878" w:rsidRPr="004A350B" w:rsidRDefault="00965878" w:rsidP="00965878">
            <w:pPr>
              <w:pStyle w:val="aff3"/>
              <w:rPr>
                <w:rFonts w:asciiTheme="minorHAnsi" w:hAnsiTheme="minorHAnsi" w:cstheme="minorHAnsi"/>
                <w:i/>
                <w:sz w:val="14"/>
                <w:szCs w:val="14"/>
              </w:rPr>
            </w:pPr>
            <w:r w:rsidRPr="004A350B">
              <w:rPr>
                <w:rFonts w:asciiTheme="minorHAnsi" w:hAnsiTheme="minorHAnsi" w:cstheme="minorHAnsi"/>
                <w:i/>
                <w:sz w:val="14"/>
                <w:szCs w:val="14"/>
                <w:vertAlign w:val="superscript"/>
              </w:rPr>
              <w:t>1)</w:t>
            </w:r>
            <w:r w:rsidRPr="004A350B">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965878" w:rsidRPr="004A350B" w:rsidRDefault="00965878" w:rsidP="00965878">
            <w:pPr>
              <w:pStyle w:val="aff3"/>
              <w:rPr>
                <w:rFonts w:asciiTheme="minorHAnsi" w:hAnsiTheme="minorHAnsi" w:cstheme="minorHAnsi"/>
              </w:rPr>
            </w:pPr>
            <w:r w:rsidRPr="004A350B">
              <w:rPr>
                <w:rFonts w:asciiTheme="minorHAnsi" w:hAnsiTheme="minorHAnsi" w:cstheme="minorHAnsi"/>
                <w:i/>
                <w:sz w:val="14"/>
                <w:szCs w:val="14"/>
                <w:vertAlign w:val="superscript"/>
                <w:lang w:val="kk-KZ"/>
              </w:rPr>
              <w:t>2)</w:t>
            </w:r>
            <w:r w:rsidRPr="004A350B">
              <w:rPr>
                <w:rFonts w:asciiTheme="minorHAnsi" w:hAnsiTheme="minorHAnsi" w:cstheme="minorHAnsi"/>
                <w:i/>
                <w:sz w:val="14"/>
                <w:szCs w:val="14"/>
                <w:lang w:val="kk-KZ"/>
              </w:rPr>
              <w:t xml:space="preserve"> Оценочные данные.</w:t>
            </w:r>
          </w:p>
        </w:tc>
        <w:tc>
          <w:tcPr>
            <w:tcW w:w="4533" w:type="dxa"/>
            <w:gridSpan w:val="2"/>
          </w:tcPr>
          <w:p w:rsidR="00965878" w:rsidRPr="004A350B" w:rsidRDefault="00965878" w:rsidP="00965878">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6575"/>
                  <wp:effectExtent l="19050" t="0" r="0" b="0"/>
                  <wp:docPr id="3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965878" w:rsidRPr="004A350B" w:rsidTr="00965878">
        <w:trPr>
          <w:trHeight w:val="124"/>
        </w:trPr>
        <w:tc>
          <w:tcPr>
            <w:tcW w:w="5495" w:type="dxa"/>
          </w:tcPr>
          <w:p w:rsidR="00965878" w:rsidRPr="004A350B" w:rsidRDefault="00965878" w:rsidP="00965878">
            <w:pPr>
              <w:pStyle w:val="aff3"/>
              <w:rPr>
                <w:rFonts w:asciiTheme="minorHAnsi" w:hAnsiTheme="minorHAnsi" w:cstheme="minorHAnsi"/>
                <w:b/>
              </w:rPr>
            </w:pPr>
          </w:p>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965878" w:rsidRPr="004A350B" w:rsidRDefault="00965878" w:rsidP="00965878">
            <w:pPr>
              <w:pStyle w:val="aff3"/>
              <w:snapToGrid w:val="0"/>
              <w:jc w:val="right"/>
              <w:rPr>
                <w:rFonts w:asciiTheme="minorHAnsi" w:hAnsiTheme="minorHAnsi" w:cstheme="minorHAnsi"/>
                <w:sz w:val="16"/>
                <w:szCs w:val="16"/>
              </w:rPr>
            </w:pPr>
          </w:p>
          <w:p w:rsidR="00965878" w:rsidRPr="004A350B" w:rsidRDefault="00965878" w:rsidP="00965878">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965878" w:rsidRPr="004A350B" w:rsidTr="0096587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65878" w:rsidRPr="004A350B" w:rsidTr="00965878">
              <w:trPr>
                <w:trHeight w:val="70"/>
              </w:trPr>
              <w:tc>
                <w:tcPr>
                  <w:tcW w:w="1678"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65878" w:rsidRPr="004A350B" w:rsidRDefault="00965878" w:rsidP="00965878">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965878" w:rsidRPr="004A350B" w:rsidTr="00965878">
              <w:trPr>
                <w:trHeight w:val="173"/>
              </w:trPr>
              <w:tc>
                <w:tcPr>
                  <w:tcW w:w="1678" w:type="dxa"/>
                  <w:tcBorders>
                    <w:top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65878" w:rsidRPr="004A350B" w:rsidRDefault="00965878" w:rsidP="00965878">
                  <w:pPr>
                    <w:pStyle w:val="af3"/>
                    <w:rPr>
                      <w:rFonts w:asciiTheme="minorHAnsi" w:hAnsiTheme="minorHAnsi" w:cstheme="minorHAnsi"/>
                    </w:rPr>
                  </w:pPr>
                  <w:r w:rsidRPr="004A350B">
                    <w:rPr>
                      <w:rFonts w:asciiTheme="minorHAnsi" w:hAnsiTheme="minorHAnsi" w:cstheme="minorHAnsi"/>
                    </w:rPr>
                    <w:t>106,1</w:t>
                  </w:r>
                </w:p>
              </w:tc>
              <w:tc>
                <w:tcPr>
                  <w:tcW w:w="1563" w:type="dxa"/>
                  <w:tcBorders>
                    <w:top w:val="single" w:sz="4" w:space="0" w:color="000000"/>
                  </w:tcBorders>
                  <w:shd w:val="clear" w:color="auto" w:fill="auto"/>
                  <w:vAlign w:val="bottom"/>
                </w:tcPr>
                <w:p w:rsidR="00965878" w:rsidRPr="004A350B" w:rsidRDefault="00965878" w:rsidP="00965878">
                  <w:pPr>
                    <w:pStyle w:val="af3"/>
                    <w:rPr>
                      <w:rFonts w:asciiTheme="minorHAnsi" w:hAnsiTheme="minorHAnsi" w:cstheme="minorHAnsi"/>
                    </w:rPr>
                  </w:pPr>
                  <w:r w:rsidRPr="004A350B">
                    <w:rPr>
                      <w:rFonts w:asciiTheme="minorHAnsi" w:hAnsiTheme="minorHAnsi" w:cstheme="minorHAnsi"/>
                    </w:rPr>
                    <w:t>113,8</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101,8</w:t>
                  </w:r>
                </w:p>
              </w:tc>
              <w:tc>
                <w:tcPr>
                  <w:tcW w:w="1563" w:type="dxa"/>
                  <w:shd w:val="clear" w:color="auto" w:fill="auto"/>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101,6</w:t>
                  </w:r>
                </w:p>
              </w:tc>
            </w:tr>
            <w:tr w:rsidR="00965878" w:rsidRPr="004A350B" w:rsidTr="00965878">
              <w:trPr>
                <w:trHeight w:hRule="exact" w:val="207"/>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965878" w:rsidRPr="004A350B" w:rsidRDefault="00965878" w:rsidP="00965878">
                  <w:pPr>
                    <w:jc w:val="right"/>
                    <w:rPr>
                      <w:rFonts w:asciiTheme="minorHAnsi" w:hAnsiTheme="minorHAnsi" w:cstheme="minorHAnsi"/>
                      <w:bCs/>
                      <w:sz w:val="16"/>
                      <w:szCs w:val="16"/>
                    </w:rPr>
                  </w:pPr>
                  <w:r w:rsidRPr="004A350B">
                    <w:rPr>
                      <w:rFonts w:asciiTheme="minorHAnsi" w:hAnsiTheme="minorHAnsi" w:cstheme="minorHAnsi"/>
                      <w:bCs/>
                      <w:sz w:val="16"/>
                      <w:szCs w:val="16"/>
                    </w:rPr>
                    <w:t>129,1</w:t>
                  </w:r>
                </w:p>
              </w:tc>
              <w:tc>
                <w:tcPr>
                  <w:tcW w:w="1563" w:type="dxa"/>
                  <w:vAlign w:val="bottom"/>
                </w:tcPr>
                <w:p w:rsidR="00965878" w:rsidRPr="004A350B" w:rsidRDefault="00965878" w:rsidP="00965878">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116,6</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104,7</w:t>
                  </w:r>
                </w:p>
              </w:tc>
              <w:tc>
                <w:tcPr>
                  <w:tcW w:w="156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101,0</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99,8</w:t>
                  </w:r>
                </w:p>
              </w:tc>
              <w:tc>
                <w:tcPr>
                  <w:tcW w:w="156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100,3</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128,7</w:t>
                  </w:r>
                </w:p>
              </w:tc>
              <w:tc>
                <w:tcPr>
                  <w:tcW w:w="156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100,7</w:t>
                  </w:r>
                </w:p>
              </w:tc>
            </w:tr>
            <w:tr w:rsidR="00965878" w:rsidRPr="004A350B" w:rsidTr="00965878">
              <w:trPr>
                <w:trHeight w:val="59"/>
              </w:trPr>
              <w:tc>
                <w:tcPr>
                  <w:tcW w:w="1678" w:type="dxa"/>
                  <w:tcBorders>
                    <w:bottom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965878" w:rsidRPr="004A350B" w:rsidRDefault="00965878" w:rsidP="00965878">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97,6</w:t>
                  </w:r>
                </w:p>
              </w:tc>
              <w:tc>
                <w:tcPr>
                  <w:tcW w:w="1563" w:type="dxa"/>
                  <w:tcBorders>
                    <w:bottom w:val="single" w:sz="4" w:space="0" w:color="000000"/>
                  </w:tcBorders>
                  <w:vAlign w:val="bottom"/>
                </w:tcPr>
                <w:p w:rsidR="00965878" w:rsidRPr="004A350B" w:rsidRDefault="00965878" w:rsidP="00965878">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100,5</w:t>
                  </w:r>
                </w:p>
              </w:tc>
            </w:tr>
          </w:tbl>
          <w:p w:rsidR="00965878" w:rsidRPr="004A350B" w:rsidRDefault="00965878" w:rsidP="00965878">
            <w:pPr>
              <w:pStyle w:val="aff3"/>
              <w:rPr>
                <w:rFonts w:asciiTheme="minorHAnsi" w:hAnsiTheme="minorHAnsi" w:cstheme="minorHAnsi"/>
                <w:i/>
                <w:sz w:val="14"/>
                <w:szCs w:val="14"/>
              </w:rPr>
            </w:pPr>
          </w:p>
        </w:tc>
        <w:tc>
          <w:tcPr>
            <w:tcW w:w="4533" w:type="dxa"/>
            <w:gridSpan w:val="2"/>
          </w:tcPr>
          <w:p w:rsidR="00965878" w:rsidRPr="004A350B" w:rsidRDefault="00965878" w:rsidP="00965878">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690037" cy="1850065"/>
                  <wp:effectExtent l="0" t="0" r="0" b="0"/>
                  <wp:docPr id="64"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r w:rsidR="00965878" w:rsidRPr="004A350B" w:rsidTr="00965878">
        <w:trPr>
          <w:trHeight w:val="63"/>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965878" w:rsidRPr="004A350B" w:rsidRDefault="00965878" w:rsidP="00965878">
            <w:pPr>
              <w:pStyle w:val="aff3"/>
              <w:snapToGrid w:val="0"/>
              <w:rPr>
                <w:rFonts w:asciiTheme="minorHAnsi" w:hAnsiTheme="minorHAnsi" w:cstheme="minorHAnsi"/>
                <w:b/>
              </w:rPr>
            </w:pPr>
          </w:p>
        </w:tc>
      </w:tr>
      <w:tr w:rsidR="00965878" w:rsidRPr="004A350B" w:rsidTr="00965878">
        <w:trPr>
          <w:cantSplit/>
          <w:trHeight w:val="169"/>
        </w:trPr>
        <w:tc>
          <w:tcPr>
            <w:tcW w:w="5495"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965878" w:rsidRPr="004A350B" w:rsidTr="00965878">
        <w:trPr>
          <w:cantSplit/>
        </w:trPr>
        <w:tc>
          <w:tcPr>
            <w:tcW w:w="5495" w:type="dxa"/>
            <w:tcBorders>
              <w:top w:val="single" w:sz="4" w:space="0" w:color="000000"/>
            </w:tcBorders>
            <w:vAlign w:val="center"/>
          </w:tcPr>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169,9</w:t>
            </w:r>
          </w:p>
        </w:tc>
        <w:tc>
          <w:tcPr>
            <w:tcW w:w="2123" w:type="dxa"/>
            <w:tcBorders>
              <w:top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103,9</w:t>
            </w:r>
          </w:p>
        </w:tc>
      </w:tr>
      <w:tr w:rsidR="00965878" w:rsidRPr="004A350B" w:rsidTr="00965878">
        <w:trPr>
          <w:cantSplit/>
        </w:trPr>
        <w:tc>
          <w:tcPr>
            <w:tcW w:w="5495" w:type="dxa"/>
            <w:vAlign w:val="center"/>
          </w:tcPr>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362,4</w:t>
            </w:r>
          </w:p>
        </w:tc>
        <w:tc>
          <w:tcPr>
            <w:tcW w:w="2123" w:type="dxa"/>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101,2</w:t>
            </w:r>
          </w:p>
        </w:tc>
      </w:tr>
      <w:tr w:rsidR="00965878" w:rsidRPr="004A350B" w:rsidTr="00965878">
        <w:trPr>
          <w:cantSplit/>
          <w:trHeight w:val="110"/>
        </w:trPr>
        <w:tc>
          <w:tcPr>
            <w:tcW w:w="5495" w:type="dxa"/>
            <w:tcBorders>
              <w:bottom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365,8</w:t>
            </w:r>
          </w:p>
        </w:tc>
        <w:tc>
          <w:tcPr>
            <w:tcW w:w="2123" w:type="dxa"/>
            <w:tcBorders>
              <w:bottom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154,6</w:t>
            </w:r>
          </w:p>
        </w:tc>
      </w:tr>
      <w:tr w:rsidR="00965878" w:rsidRPr="004A350B" w:rsidTr="00965878">
        <w:trPr>
          <w:trHeight w:val="63"/>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965878" w:rsidRPr="004A350B" w:rsidRDefault="00965878" w:rsidP="00965878">
            <w:pPr>
              <w:pStyle w:val="aff3"/>
              <w:snapToGrid w:val="0"/>
              <w:rPr>
                <w:rFonts w:asciiTheme="minorHAnsi" w:hAnsiTheme="minorHAnsi" w:cstheme="minorHAnsi"/>
                <w:b/>
              </w:rPr>
            </w:pPr>
          </w:p>
        </w:tc>
      </w:tr>
      <w:tr w:rsidR="00965878" w:rsidRPr="004A350B" w:rsidTr="00965878">
        <w:trPr>
          <w:cantSplit/>
        </w:trPr>
        <w:tc>
          <w:tcPr>
            <w:tcW w:w="5495"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965878" w:rsidRPr="004A350B" w:rsidTr="00965878">
        <w:trPr>
          <w:cantSplit/>
        </w:trPr>
        <w:tc>
          <w:tcPr>
            <w:tcW w:w="5495" w:type="dxa"/>
            <w:tcBorders>
              <w:top w:val="single" w:sz="4" w:space="0" w:color="000000"/>
            </w:tcBorders>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100,6</w:t>
            </w:r>
          </w:p>
        </w:tc>
        <w:tc>
          <w:tcPr>
            <w:tcW w:w="2123" w:type="dxa"/>
            <w:tcBorders>
              <w:top w:val="single" w:sz="4" w:space="0" w:color="000000"/>
            </w:tcBorders>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111,0</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100,6</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116,2</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101,0</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109,6</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100,1</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105,0</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xml:space="preserve">    100,3</w:t>
            </w:r>
          </w:p>
        </w:tc>
        <w:tc>
          <w:tcPr>
            <w:tcW w:w="2123"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xml:space="preserve">    112,2</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100,6</w:t>
            </w:r>
          </w:p>
        </w:tc>
        <w:tc>
          <w:tcPr>
            <w:tcW w:w="2123"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104,0</w:t>
            </w:r>
          </w:p>
        </w:tc>
      </w:tr>
      <w:tr w:rsidR="00965878" w:rsidRPr="004A350B" w:rsidTr="00965878">
        <w:trPr>
          <w:cantSplit/>
        </w:trPr>
        <w:tc>
          <w:tcPr>
            <w:tcW w:w="5495" w:type="dxa"/>
            <w:vAlign w:val="center"/>
          </w:tcPr>
          <w:p w:rsidR="00965878" w:rsidRPr="004A350B" w:rsidRDefault="00965878" w:rsidP="00965878">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100,2</w:t>
            </w:r>
          </w:p>
        </w:tc>
        <w:tc>
          <w:tcPr>
            <w:tcW w:w="2123"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101,6</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r w:rsidR="00965878" w:rsidRPr="004A350B" w:rsidTr="00965878">
        <w:trPr>
          <w:cantSplit/>
        </w:trPr>
        <w:tc>
          <w:tcPr>
            <w:tcW w:w="5495"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107,1</w:t>
            </w:r>
          </w:p>
        </w:tc>
      </w:tr>
      <w:tr w:rsidR="00965878" w:rsidRPr="004A350B" w:rsidTr="00965878">
        <w:trPr>
          <w:cantSplit/>
          <w:trHeight w:val="53"/>
        </w:trPr>
        <w:tc>
          <w:tcPr>
            <w:tcW w:w="5495" w:type="dxa"/>
            <w:tcBorders>
              <w:bottom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tcBorders>
              <w:bottom w:val="single" w:sz="4" w:space="0" w:color="000000"/>
            </w:tcBorders>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bl>
    <w:p w:rsidR="00965878" w:rsidRPr="004A350B" w:rsidRDefault="00965878" w:rsidP="00965878">
      <w:pPr>
        <w:pStyle w:val="First"/>
        <w:rPr>
          <w:rFonts w:asciiTheme="minorHAnsi" w:hAnsiTheme="minorHAnsi" w:cstheme="minorHAnsi"/>
        </w:rPr>
      </w:pPr>
    </w:p>
    <w:p w:rsidR="00965878" w:rsidRPr="004A350B" w:rsidRDefault="00965878" w:rsidP="00965878">
      <w:pPr>
        <w:pStyle w:val="23"/>
        <w:pageBreakBefore/>
        <w:tabs>
          <w:tab w:val="left" w:pos="8310"/>
        </w:tabs>
        <w:spacing w:before="0" w:after="0"/>
        <w:rPr>
          <w:rFonts w:asciiTheme="minorHAnsi" w:hAnsiTheme="minorHAnsi" w:cstheme="minorHAnsi"/>
        </w:rPr>
      </w:pPr>
      <w:r w:rsidRPr="004A350B">
        <w:rPr>
          <w:rFonts w:asciiTheme="minorHAnsi" w:hAnsiTheme="minorHAnsi" w:cstheme="minorHAnsi"/>
        </w:rPr>
        <w:lastRenderedPageBreak/>
        <w:t>Атырауская область</w:t>
      </w:r>
    </w:p>
    <w:p w:rsidR="00965878" w:rsidRPr="004A350B" w:rsidRDefault="00965878" w:rsidP="00965878">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65878" w:rsidRPr="004A350B" w:rsidTr="00965878">
        <w:trPr>
          <w:trHeight w:val="98"/>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965878" w:rsidRPr="004A350B" w:rsidRDefault="00965878" w:rsidP="00965878">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965878" w:rsidRPr="004A350B" w:rsidTr="00965878">
        <w:trPr>
          <w:trHeight w:val="98"/>
        </w:trPr>
        <w:tc>
          <w:tcPr>
            <w:tcW w:w="5495" w:type="dxa"/>
          </w:tcPr>
          <w:tbl>
            <w:tblPr>
              <w:tblW w:w="5242" w:type="dxa"/>
              <w:tblLayout w:type="fixed"/>
              <w:tblLook w:val="0000" w:firstRow="0" w:lastRow="0" w:firstColumn="0" w:lastColumn="0" w:noHBand="0" w:noVBand="0"/>
            </w:tblPr>
            <w:tblGrid>
              <w:gridCol w:w="3828"/>
              <w:gridCol w:w="1414"/>
            </w:tblGrid>
            <w:tr w:rsidR="00965878" w:rsidRPr="004A350B" w:rsidTr="00965878">
              <w:tc>
                <w:tcPr>
                  <w:tcW w:w="3828" w:type="dxa"/>
                  <w:tcBorders>
                    <w:top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687 599</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9 499</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2 110</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10 473</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11 504</w:t>
                  </w:r>
                </w:p>
              </w:tc>
            </w:tr>
            <w:tr w:rsidR="00965878" w:rsidRPr="004A350B" w:rsidTr="00965878">
              <w:trPr>
                <w:trHeight w:val="66"/>
              </w:trPr>
              <w:tc>
                <w:tcPr>
                  <w:tcW w:w="3828" w:type="dxa"/>
                </w:tcPr>
                <w:p w:rsidR="00965878" w:rsidRPr="004A350B" w:rsidRDefault="00965878" w:rsidP="00965878">
                  <w:pPr>
                    <w:pStyle w:val="ac"/>
                    <w:snapToGrid w:val="0"/>
                    <w:rPr>
                      <w:rFonts w:asciiTheme="minorHAnsi" w:hAnsiTheme="minorHAnsi" w:cstheme="minorHAnsi"/>
                      <w:szCs w:val="16"/>
                    </w:rPr>
                  </w:pPr>
                </w:p>
              </w:tc>
              <w:tc>
                <w:tcPr>
                  <w:tcW w:w="1414" w:type="dxa"/>
                </w:tcPr>
                <w:p w:rsidR="00965878" w:rsidRPr="004A350B" w:rsidRDefault="00965878" w:rsidP="00965878">
                  <w:pPr>
                    <w:pStyle w:val="af3"/>
                    <w:snapToGrid w:val="0"/>
                    <w:rPr>
                      <w:rFonts w:asciiTheme="minorHAnsi" w:hAnsiTheme="minorHAnsi" w:cstheme="minorHAnsi"/>
                      <w:szCs w:val="16"/>
                    </w:rPr>
                  </w:pP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317 364</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88,0</w:t>
                  </w:r>
                </w:p>
              </w:tc>
            </w:tr>
            <w:tr w:rsidR="00965878" w:rsidRPr="004A350B" w:rsidTr="00965878">
              <w:trPr>
                <w:trHeight w:hRule="exact" w:val="278"/>
              </w:trPr>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4,8</w:t>
                  </w:r>
                </w:p>
              </w:tc>
            </w:tr>
            <w:tr w:rsidR="00965878" w:rsidRPr="004A350B" w:rsidTr="00965878">
              <w:trPr>
                <w:trHeight w:val="146"/>
              </w:trPr>
              <w:tc>
                <w:tcPr>
                  <w:tcW w:w="3828" w:type="dxa"/>
                </w:tcPr>
                <w:p w:rsidR="00965878" w:rsidRPr="004A350B" w:rsidRDefault="00965878" w:rsidP="00965878">
                  <w:pPr>
                    <w:pStyle w:val="ac"/>
                    <w:snapToGrid w:val="0"/>
                    <w:rPr>
                      <w:rFonts w:asciiTheme="minorHAnsi" w:hAnsiTheme="minorHAnsi" w:cstheme="minorHAnsi"/>
                      <w:szCs w:val="16"/>
                    </w:rPr>
                  </w:pPr>
                </w:p>
              </w:tc>
              <w:tc>
                <w:tcPr>
                  <w:tcW w:w="1414" w:type="dxa"/>
                  <w:vAlign w:val="bottom"/>
                </w:tcPr>
                <w:p w:rsidR="00965878" w:rsidRPr="004A350B" w:rsidRDefault="00965878" w:rsidP="00965878">
                  <w:pPr>
                    <w:snapToGrid w:val="0"/>
                    <w:jc w:val="right"/>
                    <w:rPr>
                      <w:rFonts w:asciiTheme="minorHAnsi" w:hAnsiTheme="minorHAnsi" w:cstheme="minorHAnsi"/>
                      <w:sz w:val="16"/>
                      <w:szCs w:val="16"/>
                    </w:rPr>
                  </w:pPr>
                </w:p>
              </w:tc>
            </w:tr>
            <w:tr w:rsidR="00965878" w:rsidRPr="004A350B" w:rsidTr="00965878">
              <w:trPr>
                <w:trHeight w:val="146"/>
              </w:trPr>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w:t>
                  </w:r>
                </w:p>
              </w:tc>
              <w:tc>
                <w:tcPr>
                  <w:tcW w:w="1414" w:type="dxa"/>
                  <w:vAlign w:val="bottom"/>
                </w:tcPr>
                <w:p w:rsidR="00965878" w:rsidRPr="004A350B" w:rsidRDefault="00965878" w:rsidP="00965878">
                  <w:pPr>
                    <w:snapToGrid w:val="0"/>
                    <w:jc w:val="right"/>
                    <w:rPr>
                      <w:rFonts w:asciiTheme="minorHAnsi" w:hAnsiTheme="minorHAnsi" w:cstheme="minorHAnsi"/>
                      <w:sz w:val="16"/>
                      <w:szCs w:val="16"/>
                    </w:rPr>
                  </w:pPr>
                  <w:r w:rsidRPr="004A350B">
                    <w:rPr>
                      <w:rFonts w:asciiTheme="minorHAnsi" w:hAnsiTheme="minorHAnsi" w:cstheme="minorHAnsi"/>
                      <w:sz w:val="16"/>
                      <w:szCs w:val="16"/>
                    </w:rPr>
                    <w:t>506 314</w:t>
                  </w:r>
                </w:p>
              </w:tc>
            </w:tr>
            <w:tr w:rsidR="00965878" w:rsidRPr="004A350B" w:rsidTr="00965878">
              <w:tc>
                <w:tcPr>
                  <w:tcW w:w="3828" w:type="dxa"/>
                  <w:tcBorders>
                    <w:bottom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965878" w:rsidRPr="004A350B" w:rsidRDefault="00965878" w:rsidP="00965878">
                  <w:pPr>
                    <w:snapToGrid w:val="0"/>
                    <w:jc w:val="right"/>
                    <w:rPr>
                      <w:rFonts w:asciiTheme="minorHAnsi" w:hAnsiTheme="minorHAnsi" w:cstheme="minorHAnsi"/>
                      <w:sz w:val="16"/>
                      <w:szCs w:val="16"/>
                    </w:rPr>
                  </w:pPr>
                  <w:r w:rsidRPr="004A350B">
                    <w:rPr>
                      <w:rFonts w:asciiTheme="minorHAnsi" w:hAnsiTheme="minorHAnsi" w:cstheme="minorHAnsi"/>
                      <w:sz w:val="16"/>
                      <w:szCs w:val="16"/>
                    </w:rPr>
                    <w:t>48 025</w:t>
                  </w:r>
                </w:p>
              </w:tc>
            </w:tr>
          </w:tbl>
          <w:p w:rsidR="00965878" w:rsidRPr="004A350B" w:rsidRDefault="00965878" w:rsidP="00965878">
            <w:pPr>
              <w:pStyle w:val="aff3"/>
              <w:rPr>
                <w:rFonts w:asciiTheme="minorHAnsi" w:hAnsiTheme="minorHAnsi" w:cstheme="minorHAnsi"/>
              </w:rPr>
            </w:pPr>
            <w:r w:rsidRPr="004A350B">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65878" w:rsidRPr="004A350B" w:rsidRDefault="00965878" w:rsidP="00965878">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6575"/>
                  <wp:effectExtent l="19050" t="0" r="0" b="0"/>
                  <wp:docPr id="6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965878" w:rsidRPr="004A350B" w:rsidTr="00965878">
        <w:trPr>
          <w:trHeight w:val="124"/>
        </w:trPr>
        <w:tc>
          <w:tcPr>
            <w:tcW w:w="5495" w:type="dxa"/>
          </w:tcPr>
          <w:p w:rsidR="00965878" w:rsidRPr="004A350B" w:rsidRDefault="00965878" w:rsidP="00965878">
            <w:pPr>
              <w:pStyle w:val="aff3"/>
              <w:rPr>
                <w:rFonts w:asciiTheme="minorHAnsi" w:hAnsiTheme="minorHAnsi" w:cstheme="minorHAnsi"/>
                <w:b/>
              </w:rPr>
            </w:pPr>
          </w:p>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965878" w:rsidRPr="004A350B" w:rsidRDefault="00965878" w:rsidP="00965878">
            <w:pPr>
              <w:pStyle w:val="aff3"/>
              <w:snapToGrid w:val="0"/>
              <w:jc w:val="right"/>
              <w:rPr>
                <w:rFonts w:asciiTheme="minorHAnsi" w:hAnsiTheme="minorHAnsi" w:cstheme="minorHAnsi"/>
                <w:sz w:val="16"/>
                <w:szCs w:val="16"/>
              </w:rPr>
            </w:pPr>
          </w:p>
          <w:p w:rsidR="00965878" w:rsidRPr="004A350B" w:rsidRDefault="00965878" w:rsidP="00965878">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965878" w:rsidRPr="004A350B" w:rsidTr="0096587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65878" w:rsidRPr="004A350B" w:rsidTr="00965878">
              <w:trPr>
                <w:trHeight w:val="70"/>
              </w:trPr>
              <w:tc>
                <w:tcPr>
                  <w:tcW w:w="1678"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65878" w:rsidRPr="004A350B" w:rsidRDefault="00965878" w:rsidP="00965878">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965878" w:rsidRPr="004A350B" w:rsidTr="00965878">
              <w:trPr>
                <w:trHeight w:val="173"/>
              </w:trPr>
              <w:tc>
                <w:tcPr>
                  <w:tcW w:w="1678" w:type="dxa"/>
                  <w:tcBorders>
                    <w:top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65878" w:rsidRPr="004A350B" w:rsidRDefault="00965878" w:rsidP="00965878">
                  <w:pPr>
                    <w:pStyle w:val="af3"/>
                    <w:rPr>
                      <w:rFonts w:asciiTheme="minorHAnsi" w:hAnsiTheme="minorHAnsi" w:cstheme="minorHAnsi"/>
                    </w:rPr>
                  </w:pPr>
                  <w:r w:rsidRPr="004A350B">
                    <w:rPr>
                      <w:rFonts w:asciiTheme="minorHAnsi" w:hAnsiTheme="minorHAnsi" w:cstheme="minorHAnsi"/>
                    </w:rPr>
                    <w:t>100,7</w:t>
                  </w:r>
                </w:p>
              </w:tc>
              <w:tc>
                <w:tcPr>
                  <w:tcW w:w="1563" w:type="dxa"/>
                  <w:tcBorders>
                    <w:top w:val="single" w:sz="4" w:space="0" w:color="000000"/>
                  </w:tcBorders>
                  <w:shd w:val="clear" w:color="auto" w:fill="auto"/>
                  <w:vAlign w:val="bottom"/>
                </w:tcPr>
                <w:p w:rsidR="00965878" w:rsidRPr="004A350B" w:rsidRDefault="00965878" w:rsidP="00965878">
                  <w:pPr>
                    <w:pStyle w:val="af3"/>
                    <w:rPr>
                      <w:rFonts w:asciiTheme="minorHAnsi" w:hAnsiTheme="minorHAnsi" w:cstheme="minorHAnsi"/>
                    </w:rPr>
                  </w:pPr>
                  <w:r w:rsidRPr="004A350B">
                    <w:rPr>
                      <w:rFonts w:asciiTheme="minorHAnsi" w:hAnsiTheme="minorHAnsi" w:cstheme="minorHAnsi"/>
                    </w:rPr>
                    <w:t>94,2</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101,5</w:t>
                  </w:r>
                </w:p>
              </w:tc>
              <w:tc>
                <w:tcPr>
                  <w:tcW w:w="1563" w:type="dxa"/>
                  <w:shd w:val="clear" w:color="auto" w:fill="auto"/>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103,2</w:t>
                  </w:r>
                </w:p>
              </w:tc>
            </w:tr>
            <w:tr w:rsidR="00965878" w:rsidRPr="004A350B" w:rsidTr="00965878">
              <w:trPr>
                <w:trHeight w:hRule="exact" w:val="207"/>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965878" w:rsidRPr="004A350B" w:rsidRDefault="00965878" w:rsidP="00965878">
                  <w:pPr>
                    <w:jc w:val="right"/>
                    <w:rPr>
                      <w:rFonts w:asciiTheme="minorHAnsi" w:hAnsiTheme="minorHAnsi" w:cstheme="minorHAnsi"/>
                      <w:bCs/>
                      <w:sz w:val="16"/>
                      <w:szCs w:val="16"/>
                    </w:rPr>
                  </w:pPr>
                  <w:r w:rsidRPr="004A350B">
                    <w:rPr>
                      <w:rFonts w:asciiTheme="minorHAnsi" w:hAnsiTheme="minorHAnsi" w:cstheme="minorHAnsi"/>
                      <w:bCs/>
                      <w:sz w:val="16"/>
                      <w:szCs w:val="16"/>
                    </w:rPr>
                    <w:t>112,0</w:t>
                  </w:r>
                </w:p>
              </w:tc>
              <w:tc>
                <w:tcPr>
                  <w:tcW w:w="1563" w:type="dxa"/>
                  <w:vAlign w:val="bottom"/>
                </w:tcPr>
                <w:p w:rsidR="00965878" w:rsidRPr="004A350B" w:rsidRDefault="00965878" w:rsidP="00965878">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110,2</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107,5</w:t>
                  </w:r>
                </w:p>
              </w:tc>
              <w:tc>
                <w:tcPr>
                  <w:tcW w:w="156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103,0</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86,3</w:t>
                  </w:r>
                </w:p>
              </w:tc>
              <w:tc>
                <w:tcPr>
                  <w:tcW w:w="156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113,1</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135,3</w:t>
                  </w:r>
                </w:p>
              </w:tc>
              <w:tc>
                <w:tcPr>
                  <w:tcW w:w="156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130,3</w:t>
                  </w:r>
                </w:p>
              </w:tc>
            </w:tr>
            <w:tr w:rsidR="00965878" w:rsidRPr="004A350B" w:rsidTr="00965878">
              <w:trPr>
                <w:trHeight w:val="59"/>
              </w:trPr>
              <w:tc>
                <w:tcPr>
                  <w:tcW w:w="1678" w:type="dxa"/>
                  <w:tcBorders>
                    <w:bottom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965878" w:rsidRPr="004A350B" w:rsidRDefault="00965878" w:rsidP="00965878">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103,6</w:t>
                  </w:r>
                </w:p>
              </w:tc>
              <w:tc>
                <w:tcPr>
                  <w:tcW w:w="1563" w:type="dxa"/>
                  <w:tcBorders>
                    <w:bottom w:val="single" w:sz="4" w:space="0" w:color="000000"/>
                  </w:tcBorders>
                  <w:vAlign w:val="bottom"/>
                </w:tcPr>
                <w:p w:rsidR="00965878" w:rsidRPr="004A350B" w:rsidRDefault="00965878" w:rsidP="00965878">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109,9</w:t>
                  </w:r>
                </w:p>
              </w:tc>
            </w:tr>
          </w:tbl>
          <w:p w:rsidR="00965878" w:rsidRPr="004A350B" w:rsidRDefault="00965878" w:rsidP="00965878">
            <w:pPr>
              <w:pStyle w:val="aff3"/>
              <w:rPr>
                <w:rFonts w:asciiTheme="minorHAnsi" w:hAnsiTheme="minorHAnsi" w:cstheme="minorHAnsi"/>
                <w:i/>
                <w:sz w:val="14"/>
                <w:szCs w:val="14"/>
              </w:rPr>
            </w:pPr>
          </w:p>
        </w:tc>
        <w:tc>
          <w:tcPr>
            <w:tcW w:w="4533" w:type="dxa"/>
            <w:gridSpan w:val="2"/>
          </w:tcPr>
          <w:p w:rsidR="00965878" w:rsidRPr="004A350B" w:rsidRDefault="00965878" w:rsidP="00965878">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658140" cy="1945759"/>
                  <wp:effectExtent l="0" t="0" r="0" b="0"/>
                  <wp:docPr id="6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r w:rsidR="00965878" w:rsidRPr="004A350B" w:rsidTr="00965878">
        <w:trPr>
          <w:trHeight w:val="63"/>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965878" w:rsidRPr="004A350B" w:rsidRDefault="00965878" w:rsidP="00965878">
            <w:pPr>
              <w:pStyle w:val="aff3"/>
              <w:snapToGrid w:val="0"/>
              <w:rPr>
                <w:rFonts w:asciiTheme="minorHAnsi" w:hAnsiTheme="minorHAnsi" w:cstheme="minorHAnsi"/>
                <w:b/>
              </w:rPr>
            </w:pPr>
          </w:p>
        </w:tc>
      </w:tr>
      <w:tr w:rsidR="00965878" w:rsidRPr="004A350B" w:rsidTr="00965878">
        <w:trPr>
          <w:cantSplit/>
          <w:trHeight w:val="169"/>
        </w:trPr>
        <w:tc>
          <w:tcPr>
            <w:tcW w:w="5495"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965878" w:rsidRPr="004A350B" w:rsidTr="00965878">
        <w:trPr>
          <w:cantSplit/>
        </w:trPr>
        <w:tc>
          <w:tcPr>
            <w:tcW w:w="5495" w:type="dxa"/>
            <w:tcBorders>
              <w:top w:val="single" w:sz="4" w:space="0" w:color="000000"/>
            </w:tcBorders>
            <w:vAlign w:val="center"/>
          </w:tcPr>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32,1</w:t>
            </w:r>
          </w:p>
        </w:tc>
        <w:tc>
          <w:tcPr>
            <w:tcW w:w="2123" w:type="dxa"/>
            <w:tcBorders>
              <w:top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103,2</w:t>
            </w:r>
          </w:p>
        </w:tc>
      </w:tr>
      <w:tr w:rsidR="00965878" w:rsidRPr="004A350B" w:rsidTr="00965878">
        <w:trPr>
          <w:cantSplit/>
        </w:trPr>
        <w:tc>
          <w:tcPr>
            <w:tcW w:w="5495" w:type="dxa"/>
            <w:vAlign w:val="center"/>
          </w:tcPr>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49,9</w:t>
            </w:r>
          </w:p>
        </w:tc>
        <w:tc>
          <w:tcPr>
            <w:tcW w:w="2123" w:type="dxa"/>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103,4</w:t>
            </w:r>
          </w:p>
        </w:tc>
      </w:tr>
      <w:tr w:rsidR="00965878" w:rsidRPr="004A350B" w:rsidTr="00965878">
        <w:trPr>
          <w:cantSplit/>
          <w:trHeight w:val="110"/>
        </w:trPr>
        <w:tc>
          <w:tcPr>
            <w:tcW w:w="5495" w:type="dxa"/>
            <w:tcBorders>
              <w:bottom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17,6</w:t>
            </w:r>
          </w:p>
        </w:tc>
        <w:tc>
          <w:tcPr>
            <w:tcW w:w="2123" w:type="dxa"/>
            <w:tcBorders>
              <w:bottom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56,7</w:t>
            </w:r>
          </w:p>
        </w:tc>
      </w:tr>
      <w:tr w:rsidR="00965878" w:rsidRPr="004A350B" w:rsidTr="00965878">
        <w:trPr>
          <w:trHeight w:val="63"/>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965878" w:rsidRPr="004A350B" w:rsidRDefault="00965878" w:rsidP="00965878">
            <w:pPr>
              <w:pStyle w:val="aff3"/>
              <w:snapToGrid w:val="0"/>
              <w:rPr>
                <w:rFonts w:asciiTheme="minorHAnsi" w:hAnsiTheme="minorHAnsi" w:cstheme="minorHAnsi"/>
                <w:b/>
              </w:rPr>
            </w:pPr>
          </w:p>
        </w:tc>
      </w:tr>
      <w:tr w:rsidR="00965878" w:rsidRPr="004A350B" w:rsidTr="00965878">
        <w:trPr>
          <w:cantSplit/>
        </w:trPr>
        <w:tc>
          <w:tcPr>
            <w:tcW w:w="5495"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965878" w:rsidRPr="004A350B" w:rsidTr="00965878">
        <w:trPr>
          <w:cantSplit/>
        </w:trPr>
        <w:tc>
          <w:tcPr>
            <w:tcW w:w="5495" w:type="dxa"/>
            <w:tcBorders>
              <w:top w:val="single" w:sz="4" w:space="0" w:color="000000"/>
            </w:tcBorders>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100,9</w:t>
            </w:r>
          </w:p>
        </w:tc>
        <w:tc>
          <w:tcPr>
            <w:tcW w:w="2123" w:type="dxa"/>
            <w:tcBorders>
              <w:top w:val="single" w:sz="4" w:space="0" w:color="000000"/>
            </w:tcBorders>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114,0</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100,9</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119,5</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101,2</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112,8</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100,7</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107,5</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xml:space="preserve">    98,7</w:t>
            </w:r>
          </w:p>
        </w:tc>
        <w:tc>
          <w:tcPr>
            <w:tcW w:w="2123"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xml:space="preserve">    134,2</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102,3</w:t>
            </w:r>
          </w:p>
        </w:tc>
        <w:tc>
          <w:tcPr>
            <w:tcW w:w="2123"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102,7</w:t>
            </w:r>
          </w:p>
        </w:tc>
      </w:tr>
      <w:tr w:rsidR="00965878" w:rsidRPr="004A350B" w:rsidTr="00965878">
        <w:trPr>
          <w:cantSplit/>
        </w:trPr>
        <w:tc>
          <w:tcPr>
            <w:tcW w:w="5495" w:type="dxa"/>
            <w:vAlign w:val="center"/>
          </w:tcPr>
          <w:p w:rsidR="00965878" w:rsidRPr="004A350B" w:rsidRDefault="00965878" w:rsidP="00965878">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100,5</w:t>
            </w:r>
          </w:p>
        </w:tc>
        <w:tc>
          <w:tcPr>
            <w:tcW w:w="2123"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101,8</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99,9</w:t>
            </w:r>
          </w:p>
        </w:tc>
        <w:tc>
          <w:tcPr>
            <w:tcW w:w="2123"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102,6</w:t>
            </w:r>
          </w:p>
        </w:tc>
      </w:tr>
      <w:tr w:rsidR="00965878" w:rsidRPr="004A350B" w:rsidTr="00965878">
        <w:trPr>
          <w:cantSplit/>
        </w:trPr>
        <w:tc>
          <w:tcPr>
            <w:tcW w:w="5495"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101,0</w:t>
            </w:r>
          </w:p>
        </w:tc>
        <w:tc>
          <w:tcPr>
            <w:tcW w:w="2123"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103,8</w:t>
            </w:r>
          </w:p>
        </w:tc>
      </w:tr>
      <w:tr w:rsidR="00965878" w:rsidRPr="004A350B" w:rsidTr="00965878">
        <w:trPr>
          <w:cantSplit/>
          <w:trHeight w:val="53"/>
        </w:trPr>
        <w:tc>
          <w:tcPr>
            <w:tcW w:w="5495" w:type="dxa"/>
            <w:tcBorders>
              <w:bottom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tcBorders>
              <w:bottom w:val="single" w:sz="4" w:space="0" w:color="000000"/>
            </w:tcBorders>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bl>
    <w:p w:rsidR="00965878" w:rsidRPr="004A350B" w:rsidRDefault="00965878" w:rsidP="00965878">
      <w:pPr>
        <w:pStyle w:val="First"/>
        <w:rPr>
          <w:rFonts w:asciiTheme="minorHAnsi" w:hAnsiTheme="minorHAnsi" w:cstheme="minorHAnsi"/>
        </w:rPr>
      </w:pPr>
    </w:p>
    <w:p w:rsidR="00965878" w:rsidRPr="004A350B" w:rsidRDefault="00965878" w:rsidP="00965878">
      <w:pPr>
        <w:pStyle w:val="32"/>
        <w:pageBreakBefore/>
        <w:spacing w:before="0" w:after="0"/>
        <w:rPr>
          <w:rFonts w:asciiTheme="minorHAnsi" w:hAnsiTheme="minorHAnsi" w:cstheme="minorHAnsi"/>
          <w:sz w:val="24"/>
          <w:szCs w:val="24"/>
        </w:rPr>
      </w:pPr>
      <w:r w:rsidRPr="004A350B">
        <w:rPr>
          <w:rFonts w:asciiTheme="minorHAnsi" w:hAnsiTheme="minorHAnsi" w:cstheme="minorHAnsi"/>
          <w:sz w:val="24"/>
          <w:szCs w:val="24"/>
        </w:rPr>
        <w:lastRenderedPageBreak/>
        <w:t>Западно-Казахстанская область</w:t>
      </w:r>
    </w:p>
    <w:p w:rsidR="00965878" w:rsidRPr="004A350B" w:rsidRDefault="00965878" w:rsidP="00965878">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65878" w:rsidRPr="004A350B" w:rsidTr="00965878">
        <w:trPr>
          <w:trHeight w:val="98"/>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965878" w:rsidRPr="004A350B" w:rsidRDefault="00965878" w:rsidP="00965878">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965878" w:rsidRPr="004A350B" w:rsidTr="00965878">
        <w:trPr>
          <w:trHeight w:val="98"/>
        </w:trPr>
        <w:tc>
          <w:tcPr>
            <w:tcW w:w="5495" w:type="dxa"/>
          </w:tcPr>
          <w:tbl>
            <w:tblPr>
              <w:tblW w:w="5242" w:type="dxa"/>
              <w:tblLayout w:type="fixed"/>
              <w:tblLook w:val="0000" w:firstRow="0" w:lastRow="0" w:firstColumn="0" w:lastColumn="0" w:noHBand="0" w:noVBand="0"/>
            </w:tblPr>
            <w:tblGrid>
              <w:gridCol w:w="3828"/>
              <w:gridCol w:w="1414"/>
            </w:tblGrid>
            <w:tr w:rsidR="00965878" w:rsidRPr="004A350B" w:rsidTr="00965878">
              <w:tc>
                <w:tcPr>
                  <w:tcW w:w="3828" w:type="dxa"/>
                  <w:tcBorders>
                    <w:top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685 673</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7 059</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3 369</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13 133</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14 477</w:t>
                  </w:r>
                </w:p>
              </w:tc>
            </w:tr>
            <w:tr w:rsidR="00965878" w:rsidRPr="004A350B" w:rsidTr="00965878">
              <w:trPr>
                <w:trHeight w:val="66"/>
              </w:trPr>
              <w:tc>
                <w:tcPr>
                  <w:tcW w:w="3828" w:type="dxa"/>
                </w:tcPr>
                <w:p w:rsidR="00965878" w:rsidRPr="004A350B" w:rsidRDefault="00965878" w:rsidP="00965878">
                  <w:pPr>
                    <w:pStyle w:val="ac"/>
                    <w:snapToGrid w:val="0"/>
                    <w:rPr>
                      <w:rFonts w:asciiTheme="minorHAnsi" w:hAnsiTheme="minorHAnsi" w:cstheme="minorHAnsi"/>
                      <w:szCs w:val="16"/>
                    </w:rPr>
                  </w:pPr>
                </w:p>
              </w:tc>
              <w:tc>
                <w:tcPr>
                  <w:tcW w:w="1414" w:type="dxa"/>
                </w:tcPr>
                <w:p w:rsidR="00965878" w:rsidRPr="004A350B" w:rsidRDefault="00965878" w:rsidP="00965878">
                  <w:pPr>
                    <w:pStyle w:val="af3"/>
                    <w:snapToGrid w:val="0"/>
                    <w:rPr>
                      <w:rFonts w:asciiTheme="minorHAnsi" w:hAnsiTheme="minorHAnsi" w:cstheme="minorHAnsi"/>
                      <w:szCs w:val="16"/>
                    </w:rPr>
                  </w:pP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321 009</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72,5</w:t>
                  </w:r>
                </w:p>
              </w:tc>
            </w:tr>
            <w:tr w:rsidR="00965878" w:rsidRPr="004A350B" w:rsidTr="00965878">
              <w:trPr>
                <w:trHeight w:hRule="exact" w:val="278"/>
              </w:trPr>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5,0</w:t>
                  </w:r>
                </w:p>
              </w:tc>
            </w:tr>
            <w:tr w:rsidR="00965878" w:rsidRPr="004A350B" w:rsidTr="00965878">
              <w:trPr>
                <w:trHeight w:val="146"/>
              </w:trPr>
              <w:tc>
                <w:tcPr>
                  <w:tcW w:w="3828" w:type="dxa"/>
                </w:tcPr>
                <w:p w:rsidR="00965878" w:rsidRPr="004A350B" w:rsidRDefault="00965878" w:rsidP="00965878">
                  <w:pPr>
                    <w:pStyle w:val="ac"/>
                    <w:snapToGrid w:val="0"/>
                    <w:rPr>
                      <w:rFonts w:asciiTheme="minorHAnsi" w:hAnsiTheme="minorHAnsi" w:cstheme="minorHAnsi"/>
                      <w:szCs w:val="16"/>
                    </w:rPr>
                  </w:pPr>
                </w:p>
              </w:tc>
              <w:tc>
                <w:tcPr>
                  <w:tcW w:w="1414" w:type="dxa"/>
                  <w:vAlign w:val="bottom"/>
                </w:tcPr>
                <w:p w:rsidR="00965878" w:rsidRPr="004A350B" w:rsidRDefault="00965878" w:rsidP="00965878">
                  <w:pPr>
                    <w:snapToGrid w:val="0"/>
                    <w:jc w:val="right"/>
                    <w:rPr>
                      <w:rFonts w:asciiTheme="minorHAnsi" w:hAnsiTheme="minorHAnsi" w:cstheme="minorHAnsi"/>
                      <w:sz w:val="16"/>
                      <w:szCs w:val="16"/>
                    </w:rPr>
                  </w:pPr>
                </w:p>
              </w:tc>
            </w:tr>
            <w:tr w:rsidR="00965878" w:rsidRPr="004A350B" w:rsidTr="00965878">
              <w:trPr>
                <w:trHeight w:val="146"/>
              </w:trPr>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w:t>
                  </w:r>
                </w:p>
              </w:tc>
              <w:tc>
                <w:tcPr>
                  <w:tcW w:w="1414" w:type="dxa"/>
                  <w:vAlign w:val="bottom"/>
                </w:tcPr>
                <w:p w:rsidR="00965878" w:rsidRPr="004A350B" w:rsidRDefault="00965878" w:rsidP="00965878">
                  <w:pPr>
                    <w:snapToGrid w:val="0"/>
                    <w:jc w:val="right"/>
                    <w:rPr>
                      <w:rFonts w:asciiTheme="minorHAnsi" w:hAnsiTheme="minorHAnsi" w:cstheme="minorHAnsi"/>
                      <w:sz w:val="16"/>
                      <w:szCs w:val="16"/>
                    </w:rPr>
                  </w:pPr>
                  <w:r w:rsidRPr="004A350B">
                    <w:rPr>
                      <w:rFonts w:asciiTheme="minorHAnsi" w:hAnsiTheme="minorHAnsi" w:cstheme="minorHAnsi"/>
                      <w:sz w:val="16"/>
                      <w:szCs w:val="16"/>
                    </w:rPr>
                    <w:t>269 302</w:t>
                  </w:r>
                </w:p>
              </w:tc>
            </w:tr>
            <w:tr w:rsidR="00965878" w:rsidRPr="004A350B" w:rsidTr="00965878">
              <w:tc>
                <w:tcPr>
                  <w:tcW w:w="3828" w:type="dxa"/>
                  <w:tcBorders>
                    <w:bottom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965878" w:rsidRPr="004A350B" w:rsidRDefault="00965878" w:rsidP="00965878">
                  <w:pPr>
                    <w:snapToGrid w:val="0"/>
                    <w:jc w:val="right"/>
                    <w:rPr>
                      <w:rFonts w:asciiTheme="minorHAnsi" w:hAnsiTheme="minorHAnsi" w:cstheme="minorHAnsi"/>
                      <w:sz w:val="16"/>
                      <w:szCs w:val="16"/>
                    </w:rPr>
                  </w:pPr>
                  <w:r w:rsidRPr="004A350B">
                    <w:rPr>
                      <w:rFonts w:asciiTheme="minorHAnsi" w:hAnsiTheme="minorHAnsi" w:cstheme="minorHAnsi"/>
                      <w:sz w:val="16"/>
                      <w:szCs w:val="16"/>
                    </w:rPr>
                    <w:t>44 858</w:t>
                  </w:r>
                </w:p>
              </w:tc>
            </w:tr>
          </w:tbl>
          <w:p w:rsidR="00965878" w:rsidRPr="004A350B" w:rsidRDefault="00965878" w:rsidP="00965878">
            <w:pPr>
              <w:pStyle w:val="aff3"/>
              <w:rPr>
                <w:rFonts w:asciiTheme="minorHAnsi" w:hAnsiTheme="minorHAnsi" w:cstheme="minorHAnsi"/>
              </w:rPr>
            </w:pPr>
            <w:r w:rsidRPr="004A350B">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65878" w:rsidRPr="004A350B" w:rsidRDefault="00965878" w:rsidP="00965878">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6575"/>
                  <wp:effectExtent l="19050" t="0" r="0" b="0"/>
                  <wp:docPr id="6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965878" w:rsidRPr="004A350B" w:rsidTr="00965878">
        <w:trPr>
          <w:trHeight w:val="124"/>
        </w:trPr>
        <w:tc>
          <w:tcPr>
            <w:tcW w:w="5495" w:type="dxa"/>
          </w:tcPr>
          <w:p w:rsidR="00965878" w:rsidRPr="004A350B" w:rsidRDefault="00965878" w:rsidP="00965878">
            <w:pPr>
              <w:pStyle w:val="aff3"/>
              <w:rPr>
                <w:rFonts w:asciiTheme="minorHAnsi" w:hAnsiTheme="minorHAnsi" w:cstheme="minorHAnsi"/>
                <w:b/>
              </w:rPr>
            </w:pPr>
          </w:p>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965878" w:rsidRPr="004A350B" w:rsidRDefault="00965878" w:rsidP="00965878">
            <w:pPr>
              <w:pStyle w:val="aff3"/>
              <w:snapToGrid w:val="0"/>
              <w:jc w:val="right"/>
              <w:rPr>
                <w:rFonts w:asciiTheme="minorHAnsi" w:hAnsiTheme="minorHAnsi" w:cstheme="minorHAnsi"/>
                <w:sz w:val="16"/>
                <w:szCs w:val="16"/>
              </w:rPr>
            </w:pPr>
          </w:p>
          <w:p w:rsidR="00965878" w:rsidRPr="004A350B" w:rsidRDefault="00965878" w:rsidP="00965878">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965878" w:rsidRPr="004A350B" w:rsidTr="0096587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65878" w:rsidRPr="004A350B" w:rsidTr="00965878">
              <w:trPr>
                <w:trHeight w:val="70"/>
              </w:trPr>
              <w:tc>
                <w:tcPr>
                  <w:tcW w:w="1678"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65878" w:rsidRPr="004A350B" w:rsidRDefault="00965878" w:rsidP="00965878">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965878" w:rsidRPr="004A350B" w:rsidTr="00965878">
              <w:trPr>
                <w:trHeight w:val="173"/>
              </w:trPr>
              <w:tc>
                <w:tcPr>
                  <w:tcW w:w="1678" w:type="dxa"/>
                  <w:tcBorders>
                    <w:top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65878" w:rsidRPr="004A350B" w:rsidRDefault="00965878" w:rsidP="00965878">
                  <w:pPr>
                    <w:pStyle w:val="af3"/>
                    <w:rPr>
                      <w:rFonts w:asciiTheme="minorHAnsi" w:hAnsiTheme="minorHAnsi" w:cstheme="minorHAnsi"/>
                    </w:rPr>
                  </w:pPr>
                  <w:r w:rsidRPr="004A350B">
                    <w:rPr>
                      <w:rFonts w:asciiTheme="minorHAnsi" w:hAnsiTheme="minorHAnsi" w:cstheme="minorHAnsi"/>
                    </w:rPr>
                    <w:t>104,2</w:t>
                  </w:r>
                </w:p>
              </w:tc>
              <w:tc>
                <w:tcPr>
                  <w:tcW w:w="1563" w:type="dxa"/>
                  <w:tcBorders>
                    <w:top w:val="single" w:sz="4" w:space="0" w:color="000000"/>
                  </w:tcBorders>
                  <w:shd w:val="clear" w:color="auto" w:fill="auto"/>
                  <w:vAlign w:val="bottom"/>
                </w:tcPr>
                <w:p w:rsidR="00965878" w:rsidRPr="004A350B" w:rsidRDefault="00965878" w:rsidP="00965878">
                  <w:pPr>
                    <w:pStyle w:val="af3"/>
                    <w:rPr>
                      <w:rFonts w:asciiTheme="minorHAnsi" w:hAnsiTheme="minorHAnsi" w:cstheme="minorHAnsi"/>
                    </w:rPr>
                  </w:pPr>
                  <w:r w:rsidRPr="004A350B">
                    <w:rPr>
                      <w:rFonts w:asciiTheme="minorHAnsi" w:hAnsiTheme="minorHAnsi" w:cstheme="minorHAnsi"/>
                    </w:rPr>
                    <w:t>93,2</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103,7</w:t>
                  </w:r>
                </w:p>
              </w:tc>
              <w:tc>
                <w:tcPr>
                  <w:tcW w:w="1563" w:type="dxa"/>
                  <w:shd w:val="clear" w:color="auto" w:fill="auto"/>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107,0</w:t>
                  </w:r>
                </w:p>
              </w:tc>
            </w:tr>
            <w:tr w:rsidR="00965878" w:rsidRPr="004A350B" w:rsidTr="00965878">
              <w:trPr>
                <w:trHeight w:hRule="exact" w:val="207"/>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965878" w:rsidRPr="004A350B" w:rsidRDefault="00965878" w:rsidP="00965878">
                  <w:pPr>
                    <w:jc w:val="right"/>
                    <w:rPr>
                      <w:rFonts w:asciiTheme="minorHAnsi" w:hAnsiTheme="minorHAnsi" w:cstheme="minorHAnsi"/>
                      <w:bCs/>
                      <w:sz w:val="16"/>
                      <w:szCs w:val="16"/>
                    </w:rPr>
                  </w:pPr>
                  <w:r w:rsidRPr="004A350B">
                    <w:rPr>
                      <w:rFonts w:asciiTheme="minorHAnsi" w:hAnsiTheme="minorHAnsi" w:cstheme="minorHAnsi"/>
                      <w:bCs/>
                      <w:sz w:val="16"/>
                      <w:szCs w:val="16"/>
                    </w:rPr>
                    <w:t>104,8</w:t>
                  </w:r>
                </w:p>
              </w:tc>
              <w:tc>
                <w:tcPr>
                  <w:tcW w:w="1563" w:type="dxa"/>
                  <w:vAlign w:val="bottom"/>
                </w:tcPr>
                <w:p w:rsidR="00965878" w:rsidRPr="004A350B" w:rsidRDefault="00965878" w:rsidP="00965878">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102,9</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102,8</w:t>
                  </w:r>
                </w:p>
              </w:tc>
              <w:tc>
                <w:tcPr>
                  <w:tcW w:w="156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100,9</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72,6</w:t>
                  </w:r>
                </w:p>
              </w:tc>
              <w:tc>
                <w:tcPr>
                  <w:tcW w:w="156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74,8</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150,4</w:t>
                  </w:r>
                </w:p>
              </w:tc>
              <w:tc>
                <w:tcPr>
                  <w:tcW w:w="156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34,2</w:t>
                  </w:r>
                </w:p>
              </w:tc>
            </w:tr>
            <w:tr w:rsidR="00965878" w:rsidRPr="004A350B" w:rsidTr="00965878">
              <w:trPr>
                <w:trHeight w:val="59"/>
              </w:trPr>
              <w:tc>
                <w:tcPr>
                  <w:tcW w:w="1678" w:type="dxa"/>
                  <w:tcBorders>
                    <w:bottom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965878" w:rsidRPr="004A350B" w:rsidRDefault="00965878" w:rsidP="00965878">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102,4</w:t>
                  </w:r>
                </w:p>
              </w:tc>
              <w:tc>
                <w:tcPr>
                  <w:tcW w:w="1563" w:type="dxa"/>
                  <w:tcBorders>
                    <w:bottom w:val="single" w:sz="4" w:space="0" w:color="000000"/>
                  </w:tcBorders>
                  <w:vAlign w:val="bottom"/>
                </w:tcPr>
                <w:p w:rsidR="00965878" w:rsidRPr="004A350B" w:rsidRDefault="00965878" w:rsidP="00965878">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115,9</w:t>
                  </w:r>
                </w:p>
              </w:tc>
            </w:tr>
          </w:tbl>
          <w:p w:rsidR="00965878" w:rsidRPr="004A350B" w:rsidRDefault="00965878" w:rsidP="00965878">
            <w:pPr>
              <w:pStyle w:val="aff3"/>
              <w:rPr>
                <w:rFonts w:asciiTheme="minorHAnsi" w:hAnsiTheme="minorHAnsi" w:cstheme="minorHAnsi"/>
                <w:i/>
                <w:sz w:val="14"/>
                <w:szCs w:val="14"/>
              </w:rPr>
            </w:pPr>
          </w:p>
        </w:tc>
        <w:tc>
          <w:tcPr>
            <w:tcW w:w="4533" w:type="dxa"/>
            <w:gridSpan w:val="2"/>
          </w:tcPr>
          <w:p w:rsidR="00965878" w:rsidRPr="004A350B" w:rsidRDefault="00965878" w:rsidP="00965878">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615609" cy="1945759"/>
                  <wp:effectExtent l="0" t="0" r="0" b="0"/>
                  <wp:docPr id="68"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r w:rsidR="00965878" w:rsidRPr="004A350B" w:rsidTr="00965878">
        <w:trPr>
          <w:trHeight w:val="63"/>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965878" w:rsidRPr="004A350B" w:rsidRDefault="00965878" w:rsidP="00965878">
            <w:pPr>
              <w:pStyle w:val="aff3"/>
              <w:snapToGrid w:val="0"/>
              <w:rPr>
                <w:rFonts w:asciiTheme="minorHAnsi" w:hAnsiTheme="minorHAnsi" w:cstheme="minorHAnsi"/>
                <w:b/>
              </w:rPr>
            </w:pPr>
          </w:p>
        </w:tc>
      </w:tr>
      <w:tr w:rsidR="00965878" w:rsidRPr="004A350B" w:rsidTr="00965878">
        <w:trPr>
          <w:cantSplit/>
          <w:trHeight w:val="169"/>
        </w:trPr>
        <w:tc>
          <w:tcPr>
            <w:tcW w:w="5495"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965878" w:rsidRPr="004A350B" w:rsidTr="00965878">
        <w:trPr>
          <w:cantSplit/>
        </w:trPr>
        <w:tc>
          <w:tcPr>
            <w:tcW w:w="5495" w:type="dxa"/>
            <w:tcBorders>
              <w:top w:val="single" w:sz="4" w:space="0" w:color="000000"/>
            </w:tcBorders>
            <w:vAlign w:val="center"/>
          </w:tcPr>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61,7</w:t>
            </w:r>
          </w:p>
        </w:tc>
        <w:tc>
          <w:tcPr>
            <w:tcW w:w="2123" w:type="dxa"/>
            <w:tcBorders>
              <w:top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101,5</w:t>
            </w:r>
          </w:p>
        </w:tc>
      </w:tr>
      <w:tr w:rsidR="00965878" w:rsidRPr="004A350B" w:rsidTr="00965878">
        <w:trPr>
          <w:cantSplit/>
        </w:trPr>
        <w:tc>
          <w:tcPr>
            <w:tcW w:w="5495" w:type="dxa"/>
            <w:vAlign w:val="center"/>
          </w:tcPr>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178,8</w:t>
            </w:r>
          </w:p>
        </w:tc>
        <w:tc>
          <w:tcPr>
            <w:tcW w:w="2123" w:type="dxa"/>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100,8</w:t>
            </w:r>
          </w:p>
        </w:tc>
      </w:tr>
      <w:tr w:rsidR="00965878" w:rsidRPr="004A350B" w:rsidTr="00965878">
        <w:trPr>
          <w:cantSplit/>
          <w:trHeight w:val="110"/>
        </w:trPr>
        <w:tc>
          <w:tcPr>
            <w:tcW w:w="5495" w:type="dxa"/>
            <w:tcBorders>
              <w:bottom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132,0</w:t>
            </w:r>
          </w:p>
        </w:tc>
        <w:tc>
          <w:tcPr>
            <w:tcW w:w="2123" w:type="dxa"/>
            <w:tcBorders>
              <w:bottom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100,7</w:t>
            </w:r>
          </w:p>
        </w:tc>
      </w:tr>
      <w:tr w:rsidR="00965878" w:rsidRPr="004A350B" w:rsidTr="00965878">
        <w:trPr>
          <w:trHeight w:val="63"/>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965878" w:rsidRPr="004A350B" w:rsidRDefault="00965878" w:rsidP="00965878">
            <w:pPr>
              <w:pStyle w:val="aff3"/>
              <w:snapToGrid w:val="0"/>
              <w:rPr>
                <w:rFonts w:asciiTheme="minorHAnsi" w:hAnsiTheme="minorHAnsi" w:cstheme="minorHAnsi"/>
                <w:b/>
              </w:rPr>
            </w:pPr>
          </w:p>
        </w:tc>
      </w:tr>
      <w:tr w:rsidR="00965878" w:rsidRPr="004A350B" w:rsidTr="00965878">
        <w:trPr>
          <w:cantSplit/>
        </w:trPr>
        <w:tc>
          <w:tcPr>
            <w:tcW w:w="5495"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965878" w:rsidRPr="004A350B" w:rsidTr="00965878">
        <w:trPr>
          <w:cantSplit/>
        </w:trPr>
        <w:tc>
          <w:tcPr>
            <w:tcW w:w="5495" w:type="dxa"/>
            <w:tcBorders>
              <w:top w:val="single" w:sz="4" w:space="0" w:color="000000"/>
            </w:tcBorders>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101,1</w:t>
            </w:r>
          </w:p>
        </w:tc>
        <w:tc>
          <w:tcPr>
            <w:tcW w:w="2123" w:type="dxa"/>
            <w:tcBorders>
              <w:top w:val="single" w:sz="4" w:space="0" w:color="000000"/>
            </w:tcBorders>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112,9</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100,8</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117,7</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101,5</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111,8</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101,1</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107,1</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xml:space="preserve">    98,5</w:t>
            </w:r>
          </w:p>
        </w:tc>
        <w:tc>
          <w:tcPr>
            <w:tcW w:w="2123"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xml:space="preserve">    101,3</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101,8</w:t>
            </w:r>
          </w:p>
        </w:tc>
        <w:tc>
          <w:tcPr>
            <w:tcW w:w="2123"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108,3</w:t>
            </w:r>
          </w:p>
        </w:tc>
      </w:tr>
      <w:tr w:rsidR="00965878" w:rsidRPr="004A350B" w:rsidTr="00965878">
        <w:trPr>
          <w:cantSplit/>
        </w:trPr>
        <w:tc>
          <w:tcPr>
            <w:tcW w:w="5495" w:type="dxa"/>
            <w:vAlign w:val="center"/>
          </w:tcPr>
          <w:p w:rsidR="00965878" w:rsidRPr="004A350B" w:rsidRDefault="00965878" w:rsidP="00965878">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100,8</w:t>
            </w:r>
          </w:p>
        </w:tc>
        <w:tc>
          <w:tcPr>
            <w:tcW w:w="2123"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101,8</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105,2</w:t>
            </w:r>
          </w:p>
        </w:tc>
      </w:tr>
      <w:tr w:rsidR="00965878" w:rsidRPr="004A350B" w:rsidTr="00965878">
        <w:trPr>
          <w:cantSplit/>
        </w:trPr>
        <w:tc>
          <w:tcPr>
            <w:tcW w:w="5495"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104,4</w:t>
            </w:r>
          </w:p>
        </w:tc>
      </w:tr>
      <w:tr w:rsidR="00965878" w:rsidRPr="004A350B" w:rsidTr="00965878">
        <w:trPr>
          <w:cantSplit/>
          <w:trHeight w:val="53"/>
        </w:trPr>
        <w:tc>
          <w:tcPr>
            <w:tcW w:w="5495" w:type="dxa"/>
            <w:tcBorders>
              <w:bottom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tcBorders>
              <w:bottom w:val="single" w:sz="4" w:space="0" w:color="000000"/>
            </w:tcBorders>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bl>
    <w:p w:rsidR="00965878" w:rsidRPr="004A350B" w:rsidRDefault="00965878" w:rsidP="00965878">
      <w:pPr>
        <w:pStyle w:val="First"/>
        <w:rPr>
          <w:rFonts w:asciiTheme="minorHAnsi" w:hAnsiTheme="minorHAnsi" w:cstheme="minorHAnsi"/>
        </w:rPr>
      </w:pPr>
    </w:p>
    <w:p w:rsidR="00965878" w:rsidRPr="004A350B" w:rsidRDefault="00965878" w:rsidP="00965878">
      <w:pPr>
        <w:pStyle w:val="a7"/>
        <w:tabs>
          <w:tab w:val="right" w:pos="10205"/>
        </w:tabs>
        <w:ind w:firstLine="0"/>
        <w:rPr>
          <w:rFonts w:asciiTheme="minorHAnsi" w:hAnsiTheme="minorHAnsi" w:cstheme="minorHAnsi"/>
          <w:sz w:val="10"/>
          <w:szCs w:val="10"/>
        </w:rPr>
      </w:pPr>
      <w:r w:rsidRPr="004A350B">
        <w:rPr>
          <w:rFonts w:asciiTheme="minorHAnsi" w:hAnsiTheme="minorHAnsi" w:cstheme="minorHAnsi"/>
        </w:rPr>
        <w:br w:type="page"/>
      </w:r>
      <w:r w:rsidRPr="004A350B">
        <w:rPr>
          <w:rFonts w:asciiTheme="minorHAnsi" w:hAnsiTheme="minorHAnsi" w:cstheme="minorHAnsi"/>
        </w:rPr>
        <w:lastRenderedPageBreak/>
        <w:tab/>
      </w:r>
    </w:p>
    <w:p w:rsidR="00965878" w:rsidRPr="004A350B" w:rsidRDefault="00965878" w:rsidP="00965878">
      <w:pPr>
        <w:pStyle w:val="23"/>
        <w:spacing w:before="0" w:after="0"/>
        <w:rPr>
          <w:rFonts w:asciiTheme="minorHAnsi" w:hAnsiTheme="minorHAnsi" w:cstheme="minorHAnsi"/>
        </w:rPr>
      </w:pPr>
      <w:r w:rsidRPr="004A350B">
        <w:rPr>
          <w:rFonts w:asciiTheme="minorHAnsi" w:hAnsiTheme="minorHAnsi" w:cstheme="minorHAnsi"/>
        </w:rPr>
        <w:t>Жамбылская область</w:t>
      </w:r>
    </w:p>
    <w:p w:rsidR="00965878" w:rsidRPr="004A350B" w:rsidRDefault="00965878" w:rsidP="00965878">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65878" w:rsidRPr="004A350B" w:rsidTr="00965878">
        <w:trPr>
          <w:trHeight w:val="98"/>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965878" w:rsidRPr="004A350B" w:rsidRDefault="00965878" w:rsidP="00965878">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965878" w:rsidRPr="004A350B" w:rsidTr="00965878">
        <w:trPr>
          <w:trHeight w:val="98"/>
        </w:trPr>
        <w:tc>
          <w:tcPr>
            <w:tcW w:w="5495" w:type="dxa"/>
          </w:tcPr>
          <w:tbl>
            <w:tblPr>
              <w:tblW w:w="5242" w:type="dxa"/>
              <w:tblLayout w:type="fixed"/>
              <w:tblLook w:val="0000" w:firstRow="0" w:lastRow="0" w:firstColumn="0" w:lastColumn="0" w:noHBand="0" w:noVBand="0"/>
            </w:tblPr>
            <w:tblGrid>
              <w:gridCol w:w="3828"/>
              <w:gridCol w:w="1414"/>
            </w:tblGrid>
            <w:tr w:rsidR="00965878" w:rsidRPr="004A350B" w:rsidTr="00965878">
              <w:tc>
                <w:tcPr>
                  <w:tcW w:w="3828" w:type="dxa"/>
                  <w:tcBorders>
                    <w:top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1 213 897</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14 974</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4 421</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17 424</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23 745</w:t>
                  </w:r>
                </w:p>
              </w:tc>
            </w:tr>
            <w:tr w:rsidR="00965878" w:rsidRPr="004A350B" w:rsidTr="00965878">
              <w:trPr>
                <w:trHeight w:val="66"/>
              </w:trPr>
              <w:tc>
                <w:tcPr>
                  <w:tcW w:w="3828" w:type="dxa"/>
                </w:tcPr>
                <w:p w:rsidR="00965878" w:rsidRPr="004A350B" w:rsidRDefault="00965878" w:rsidP="00965878">
                  <w:pPr>
                    <w:pStyle w:val="ac"/>
                    <w:snapToGrid w:val="0"/>
                    <w:rPr>
                      <w:rFonts w:asciiTheme="minorHAnsi" w:hAnsiTheme="minorHAnsi" w:cstheme="minorHAnsi"/>
                      <w:szCs w:val="16"/>
                    </w:rPr>
                  </w:pPr>
                </w:p>
              </w:tc>
              <w:tc>
                <w:tcPr>
                  <w:tcW w:w="1414" w:type="dxa"/>
                </w:tcPr>
                <w:p w:rsidR="00965878" w:rsidRPr="004A350B" w:rsidRDefault="00965878" w:rsidP="00965878">
                  <w:pPr>
                    <w:pStyle w:val="af3"/>
                    <w:snapToGrid w:val="0"/>
                    <w:rPr>
                      <w:rFonts w:asciiTheme="minorHAnsi" w:hAnsiTheme="minorHAnsi" w:cstheme="minorHAnsi"/>
                      <w:szCs w:val="16"/>
                    </w:rPr>
                  </w:pP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503 236</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66,4</w:t>
                  </w:r>
                </w:p>
              </w:tc>
            </w:tr>
            <w:tr w:rsidR="00965878" w:rsidRPr="004A350B" w:rsidTr="00965878">
              <w:trPr>
                <w:trHeight w:hRule="exact" w:val="278"/>
              </w:trPr>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5,0</w:t>
                  </w:r>
                </w:p>
              </w:tc>
            </w:tr>
            <w:tr w:rsidR="00965878" w:rsidRPr="004A350B" w:rsidTr="00965878">
              <w:trPr>
                <w:trHeight w:val="146"/>
              </w:trPr>
              <w:tc>
                <w:tcPr>
                  <w:tcW w:w="3828" w:type="dxa"/>
                </w:tcPr>
                <w:p w:rsidR="00965878" w:rsidRPr="004A350B" w:rsidRDefault="00965878" w:rsidP="00965878">
                  <w:pPr>
                    <w:pStyle w:val="ac"/>
                    <w:snapToGrid w:val="0"/>
                    <w:rPr>
                      <w:rFonts w:asciiTheme="minorHAnsi" w:hAnsiTheme="minorHAnsi" w:cstheme="minorHAnsi"/>
                      <w:szCs w:val="16"/>
                    </w:rPr>
                  </w:pPr>
                </w:p>
              </w:tc>
              <w:tc>
                <w:tcPr>
                  <w:tcW w:w="1414" w:type="dxa"/>
                  <w:vAlign w:val="bottom"/>
                </w:tcPr>
                <w:p w:rsidR="00965878" w:rsidRPr="004A350B" w:rsidRDefault="00965878" w:rsidP="00965878">
                  <w:pPr>
                    <w:snapToGrid w:val="0"/>
                    <w:jc w:val="right"/>
                    <w:rPr>
                      <w:rFonts w:asciiTheme="minorHAnsi" w:hAnsiTheme="minorHAnsi" w:cstheme="minorHAnsi"/>
                      <w:sz w:val="16"/>
                      <w:szCs w:val="16"/>
                    </w:rPr>
                  </w:pPr>
                </w:p>
              </w:tc>
            </w:tr>
            <w:tr w:rsidR="00965878" w:rsidRPr="004A350B" w:rsidTr="00965878">
              <w:trPr>
                <w:trHeight w:val="146"/>
              </w:trPr>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w:t>
                  </w:r>
                </w:p>
              </w:tc>
              <w:tc>
                <w:tcPr>
                  <w:tcW w:w="1414" w:type="dxa"/>
                  <w:vAlign w:val="bottom"/>
                </w:tcPr>
                <w:p w:rsidR="00965878" w:rsidRPr="004A350B" w:rsidRDefault="00965878" w:rsidP="00965878">
                  <w:pPr>
                    <w:snapToGrid w:val="0"/>
                    <w:jc w:val="right"/>
                    <w:rPr>
                      <w:rFonts w:asciiTheme="minorHAnsi" w:hAnsiTheme="minorHAnsi" w:cstheme="minorHAnsi"/>
                      <w:sz w:val="16"/>
                      <w:szCs w:val="16"/>
                    </w:rPr>
                  </w:pPr>
                  <w:r w:rsidRPr="004A350B">
                    <w:rPr>
                      <w:rFonts w:asciiTheme="minorHAnsi" w:hAnsiTheme="minorHAnsi" w:cstheme="minorHAnsi"/>
                      <w:sz w:val="16"/>
                      <w:szCs w:val="16"/>
                    </w:rPr>
                    <w:t>259 732</w:t>
                  </w:r>
                </w:p>
              </w:tc>
            </w:tr>
            <w:tr w:rsidR="00965878" w:rsidRPr="004A350B" w:rsidTr="00965878">
              <w:tc>
                <w:tcPr>
                  <w:tcW w:w="3828" w:type="dxa"/>
                  <w:tcBorders>
                    <w:bottom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965878" w:rsidRPr="004A350B" w:rsidRDefault="00965878" w:rsidP="00965878">
                  <w:pPr>
                    <w:snapToGrid w:val="0"/>
                    <w:jc w:val="right"/>
                    <w:rPr>
                      <w:rFonts w:asciiTheme="minorHAnsi" w:hAnsiTheme="minorHAnsi" w:cstheme="minorHAnsi"/>
                      <w:sz w:val="16"/>
                      <w:szCs w:val="16"/>
                    </w:rPr>
                  </w:pPr>
                  <w:r w:rsidRPr="004A350B">
                    <w:rPr>
                      <w:rFonts w:asciiTheme="minorHAnsi" w:hAnsiTheme="minorHAnsi" w:cstheme="minorHAnsi"/>
                      <w:sz w:val="16"/>
                      <w:szCs w:val="16"/>
                    </w:rPr>
                    <w:t>44 373</w:t>
                  </w:r>
                </w:p>
              </w:tc>
            </w:tr>
          </w:tbl>
          <w:p w:rsidR="00965878" w:rsidRPr="004A350B" w:rsidRDefault="00965878" w:rsidP="00965878">
            <w:pPr>
              <w:pStyle w:val="aff3"/>
              <w:rPr>
                <w:rFonts w:asciiTheme="minorHAnsi" w:hAnsiTheme="minorHAnsi" w:cstheme="minorHAnsi"/>
              </w:rPr>
            </w:pPr>
            <w:r w:rsidRPr="004A350B">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965878" w:rsidRPr="004A350B" w:rsidRDefault="00965878" w:rsidP="00965878">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6575"/>
                  <wp:effectExtent l="19050" t="0" r="0" b="0"/>
                  <wp:docPr id="6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965878" w:rsidRPr="004A350B" w:rsidTr="00965878">
        <w:trPr>
          <w:trHeight w:val="124"/>
        </w:trPr>
        <w:tc>
          <w:tcPr>
            <w:tcW w:w="5495" w:type="dxa"/>
          </w:tcPr>
          <w:p w:rsidR="00965878" w:rsidRPr="004A350B" w:rsidRDefault="00965878" w:rsidP="00965878">
            <w:pPr>
              <w:pStyle w:val="aff3"/>
              <w:rPr>
                <w:rFonts w:asciiTheme="minorHAnsi" w:hAnsiTheme="minorHAnsi" w:cstheme="minorHAnsi"/>
                <w:b/>
              </w:rPr>
            </w:pPr>
          </w:p>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965878" w:rsidRPr="004A350B" w:rsidRDefault="00965878" w:rsidP="00965878">
            <w:pPr>
              <w:pStyle w:val="aff3"/>
              <w:snapToGrid w:val="0"/>
              <w:jc w:val="right"/>
              <w:rPr>
                <w:rFonts w:asciiTheme="minorHAnsi" w:hAnsiTheme="minorHAnsi" w:cstheme="minorHAnsi"/>
                <w:sz w:val="16"/>
                <w:szCs w:val="16"/>
              </w:rPr>
            </w:pPr>
          </w:p>
          <w:p w:rsidR="00965878" w:rsidRPr="004A350B" w:rsidRDefault="00965878" w:rsidP="00965878">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965878" w:rsidRPr="004A350B" w:rsidTr="0096587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65878" w:rsidRPr="004A350B" w:rsidTr="00965878">
              <w:trPr>
                <w:trHeight w:val="70"/>
              </w:trPr>
              <w:tc>
                <w:tcPr>
                  <w:tcW w:w="1678"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65878" w:rsidRPr="004A350B" w:rsidRDefault="00965878" w:rsidP="00965878">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965878" w:rsidRPr="004A350B" w:rsidTr="00965878">
              <w:trPr>
                <w:trHeight w:val="173"/>
              </w:trPr>
              <w:tc>
                <w:tcPr>
                  <w:tcW w:w="1678" w:type="dxa"/>
                  <w:tcBorders>
                    <w:top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65878" w:rsidRPr="004A350B" w:rsidRDefault="00965878" w:rsidP="00965878">
                  <w:pPr>
                    <w:pStyle w:val="af3"/>
                    <w:rPr>
                      <w:rFonts w:asciiTheme="minorHAnsi" w:hAnsiTheme="minorHAnsi" w:cstheme="minorHAnsi"/>
                    </w:rPr>
                  </w:pPr>
                  <w:r w:rsidRPr="004A350B">
                    <w:rPr>
                      <w:rFonts w:asciiTheme="minorHAnsi" w:hAnsiTheme="minorHAnsi" w:cstheme="minorHAnsi"/>
                    </w:rPr>
                    <w:t>111,4</w:t>
                  </w:r>
                </w:p>
              </w:tc>
              <w:tc>
                <w:tcPr>
                  <w:tcW w:w="1563" w:type="dxa"/>
                  <w:tcBorders>
                    <w:top w:val="single" w:sz="4" w:space="0" w:color="000000"/>
                  </w:tcBorders>
                  <w:shd w:val="clear" w:color="auto" w:fill="auto"/>
                  <w:vAlign w:val="bottom"/>
                </w:tcPr>
                <w:p w:rsidR="00965878" w:rsidRPr="004A350B" w:rsidRDefault="00965878" w:rsidP="00965878">
                  <w:pPr>
                    <w:pStyle w:val="af3"/>
                    <w:rPr>
                      <w:rFonts w:asciiTheme="minorHAnsi" w:hAnsiTheme="minorHAnsi" w:cstheme="minorHAnsi"/>
                    </w:rPr>
                  </w:pPr>
                  <w:r w:rsidRPr="004A350B">
                    <w:rPr>
                      <w:rFonts w:asciiTheme="minorHAnsi" w:hAnsiTheme="minorHAnsi" w:cstheme="minorHAnsi"/>
                    </w:rPr>
                    <w:t>106,2</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101,7</w:t>
                  </w:r>
                </w:p>
              </w:tc>
              <w:tc>
                <w:tcPr>
                  <w:tcW w:w="1563" w:type="dxa"/>
                  <w:shd w:val="clear" w:color="auto" w:fill="auto"/>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102,2</w:t>
                  </w:r>
                </w:p>
              </w:tc>
            </w:tr>
            <w:tr w:rsidR="00965878" w:rsidRPr="004A350B" w:rsidTr="00965878">
              <w:trPr>
                <w:trHeight w:hRule="exact" w:val="207"/>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965878" w:rsidRPr="004A350B" w:rsidRDefault="00965878" w:rsidP="00965878">
                  <w:pPr>
                    <w:jc w:val="right"/>
                    <w:rPr>
                      <w:rFonts w:asciiTheme="minorHAnsi" w:hAnsiTheme="minorHAnsi" w:cstheme="minorHAnsi"/>
                      <w:bCs/>
                      <w:sz w:val="16"/>
                      <w:szCs w:val="16"/>
                    </w:rPr>
                  </w:pPr>
                  <w:r w:rsidRPr="004A350B">
                    <w:rPr>
                      <w:rFonts w:asciiTheme="minorHAnsi" w:hAnsiTheme="minorHAnsi" w:cstheme="minorHAnsi"/>
                      <w:bCs/>
                      <w:sz w:val="16"/>
                      <w:szCs w:val="16"/>
                    </w:rPr>
                    <w:t>112,8</w:t>
                  </w:r>
                </w:p>
              </w:tc>
              <w:tc>
                <w:tcPr>
                  <w:tcW w:w="1563" w:type="dxa"/>
                  <w:vAlign w:val="bottom"/>
                </w:tcPr>
                <w:p w:rsidR="00965878" w:rsidRPr="004A350B" w:rsidRDefault="00965878" w:rsidP="00965878">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111,3</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103,1</w:t>
                  </w:r>
                </w:p>
              </w:tc>
              <w:tc>
                <w:tcPr>
                  <w:tcW w:w="156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102,5</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102,4</w:t>
                  </w:r>
                </w:p>
              </w:tc>
              <w:tc>
                <w:tcPr>
                  <w:tcW w:w="156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101,0</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115,8</w:t>
                  </w:r>
                </w:p>
              </w:tc>
              <w:tc>
                <w:tcPr>
                  <w:tcW w:w="156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66,9</w:t>
                  </w:r>
                </w:p>
              </w:tc>
            </w:tr>
            <w:tr w:rsidR="00965878" w:rsidRPr="004A350B" w:rsidTr="00965878">
              <w:trPr>
                <w:trHeight w:val="59"/>
              </w:trPr>
              <w:tc>
                <w:tcPr>
                  <w:tcW w:w="1678" w:type="dxa"/>
                  <w:tcBorders>
                    <w:bottom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965878" w:rsidRPr="004A350B" w:rsidRDefault="00965878" w:rsidP="00965878">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101,7</w:t>
                  </w:r>
                </w:p>
              </w:tc>
              <w:tc>
                <w:tcPr>
                  <w:tcW w:w="1563" w:type="dxa"/>
                  <w:tcBorders>
                    <w:bottom w:val="single" w:sz="4" w:space="0" w:color="000000"/>
                  </w:tcBorders>
                  <w:vAlign w:val="bottom"/>
                </w:tcPr>
                <w:p w:rsidR="00965878" w:rsidRPr="004A350B" w:rsidRDefault="00965878" w:rsidP="00965878">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110,1</w:t>
                  </w:r>
                </w:p>
              </w:tc>
            </w:tr>
          </w:tbl>
          <w:p w:rsidR="00965878" w:rsidRPr="004A350B" w:rsidRDefault="00965878" w:rsidP="00965878">
            <w:pPr>
              <w:pStyle w:val="aff3"/>
              <w:rPr>
                <w:rFonts w:asciiTheme="minorHAnsi" w:hAnsiTheme="minorHAnsi" w:cstheme="minorHAnsi"/>
                <w:i/>
                <w:sz w:val="14"/>
                <w:szCs w:val="14"/>
              </w:rPr>
            </w:pPr>
          </w:p>
        </w:tc>
        <w:tc>
          <w:tcPr>
            <w:tcW w:w="4533" w:type="dxa"/>
            <w:gridSpan w:val="2"/>
          </w:tcPr>
          <w:p w:rsidR="00965878" w:rsidRPr="004A350B" w:rsidRDefault="00965878" w:rsidP="00965878">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647507" cy="1945758"/>
                  <wp:effectExtent l="0" t="0" r="0" b="0"/>
                  <wp:docPr id="70"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r w:rsidR="00965878" w:rsidRPr="004A350B" w:rsidTr="00965878">
        <w:trPr>
          <w:trHeight w:val="63"/>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965878" w:rsidRPr="004A350B" w:rsidRDefault="00965878" w:rsidP="00965878">
            <w:pPr>
              <w:pStyle w:val="aff3"/>
              <w:snapToGrid w:val="0"/>
              <w:rPr>
                <w:rFonts w:asciiTheme="minorHAnsi" w:hAnsiTheme="minorHAnsi" w:cstheme="minorHAnsi"/>
                <w:b/>
              </w:rPr>
            </w:pPr>
          </w:p>
        </w:tc>
      </w:tr>
      <w:tr w:rsidR="00965878" w:rsidRPr="004A350B" w:rsidTr="00965878">
        <w:trPr>
          <w:cantSplit/>
          <w:trHeight w:val="169"/>
        </w:trPr>
        <w:tc>
          <w:tcPr>
            <w:tcW w:w="5495"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965878" w:rsidRPr="004A350B" w:rsidTr="00965878">
        <w:trPr>
          <w:cantSplit/>
        </w:trPr>
        <w:tc>
          <w:tcPr>
            <w:tcW w:w="5495" w:type="dxa"/>
            <w:tcBorders>
              <w:top w:val="single" w:sz="4" w:space="0" w:color="000000"/>
            </w:tcBorders>
            <w:vAlign w:val="center"/>
          </w:tcPr>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78,8</w:t>
            </w:r>
          </w:p>
        </w:tc>
        <w:tc>
          <w:tcPr>
            <w:tcW w:w="2123" w:type="dxa"/>
            <w:tcBorders>
              <w:top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101,2</w:t>
            </w:r>
          </w:p>
        </w:tc>
      </w:tr>
      <w:tr w:rsidR="00965878" w:rsidRPr="004A350B" w:rsidTr="00965878">
        <w:trPr>
          <w:cantSplit/>
        </w:trPr>
        <w:tc>
          <w:tcPr>
            <w:tcW w:w="5495" w:type="dxa"/>
            <w:vAlign w:val="center"/>
          </w:tcPr>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229,7</w:t>
            </w:r>
          </w:p>
        </w:tc>
        <w:tc>
          <w:tcPr>
            <w:tcW w:w="2123" w:type="dxa"/>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101,7</w:t>
            </w:r>
          </w:p>
        </w:tc>
      </w:tr>
      <w:tr w:rsidR="00965878" w:rsidRPr="004A350B" w:rsidTr="00965878">
        <w:trPr>
          <w:cantSplit/>
          <w:trHeight w:val="110"/>
        </w:trPr>
        <w:tc>
          <w:tcPr>
            <w:tcW w:w="5495" w:type="dxa"/>
            <w:tcBorders>
              <w:bottom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96,7</w:t>
            </w:r>
          </w:p>
        </w:tc>
        <w:tc>
          <w:tcPr>
            <w:tcW w:w="2123" w:type="dxa"/>
            <w:tcBorders>
              <w:bottom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94,1</w:t>
            </w:r>
          </w:p>
        </w:tc>
      </w:tr>
      <w:tr w:rsidR="00965878" w:rsidRPr="004A350B" w:rsidTr="00965878">
        <w:trPr>
          <w:trHeight w:val="63"/>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965878" w:rsidRPr="004A350B" w:rsidRDefault="00965878" w:rsidP="00965878">
            <w:pPr>
              <w:pStyle w:val="aff3"/>
              <w:snapToGrid w:val="0"/>
              <w:rPr>
                <w:rFonts w:asciiTheme="minorHAnsi" w:hAnsiTheme="minorHAnsi" w:cstheme="minorHAnsi"/>
                <w:b/>
              </w:rPr>
            </w:pPr>
          </w:p>
        </w:tc>
      </w:tr>
      <w:tr w:rsidR="00965878" w:rsidRPr="004A350B" w:rsidTr="00965878">
        <w:trPr>
          <w:cantSplit/>
        </w:trPr>
        <w:tc>
          <w:tcPr>
            <w:tcW w:w="5495"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965878" w:rsidRPr="004A350B" w:rsidTr="00965878">
        <w:trPr>
          <w:cantSplit/>
        </w:trPr>
        <w:tc>
          <w:tcPr>
            <w:tcW w:w="5495" w:type="dxa"/>
            <w:tcBorders>
              <w:top w:val="single" w:sz="4" w:space="0" w:color="000000"/>
            </w:tcBorders>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101,3</w:t>
            </w:r>
          </w:p>
        </w:tc>
        <w:tc>
          <w:tcPr>
            <w:tcW w:w="2123" w:type="dxa"/>
            <w:tcBorders>
              <w:top w:val="single" w:sz="4" w:space="0" w:color="000000"/>
            </w:tcBorders>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112,5</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100,9</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117,7</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102,0</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110,9</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101,1</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106,5</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xml:space="preserve">    101,8</w:t>
            </w:r>
          </w:p>
        </w:tc>
        <w:tc>
          <w:tcPr>
            <w:tcW w:w="2123"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xml:space="preserve">    108,7</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100,6</w:t>
            </w:r>
          </w:p>
        </w:tc>
        <w:tc>
          <w:tcPr>
            <w:tcW w:w="2123"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105,1</w:t>
            </w:r>
          </w:p>
        </w:tc>
      </w:tr>
      <w:tr w:rsidR="00965878" w:rsidRPr="004A350B" w:rsidTr="00965878">
        <w:trPr>
          <w:cantSplit/>
        </w:trPr>
        <w:tc>
          <w:tcPr>
            <w:tcW w:w="5495" w:type="dxa"/>
            <w:vAlign w:val="center"/>
          </w:tcPr>
          <w:p w:rsidR="00965878" w:rsidRPr="004A350B" w:rsidRDefault="00965878" w:rsidP="00965878">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100,0</w:t>
            </w:r>
          </w:p>
        </w:tc>
        <w:tc>
          <w:tcPr>
            <w:tcW w:w="2123"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103,6</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r w:rsidR="00965878" w:rsidRPr="004A350B" w:rsidTr="00965878">
        <w:trPr>
          <w:cantSplit/>
        </w:trPr>
        <w:tc>
          <w:tcPr>
            <w:tcW w:w="5495"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109,4</w:t>
            </w:r>
          </w:p>
        </w:tc>
      </w:tr>
      <w:tr w:rsidR="00965878" w:rsidRPr="004A350B" w:rsidTr="00965878">
        <w:trPr>
          <w:cantSplit/>
          <w:trHeight w:val="53"/>
        </w:trPr>
        <w:tc>
          <w:tcPr>
            <w:tcW w:w="5495" w:type="dxa"/>
            <w:tcBorders>
              <w:bottom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tcBorders>
              <w:bottom w:val="single" w:sz="4" w:space="0" w:color="000000"/>
            </w:tcBorders>
            <w:vAlign w:val="center"/>
          </w:tcPr>
          <w:p w:rsidR="00965878" w:rsidRPr="004A350B" w:rsidRDefault="00965878" w:rsidP="00965878">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bl>
    <w:p w:rsidR="00965878" w:rsidRPr="004A350B" w:rsidRDefault="00965878" w:rsidP="00965878">
      <w:pPr>
        <w:pStyle w:val="First"/>
        <w:rPr>
          <w:rFonts w:asciiTheme="minorHAnsi" w:hAnsiTheme="minorHAnsi" w:cstheme="minorHAnsi"/>
        </w:rPr>
      </w:pPr>
    </w:p>
    <w:p w:rsidR="00965878" w:rsidRPr="004A350B" w:rsidRDefault="00965878" w:rsidP="00965878">
      <w:pPr>
        <w:pStyle w:val="23"/>
        <w:pageBreakBefore/>
        <w:spacing w:before="0" w:after="0"/>
        <w:rPr>
          <w:rFonts w:asciiTheme="minorHAnsi" w:hAnsiTheme="minorHAnsi" w:cstheme="minorHAnsi"/>
        </w:rPr>
      </w:pPr>
      <w:r w:rsidRPr="004A350B">
        <w:rPr>
          <w:rFonts w:asciiTheme="minorHAnsi" w:hAnsiTheme="minorHAnsi" w:cstheme="minorHAnsi"/>
        </w:rPr>
        <w:lastRenderedPageBreak/>
        <w:t>Область Жетісу</w:t>
      </w:r>
    </w:p>
    <w:p w:rsidR="00965878" w:rsidRPr="004A350B" w:rsidRDefault="00965878" w:rsidP="00965878">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965878" w:rsidRPr="004A350B" w:rsidTr="00965878">
        <w:trPr>
          <w:trHeight w:val="98"/>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965878" w:rsidRPr="004A350B" w:rsidRDefault="00965878" w:rsidP="00965878">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965878" w:rsidRPr="004A350B" w:rsidTr="00965878">
        <w:trPr>
          <w:trHeight w:val="98"/>
        </w:trPr>
        <w:tc>
          <w:tcPr>
            <w:tcW w:w="5495" w:type="dxa"/>
          </w:tcPr>
          <w:tbl>
            <w:tblPr>
              <w:tblW w:w="5242" w:type="dxa"/>
              <w:tblLayout w:type="fixed"/>
              <w:tblLook w:val="0000" w:firstRow="0" w:lastRow="0" w:firstColumn="0" w:lastColumn="0" w:noHBand="0" w:noVBand="0"/>
            </w:tblPr>
            <w:tblGrid>
              <w:gridCol w:w="3828"/>
              <w:gridCol w:w="1414"/>
            </w:tblGrid>
            <w:tr w:rsidR="00965878" w:rsidRPr="004A350B" w:rsidTr="00965878">
              <w:tc>
                <w:tcPr>
                  <w:tcW w:w="3828" w:type="dxa"/>
                  <w:tcBorders>
                    <w:top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698 987</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8 142</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3 012</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10 615</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15 515</w:t>
                  </w:r>
                </w:p>
              </w:tc>
            </w:tr>
            <w:tr w:rsidR="00965878" w:rsidRPr="004A350B" w:rsidTr="00965878">
              <w:trPr>
                <w:trHeight w:val="66"/>
              </w:trPr>
              <w:tc>
                <w:tcPr>
                  <w:tcW w:w="3828" w:type="dxa"/>
                </w:tcPr>
                <w:p w:rsidR="00965878" w:rsidRPr="004A350B" w:rsidRDefault="00965878" w:rsidP="00965878">
                  <w:pPr>
                    <w:pStyle w:val="ac"/>
                    <w:snapToGrid w:val="0"/>
                    <w:rPr>
                      <w:rFonts w:asciiTheme="minorHAnsi" w:hAnsiTheme="minorHAnsi" w:cstheme="minorHAnsi"/>
                      <w:szCs w:val="16"/>
                    </w:rPr>
                  </w:pPr>
                </w:p>
              </w:tc>
              <w:tc>
                <w:tcPr>
                  <w:tcW w:w="1414" w:type="dxa"/>
                </w:tcPr>
                <w:p w:rsidR="00965878" w:rsidRPr="004A350B" w:rsidRDefault="00965878" w:rsidP="00965878">
                  <w:pPr>
                    <w:pStyle w:val="af3"/>
                    <w:snapToGrid w:val="0"/>
                    <w:rPr>
                      <w:rFonts w:asciiTheme="minorHAnsi" w:hAnsiTheme="minorHAnsi" w:cstheme="minorHAnsi"/>
                      <w:szCs w:val="16"/>
                    </w:rPr>
                  </w:pP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r w:rsidRPr="004A350B">
                    <w:rPr>
                      <w:rFonts w:asciiTheme="minorHAnsi" w:hAnsiTheme="minorHAnsi" w:cstheme="minorHAnsi"/>
                      <w:szCs w:val="16"/>
                      <w:vertAlign w:val="superscript"/>
                    </w:rPr>
                    <w:t>2)</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308 204</w:t>
                  </w:r>
                </w:p>
              </w:tc>
            </w:tr>
            <w:tr w:rsidR="00965878" w:rsidRPr="004A350B" w:rsidTr="00965878">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r w:rsidRPr="004A350B">
                    <w:rPr>
                      <w:rFonts w:asciiTheme="minorHAnsi" w:hAnsiTheme="minorHAnsi" w:cstheme="minorHAnsi"/>
                      <w:szCs w:val="16"/>
                      <w:vertAlign w:val="superscript"/>
                    </w:rPr>
                    <w:t>2)</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69,4</w:t>
                  </w:r>
                </w:p>
              </w:tc>
            </w:tr>
            <w:tr w:rsidR="00965878" w:rsidRPr="004A350B" w:rsidTr="00965878">
              <w:trPr>
                <w:trHeight w:hRule="exact" w:val="278"/>
              </w:trPr>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2)</w:t>
                  </w:r>
                </w:p>
              </w:tc>
              <w:tc>
                <w:tcPr>
                  <w:tcW w:w="1414" w:type="dxa"/>
                  <w:vAlign w:val="bottom"/>
                </w:tcPr>
                <w:p w:rsidR="00965878" w:rsidRPr="004A350B" w:rsidRDefault="00965878" w:rsidP="00965878">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4,8</w:t>
                  </w:r>
                </w:p>
              </w:tc>
            </w:tr>
            <w:tr w:rsidR="00965878" w:rsidRPr="004A350B" w:rsidTr="00965878">
              <w:trPr>
                <w:trHeight w:val="146"/>
              </w:trPr>
              <w:tc>
                <w:tcPr>
                  <w:tcW w:w="3828" w:type="dxa"/>
                </w:tcPr>
                <w:p w:rsidR="00965878" w:rsidRPr="004A350B" w:rsidRDefault="00965878" w:rsidP="00965878">
                  <w:pPr>
                    <w:pStyle w:val="ac"/>
                    <w:snapToGrid w:val="0"/>
                    <w:rPr>
                      <w:rFonts w:asciiTheme="minorHAnsi" w:hAnsiTheme="minorHAnsi" w:cstheme="minorHAnsi"/>
                      <w:szCs w:val="16"/>
                    </w:rPr>
                  </w:pPr>
                </w:p>
              </w:tc>
              <w:tc>
                <w:tcPr>
                  <w:tcW w:w="1414" w:type="dxa"/>
                  <w:vAlign w:val="bottom"/>
                </w:tcPr>
                <w:p w:rsidR="00965878" w:rsidRPr="004A350B" w:rsidRDefault="00965878" w:rsidP="00965878">
                  <w:pPr>
                    <w:snapToGrid w:val="0"/>
                    <w:jc w:val="right"/>
                    <w:rPr>
                      <w:rFonts w:asciiTheme="minorHAnsi" w:hAnsiTheme="minorHAnsi" w:cstheme="minorHAnsi"/>
                      <w:sz w:val="16"/>
                      <w:szCs w:val="16"/>
                    </w:rPr>
                  </w:pPr>
                </w:p>
              </w:tc>
            </w:tr>
            <w:tr w:rsidR="00965878" w:rsidRPr="004A350B" w:rsidTr="00965878">
              <w:trPr>
                <w:trHeight w:val="146"/>
              </w:trPr>
              <w:tc>
                <w:tcPr>
                  <w:tcW w:w="3828"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1)</w:t>
                  </w:r>
                </w:p>
              </w:tc>
              <w:tc>
                <w:tcPr>
                  <w:tcW w:w="1414" w:type="dxa"/>
                  <w:vAlign w:val="bottom"/>
                </w:tcPr>
                <w:p w:rsidR="00965878" w:rsidRPr="004A350B" w:rsidRDefault="00965878" w:rsidP="00965878">
                  <w:pPr>
                    <w:snapToGrid w:val="0"/>
                    <w:jc w:val="right"/>
                    <w:rPr>
                      <w:rFonts w:asciiTheme="minorHAnsi" w:hAnsiTheme="minorHAnsi" w:cstheme="minorHAnsi"/>
                      <w:sz w:val="16"/>
                      <w:szCs w:val="16"/>
                    </w:rPr>
                  </w:pPr>
                  <w:r w:rsidRPr="004A350B">
                    <w:rPr>
                      <w:rFonts w:asciiTheme="minorHAnsi" w:hAnsiTheme="minorHAnsi" w:cstheme="minorHAnsi"/>
                      <w:sz w:val="16"/>
                      <w:szCs w:val="16"/>
                    </w:rPr>
                    <w:t>241 406</w:t>
                  </w:r>
                </w:p>
              </w:tc>
            </w:tr>
            <w:tr w:rsidR="00965878" w:rsidRPr="004A350B" w:rsidTr="00965878">
              <w:tc>
                <w:tcPr>
                  <w:tcW w:w="3828" w:type="dxa"/>
                  <w:tcBorders>
                    <w:bottom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965878" w:rsidRPr="004A350B" w:rsidRDefault="00965878" w:rsidP="00965878">
                  <w:pPr>
                    <w:snapToGrid w:val="0"/>
                    <w:jc w:val="right"/>
                    <w:rPr>
                      <w:rFonts w:asciiTheme="minorHAnsi" w:hAnsiTheme="minorHAnsi" w:cstheme="minorHAnsi"/>
                      <w:sz w:val="16"/>
                      <w:szCs w:val="16"/>
                    </w:rPr>
                  </w:pPr>
                  <w:r w:rsidRPr="004A350B">
                    <w:rPr>
                      <w:rFonts w:asciiTheme="minorHAnsi" w:hAnsiTheme="minorHAnsi" w:cstheme="minorHAnsi"/>
                      <w:sz w:val="16"/>
                      <w:szCs w:val="16"/>
                    </w:rPr>
                    <w:t>45 660</w:t>
                  </w:r>
                </w:p>
              </w:tc>
            </w:tr>
          </w:tbl>
          <w:p w:rsidR="00965878" w:rsidRPr="004A350B" w:rsidRDefault="00965878" w:rsidP="00965878">
            <w:pPr>
              <w:pStyle w:val="aff3"/>
              <w:rPr>
                <w:rFonts w:asciiTheme="minorHAnsi" w:hAnsiTheme="minorHAnsi" w:cstheme="minorHAnsi"/>
                <w:i/>
                <w:sz w:val="14"/>
                <w:szCs w:val="14"/>
              </w:rPr>
            </w:pPr>
            <w:r w:rsidRPr="004A350B">
              <w:rPr>
                <w:rFonts w:asciiTheme="minorHAnsi" w:hAnsiTheme="minorHAnsi" w:cstheme="minorHAnsi"/>
                <w:i/>
                <w:sz w:val="14"/>
                <w:szCs w:val="14"/>
                <w:vertAlign w:val="superscript"/>
              </w:rPr>
              <w:t>1)</w:t>
            </w:r>
            <w:r w:rsidRPr="004A350B">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965878" w:rsidRPr="004A350B" w:rsidRDefault="00965878" w:rsidP="00965878">
            <w:pPr>
              <w:pStyle w:val="aff3"/>
              <w:rPr>
                <w:rFonts w:asciiTheme="minorHAnsi" w:hAnsiTheme="minorHAnsi" w:cstheme="minorHAnsi"/>
              </w:rPr>
            </w:pPr>
            <w:r w:rsidRPr="004A350B">
              <w:rPr>
                <w:rFonts w:asciiTheme="minorHAnsi" w:hAnsiTheme="minorHAnsi" w:cstheme="minorHAnsi"/>
                <w:i/>
                <w:sz w:val="14"/>
                <w:szCs w:val="14"/>
                <w:vertAlign w:val="superscript"/>
                <w:lang w:val="kk-KZ"/>
              </w:rPr>
              <w:t>2)</w:t>
            </w:r>
            <w:r w:rsidRPr="004A350B">
              <w:rPr>
                <w:rFonts w:asciiTheme="minorHAnsi" w:hAnsiTheme="minorHAnsi" w:cstheme="minorHAnsi"/>
                <w:i/>
                <w:sz w:val="14"/>
                <w:szCs w:val="14"/>
                <w:lang w:val="kk-KZ"/>
              </w:rPr>
              <w:t xml:space="preserve"> Оценочные данные.</w:t>
            </w:r>
          </w:p>
        </w:tc>
        <w:tc>
          <w:tcPr>
            <w:tcW w:w="4533" w:type="dxa"/>
            <w:gridSpan w:val="2"/>
          </w:tcPr>
          <w:p w:rsidR="00965878" w:rsidRPr="004A350B" w:rsidRDefault="00965878" w:rsidP="00965878">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3016758" cy="1806854"/>
                  <wp:effectExtent l="19050" t="0" r="0" b="0"/>
                  <wp:docPr id="7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cstate="print"/>
                          <a:srcRect/>
                          <a:stretch>
                            <a:fillRect/>
                          </a:stretch>
                        </pic:blipFill>
                        <pic:spPr bwMode="auto">
                          <a:xfrm>
                            <a:off x="0" y="0"/>
                            <a:ext cx="3016292" cy="1806575"/>
                          </a:xfrm>
                          <a:prstGeom prst="rect">
                            <a:avLst/>
                          </a:prstGeom>
                          <a:noFill/>
                          <a:ln w="9525">
                            <a:noFill/>
                            <a:miter lim="800000"/>
                            <a:headEnd/>
                            <a:tailEnd/>
                          </a:ln>
                        </pic:spPr>
                      </pic:pic>
                    </a:graphicData>
                  </a:graphic>
                </wp:inline>
              </w:drawing>
            </w:r>
          </w:p>
        </w:tc>
      </w:tr>
      <w:tr w:rsidR="00965878" w:rsidRPr="004A350B" w:rsidTr="00965878">
        <w:trPr>
          <w:trHeight w:val="124"/>
        </w:trPr>
        <w:tc>
          <w:tcPr>
            <w:tcW w:w="5495" w:type="dxa"/>
          </w:tcPr>
          <w:p w:rsidR="00965878" w:rsidRPr="004A350B" w:rsidRDefault="00965878" w:rsidP="00965878">
            <w:pPr>
              <w:pStyle w:val="aff3"/>
              <w:rPr>
                <w:rFonts w:asciiTheme="minorHAnsi" w:hAnsiTheme="minorHAnsi" w:cstheme="minorHAnsi"/>
                <w:b/>
              </w:rPr>
            </w:pPr>
          </w:p>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965878" w:rsidRPr="004A350B" w:rsidRDefault="00965878" w:rsidP="00965878">
            <w:pPr>
              <w:pStyle w:val="aff3"/>
              <w:snapToGrid w:val="0"/>
              <w:jc w:val="right"/>
              <w:rPr>
                <w:rFonts w:asciiTheme="minorHAnsi" w:hAnsiTheme="minorHAnsi" w:cstheme="minorHAnsi"/>
                <w:sz w:val="16"/>
                <w:szCs w:val="16"/>
              </w:rPr>
            </w:pPr>
          </w:p>
          <w:p w:rsidR="00965878" w:rsidRPr="004A350B" w:rsidRDefault="00965878" w:rsidP="00965878">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965878" w:rsidRPr="004A350B" w:rsidTr="00965878">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965878" w:rsidRPr="004A350B" w:rsidTr="00965878">
              <w:trPr>
                <w:trHeight w:val="70"/>
              </w:trPr>
              <w:tc>
                <w:tcPr>
                  <w:tcW w:w="1678"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965878" w:rsidRPr="004A350B" w:rsidRDefault="00965878" w:rsidP="00965878">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965878" w:rsidRPr="004A350B" w:rsidTr="00965878">
              <w:trPr>
                <w:trHeight w:val="173"/>
              </w:trPr>
              <w:tc>
                <w:tcPr>
                  <w:tcW w:w="1678" w:type="dxa"/>
                  <w:tcBorders>
                    <w:top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965878" w:rsidRPr="004A350B" w:rsidRDefault="00965878" w:rsidP="00965878">
                  <w:pPr>
                    <w:pStyle w:val="af3"/>
                    <w:rPr>
                      <w:rFonts w:asciiTheme="minorHAnsi" w:hAnsiTheme="minorHAnsi" w:cstheme="minorHAnsi"/>
                    </w:rPr>
                  </w:pPr>
                  <w:r w:rsidRPr="004A350B">
                    <w:rPr>
                      <w:rFonts w:asciiTheme="minorHAnsi" w:hAnsiTheme="minorHAnsi" w:cstheme="minorHAnsi"/>
                    </w:rPr>
                    <w:t>95,0</w:t>
                  </w:r>
                </w:p>
              </w:tc>
              <w:tc>
                <w:tcPr>
                  <w:tcW w:w="1563" w:type="dxa"/>
                  <w:tcBorders>
                    <w:top w:val="single" w:sz="4" w:space="0" w:color="000000"/>
                  </w:tcBorders>
                  <w:shd w:val="clear" w:color="auto" w:fill="auto"/>
                  <w:vAlign w:val="bottom"/>
                </w:tcPr>
                <w:p w:rsidR="00965878" w:rsidRPr="004A350B" w:rsidRDefault="00965878" w:rsidP="00965878">
                  <w:pPr>
                    <w:pStyle w:val="af3"/>
                    <w:rPr>
                      <w:rFonts w:asciiTheme="minorHAnsi" w:hAnsiTheme="minorHAnsi" w:cstheme="minorHAnsi"/>
                    </w:rPr>
                  </w:pPr>
                  <w:r w:rsidRPr="004A350B">
                    <w:rPr>
                      <w:rFonts w:asciiTheme="minorHAnsi" w:hAnsiTheme="minorHAnsi" w:cstheme="minorHAnsi"/>
                      <w:color w:val="000000"/>
                      <w:szCs w:val="16"/>
                    </w:rPr>
                    <w:t>…</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965878" w:rsidRPr="004A350B" w:rsidRDefault="00965878" w:rsidP="00965878">
                  <w:pPr>
                    <w:jc w:val="right"/>
                    <w:rPr>
                      <w:rFonts w:asciiTheme="minorHAnsi" w:hAnsiTheme="minorHAnsi" w:cstheme="minorHAnsi"/>
                      <w:sz w:val="16"/>
                      <w:szCs w:val="16"/>
                    </w:rPr>
                  </w:pPr>
                  <w:r w:rsidRPr="004A350B">
                    <w:rPr>
                      <w:rFonts w:asciiTheme="minorHAnsi" w:hAnsiTheme="minorHAnsi" w:cstheme="minorHAnsi"/>
                      <w:sz w:val="16"/>
                      <w:szCs w:val="16"/>
                    </w:rPr>
                    <w:t>101,4</w:t>
                  </w:r>
                </w:p>
              </w:tc>
              <w:tc>
                <w:tcPr>
                  <w:tcW w:w="1563" w:type="dxa"/>
                  <w:shd w:val="clear" w:color="auto" w:fill="auto"/>
                  <w:vAlign w:val="bottom"/>
                </w:tcPr>
                <w:p w:rsidR="00965878" w:rsidRPr="004A350B" w:rsidRDefault="00965878" w:rsidP="00965878">
                  <w:pPr>
                    <w:jc w:val="right"/>
                    <w:rPr>
                      <w:rFonts w:asciiTheme="minorHAnsi" w:hAnsiTheme="minorHAnsi" w:cstheme="minorHAnsi"/>
                      <w:b/>
                      <w:bCs/>
                      <w:sz w:val="16"/>
                      <w:szCs w:val="16"/>
                    </w:rPr>
                  </w:pPr>
                  <w:r w:rsidRPr="004A350B">
                    <w:rPr>
                      <w:rFonts w:asciiTheme="minorHAnsi" w:hAnsiTheme="minorHAnsi" w:cstheme="minorHAnsi"/>
                      <w:color w:val="000000"/>
                      <w:sz w:val="16"/>
                      <w:szCs w:val="16"/>
                    </w:rPr>
                    <w:t>…</w:t>
                  </w:r>
                </w:p>
              </w:tc>
            </w:tr>
            <w:tr w:rsidR="00965878" w:rsidRPr="004A350B" w:rsidTr="00965878">
              <w:trPr>
                <w:trHeight w:hRule="exact" w:val="207"/>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965878" w:rsidRPr="004A350B" w:rsidRDefault="00965878" w:rsidP="00965878">
                  <w:pPr>
                    <w:jc w:val="right"/>
                    <w:rPr>
                      <w:rFonts w:asciiTheme="minorHAnsi" w:hAnsiTheme="minorHAnsi" w:cstheme="minorHAnsi"/>
                      <w:bCs/>
                      <w:sz w:val="16"/>
                      <w:szCs w:val="16"/>
                    </w:rPr>
                  </w:pPr>
                  <w:r w:rsidRPr="004A350B">
                    <w:rPr>
                      <w:rFonts w:asciiTheme="minorHAnsi" w:hAnsiTheme="minorHAnsi" w:cstheme="minorHAnsi"/>
                      <w:bCs/>
                      <w:sz w:val="16"/>
                      <w:szCs w:val="16"/>
                    </w:rPr>
                    <w:t>93,1</w:t>
                  </w:r>
                </w:p>
              </w:tc>
              <w:tc>
                <w:tcPr>
                  <w:tcW w:w="1563" w:type="dxa"/>
                  <w:vAlign w:val="bottom"/>
                </w:tcPr>
                <w:p w:rsidR="00965878" w:rsidRPr="004A350B" w:rsidRDefault="00965878" w:rsidP="00965878">
                  <w:pPr>
                    <w:jc w:val="right"/>
                    <w:rPr>
                      <w:rFonts w:asciiTheme="minorHAnsi" w:hAnsiTheme="minorHAnsi" w:cstheme="minorHAnsi"/>
                      <w:bCs/>
                      <w:sz w:val="16"/>
                      <w:szCs w:val="16"/>
                    </w:rPr>
                  </w:pPr>
                  <w:r w:rsidRPr="004A350B">
                    <w:rPr>
                      <w:rFonts w:asciiTheme="minorHAnsi" w:hAnsiTheme="minorHAnsi" w:cstheme="minorHAnsi"/>
                      <w:color w:val="000000"/>
                      <w:sz w:val="16"/>
                      <w:szCs w:val="16"/>
                    </w:rPr>
                    <w:t>…</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101,0</w:t>
                  </w:r>
                </w:p>
              </w:tc>
              <w:tc>
                <w:tcPr>
                  <w:tcW w:w="156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108,2</w:t>
                  </w:r>
                </w:p>
              </w:tc>
              <w:tc>
                <w:tcPr>
                  <w:tcW w:w="156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w:t>
                  </w:r>
                </w:p>
              </w:tc>
            </w:tr>
            <w:tr w:rsidR="00965878" w:rsidRPr="004A350B" w:rsidTr="00965878">
              <w:trPr>
                <w:trHeight w:val="164"/>
              </w:trPr>
              <w:tc>
                <w:tcPr>
                  <w:tcW w:w="1678" w:type="dxa"/>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965878" w:rsidRPr="004A350B" w:rsidRDefault="00965878" w:rsidP="00965878">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140,0</w:t>
                  </w:r>
                </w:p>
              </w:tc>
              <w:tc>
                <w:tcPr>
                  <w:tcW w:w="1563" w:type="dxa"/>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w:t>
                  </w:r>
                </w:p>
              </w:tc>
            </w:tr>
            <w:tr w:rsidR="00965878" w:rsidRPr="004A350B" w:rsidTr="00965878">
              <w:trPr>
                <w:trHeight w:val="59"/>
              </w:trPr>
              <w:tc>
                <w:tcPr>
                  <w:tcW w:w="1678" w:type="dxa"/>
                  <w:tcBorders>
                    <w:bottom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965878" w:rsidRPr="004A350B" w:rsidRDefault="00965878" w:rsidP="00965878">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104,5</w:t>
                  </w:r>
                </w:p>
              </w:tc>
              <w:tc>
                <w:tcPr>
                  <w:tcW w:w="1563" w:type="dxa"/>
                  <w:tcBorders>
                    <w:bottom w:val="single" w:sz="4" w:space="0" w:color="000000"/>
                  </w:tcBorders>
                  <w:vAlign w:val="bottom"/>
                </w:tcPr>
                <w:p w:rsidR="00965878" w:rsidRPr="004A350B" w:rsidRDefault="00965878" w:rsidP="00965878">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106,8</w:t>
                  </w:r>
                </w:p>
              </w:tc>
            </w:tr>
          </w:tbl>
          <w:p w:rsidR="00965878" w:rsidRPr="004A350B" w:rsidRDefault="00965878" w:rsidP="00965878">
            <w:pPr>
              <w:pStyle w:val="aff3"/>
              <w:rPr>
                <w:rFonts w:asciiTheme="minorHAnsi" w:hAnsiTheme="minorHAnsi" w:cstheme="minorHAnsi"/>
                <w:i/>
                <w:sz w:val="14"/>
                <w:szCs w:val="14"/>
              </w:rPr>
            </w:pPr>
          </w:p>
        </w:tc>
        <w:tc>
          <w:tcPr>
            <w:tcW w:w="4533" w:type="dxa"/>
            <w:gridSpan w:val="2"/>
          </w:tcPr>
          <w:p w:rsidR="00965878" w:rsidRPr="004A350B" w:rsidRDefault="00965878" w:rsidP="00965878">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668772" cy="1945758"/>
                  <wp:effectExtent l="0" t="0" r="0" b="0"/>
                  <wp:docPr id="72"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r w:rsidR="00965878" w:rsidRPr="004A350B" w:rsidTr="00965878">
        <w:trPr>
          <w:trHeight w:val="63"/>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965878" w:rsidRPr="004A350B" w:rsidRDefault="00965878" w:rsidP="00965878">
            <w:pPr>
              <w:pStyle w:val="aff3"/>
              <w:snapToGrid w:val="0"/>
              <w:rPr>
                <w:rFonts w:asciiTheme="minorHAnsi" w:hAnsiTheme="minorHAnsi" w:cstheme="minorHAnsi"/>
                <w:b/>
              </w:rPr>
            </w:pPr>
          </w:p>
        </w:tc>
      </w:tr>
      <w:tr w:rsidR="00965878" w:rsidRPr="004A350B" w:rsidTr="00965878">
        <w:trPr>
          <w:cantSplit/>
          <w:trHeight w:val="169"/>
        </w:trPr>
        <w:tc>
          <w:tcPr>
            <w:tcW w:w="5495"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965878" w:rsidRPr="004A350B" w:rsidTr="00965878">
        <w:trPr>
          <w:cantSplit/>
        </w:trPr>
        <w:tc>
          <w:tcPr>
            <w:tcW w:w="5495" w:type="dxa"/>
            <w:tcBorders>
              <w:top w:val="single" w:sz="4" w:space="0" w:color="000000"/>
            </w:tcBorders>
            <w:vAlign w:val="center"/>
          </w:tcPr>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60,8</w:t>
            </w:r>
          </w:p>
        </w:tc>
        <w:tc>
          <w:tcPr>
            <w:tcW w:w="2123" w:type="dxa"/>
            <w:tcBorders>
              <w:top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103,1</w:t>
            </w:r>
          </w:p>
        </w:tc>
      </w:tr>
      <w:tr w:rsidR="00965878" w:rsidRPr="004A350B" w:rsidTr="00965878">
        <w:trPr>
          <w:cantSplit/>
        </w:trPr>
        <w:tc>
          <w:tcPr>
            <w:tcW w:w="5495" w:type="dxa"/>
            <w:vAlign w:val="center"/>
          </w:tcPr>
          <w:p w:rsidR="00965878" w:rsidRPr="004A350B" w:rsidRDefault="00965878" w:rsidP="00965878">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222,1</w:t>
            </w:r>
          </w:p>
        </w:tc>
        <w:tc>
          <w:tcPr>
            <w:tcW w:w="2123" w:type="dxa"/>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106,5</w:t>
            </w:r>
          </w:p>
        </w:tc>
      </w:tr>
      <w:tr w:rsidR="00965878" w:rsidRPr="004A350B" w:rsidTr="00965878">
        <w:trPr>
          <w:cantSplit/>
          <w:trHeight w:val="110"/>
        </w:trPr>
        <w:tc>
          <w:tcPr>
            <w:tcW w:w="5495" w:type="dxa"/>
            <w:tcBorders>
              <w:bottom w:val="single" w:sz="4" w:space="0" w:color="000000"/>
            </w:tcBorders>
            <w:vAlign w:val="bottom"/>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250,1</w:t>
            </w:r>
          </w:p>
        </w:tc>
        <w:tc>
          <w:tcPr>
            <w:tcW w:w="2123" w:type="dxa"/>
            <w:tcBorders>
              <w:bottom w:val="single" w:sz="4" w:space="0" w:color="000000"/>
            </w:tcBorders>
            <w:shd w:val="clear" w:color="auto" w:fill="auto"/>
            <w:vAlign w:val="bottom"/>
          </w:tcPr>
          <w:p w:rsidR="00965878" w:rsidRPr="004A350B" w:rsidRDefault="00965878" w:rsidP="00965878">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87,6</w:t>
            </w:r>
          </w:p>
        </w:tc>
      </w:tr>
      <w:tr w:rsidR="00965878" w:rsidRPr="004A350B" w:rsidTr="00965878">
        <w:trPr>
          <w:trHeight w:val="63"/>
        </w:trPr>
        <w:tc>
          <w:tcPr>
            <w:tcW w:w="5495" w:type="dxa"/>
          </w:tcPr>
          <w:p w:rsidR="00965878" w:rsidRPr="004A350B" w:rsidRDefault="00965878" w:rsidP="00965878">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965878" w:rsidRPr="004A350B" w:rsidRDefault="00965878" w:rsidP="00965878">
            <w:pPr>
              <w:pStyle w:val="aff3"/>
              <w:snapToGrid w:val="0"/>
              <w:rPr>
                <w:rFonts w:asciiTheme="minorHAnsi" w:hAnsiTheme="minorHAnsi" w:cstheme="minorHAnsi"/>
                <w:b/>
              </w:rPr>
            </w:pPr>
          </w:p>
        </w:tc>
      </w:tr>
      <w:tr w:rsidR="00965878" w:rsidRPr="004A350B" w:rsidTr="00965878">
        <w:trPr>
          <w:cantSplit/>
        </w:trPr>
        <w:tc>
          <w:tcPr>
            <w:tcW w:w="5495" w:type="dxa"/>
            <w:tcBorders>
              <w:top w:val="single" w:sz="4" w:space="0" w:color="000000"/>
              <w:bottom w:val="single" w:sz="4" w:space="0" w:color="000000"/>
            </w:tcBorders>
            <w:vAlign w:val="center"/>
          </w:tcPr>
          <w:p w:rsidR="00965878" w:rsidRPr="004A350B" w:rsidRDefault="00965878" w:rsidP="00965878">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965878" w:rsidRPr="004A350B" w:rsidRDefault="00965878" w:rsidP="00965878">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965878" w:rsidRPr="004A350B" w:rsidTr="00965878">
        <w:trPr>
          <w:cantSplit/>
        </w:trPr>
        <w:tc>
          <w:tcPr>
            <w:tcW w:w="5495" w:type="dxa"/>
            <w:tcBorders>
              <w:top w:val="single" w:sz="4" w:space="0" w:color="000000"/>
            </w:tcBorders>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101,6</w:t>
            </w:r>
          </w:p>
        </w:tc>
        <w:tc>
          <w:tcPr>
            <w:tcW w:w="2123" w:type="dxa"/>
            <w:tcBorders>
              <w:top w:val="single" w:sz="4" w:space="0" w:color="000000"/>
            </w:tcBorders>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113,6</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101,9</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119,4</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101,5</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112,1</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101,3</w:t>
            </w:r>
          </w:p>
        </w:tc>
        <w:tc>
          <w:tcPr>
            <w:tcW w:w="2123" w:type="dxa"/>
            <w:vAlign w:val="bottom"/>
          </w:tcPr>
          <w:p w:rsidR="00965878" w:rsidRPr="004A350B" w:rsidRDefault="00965878" w:rsidP="00965878">
            <w:pPr>
              <w:jc w:val="right"/>
              <w:rPr>
                <w:rFonts w:asciiTheme="minorHAnsi" w:hAnsiTheme="minorHAnsi" w:cstheme="minorHAnsi"/>
                <w:sz w:val="16"/>
                <w:szCs w:val="16"/>
                <w:lang w:val="kk-KZ"/>
              </w:rPr>
            </w:pPr>
            <w:r w:rsidRPr="004A350B">
              <w:rPr>
                <w:rFonts w:asciiTheme="minorHAnsi" w:hAnsiTheme="minorHAnsi" w:cstheme="minorHAnsi"/>
                <w:sz w:val="15"/>
                <w:szCs w:val="15"/>
              </w:rPr>
              <w:t>106,8</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xml:space="preserve">    98,4</w:t>
            </w:r>
          </w:p>
        </w:tc>
        <w:tc>
          <w:tcPr>
            <w:tcW w:w="2123"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 xml:space="preserve">    112,6</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100,5</w:t>
            </w:r>
          </w:p>
        </w:tc>
        <w:tc>
          <w:tcPr>
            <w:tcW w:w="2123" w:type="dxa"/>
            <w:shd w:val="clear" w:color="auto" w:fill="FFFFFF"/>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101,3</w:t>
            </w:r>
          </w:p>
        </w:tc>
      </w:tr>
      <w:tr w:rsidR="00965878" w:rsidRPr="004A350B" w:rsidTr="00965878">
        <w:trPr>
          <w:cantSplit/>
        </w:trPr>
        <w:tc>
          <w:tcPr>
            <w:tcW w:w="5495" w:type="dxa"/>
            <w:vAlign w:val="center"/>
          </w:tcPr>
          <w:p w:rsidR="00965878" w:rsidRPr="004A350B" w:rsidRDefault="00965878" w:rsidP="00965878">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w:t>
            </w:r>
          </w:p>
        </w:tc>
        <w:tc>
          <w:tcPr>
            <w:tcW w:w="2123"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w:t>
            </w:r>
          </w:p>
        </w:tc>
      </w:tr>
      <w:tr w:rsidR="00965878" w:rsidRPr="004A350B" w:rsidTr="00965878">
        <w:trPr>
          <w:cantSplit/>
        </w:trPr>
        <w:tc>
          <w:tcPr>
            <w:tcW w:w="5495" w:type="dxa"/>
            <w:vAlign w:val="center"/>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w:t>
            </w:r>
          </w:p>
        </w:tc>
        <w:tc>
          <w:tcPr>
            <w:tcW w:w="2123"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w:t>
            </w:r>
          </w:p>
        </w:tc>
      </w:tr>
      <w:tr w:rsidR="00965878" w:rsidRPr="004A350B" w:rsidTr="00965878">
        <w:trPr>
          <w:cantSplit/>
        </w:trPr>
        <w:tc>
          <w:tcPr>
            <w:tcW w:w="5495" w:type="dxa"/>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w:t>
            </w:r>
          </w:p>
        </w:tc>
        <w:tc>
          <w:tcPr>
            <w:tcW w:w="2123" w:type="dxa"/>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w:t>
            </w:r>
          </w:p>
        </w:tc>
      </w:tr>
      <w:tr w:rsidR="00965878" w:rsidRPr="004A350B" w:rsidTr="00965878">
        <w:trPr>
          <w:cantSplit/>
          <w:trHeight w:val="53"/>
        </w:trPr>
        <w:tc>
          <w:tcPr>
            <w:tcW w:w="5495" w:type="dxa"/>
            <w:tcBorders>
              <w:bottom w:val="single" w:sz="4" w:space="0" w:color="000000"/>
            </w:tcBorders>
          </w:tcPr>
          <w:p w:rsidR="00965878" w:rsidRPr="004A350B" w:rsidRDefault="00965878" w:rsidP="00965878">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w:t>
            </w:r>
          </w:p>
        </w:tc>
        <w:tc>
          <w:tcPr>
            <w:tcW w:w="2123" w:type="dxa"/>
            <w:tcBorders>
              <w:bottom w:val="single" w:sz="4" w:space="0" w:color="000000"/>
            </w:tcBorders>
            <w:vAlign w:val="center"/>
          </w:tcPr>
          <w:p w:rsidR="00965878" w:rsidRPr="004A350B" w:rsidRDefault="00965878" w:rsidP="00965878">
            <w:pPr>
              <w:jc w:val="right"/>
              <w:rPr>
                <w:rFonts w:asciiTheme="minorHAnsi" w:hAnsiTheme="minorHAnsi" w:cstheme="minorHAnsi"/>
                <w:sz w:val="15"/>
                <w:szCs w:val="15"/>
              </w:rPr>
            </w:pPr>
            <w:r w:rsidRPr="004A350B">
              <w:rPr>
                <w:rFonts w:asciiTheme="minorHAnsi" w:hAnsiTheme="minorHAnsi" w:cstheme="minorHAnsi"/>
                <w:sz w:val="15"/>
                <w:szCs w:val="15"/>
              </w:rPr>
              <w:t>…</w:t>
            </w:r>
          </w:p>
        </w:tc>
      </w:tr>
    </w:tbl>
    <w:p w:rsidR="00965878" w:rsidRPr="004A350B" w:rsidRDefault="00965878" w:rsidP="00965878">
      <w:pPr>
        <w:pStyle w:val="First"/>
        <w:rPr>
          <w:rFonts w:asciiTheme="minorHAnsi" w:hAnsiTheme="minorHAnsi" w:cstheme="minorHAnsi"/>
        </w:rPr>
      </w:pPr>
    </w:p>
    <w:p w:rsidR="005B3775" w:rsidRPr="004A350B" w:rsidRDefault="00E861A2" w:rsidP="005B3775">
      <w:pPr>
        <w:pStyle w:val="23"/>
        <w:pageBreakBefore/>
        <w:spacing w:before="0" w:after="0"/>
        <w:rPr>
          <w:rFonts w:asciiTheme="minorHAnsi" w:hAnsiTheme="minorHAnsi" w:cstheme="minorHAnsi"/>
        </w:rPr>
      </w:pPr>
      <w:r>
        <w:rPr>
          <w:rFonts w:asciiTheme="minorHAnsi" w:hAnsiTheme="minorHAnsi" w:cstheme="minorHAnsi"/>
        </w:rPr>
        <w:lastRenderedPageBreak/>
        <w:t xml:space="preserve">Карагандинская </w:t>
      </w:r>
      <w:r w:rsidR="005B3775" w:rsidRPr="004A350B">
        <w:rPr>
          <w:rFonts w:asciiTheme="minorHAnsi" w:hAnsiTheme="minorHAnsi" w:cstheme="minorHAnsi"/>
        </w:rPr>
        <w:t>область</w:t>
      </w:r>
    </w:p>
    <w:p w:rsidR="005B3775" w:rsidRPr="004A350B" w:rsidRDefault="005B3775" w:rsidP="005B3775">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5B3775" w:rsidRPr="004A350B" w:rsidTr="00C70D16">
        <w:trPr>
          <w:trHeight w:val="98"/>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5B3775" w:rsidRPr="004A350B" w:rsidRDefault="005B3775" w:rsidP="00C70D16">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5B3775" w:rsidRPr="004A350B" w:rsidTr="00C70D16">
        <w:trPr>
          <w:trHeight w:val="98"/>
        </w:trPr>
        <w:tc>
          <w:tcPr>
            <w:tcW w:w="5495" w:type="dxa"/>
          </w:tcPr>
          <w:tbl>
            <w:tblPr>
              <w:tblW w:w="5242" w:type="dxa"/>
              <w:tblLayout w:type="fixed"/>
              <w:tblLook w:val="0000" w:firstRow="0" w:lastRow="0" w:firstColumn="0" w:lastColumn="0" w:noHBand="0" w:noVBand="0"/>
            </w:tblPr>
            <w:tblGrid>
              <w:gridCol w:w="3828"/>
              <w:gridCol w:w="1414"/>
            </w:tblGrid>
            <w:tr w:rsidR="005B3775" w:rsidRPr="004A350B" w:rsidTr="00C70D16">
              <w:tc>
                <w:tcPr>
                  <w:tcW w:w="3828" w:type="dxa"/>
                  <w:tcBorders>
                    <w:top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1 134 404</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9 894</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6 889</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16 874</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20 441</w:t>
                  </w:r>
                </w:p>
              </w:tc>
            </w:tr>
            <w:tr w:rsidR="005B3775" w:rsidRPr="004A350B" w:rsidTr="00C70D16">
              <w:trPr>
                <w:trHeight w:val="6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tcPr>
                <w:p w:rsidR="005B3775" w:rsidRPr="004A350B" w:rsidRDefault="005B3775" w:rsidP="00C70D16">
                  <w:pPr>
                    <w:pStyle w:val="af3"/>
                    <w:snapToGrid w:val="0"/>
                    <w:rPr>
                      <w:rFonts w:asciiTheme="minorHAnsi" w:hAnsiTheme="minorHAnsi" w:cstheme="minorHAnsi"/>
                      <w:szCs w:val="16"/>
                    </w:rPr>
                  </w:pP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r w:rsidRPr="004A350B">
                    <w:rPr>
                      <w:rFonts w:asciiTheme="minorHAnsi" w:hAnsiTheme="minorHAnsi" w:cstheme="minorHAnsi"/>
                      <w:szCs w:val="16"/>
                      <w:vertAlign w:val="superscript"/>
                    </w:rPr>
                    <w:t>2)</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531 248</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r w:rsidRPr="004A350B">
                    <w:rPr>
                      <w:rFonts w:asciiTheme="minorHAnsi" w:hAnsiTheme="minorHAnsi" w:cstheme="minorHAnsi"/>
                      <w:szCs w:val="16"/>
                      <w:vertAlign w:val="superscript"/>
                    </w:rPr>
                    <w:t>2)</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87,2</w:t>
                  </w:r>
                </w:p>
              </w:tc>
            </w:tr>
            <w:tr w:rsidR="005B3775" w:rsidRPr="004A350B" w:rsidTr="00C70D16">
              <w:trPr>
                <w:trHeight w:hRule="exact" w:val="278"/>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2)</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4,5</w:t>
                  </w:r>
                </w:p>
              </w:tc>
            </w:tr>
            <w:tr w:rsidR="005B3775" w:rsidRPr="004A350B" w:rsidTr="00C70D16">
              <w:trPr>
                <w:trHeight w:val="14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p>
              </w:tc>
            </w:tr>
            <w:tr w:rsidR="005B3775" w:rsidRPr="004A350B" w:rsidTr="00C70D16">
              <w:trPr>
                <w:trHeight w:val="146"/>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1)</w:t>
                  </w: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290 110</w:t>
                  </w:r>
                </w:p>
              </w:tc>
            </w:tr>
            <w:tr w:rsidR="005B3775" w:rsidRPr="004A350B" w:rsidTr="00C70D16">
              <w:tc>
                <w:tcPr>
                  <w:tcW w:w="3828"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46 131</w:t>
                  </w:r>
                </w:p>
              </w:tc>
            </w:tr>
          </w:tbl>
          <w:p w:rsidR="005B3775" w:rsidRPr="004A350B" w:rsidRDefault="005B3775" w:rsidP="00C70D16">
            <w:pPr>
              <w:pStyle w:val="aff3"/>
              <w:rPr>
                <w:rFonts w:asciiTheme="minorHAnsi" w:hAnsiTheme="minorHAnsi" w:cstheme="minorHAnsi"/>
                <w:i/>
                <w:sz w:val="14"/>
                <w:szCs w:val="14"/>
              </w:rPr>
            </w:pPr>
            <w:r w:rsidRPr="004A350B">
              <w:rPr>
                <w:rFonts w:asciiTheme="minorHAnsi" w:hAnsiTheme="minorHAnsi" w:cstheme="minorHAnsi"/>
                <w:i/>
                <w:sz w:val="14"/>
                <w:szCs w:val="14"/>
                <w:vertAlign w:val="superscript"/>
              </w:rPr>
              <w:t>1)</w:t>
            </w:r>
            <w:r w:rsidRPr="004A350B">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5B3775" w:rsidRPr="004A350B" w:rsidRDefault="005B3775" w:rsidP="00C70D16">
            <w:pPr>
              <w:pStyle w:val="aff3"/>
              <w:rPr>
                <w:rFonts w:asciiTheme="minorHAnsi" w:hAnsiTheme="minorHAnsi" w:cstheme="minorHAnsi"/>
              </w:rPr>
            </w:pPr>
            <w:r w:rsidRPr="004A350B">
              <w:rPr>
                <w:rFonts w:asciiTheme="minorHAnsi" w:hAnsiTheme="minorHAnsi" w:cstheme="minorHAnsi"/>
                <w:i/>
                <w:sz w:val="14"/>
                <w:szCs w:val="14"/>
                <w:vertAlign w:val="superscript"/>
                <w:lang w:val="kk-KZ"/>
              </w:rPr>
              <w:t>2)</w:t>
            </w:r>
            <w:r w:rsidRPr="004A350B">
              <w:rPr>
                <w:rFonts w:asciiTheme="minorHAnsi" w:hAnsiTheme="minorHAnsi" w:cstheme="minorHAnsi"/>
                <w:i/>
                <w:sz w:val="14"/>
                <w:szCs w:val="14"/>
                <w:lang w:val="kk-KZ"/>
              </w:rPr>
              <w:t xml:space="preserve"> Оценочные данные.</w:t>
            </w: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943606" cy="1806854"/>
                  <wp:effectExtent l="19050" t="0" r="9144" b="0"/>
                  <wp:docPr id="7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srcRect/>
                          <a:stretch>
                            <a:fillRect/>
                          </a:stretch>
                        </pic:blipFill>
                        <pic:spPr bwMode="auto">
                          <a:xfrm>
                            <a:off x="0" y="0"/>
                            <a:ext cx="2943151" cy="1806575"/>
                          </a:xfrm>
                          <a:prstGeom prst="rect">
                            <a:avLst/>
                          </a:prstGeom>
                          <a:noFill/>
                          <a:ln w="9525">
                            <a:noFill/>
                            <a:miter lim="800000"/>
                            <a:headEnd/>
                            <a:tailEnd/>
                          </a:ln>
                        </pic:spPr>
                      </pic:pic>
                    </a:graphicData>
                  </a:graphic>
                </wp:inline>
              </w:drawing>
            </w:r>
          </w:p>
        </w:tc>
      </w:tr>
      <w:tr w:rsidR="005B3775" w:rsidRPr="004A350B" w:rsidTr="00C70D16">
        <w:trPr>
          <w:trHeight w:val="124"/>
        </w:trPr>
        <w:tc>
          <w:tcPr>
            <w:tcW w:w="5495" w:type="dxa"/>
          </w:tcPr>
          <w:p w:rsidR="005B3775" w:rsidRPr="004A350B" w:rsidRDefault="005B3775" w:rsidP="00C70D16">
            <w:pPr>
              <w:pStyle w:val="aff3"/>
              <w:rPr>
                <w:rFonts w:asciiTheme="minorHAnsi" w:hAnsiTheme="minorHAnsi" w:cstheme="minorHAnsi"/>
                <w:b/>
              </w:rPr>
            </w:pPr>
          </w:p>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5B3775" w:rsidRPr="004A350B" w:rsidRDefault="005B3775" w:rsidP="00C70D16">
            <w:pPr>
              <w:pStyle w:val="aff3"/>
              <w:snapToGrid w:val="0"/>
              <w:jc w:val="right"/>
              <w:rPr>
                <w:rFonts w:asciiTheme="minorHAnsi" w:hAnsiTheme="minorHAnsi" w:cstheme="minorHAnsi"/>
                <w:sz w:val="16"/>
                <w:szCs w:val="16"/>
              </w:rPr>
            </w:pPr>
          </w:p>
          <w:p w:rsidR="005B3775" w:rsidRPr="004A350B" w:rsidRDefault="005B3775" w:rsidP="00C70D16">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5B3775" w:rsidRPr="004A350B" w:rsidTr="00C70D16">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5B3775" w:rsidRPr="004A350B" w:rsidTr="00C70D16">
              <w:trPr>
                <w:trHeight w:val="70"/>
              </w:trPr>
              <w:tc>
                <w:tcPr>
                  <w:tcW w:w="1678"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5B3775" w:rsidRPr="004A350B" w:rsidRDefault="005B3775" w:rsidP="00C70D16">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5B3775" w:rsidRPr="004A350B" w:rsidTr="00C70D16">
              <w:trPr>
                <w:trHeight w:val="173"/>
              </w:trPr>
              <w:tc>
                <w:tcPr>
                  <w:tcW w:w="1678" w:type="dxa"/>
                  <w:tcBorders>
                    <w:top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101,0</w:t>
                  </w:r>
                </w:p>
              </w:tc>
              <w:tc>
                <w:tcPr>
                  <w:tcW w:w="156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100,3</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100,4</w:t>
                  </w:r>
                </w:p>
              </w:tc>
              <w:tc>
                <w:tcPr>
                  <w:tcW w:w="156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104,9</w:t>
                  </w:r>
                </w:p>
              </w:tc>
            </w:tr>
            <w:tr w:rsidR="005B3775" w:rsidRPr="004A350B" w:rsidTr="00C70D16">
              <w:trPr>
                <w:trHeight w:hRule="exact" w:val="207"/>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5B3775" w:rsidRPr="004A350B" w:rsidRDefault="005B3775" w:rsidP="00C70D16">
                  <w:pPr>
                    <w:jc w:val="right"/>
                    <w:rPr>
                      <w:rFonts w:asciiTheme="minorHAnsi" w:hAnsiTheme="minorHAnsi" w:cstheme="minorHAnsi"/>
                      <w:bCs/>
                      <w:sz w:val="16"/>
                      <w:szCs w:val="16"/>
                    </w:rPr>
                  </w:pPr>
                  <w:r w:rsidRPr="004A350B">
                    <w:rPr>
                      <w:rFonts w:asciiTheme="minorHAnsi" w:hAnsiTheme="minorHAnsi" w:cstheme="minorHAnsi"/>
                      <w:bCs/>
                      <w:sz w:val="16"/>
                      <w:szCs w:val="16"/>
                    </w:rPr>
                    <w:t>101,9</w:t>
                  </w:r>
                </w:p>
              </w:tc>
              <w:tc>
                <w:tcPr>
                  <w:tcW w:w="1563" w:type="dxa"/>
                  <w:vAlign w:val="bottom"/>
                </w:tcPr>
                <w:p w:rsidR="005B3775" w:rsidRPr="004A350B" w:rsidRDefault="005B3775" w:rsidP="00C70D16">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102,0</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105,1</w:t>
                  </w:r>
                </w:p>
              </w:tc>
              <w:tc>
                <w:tcPr>
                  <w:tcW w:w="156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101,9</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103,2</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78,1</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109,2</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28,2</w:t>
                  </w:r>
                </w:p>
              </w:tc>
            </w:tr>
            <w:tr w:rsidR="005B3775" w:rsidRPr="004A350B" w:rsidTr="00C70D16">
              <w:trPr>
                <w:trHeight w:val="59"/>
              </w:trPr>
              <w:tc>
                <w:tcPr>
                  <w:tcW w:w="1678"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97,2</w:t>
                  </w:r>
                </w:p>
              </w:tc>
              <w:tc>
                <w:tcPr>
                  <w:tcW w:w="156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109,6</w:t>
                  </w:r>
                </w:p>
              </w:tc>
            </w:tr>
          </w:tbl>
          <w:p w:rsidR="005B3775" w:rsidRPr="004A350B" w:rsidRDefault="005B3775" w:rsidP="00C70D16">
            <w:pPr>
              <w:pStyle w:val="aff3"/>
              <w:rPr>
                <w:rFonts w:asciiTheme="minorHAnsi" w:hAnsiTheme="minorHAnsi" w:cstheme="minorHAnsi"/>
                <w:i/>
                <w:sz w:val="14"/>
                <w:szCs w:val="14"/>
              </w:rPr>
            </w:pP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658140" cy="1860698"/>
                  <wp:effectExtent l="0" t="0" r="0" b="0"/>
                  <wp:docPr id="7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Height w:val="169"/>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65,9</w:t>
            </w:r>
          </w:p>
        </w:tc>
        <w:tc>
          <w:tcPr>
            <w:tcW w:w="2123"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100,4</w:t>
            </w:r>
          </w:p>
        </w:tc>
      </w:tr>
      <w:tr w:rsidR="005B3775" w:rsidRPr="004A350B" w:rsidTr="00C70D16">
        <w:trPr>
          <w:cantSplit/>
        </w:trPr>
        <w:tc>
          <w:tcPr>
            <w:tcW w:w="5495" w:type="dxa"/>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294,9</w:t>
            </w:r>
          </w:p>
        </w:tc>
        <w:tc>
          <w:tcPr>
            <w:tcW w:w="2123"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103,0</w:t>
            </w:r>
          </w:p>
        </w:tc>
      </w:tr>
      <w:tr w:rsidR="005B3775" w:rsidRPr="004A350B" w:rsidTr="00C70D16">
        <w:trPr>
          <w:cantSplit/>
          <w:trHeight w:val="110"/>
        </w:trPr>
        <w:tc>
          <w:tcPr>
            <w:tcW w:w="5495"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414,9</w:t>
            </w:r>
          </w:p>
        </w:tc>
        <w:tc>
          <w:tcPr>
            <w:tcW w:w="2123"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96,8</w:t>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101,2</w:t>
            </w:r>
          </w:p>
        </w:tc>
        <w:tc>
          <w:tcPr>
            <w:tcW w:w="2123"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113,6</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100,9</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117,6</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102,2</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112,7</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100,6</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108,8</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96,4</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103,2</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100,4</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115,2</w:t>
            </w:r>
          </w:p>
        </w:tc>
      </w:tr>
      <w:tr w:rsidR="005B3775" w:rsidRPr="004A350B" w:rsidTr="00C70D16">
        <w:trPr>
          <w:cantSplit/>
        </w:trPr>
        <w:tc>
          <w:tcPr>
            <w:tcW w:w="5495" w:type="dxa"/>
            <w:vAlign w:val="center"/>
          </w:tcPr>
          <w:p w:rsidR="005B3775" w:rsidRPr="004A350B" w:rsidRDefault="005B3775" w:rsidP="00C70D16">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100,3</w:t>
            </w:r>
          </w:p>
        </w:tc>
        <w:tc>
          <w:tcPr>
            <w:tcW w:w="2123"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102,6</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100,1</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106,5</w:t>
            </w:r>
          </w:p>
        </w:tc>
      </w:tr>
      <w:tr w:rsidR="005B3775" w:rsidRPr="004A350B" w:rsidTr="00C70D16">
        <w:trPr>
          <w:cantSplit/>
        </w:trPr>
        <w:tc>
          <w:tcPr>
            <w:tcW w:w="5495"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100,7</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105,8</w:t>
            </w:r>
          </w:p>
        </w:tc>
      </w:tr>
      <w:tr w:rsidR="005B3775" w:rsidRPr="004A350B" w:rsidTr="00C70D16">
        <w:trPr>
          <w:cantSplit/>
          <w:trHeight w:val="53"/>
        </w:trPr>
        <w:tc>
          <w:tcPr>
            <w:tcW w:w="5495"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bl>
    <w:p w:rsidR="005B3775" w:rsidRPr="004A350B" w:rsidRDefault="005B3775" w:rsidP="005B3775">
      <w:pPr>
        <w:pStyle w:val="First"/>
        <w:rPr>
          <w:rFonts w:asciiTheme="minorHAnsi" w:hAnsiTheme="minorHAnsi" w:cstheme="minorHAnsi"/>
          <w:i/>
          <w:sz w:val="16"/>
          <w:szCs w:val="16"/>
        </w:rPr>
      </w:pPr>
      <w:r w:rsidRPr="004A350B">
        <w:rPr>
          <w:rFonts w:asciiTheme="minorHAnsi" w:hAnsiTheme="minorHAnsi" w:cstheme="minorHAnsi"/>
          <w:i/>
          <w:sz w:val="16"/>
          <w:szCs w:val="16"/>
        </w:rPr>
        <w:t>*Включая область Ұлытау</w:t>
      </w:r>
    </w:p>
    <w:p w:rsidR="005B3775" w:rsidRPr="004A350B" w:rsidRDefault="005B3775" w:rsidP="005B3775">
      <w:pPr>
        <w:pStyle w:val="First"/>
        <w:rPr>
          <w:rFonts w:asciiTheme="minorHAnsi" w:hAnsiTheme="minorHAnsi" w:cstheme="minorHAnsi"/>
        </w:rPr>
      </w:pPr>
    </w:p>
    <w:p w:rsidR="005B3775" w:rsidRPr="004A350B" w:rsidRDefault="005B3775" w:rsidP="005B3775">
      <w:pPr>
        <w:pStyle w:val="23"/>
        <w:pageBreakBefore/>
        <w:spacing w:before="0" w:after="0"/>
        <w:rPr>
          <w:rFonts w:asciiTheme="minorHAnsi" w:hAnsiTheme="minorHAnsi" w:cstheme="minorHAnsi"/>
        </w:rPr>
      </w:pPr>
      <w:r w:rsidRPr="004A350B">
        <w:rPr>
          <w:rFonts w:asciiTheme="minorHAnsi" w:hAnsiTheme="minorHAnsi" w:cstheme="minorHAnsi"/>
        </w:rPr>
        <w:lastRenderedPageBreak/>
        <w:t>Костанайская область</w:t>
      </w:r>
    </w:p>
    <w:p w:rsidR="005B3775" w:rsidRPr="004A350B" w:rsidRDefault="005B3775" w:rsidP="005B3775">
      <w:pPr>
        <w:pStyle w:val="23"/>
        <w:spacing w:before="0" w:after="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5B3775" w:rsidRPr="004A350B" w:rsidTr="00C70D16">
        <w:trPr>
          <w:trHeight w:val="98"/>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5B3775" w:rsidRPr="004A350B" w:rsidRDefault="005B3775" w:rsidP="00C70D16">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5B3775" w:rsidRPr="004A350B" w:rsidTr="00C70D16">
        <w:trPr>
          <w:trHeight w:val="98"/>
        </w:trPr>
        <w:tc>
          <w:tcPr>
            <w:tcW w:w="5495" w:type="dxa"/>
          </w:tcPr>
          <w:tbl>
            <w:tblPr>
              <w:tblW w:w="5242" w:type="dxa"/>
              <w:tblLayout w:type="fixed"/>
              <w:tblLook w:val="0000" w:firstRow="0" w:lastRow="0" w:firstColumn="0" w:lastColumn="0" w:noHBand="0" w:noVBand="0"/>
            </w:tblPr>
            <w:tblGrid>
              <w:gridCol w:w="3828"/>
              <w:gridCol w:w="1414"/>
            </w:tblGrid>
            <w:tr w:rsidR="005B3775" w:rsidRPr="004A350B" w:rsidTr="00C70D16">
              <w:tc>
                <w:tcPr>
                  <w:tcW w:w="3828" w:type="dxa"/>
                  <w:tcBorders>
                    <w:top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832 843</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5 830</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5 442</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13 760</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16 991</w:t>
                  </w:r>
                </w:p>
              </w:tc>
            </w:tr>
            <w:tr w:rsidR="005B3775" w:rsidRPr="004A350B" w:rsidTr="00C70D16">
              <w:trPr>
                <w:trHeight w:val="6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tcPr>
                <w:p w:rsidR="005B3775" w:rsidRPr="004A350B" w:rsidRDefault="005B3775" w:rsidP="00C70D16">
                  <w:pPr>
                    <w:pStyle w:val="af3"/>
                    <w:snapToGrid w:val="0"/>
                    <w:rPr>
                      <w:rFonts w:asciiTheme="minorHAnsi" w:hAnsiTheme="minorHAnsi" w:cstheme="minorHAnsi"/>
                      <w:szCs w:val="16"/>
                    </w:rPr>
                  </w:pP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470 788</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70,6</w:t>
                  </w:r>
                </w:p>
              </w:tc>
            </w:tr>
            <w:tr w:rsidR="005B3775" w:rsidRPr="004A350B" w:rsidTr="00C70D16">
              <w:trPr>
                <w:trHeight w:hRule="exact" w:val="278"/>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4,8</w:t>
                  </w:r>
                </w:p>
              </w:tc>
            </w:tr>
            <w:tr w:rsidR="005B3775" w:rsidRPr="004A350B" w:rsidTr="00C70D16">
              <w:trPr>
                <w:trHeight w:val="14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p>
              </w:tc>
            </w:tr>
            <w:tr w:rsidR="005B3775" w:rsidRPr="004A350B" w:rsidTr="00C70D16">
              <w:trPr>
                <w:trHeight w:val="146"/>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w:t>
                  </w: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248 538</w:t>
                  </w:r>
                </w:p>
              </w:tc>
            </w:tr>
            <w:tr w:rsidR="005B3775" w:rsidRPr="004A350B" w:rsidTr="00C70D16">
              <w:tc>
                <w:tcPr>
                  <w:tcW w:w="3828"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47 364</w:t>
                  </w:r>
                </w:p>
              </w:tc>
            </w:tr>
          </w:tbl>
          <w:p w:rsidR="005B3775" w:rsidRPr="004A350B" w:rsidRDefault="005B3775" w:rsidP="00C70D16">
            <w:pPr>
              <w:pStyle w:val="aff3"/>
              <w:rPr>
                <w:rFonts w:asciiTheme="minorHAnsi" w:hAnsiTheme="minorHAnsi" w:cstheme="minorHAnsi"/>
                <w:i/>
                <w:sz w:val="14"/>
                <w:szCs w:val="14"/>
              </w:rPr>
            </w:pPr>
            <w:r w:rsidRPr="004A350B">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6575"/>
                  <wp:effectExtent l="19050" t="0" r="0" b="0"/>
                  <wp:docPr id="7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2"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5B3775" w:rsidRPr="004A350B" w:rsidTr="00C70D16">
        <w:trPr>
          <w:trHeight w:val="124"/>
        </w:trPr>
        <w:tc>
          <w:tcPr>
            <w:tcW w:w="5495" w:type="dxa"/>
          </w:tcPr>
          <w:p w:rsidR="005B3775" w:rsidRPr="004A350B" w:rsidRDefault="005B3775" w:rsidP="00C70D16">
            <w:pPr>
              <w:pStyle w:val="aff3"/>
              <w:rPr>
                <w:rFonts w:asciiTheme="minorHAnsi" w:hAnsiTheme="minorHAnsi" w:cstheme="minorHAnsi"/>
                <w:b/>
              </w:rPr>
            </w:pPr>
          </w:p>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5B3775" w:rsidRPr="004A350B" w:rsidRDefault="005B3775" w:rsidP="00C70D16">
            <w:pPr>
              <w:pStyle w:val="aff3"/>
              <w:snapToGrid w:val="0"/>
              <w:jc w:val="right"/>
              <w:rPr>
                <w:rFonts w:asciiTheme="minorHAnsi" w:hAnsiTheme="minorHAnsi" w:cstheme="minorHAnsi"/>
                <w:sz w:val="16"/>
                <w:szCs w:val="16"/>
              </w:rPr>
            </w:pPr>
          </w:p>
          <w:p w:rsidR="005B3775" w:rsidRPr="004A350B" w:rsidRDefault="005B3775" w:rsidP="00C70D16">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5B3775" w:rsidRPr="004A350B" w:rsidTr="00C70D16">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5B3775" w:rsidRPr="004A350B" w:rsidTr="00C70D16">
              <w:trPr>
                <w:trHeight w:val="70"/>
              </w:trPr>
              <w:tc>
                <w:tcPr>
                  <w:tcW w:w="1678"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5B3775" w:rsidRPr="004A350B" w:rsidRDefault="005B3775" w:rsidP="00C70D16">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5B3775" w:rsidRPr="004A350B" w:rsidTr="00C70D16">
              <w:trPr>
                <w:trHeight w:val="173"/>
              </w:trPr>
              <w:tc>
                <w:tcPr>
                  <w:tcW w:w="1678" w:type="dxa"/>
                  <w:tcBorders>
                    <w:top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97,5</w:t>
                  </w:r>
                </w:p>
              </w:tc>
              <w:tc>
                <w:tcPr>
                  <w:tcW w:w="156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109,2</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109,9</w:t>
                  </w:r>
                </w:p>
              </w:tc>
              <w:tc>
                <w:tcPr>
                  <w:tcW w:w="156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104,6</w:t>
                  </w:r>
                </w:p>
              </w:tc>
            </w:tr>
            <w:tr w:rsidR="005B3775" w:rsidRPr="004A350B" w:rsidTr="00C70D16">
              <w:trPr>
                <w:trHeight w:hRule="exact" w:val="207"/>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5B3775" w:rsidRPr="004A350B" w:rsidRDefault="005B3775" w:rsidP="00C70D16">
                  <w:pPr>
                    <w:jc w:val="right"/>
                    <w:rPr>
                      <w:rFonts w:asciiTheme="minorHAnsi" w:hAnsiTheme="minorHAnsi" w:cstheme="minorHAnsi"/>
                      <w:bCs/>
                      <w:sz w:val="16"/>
                      <w:szCs w:val="16"/>
                    </w:rPr>
                  </w:pPr>
                  <w:r w:rsidRPr="004A350B">
                    <w:rPr>
                      <w:rFonts w:asciiTheme="minorHAnsi" w:hAnsiTheme="minorHAnsi" w:cstheme="minorHAnsi"/>
                      <w:bCs/>
                      <w:sz w:val="16"/>
                      <w:szCs w:val="16"/>
                    </w:rPr>
                    <w:t>112,6</w:t>
                  </w:r>
                </w:p>
              </w:tc>
              <w:tc>
                <w:tcPr>
                  <w:tcW w:w="1563" w:type="dxa"/>
                  <w:vAlign w:val="bottom"/>
                </w:tcPr>
                <w:p w:rsidR="005B3775" w:rsidRPr="004A350B" w:rsidRDefault="005B3775" w:rsidP="00C70D16">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110,2</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105,8</w:t>
                  </w:r>
                </w:p>
              </w:tc>
              <w:tc>
                <w:tcPr>
                  <w:tcW w:w="156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103,9</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102,0</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84,4</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118,9</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48,6</w:t>
                  </w:r>
                </w:p>
              </w:tc>
            </w:tr>
            <w:tr w:rsidR="005B3775" w:rsidRPr="004A350B" w:rsidTr="00C70D16">
              <w:trPr>
                <w:trHeight w:val="59"/>
              </w:trPr>
              <w:tc>
                <w:tcPr>
                  <w:tcW w:w="1678"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93,7</w:t>
                  </w:r>
                </w:p>
              </w:tc>
              <w:tc>
                <w:tcPr>
                  <w:tcW w:w="156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103,0</w:t>
                  </w:r>
                </w:p>
              </w:tc>
            </w:tr>
          </w:tbl>
          <w:p w:rsidR="005B3775" w:rsidRPr="004A350B" w:rsidRDefault="005B3775" w:rsidP="00C70D16">
            <w:pPr>
              <w:pStyle w:val="aff3"/>
              <w:rPr>
                <w:rFonts w:asciiTheme="minorHAnsi" w:hAnsiTheme="minorHAnsi" w:cstheme="minorHAnsi"/>
                <w:i/>
                <w:sz w:val="14"/>
                <w:szCs w:val="14"/>
              </w:rPr>
            </w:pP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658140" cy="1871330"/>
                  <wp:effectExtent l="0" t="0" r="0" b="0"/>
                  <wp:docPr id="77"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Height w:val="169"/>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62,1</w:t>
            </w:r>
          </w:p>
        </w:tc>
        <w:tc>
          <w:tcPr>
            <w:tcW w:w="2123"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85,3</w:t>
            </w:r>
          </w:p>
        </w:tc>
      </w:tr>
      <w:tr w:rsidR="005B3775" w:rsidRPr="004A350B" w:rsidTr="00C70D16">
        <w:trPr>
          <w:cantSplit/>
        </w:trPr>
        <w:tc>
          <w:tcPr>
            <w:tcW w:w="5495" w:type="dxa"/>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346,0</w:t>
            </w:r>
          </w:p>
        </w:tc>
        <w:tc>
          <w:tcPr>
            <w:tcW w:w="2123"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96,6</w:t>
            </w:r>
          </w:p>
        </w:tc>
      </w:tr>
      <w:tr w:rsidR="005B3775" w:rsidRPr="004A350B" w:rsidTr="00C70D16">
        <w:trPr>
          <w:cantSplit/>
          <w:trHeight w:val="110"/>
        </w:trPr>
        <w:tc>
          <w:tcPr>
            <w:tcW w:w="5495"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404,9</w:t>
            </w:r>
          </w:p>
        </w:tc>
        <w:tc>
          <w:tcPr>
            <w:tcW w:w="2123"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100,5</w:t>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101,3</w:t>
            </w:r>
          </w:p>
        </w:tc>
        <w:tc>
          <w:tcPr>
            <w:tcW w:w="2123"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113,1</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101,0</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118,0</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101,7</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111,7</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101,2</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107,4</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100,4</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104,3</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100,0</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109,6</w:t>
            </w:r>
          </w:p>
        </w:tc>
      </w:tr>
      <w:tr w:rsidR="005B3775" w:rsidRPr="004A350B" w:rsidTr="00C70D16">
        <w:trPr>
          <w:cantSplit/>
        </w:trPr>
        <w:tc>
          <w:tcPr>
            <w:tcW w:w="5495" w:type="dxa"/>
            <w:vAlign w:val="center"/>
          </w:tcPr>
          <w:p w:rsidR="005B3775" w:rsidRPr="004A350B" w:rsidRDefault="005B3775" w:rsidP="00C70D16">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100,0</w:t>
            </w:r>
          </w:p>
        </w:tc>
        <w:tc>
          <w:tcPr>
            <w:tcW w:w="2123"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100,2</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101,3</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101,5</w:t>
            </w:r>
          </w:p>
        </w:tc>
      </w:tr>
      <w:tr w:rsidR="005B3775" w:rsidRPr="004A350B" w:rsidTr="00C70D16">
        <w:trPr>
          <w:cantSplit/>
        </w:trPr>
        <w:tc>
          <w:tcPr>
            <w:tcW w:w="5495"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102,1</w:t>
            </w:r>
          </w:p>
        </w:tc>
      </w:tr>
      <w:tr w:rsidR="005B3775" w:rsidRPr="004A350B" w:rsidTr="00C70D16">
        <w:trPr>
          <w:cantSplit/>
          <w:trHeight w:val="53"/>
        </w:trPr>
        <w:tc>
          <w:tcPr>
            <w:tcW w:w="5495"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bl>
    <w:p w:rsidR="005B3775" w:rsidRPr="004A350B" w:rsidRDefault="005B3775" w:rsidP="005B3775">
      <w:pPr>
        <w:pStyle w:val="First"/>
        <w:rPr>
          <w:rFonts w:asciiTheme="minorHAnsi" w:hAnsiTheme="minorHAnsi" w:cstheme="minorHAnsi"/>
        </w:rPr>
      </w:pPr>
    </w:p>
    <w:p w:rsidR="005B3775" w:rsidRPr="004A350B" w:rsidRDefault="005B3775" w:rsidP="005B3775">
      <w:pPr>
        <w:pStyle w:val="23"/>
        <w:spacing w:before="0" w:after="0"/>
        <w:rPr>
          <w:rFonts w:asciiTheme="minorHAnsi" w:hAnsiTheme="minorHAnsi" w:cstheme="minorHAnsi"/>
        </w:rPr>
      </w:pPr>
    </w:p>
    <w:p w:rsidR="005B3775" w:rsidRPr="004A350B" w:rsidRDefault="005B3775" w:rsidP="005B3775">
      <w:pPr>
        <w:pStyle w:val="23"/>
        <w:spacing w:before="0" w:after="0"/>
        <w:rPr>
          <w:rFonts w:asciiTheme="minorHAnsi" w:hAnsiTheme="minorHAnsi" w:cstheme="minorHAnsi"/>
        </w:rPr>
      </w:pPr>
    </w:p>
    <w:p w:rsidR="005B3775" w:rsidRPr="004A350B" w:rsidRDefault="005B3775" w:rsidP="005B3775">
      <w:pPr>
        <w:pStyle w:val="23"/>
        <w:spacing w:before="0" w:after="0"/>
        <w:rPr>
          <w:rFonts w:asciiTheme="minorHAnsi" w:hAnsiTheme="minorHAnsi" w:cstheme="minorHAnsi"/>
        </w:rPr>
      </w:pPr>
    </w:p>
    <w:p w:rsidR="005B3775" w:rsidRPr="004A350B" w:rsidRDefault="005B3775" w:rsidP="005B3775">
      <w:pPr>
        <w:pStyle w:val="23"/>
        <w:spacing w:before="0" w:after="0"/>
        <w:rPr>
          <w:rFonts w:asciiTheme="minorHAnsi" w:hAnsiTheme="minorHAnsi" w:cstheme="minorHAnsi"/>
        </w:rPr>
      </w:pPr>
    </w:p>
    <w:p w:rsidR="005B3775" w:rsidRPr="004A350B" w:rsidRDefault="005B3775" w:rsidP="005B3775">
      <w:pPr>
        <w:pStyle w:val="23"/>
        <w:pageBreakBefore/>
        <w:spacing w:before="0" w:after="0"/>
        <w:rPr>
          <w:rFonts w:asciiTheme="minorHAnsi" w:hAnsiTheme="minorHAnsi" w:cstheme="minorHAnsi"/>
        </w:rPr>
      </w:pPr>
      <w:r w:rsidRPr="004A350B">
        <w:rPr>
          <w:rFonts w:asciiTheme="minorHAnsi" w:hAnsiTheme="minorHAnsi" w:cstheme="minorHAnsi"/>
        </w:rPr>
        <w:lastRenderedPageBreak/>
        <w:t>Кызылординская область</w:t>
      </w:r>
    </w:p>
    <w:p w:rsidR="005B3775" w:rsidRPr="004A350B" w:rsidRDefault="005B3775" w:rsidP="005B3775">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5B3775" w:rsidRPr="004A350B" w:rsidTr="00C70D16">
        <w:trPr>
          <w:trHeight w:val="98"/>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5B3775" w:rsidRPr="004A350B" w:rsidRDefault="005B3775" w:rsidP="00C70D16">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5B3775" w:rsidRPr="004A350B" w:rsidTr="00C70D16">
        <w:trPr>
          <w:trHeight w:val="98"/>
        </w:trPr>
        <w:tc>
          <w:tcPr>
            <w:tcW w:w="5495" w:type="dxa"/>
          </w:tcPr>
          <w:tbl>
            <w:tblPr>
              <w:tblW w:w="5242" w:type="dxa"/>
              <w:tblLayout w:type="fixed"/>
              <w:tblLook w:val="0000" w:firstRow="0" w:lastRow="0" w:firstColumn="0" w:lastColumn="0" w:noHBand="0" w:noVBand="0"/>
            </w:tblPr>
            <w:tblGrid>
              <w:gridCol w:w="3828"/>
              <w:gridCol w:w="1414"/>
            </w:tblGrid>
            <w:tr w:rsidR="005B3775" w:rsidRPr="004A350B" w:rsidTr="00C70D16">
              <w:tc>
                <w:tcPr>
                  <w:tcW w:w="3828" w:type="dxa"/>
                  <w:tcBorders>
                    <w:top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829 258</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11 803</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2 690</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11 351</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14 457</w:t>
                  </w:r>
                </w:p>
              </w:tc>
            </w:tr>
            <w:tr w:rsidR="005B3775" w:rsidRPr="004A350B" w:rsidTr="00C70D16">
              <w:trPr>
                <w:trHeight w:val="6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tcPr>
                <w:p w:rsidR="005B3775" w:rsidRPr="004A350B" w:rsidRDefault="005B3775" w:rsidP="00C70D16">
                  <w:pPr>
                    <w:pStyle w:val="af3"/>
                    <w:snapToGrid w:val="0"/>
                    <w:rPr>
                      <w:rFonts w:asciiTheme="minorHAnsi" w:hAnsiTheme="minorHAnsi" w:cstheme="minorHAnsi"/>
                      <w:szCs w:val="16"/>
                    </w:rPr>
                  </w:pP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330 988</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66,0</w:t>
                  </w:r>
                </w:p>
              </w:tc>
            </w:tr>
            <w:tr w:rsidR="005B3775" w:rsidRPr="004A350B" w:rsidTr="00C70D16">
              <w:trPr>
                <w:trHeight w:hRule="exact" w:val="278"/>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4,9</w:t>
                  </w:r>
                </w:p>
              </w:tc>
            </w:tr>
            <w:tr w:rsidR="005B3775" w:rsidRPr="004A350B" w:rsidTr="00C70D16">
              <w:trPr>
                <w:trHeight w:val="14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p>
              </w:tc>
            </w:tr>
            <w:tr w:rsidR="005B3775" w:rsidRPr="004A350B" w:rsidTr="00C70D16">
              <w:trPr>
                <w:trHeight w:val="146"/>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w:t>
                  </w: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291 147</w:t>
                  </w:r>
                </w:p>
              </w:tc>
            </w:tr>
            <w:tr w:rsidR="005B3775" w:rsidRPr="004A350B" w:rsidTr="00C70D16">
              <w:tc>
                <w:tcPr>
                  <w:tcW w:w="3828"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42 556</w:t>
                  </w:r>
                </w:p>
              </w:tc>
            </w:tr>
          </w:tbl>
          <w:p w:rsidR="005B3775" w:rsidRPr="004A350B" w:rsidRDefault="005B3775" w:rsidP="00C70D16">
            <w:pPr>
              <w:pStyle w:val="aff3"/>
              <w:rPr>
                <w:rFonts w:asciiTheme="minorHAnsi" w:hAnsiTheme="minorHAnsi" w:cstheme="minorHAnsi"/>
              </w:rPr>
            </w:pPr>
            <w:r w:rsidRPr="004A350B">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6575"/>
                  <wp:effectExtent l="19050" t="0" r="0" b="0"/>
                  <wp:docPr id="7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4"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5B3775" w:rsidRPr="004A350B" w:rsidTr="00C70D16">
        <w:trPr>
          <w:trHeight w:val="124"/>
        </w:trPr>
        <w:tc>
          <w:tcPr>
            <w:tcW w:w="5495" w:type="dxa"/>
          </w:tcPr>
          <w:p w:rsidR="005B3775" w:rsidRPr="004A350B" w:rsidRDefault="005B3775" w:rsidP="00C70D16">
            <w:pPr>
              <w:pStyle w:val="aff3"/>
              <w:rPr>
                <w:rFonts w:asciiTheme="minorHAnsi" w:hAnsiTheme="minorHAnsi" w:cstheme="minorHAnsi"/>
                <w:b/>
              </w:rPr>
            </w:pPr>
          </w:p>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5B3775" w:rsidRPr="004A350B" w:rsidRDefault="005B3775" w:rsidP="00C70D16">
            <w:pPr>
              <w:pStyle w:val="aff3"/>
              <w:snapToGrid w:val="0"/>
              <w:jc w:val="right"/>
              <w:rPr>
                <w:rFonts w:asciiTheme="minorHAnsi" w:hAnsiTheme="minorHAnsi" w:cstheme="minorHAnsi"/>
                <w:sz w:val="16"/>
                <w:szCs w:val="16"/>
              </w:rPr>
            </w:pPr>
          </w:p>
          <w:p w:rsidR="005B3775" w:rsidRPr="004A350B" w:rsidRDefault="005B3775" w:rsidP="00C70D16">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5B3775" w:rsidRPr="004A350B" w:rsidTr="00C70D16">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5B3775" w:rsidRPr="004A350B" w:rsidTr="00C70D16">
              <w:trPr>
                <w:trHeight w:val="70"/>
              </w:trPr>
              <w:tc>
                <w:tcPr>
                  <w:tcW w:w="1678"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5B3775" w:rsidRPr="004A350B" w:rsidRDefault="005B3775" w:rsidP="00C70D16">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5B3775" w:rsidRPr="004A350B" w:rsidTr="00C70D16">
              <w:trPr>
                <w:trHeight w:val="173"/>
              </w:trPr>
              <w:tc>
                <w:tcPr>
                  <w:tcW w:w="1678" w:type="dxa"/>
                  <w:tcBorders>
                    <w:top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97,4</w:t>
                  </w:r>
                </w:p>
              </w:tc>
              <w:tc>
                <w:tcPr>
                  <w:tcW w:w="156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100,8</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101,9</w:t>
                  </w:r>
                </w:p>
              </w:tc>
              <w:tc>
                <w:tcPr>
                  <w:tcW w:w="156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103,4</w:t>
                  </w:r>
                </w:p>
              </w:tc>
            </w:tr>
            <w:tr w:rsidR="005B3775" w:rsidRPr="004A350B" w:rsidTr="00C70D16">
              <w:trPr>
                <w:trHeight w:hRule="exact" w:val="207"/>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5B3775" w:rsidRPr="004A350B" w:rsidRDefault="005B3775" w:rsidP="00C70D16">
                  <w:pPr>
                    <w:jc w:val="right"/>
                    <w:rPr>
                      <w:rFonts w:asciiTheme="minorHAnsi" w:hAnsiTheme="minorHAnsi" w:cstheme="minorHAnsi"/>
                      <w:bCs/>
                      <w:sz w:val="16"/>
                      <w:szCs w:val="16"/>
                    </w:rPr>
                  </w:pPr>
                  <w:r w:rsidRPr="004A350B">
                    <w:rPr>
                      <w:rFonts w:asciiTheme="minorHAnsi" w:hAnsiTheme="minorHAnsi" w:cstheme="minorHAnsi"/>
                      <w:bCs/>
                      <w:sz w:val="16"/>
                      <w:szCs w:val="16"/>
                    </w:rPr>
                    <w:t>98,9</w:t>
                  </w:r>
                </w:p>
              </w:tc>
              <w:tc>
                <w:tcPr>
                  <w:tcW w:w="1563" w:type="dxa"/>
                  <w:vAlign w:val="bottom"/>
                </w:tcPr>
                <w:p w:rsidR="005B3775" w:rsidRPr="004A350B" w:rsidRDefault="005B3775" w:rsidP="00C70D16">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102,7</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101,7</w:t>
                  </w:r>
                </w:p>
              </w:tc>
              <w:tc>
                <w:tcPr>
                  <w:tcW w:w="156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100,9</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125,7</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103,5</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124,6</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32,4</w:t>
                  </w:r>
                </w:p>
              </w:tc>
            </w:tr>
            <w:tr w:rsidR="005B3775" w:rsidRPr="004A350B" w:rsidTr="00C70D16">
              <w:trPr>
                <w:trHeight w:val="59"/>
              </w:trPr>
              <w:tc>
                <w:tcPr>
                  <w:tcW w:w="1678"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99,6</w:t>
                  </w:r>
                </w:p>
              </w:tc>
              <w:tc>
                <w:tcPr>
                  <w:tcW w:w="156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100,5</w:t>
                  </w:r>
                </w:p>
              </w:tc>
            </w:tr>
          </w:tbl>
          <w:p w:rsidR="005B3775" w:rsidRPr="004A350B" w:rsidRDefault="005B3775" w:rsidP="00C70D16">
            <w:pPr>
              <w:pStyle w:val="aff3"/>
              <w:rPr>
                <w:rFonts w:asciiTheme="minorHAnsi" w:hAnsiTheme="minorHAnsi" w:cstheme="minorHAnsi"/>
                <w:i/>
                <w:sz w:val="14"/>
                <w:szCs w:val="14"/>
              </w:rPr>
            </w:pP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668772" cy="1871331"/>
                  <wp:effectExtent l="0" t="0" r="0" b="0"/>
                  <wp:docPr id="79"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Height w:val="169"/>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23,9</w:t>
            </w:r>
          </w:p>
        </w:tc>
        <w:tc>
          <w:tcPr>
            <w:tcW w:w="2123"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101,9</w:t>
            </w:r>
          </w:p>
        </w:tc>
      </w:tr>
      <w:tr w:rsidR="005B3775" w:rsidRPr="004A350B" w:rsidTr="00C70D16">
        <w:trPr>
          <w:cantSplit/>
        </w:trPr>
        <w:tc>
          <w:tcPr>
            <w:tcW w:w="5495" w:type="dxa"/>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58,9</w:t>
            </w:r>
          </w:p>
        </w:tc>
        <w:tc>
          <w:tcPr>
            <w:tcW w:w="2123"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101,1</w:t>
            </w:r>
          </w:p>
        </w:tc>
      </w:tr>
      <w:tr w:rsidR="005B3775" w:rsidRPr="004A350B" w:rsidTr="00C70D16">
        <w:trPr>
          <w:cantSplit/>
          <w:trHeight w:val="110"/>
        </w:trPr>
        <w:tc>
          <w:tcPr>
            <w:tcW w:w="5495"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5,0</w:t>
            </w:r>
          </w:p>
        </w:tc>
        <w:tc>
          <w:tcPr>
            <w:tcW w:w="2123"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102,7</w:t>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101,1</w:t>
            </w:r>
          </w:p>
        </w:tc>
        <w:tc>
          <w:tcPr>
            <w:tcW w:w="2123"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112,6</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101,0</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117,2</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101,1</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111,4</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101,1</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107,2</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94,2</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131,7</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100,0</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104,7</w:t>
            </w:r>
          </w:p>
        </w:tc>
      </w:tr>
      <w:tr w:rsidR="005B3775" w:rsidRPr="004A350B" w:rsidTr="00C70D16">
        <w:trPr>
          <w:cantSplit/>
        </w:trPr>
        <w:tc>
          <w:tcPr>
            <w:tcW w:w="5495" w:type="dxa"/>
            <w:vAlign w:val="center"/>
          </w:tcPr>
          <w:p w:rsidR="005B3775" w:rsidRPr="004A350B" w:rsidRDefault="005B3775" w:rsidP="00C70D16">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100,1</w:t>
            </w:r>
          </w:p>
        </w:tc>
        <w:tc>
          <w:tcPr>
            <w:tcW w:w="2123"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101,7</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101,4</w:t>
            </w:r>
          </w:p>
        </w:tc>
      </w:tr>
      <w:tr w:rsidR="005B3775" w:rsidRPr="004A350B" w:rsidTr="00C70D16">
        <w:trPr>
          <w:cantSplit/>
        </w:trPr>
        <w:tc>
          <w:tcPr>
            <w:tcW w:w="5495"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104,4</w:t>
            </w:r>
          </w:p>
        </w:tc>
      </w:tr>
      <w:tr w:rsidR="005B3775" w:rsidRPr="004A350B" w:rsidTr="00C70D16">
        <w:trPr>
          <w:cantSplit/>
          <w:trHeight w:val="53"/>
        </w:trPr>
        <w:tc>
          <w:tcPr>
            <w:tcW w:w="5495"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bl>
    <w:p w:rsidR="005B3775" w:rsidRPr="004A350B" w:rsidRDefault="005B3775" w:rsidP="005B3775">
      <w:pPr>
        <w:pStyle w:val="First"/>
        <w:rPr>
          <w:rFonts w:asciiTheme="minorHAnsi" w:hAnsiTheme="minorHAnsi" w:cstheme="minorHAnsi"/>
        </w:rPr>
      </w:pPr>
    </w:p>
    <w:p w:rsidR="005B3775" w:rsidRPr="004A350B" w:rsidRDefault="005B3775" w:rsidP="005B3775">
      <w:pPr>
        <w:pStyle w:val="First"/>
        <w:spacing w:before="0"/>
        <w:rPr>
          <w:rFonts w:asciiTheme="minorHAnsi" w:hAnsiTheme="minorHAnsi" w:cstheme="minorHAnsi"/>
        </w:rPr>
      </w:pPr>
    </w:p>
    <w:p w:rsidR="005B3775" w:rsidRPr="004A350B" w:rsidRDefault="005B3775" w:rsidP="005B3775">
      <w:pPr>
        <w:pStyle w:val="a7"/>
        <w:ind w:firstLine="0"/>
        <w:rPr>
          <w:rFonts w:asciiTheme="minorHAnsi" w:hAnsiTheme="minorHAnsi" w:cstheme="minorHAnsi"/>
          <w:sz w:val="10"/>
          <w:szCs w:val="10"/>
        </w:rPr>
      </w:pPr>
      <w:r w:rsidRPr="004A350B">
        <w:rPr>
          <w:rFonts w:asciiTheme="minorHAnsi" w:hAnsiTheme="minorHAnsi" w:cstheme="minorHAnsi"/>
        </w:rPr>
        <w:br w:type="page"/>
      </w:r>
    </w:p>
    <w:p w:rsidR="005B3775" w:rsidRPr="004A350B" w:rsidRDefault="005B3775" w:rsidP="005B3775">
      <w:pPr>
        <w:pStyle w:val="23"/>
        <w:spacing w:before="0" w:after="0"/>
        <w:rPr>
          <w:rFonts w:asciiTheme="minorHAnsi" w:hAnsiTheme="minorHAnsi" w:cstheme="minorHAnsi"/>
        </w:rPr>
      </w:pPr>
      <w:r w:rsidRPr="004A350B">
        <w:rPr>
          <w:rFonts w:asciiTheme="minorHAnsi" w:hAnsiTheme="minorHAnsi" w:cstheme="minorHAnsi"/>
        </w:rPr>
        <w:lastRenderedPageBreak/>
        <w:t>Мангистауская область</w:t>
      </w:r>
    </w:p>
    <w:p w:rsidR="005B3775" w:rsidRPr="004A350B" w:rsidRDefault="005B3775" w:rsidP="005B3775">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5B3775" w:rsidRPr="004A350B" w:rsidTr="00C70D16">
        <w:trPr>
          <w:trHeight w:val="98"/>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5B3775" w:rsidRPr="004A350B" w:rsidRDefault="005B3775" w:rsidP="00C70D16">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5B3775" w:rsidRPr="004A350B" w:rsidTr="00C70D16">
        <w:trPr>
          <w:trHeight w:val="98"/>
        </w:trPr>
        <w:tc>
          <w:tcPr>
            <w:tcW w:w="5495" w:type="dxa"/>
          </w:tcPr>
          <w:tbl>
            <w:tblPr>
              <w:tblW w:w="5242" w:type="dxa"/>
              <w:tblLayout w:type="fixed"/>
              <w:tblLook w:val="0000" w:firstRow="0" w:lastRow="0" w:firstColumn="0" w:lastColumn="0" w:noHBand="0" w:noVBand="0"/>
            </w:tblPr>
            <w:tblGrid>
              <w:gridCol w:w="3828"/>
              <w:gridCol w:w="1414"/>
            </w:tblGrid>
            <w:tr w:rsidR="005B3775" w:rsidRPr="004A350B" w:rsidTr="00C70D16">
              <w:tc>
                <w:tcPr>
                  <w:tcW w:w="3828" w:type="dxa"/>
                  <w:tcBorders>
                    <w:top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757 908</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12 204</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1 777</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18 104</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16 532</w:t>
                  </w:r>
                </w:p>
              </w:tc>
            </w:tr>
            <w:tr w:rsidR="005B3775" w:rsidRPr="004A350B" w:rsidTr="00C70D16">
              <w:trPr>
                <w:trHeight w:val="6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tcPr>
                <w:p w:rsidR="005B3775" w:rsidRPr="004A350B" w:rsidRDefault="005B3775" w:rsidP="00C70D16">
                  <w:pPr>
                    <w:pStyle w:val="af3"/>
                    <w:snapToGrid w:val="0"/>
                    <w:rPr>
                      <w:rFonts w:asciiTheme="minorHAnsi" w:hAnsiTheme="minorHAnsi" w:cstheme="minorHAnsi"/>
                      <w:szCs w:val="16"/>
                    </w:rPr>
                  </w:pP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336 441</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93,8</w:t>
                  </w:r>
                </w:p>
              </w:tc>
            </w:tr>
            <w:tr w:rsidR="005B3775" w:rsidRPr="004A350B" w:rsidTr="00C70D16">
              <w:trPr>
                <w:trHeight w:hRule="exact" w:val="278"/>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5,1</w:t>
                  </w:r>
                </w:p>
              </w:tc>
            </w:tr>
            <w:tr w:rsidR="005B3775" w:rsidRPr="004A350B" w:rsidTr="00C70D16">
              <w:trPr>
                <w:trHeight w:val="14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p>
              </w:tc>
            </w:tr>
            <w:tr w:rsidR="005B3775" w:rsidRPr="004A350B" w:rsidTr="00C70D16">
              <w:trPr>
                <w:trHeight w:val="146"/>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w:t>
                  </w: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458 680</w:t>
                  </w:r>
                </w:p>
              </w:tc>
            </w:tr>
            <w:tr w:rsidR="005B3775" w:rsidRPr="004A350B" w:rsidTr="00C70D16">
              <w:tc>
                <w:tcPr>
                  <w:tcW w:w="3828"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58 626</w:t>
                  </w:r>
                </w:p>
              </w:tc>
            </w:tr>
          </w:tbl>
          <w:p w:rsidR="005B3775" w:rsidRPr="004A350B" w:rsidRDefault="005B3775" w:rsidP="00C70D16">
            <w:pPr>
              <w:pStyle w:val="aff3"/>
              <w:rPr>
                <w:rFonts w:asciiTheme="minorHAnsi" w:hAnsiTheme="minorHAnsi" w:cstheme="minorHAnsi"/>
              </w:rPr>
            </w:pPr>
            <w:r w:rsidRPr="004A350B">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6575"/>
                  <wp:effectExtent l="19050" t="0" r="0" b="0"/>
                  <wp:docPr id="8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6"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5B3775" w:rsidRPr="004A350B" w:rsidTr="00C70D16">
        <w:trPr>
          <w:trHeight w:val="124"/>
        </w:trPr>
        <w:tc>
          <w:tcPr>
            <w:tcW w:w="5495" w:type="dxa"/>
          </w:tcPr>
          <w:p w:rsidR="005B3775" w:rsidRPr="004A350B" w:rsidRDefault="005B3775" w:rsidP="00C70D16">
            <w:pPr>
              <w:pStyle w:val="aff3"/>
              <w:rPr>
                <w:rFonts w:asciiTheme="minorHAnsi" w:hAnsiTheme="minorHAnsi" w:cstheme="minorHAnsi"/>
                <w:b/>
              </w:rPr>
            </w:pPr>
          </w:p>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5B3775" w:rsidRPr="004A350B" w:rsidRDefault="005B3775" w:rsidP="00C70D16">
            <w:pPr>
              <w:pStyle w:val="aff3"/>
              <w:snapToGrid w:val="0"/>
              <w:jc w:val="right"/>
              <w:rPr>
                <w:rFonts w:asciiTheme="minorHAnsi" w:hAnsiTheme="minorHAnsi" w:cstheme="minorHAnsi"/>
                <w:sz w:val="16"/>
                <w:szCs w:val="16"/>
              </w:rPr>
            </w:pPr>
          </w:p>
          <w:p w:rsidR="005B3775" w:rsidRPr="004A350B" w:rsidRDefault="005B3775" w:rsidP="00C70D16">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5B3775" w:rsidRPr="004A350B" w:rsidTr="00C70D16">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5B3775" w:rsidRPr="004A350B" w:rsidTr="00C70D16">
              <w:trPr>
                <w:trHeight w:val="70"/>
              </w:trPr>
              <w:tc>
                <w:tcPr>
                  <w:tcW w:w="1678"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5B3775" w:rsidRPr="004A350B" w:rsidRDefault="005B3775" w:rsidP="00C70D16">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5B3775" w:rsidRPr="004A350B" w:rsidTr="00C70D16">
              <w:trPr>
                <w:trHeight w:val="173"/>
              </w:trPr>
              <w:tc>
                <w:tcPr>
                  <w:tcW w:w="1678" w:type="dxa"/>
                  <w:tcBorders>
                    <w:top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101,5</w:t>
                  </w:r>
                </w:p>
              </w:tc>
              <w:tc>
                <w:tcPr>
                  <w:tcW w:w="156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96,5</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112,8</w:t>
                  </w:r>
                </w:p>
              </w:tc>
              <w:tc>
                <w:tcPr>
                  <w:tcW w:w="156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99,4</w:t>
                  </w:r>
                </w:p>
              </w:tc>
            </w:tr>
            <w:tr w:rsidR="005B3775" w:rsidRPr="004A350B" w:rsidTr="00C70D16">
              <w:trPr>
                <w:trHeight w:hRule="exact" w:val="207"/>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5B3775" w:rsidRPr="004A350B" w:rsidRDefault="005B3775" w:rsidP="00C70D16">
                  <w:pPr>
                    <w:jc w:val="right"/>
                    <w:rPr>
                      <w:rFonts w:asciiTheme="minorHAnsi" w:hAnsiTheme="minorHAnsi" w:cstheme="minorHAnsi"/>
                      <w:bCs/>
                      <w:sz w:val="16"/>
                      <w:szCs w:val="16"/>
                    </w:rPr>
                  </w:pPr>
                  <w:r w:rsidRPr="004A350B">
                    <w:rPr>
                      <w:rFonts w:asciiTheme="minorHAnsi" w:hAnsiTheme="minorHAnsi" w:cstheme="minorHAnsi"/>
                      <w:bCs/>
                      <w:sz w:val="16"/>
                      <w:szCs w:val="16"/>
                    </w:rPr>
                    <w:t>81,9</w:t>
                  </w:r>
                </w:p>
              </w:tc>
              <w:tc>
                <w:tcPr>
                  <w:tcW w:w="1563" w:type="dxa"/>
                  <w:vAlign w:val="bottom"/>
                </w:tcPr>
                <w:p w:rsidR="005B3775" w:rsidRPr="004A350B" w:rsidRDefault="005B3775" w:rsidP="00C70D16">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119,6</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111,3</w:t>
                  </w:r>
                </w:p>
              </w:tc>
              <w:tc>
                <w:tcPr>
                  <w:tcW w:w="156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107,7</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99,9</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81,6</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194,6</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15,0</w:t>
                  </w:r>
                </w:p>
              </w:tc>
            </w:tr>
            <w:tr w:rsidR="005B3775" w:rsidRPr="004A350B" w:rsidTr="00C70D16">
              <w:trPr>
                <w:trHeight w:val="59"/>
              </w:trPr>
              <w:tc>
                <w:tcPr>
                  <w:tcW w:w="1678"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110,0</w:t>
                  </w:r>
                </w:p>
              </w:tc>
              <w:tc>
                <w:tcPr>
                  <w:tcW w:w="156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107,3</w:t>
                  </w:r>
                </w:p>
              </w:tc>
            </w:tr>
          </w:tbl>
          <w:p w:rsidR="005B3775" w:rsidRPr="004A350B" w:rsidRDefault="005B3775" w:rsidP="00C70D16">
            <w:pPr>
              <w:pStyle w:val="aff3"/>
              <w:rPr>
                <w:rFonts w:asciiTheme="minorHAnsi" w:hAnsiTheme="minorHAnsi" w:cstheme="minorHAnsi"/>
                <w:i/>
                <w:sz w:val="14"/>
                <w:szCs w:val="14"/>
              </w:rPr>
            </w:pP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668772" cy="1903228"/>
                  <wp:effectExtent l="0" t="0" r="0" b="0"/>
                  <wp:docPr id="81"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Height w:val="169"/>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9,6</w:t>
            </w:r>
          </w:p>
        </w:tc>
        <w:tc>
          <w:tcPr>
            <w:tcW w:w="2123"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144,9</w:t>
            </w:r>
          </w:p>
        </w:tc>
      </w:tr>
      <w:tr w:rsidR="005B3775" w:rsidRPr="004A350B" w:rsidTr="00C70D16">
        <w:trPr>
          <w:cantSplit/>
        </w:trPr>
        <w:tc>
          <w:tcPr>
            <w:tcW w:w="5495" w:type="dxa"/>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w:t>
            </w:r>
          </w:p>
        </w:tc>
        <w:tc>
          <w:tcPr>
            <w:tcW w:w="2123"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w:t>
            </w:r>
          </w:p>
        </w:tc>
      </w:tr>
      <w:tr w:rsidR="005B3775" w:rsidRPr="004A350B" w:rsidTr="00C70D16">
        <w:trPr>
          <w:cantSplit/>
          <w:trHeight w:val="110"/>
        </w:trPr>
        <w:tc>
          <w:tcPr>
            <w:tcW w:w="5495"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0,5</w:t>
            </w:r>
          </w:p>
        </w:tc>
        <w:tc>
          <w:tcPr>
            <w:tcW w:w="2123"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104,1</w:t>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101,8</w:t>
            </w:r>
          </w:p>
        </w:tc>
        <w:tc>
          <w:tcPr>
            <w:tcW w:w="2123"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116,9</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102,1</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123,0</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101,7</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114,8</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101,5</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110,2</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93,9</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115,9</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100,6</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101,8</w:t>
            </w:r>
          </w:p>
        </w:tc>
      </w:tr>
      <w:tr w:rsidR="005B3775" w:rsidRPr="004A350B" w:rsidTr="00C70D16">
        <w:trPr>
          <w:cantSplit/>
        </w:trPr>
        <w:tc>
          <w:tcPr>
            <w:tcW w:w="5495" w:type="dxa"/>
            <w:vAlign w:val="center"/>
          </w:tcPr>
          <w:p w:rsidR="005B3775" w:rsidRPr="004A350B" w:rsidRDefault="005B3775" w:rsidP="00C70D16">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100,3</w:t>
            </w:r>
          </w:p>
        </w:tc>
        <w:tc>
          <w:tcPr>
            <w:tcW w:w="2123"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102,3</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99,9</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104,5</w:t>
            </w:r>
          </w:p>
        </w:tc>
      </w:tr>
      <w:tr w:rsidR="005B3775" w:rsidRPr="004A350B" w:rsidTr="00C70D16">
        <w:trPr>
          <w:cantSplit/>
        </w:trPr>
        <w:tc>
          <w:tcPr>
            <w:tcW w:w="5495"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102,7</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108,6</w:t>
            </w:r>
          </w:p>
        </w:tc>
      </w:tr>
      <w:tr w:rsidR="005B3775" w:rsidRPr="004A350B" w:rsidTr="00C70D16">
        <w:trPr>
          <w:cantSplit/>
          <w:trHeight w:val="53"/>
        </w:trPr>
        <w:tc>
          <w:tcPr>
            <w:tcW w:w="5495"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bl>
    <w:p w:rsidR="005B3775" w:rsidRPr="004A350B" w:rsidRDefault="005B3775" w:rsidP="005B3775">
      <w:pPr>
        <w:pStyle w:val="First"/>
        <w:rPr>
          <w:rFonts w:asciiTheme="minorHAnsi" w:hAnsiTheme="minorHAnsi" w:cstheme="minorHAnsi"/>
        </w:rPr>
      </w:pPr>
    </w:p>
    <w:p w:rsidR="005B3775" w:rsidRPr="004A350B" w:rsidRDefault="005B3775" w:rsidP="005B3775">
      <w:pPr>
        <w:pStyle w:val="23"/>
        <w:pageBreakBefore/>
        <w:spacing w:before="0" w:after="0"/>
        <w:rPr>
          <w:rFonts w:asciiTheme="minorHAnsi" w:hAnsiTheme="minorHAnsi" w:cstheme="minorHAnsi"/>
        </w:rPr>
      </w:pPr>
      <w:r w:rsidRPr="004A350B">
        <w:rPr>
          <w:rFonts w:asciiTheme="minorHAnsi" w:hAnsiTheme="minorHAnsi" w:cstheme="minorHAnsi"/>
        </w:rPr>
        <w:lastRenderedPageBreak/>
        <w:t>Павлодарская область</w:t>
      </w:r>
    </w:p>
    <w:p w:rsidR="005B3775" w:rsidRPr="004A350B" w:rsidRDefault="005B3775" w:rsidP="005B3775">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5B3775" w:rsidRPr="004A350B" w:rsidTr="00C70D16">
        <w:trPr>
          <w:trHeight w:val="98"/>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5B3775" w:rsidRPr="004A350B" w:rsidRDefault="005B3775" w:rsidP="00C70D16">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5B3775" w:rsidRPr="004A350B" w:rsidTr="00C70D16">
        <w:trPr>
          <w:trHeight w:val="98"/>
        </w:trPr>
        <w:tc>
          <w:tcPr>
            <w:tcW w:w="5495" w:type="dxa"/>
          </w:tcPr>
          <w:tbl>
            <w:tblPr>
              <w:tblW w:w="5242" w:type="dxa"/>
              <w:tblLayout w:type="fixed"/>
              <w:tblLook w:val="0000" w:firstRow="0" w:lastRow="0" w:firstColumn="0" w:lastColumn="0" w:noHBand="0" w:noVBand="0"/>
            </w:tblPr>
            <w:tblGrid>
              <w:gridCol w:w="3828"/>
              <w:gridCol w:w="1414"/>
            </w:tblGrid>
            <w:tr w:rsidR="005B3775" w:rsidRPr="004A350B" w:rsidTr="00C70D16">
              <w:tc>
                <w:tcPr>
                  <w:tcW w:w="3828" w:type="dxa"/>
                  <w:tcBorders>
                    <w:top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755 057</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6 162</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4 508</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11 621</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14 729</w:t>
                  </w:r>
                </w:p>
              </w:tc>
            </w:tr>
            <w:tr w:rsidR="005B3775" w:rsidRPr="004A350B" w:rsidTr="00C70D16">
              <w:trPr>
                <w:trHeight w:val="6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tcPr>
                <w:p w:rsidR="005B3775" w:rsidRPr="004A350B" w:rsidRDefault="005B3775" w:rsidP="00C70D16">
                  <w:pPr>
                    <w:pStyle w:val="af3"/>
                    <w:snapToGrid w:val="0"/>
                    <w:rPr>
                      <w:rFonts w:asciiTheme="minorHAnsi" w:hAnsiTheme="minorHAnsi" w:cstheme="minorHAnsi"/>
                      <w:szCs w:val="16"/>
                    </w:rPr>
                  </w:pP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380 784</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84,7</w:t>
                  </w:r>
                </w:p>
              </w:tc>
            </w:tr>
            <w:tr w:rsidR="005B3775" w:rsidRPr="004A350B" w:rsidTr="00C70D16">
              <w:trPr>
                <w:trHeight w:hRule="exact" w:val="278"/>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4,8</w:t>
                  </w:r>
                </w:p>
              </w:tc>
            </w:tr>
            <w:tr w:rsidR="005B3775" w:rsidRPr="004A350B" w:rsidTr="00C70D16">
              <w:trPr>
                <w:trHeight w:val="14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p>
              </w:tc>
            </w:tr>
            <w:tr w:rsidR="005B3775" w:rsidRPr="004A350B" w:rsidTr="00C70D16">
              <w:trPr>
                <w:trHeight w:val="146"/>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w:t>
                  </w: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266 795</w:t>
                  </w:r>
                </w:p>
              </w:tc>
            </w:tr>
            <w:tr w:rsidR="005B3775" w:rsidRPr="004A350B" w:rsidTr="00C70D16">
              <w:tc>
                <w:tcPr>
                  <w:tcW w:w="3828"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47 994</w:t>
                  </w:r>
                </w:p>
              </w:tc>
            </w:tr>
          </w:tbl>
          <w:p w:rsidR="005B3775" w:rsidRPr="004A350B" w:rsidRDefault="005B3775" w:rsidP="00C70D16">
            <w:pPr>
              <w:pStyle w:val="aff3"/>
              <w:rPr>
                <w:rFonts w:asciiTheme="minorHAnsi" w:hAnsiTheme="minorHAnsi" w:cstheme="minorHAnsi"/>
              </w:rPr>
            </w:pPr>
            <w:r w:rsidRPr="004A350B">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6575"/>
                  <wp:effectExtent l="19050" t="0" r="0" b="0"/>
                  <wp:docPr id="8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8"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5B3775" w:rsidRPr="004A350B" w:rsidTr="00C70D16">
        <w:trPr>
          <w:trHeight w:val="124"/>
        </w:trPr>
        <w:tc>
          <w:tcPr>
            <w:tcW w:w="5495" w:type="dxa"/>
          </w:tcPr>
          <w:p w:rsidR="005B3775" w:rsidRPr="004A350B" w:rsidRDefault="005B3775" w:rsidP="00C70D16">
            <w:pPr>
              <w:pStyle w:val="aff3"/>
              <w:rPr>
                <w:rFonts w:asciiTheme="minorHAnsi" w:hAnsiTheme="minorHAnsi" w:cstheme="minorHAnsi"/>
                <w:b/>
              </w:rPr>
            </w:pPr>
          </w:p>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5B3775" w:rsidRPr="004A350B" w:rsidRDefault="005B3775" w:rsidP="00C70D16">
            <w:pPr>
              <w:pStyle w:val="aff3"/>
              <w:snapToGrid w:val="0"/>
              <w:jc w:val="right"/>
              <w:rPr>
                <w:rFonts w:asciiTheme="minorHAnsi" w:hAnsiTheme="minorHAnsi" w:cstheme="minorHAnsi"/>
                <w:sz w:val="16"/>
                <w:szCs w:val="16"/>
              </w:rPr>
            </w:pPr>
          </w:p>
          <w:p w:rsidR="005B3775" w:rsidRPr="004A350B" w:rsidRDefault="005B3775" w:rsidP="00C70D16">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5B3775" w:rsidRPr="004A350B" w:rsidTr="00C70D16">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5B3775" w:rsidRPr="004A350B" w:rsidTr="00C70D16">
              <w:trPr>
                <w:trHeight w:val="70"/>
              </w:trPr>
              <w:tc>
                <w:tcPr>
                  <w:tcW w:w="1678"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5B3775" w:rsidRPr="004A350B" w:rsidRDefault="005B3775" w:rsidP="00C70D16">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5B3775" w:rsidRPr="004A350B" w:rsidTr="00C70D16">
              <w:trPr>
                <w:trHeight w:val="173"/>
              </w:trPr>
              <w:tc>
                <w:tcPr>
                  <w:tcW w:w="1678" w:type="dxa"/>
                  <w:tcBorders>
                    <w:top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96,9</w:t>
                  </w:r>
                </w:p>
              </w:tc>
              <w:tc>
                <w:tcPr>
                  <w:tcW w:w="156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104,7</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102,7</w:t>
                  </w:r>
                </w:p>
              </w:tc>
              <w:tc>
                <w:tcPr>
                  <w:tcW w:w="156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105,5</w:t>
                  </w:r>
                </w:p>
              </w:tc>
            </w:tr>
            <w:tr w:rsidR="005B3775" w:rsidRPr="004A350B" w:rsidTr="00C70D16">
              <w:trPr>
                <w:trHeight w:hRule="exact" w:val="207"/>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5B3775" w:rsidRPr="004A350B" w:rsidRDefault="005B3775" w:rsidP="00C70D16">
                  <w:pPr>
                    <w:jc w:val="right"/>
                    <w:rPr>
                      <w:rFonts w:asciiTheme="minorHAnsi" w:hAnsiTheme="minorHAnsi" w:cstheme="minorHAnsi"/>
                      <w:bCs/>
                      <w:sz w:val="16"/>
                      <w:szCs w:val="16"/>
                    </w:rPr>
                  </w:pPr>
                  <w:r w:rsidRPr="004A350B">
                    <w:rPr>
                      <w:rFonts w:asciiTheme="minorHAnsi" w:hAnsiTheme="minorHAnsi" w:cstheme="minorHAnsi"/>
                      <w:bCs/>
                      <w:sz w:val="16"/>
                      <w:szCs w:val="16"/>
                    </w:rPr>
                    <w:t>104,3</w:t>
                  </w:r>
                </w:p>
              </w:tc>
              <w:tc>
                <w:tcPr>
                  <w:tcW w:w="1563" w:type="dxa"/>
                  <w:vAlign w:val="bottom"/>
                </w:tcPr>
                <w:p w:rsidR="005B3775" w:rsidRPr="004A350B" w:rsidRDefault="005B3775" w:rsidP="00C70D16">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104,3</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100,4</w:t>
                  </w:r>
                </w:p>
              </w:tc>
              <w:tc>
                <w:tcPr>
                  <w:tcW w:w="156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102,6</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101,8</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107,8</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102,7</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61,6</w:t>
                  </w:r>
                </w:p>
              </w:tc>
            </w:tr>
            <w:tr w:rsidR="005B3775" w:rsidRPr="004A350B" w:rsidTr="00C70D16">
              <w:trPr>
                <w:trHeight w:val="59"/>
              </w:trPr>
              <w:tc>
                <w:tcPr>
                  <w:tcW w:w="1678"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99,4</w:t>
                  </w:r>
                </w:p>
              </w:tc>
              <w:tc>
                <w:tcPr>
                  <w:tcW w:w="156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109,2</w:t>
                  </w:r>
                </w:p>
              </w:tc>
            </w:tr>
          </w:tbl>
          <w:p w:rsidR="005B3775" w:rsidRPr="004A350B" w:rsidRDefault="005B3775" w:rsidP="00C70D16">
            <w:pPr>
              <w:pStyle w:val="aff3"/>
              <w:rPr>
                <w:rFonts w:asciiTheme="minorHAnsi" w:hAnsiTheme="minorHAnsi" w:cstheme="minorHAnsi"/>
                <w:i/>
                <w:sz w:val="14"/>
                <w:szCs w:val="14"/>
              </w:rPr>
            </w:pP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679405" cy="1945759"/>
                  <wp:effectExtent l="0" t="0" r="0" b="0"/>
                  <wp:docPr id="83"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Height w:val="169"/>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63,5</w:t>
            </w:r>
          </w:p>
        </w:tc>
        <w:tc>
          <w:tcPr>
            <w:tcW w:w="2123"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104,2</w:t>
            </w:r>
          </w:p>
        </w:tc>
      </w:tr>
      <w:tr w:rsidR="005B3775" w:rsidRPr="004A350B" w:rsidTr="00C70D16">
        <w:trPr>
          <w:cantSplit/>
        </w:trPr>
        <w:tc>
          <w:tcPr>
            <w:tcW w:w="5495" w:type="dxa"/>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306,5</w:t>
            </w:r>
          </w:p>
        </w:tc>
        <w:tc>
          <w:tcPr>
            <w:tcW w:w="2123"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101,7</w:t>
            </w:r>
          </w:p>
        </w:tc>
      </w:tr>
      <w:tr w:rsidR="005B3775" w:rsidRPr="004A350B" w:rsidTr="00C70D16">
        <w:trPr>
          <w:cantSplit/>
          <w:trHeight w:val="110"/>
        </w:trPr>
        <w:tc>
          <w:tcPr>
            <w:tcW w:w="5495"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162,2</w:t>
            </w:r>
          </w:p>
        </w:tc>
        <w:tc>
          <w:tcPr>
            <w:tcW w:w="2123"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93,5</w:t>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101,2</w:t>
            </w:r>
          </w:p>
        </w:tc>
        <w:tc>
          <w:tcPr>
            <w:tcW w:w="2123"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113,0</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101,0</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118,2</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101,5</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111,8</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101,1</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106,8</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99,7</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108,5</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99,7</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110,2</w:t>
            </w:r>
          </w:p>
        </w:tc>
      </w:tr>
      <w:tr w:rsidR="005B3775" w:rsidRPr="004A350B" w:rsidTr="00C70D16">
        <w:trPr>
          <w:cantSplit/>
        </w:trPr>
        <w:tc>
          <w:tcPr>
            <w:tcW w:w="5495" w:type="dxa"/>
            <w:vAlign w:val="center"/>
          </w:tcPr>
          <w:p w:rsidR="005B3775" w:rsidRPr="004A350B" w:rsidRDefault="005B3775" w:rsidP="00C70D16">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99,9</w:t>
            </w:r>
          </w:p>
        </w:tc>
        <w:tc>
          <w:tcPr>
            <w:tcW w:w="2123"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102,3</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99,6</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98,5</w:t>
            </w:r>
          </w:p>
        </w:tc>
      </w:tr>
      <w:tr w:rsidR="005B3775" w:rsidRPr="004A350B" w:rsidTr="00C70D16">
        <w:trPr>
          <w:cantSplit/>
        </w:trPr>
        <w:tc>
          <w:tcPr>
            <w:tcW w:w="5495"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103,6</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106,6</w:t>
            </w:r>
          </w:p>
        </w:tc>
      </w:tr>
      <w:tr w:rsidR="005B3775" w:rsidRPr="004A350B" w:rsidTr="00C70D16">
        <w:trPr>
          <w:cantSplit/>
          <w:trHeight w:val="53"/>
        </w:trPr>
        <w:tc>
          <w:tcPr>
            <w:tcW w:w="5495"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bl>
    <w:p w:rsidR="005B3775" w:rsidRPr="004A350B" w:rsidRDefault="005B3775" w:rsidP="005B3775">
      <w:pPr>
        <w:pStyle w:val="First"/>
        <w:rPr>
          <w:rFonts w:asciiTheme="minorHAnsi" w:hAnsiTheme="minorHAnsi" w:cstheme="minorHAnsi"/>
        </w:rPr>
      </w:pPr>
    </w:p>
    <w:p w:rsidR="005B3775" w:rsidRPr="004A350B" w:rsidRDefault="005B3775" w:rsidP="005B3775">
      <w:pPr>
        <w:pStyle w:val="First"/>
        <w:spacing w:before="0"/>
        <w:rPr>
          <w:rFonts w:asciiTheme="minorHAnsi" w:hAnsiTheme="minorHAnsi" w:cstheme="minorHAnsi"/>
        </w:rPr>
      </w:pPr>
    </w:p>
    <w:p w:rsidR="005B3775" w:rsidRPr="004A350B" w:rsidRDefault="005B3775" w:rsidP="005B3775">
      <w:pPr>
        <w:pStyle w:val="32"/>
        <w:pageBreakBefore/>
        <w:spacing w:before="0" w:after="0"/>
        <w:rPr>
          <w:rFonts w:asciiTheme="minorHAnsi" w:hAnsiTheme="minorHAnsi" w:cstheme="minorHAnsi"/>
          <w:sz w:val="24"/>
          <w:szCs w:val="24"/>
        </w:rPr>
      </w:pPr>
      <w:r w:rsidRPr="004A350B">
        <w:rPr>
          <w:rFonts w:asciiTheme="minorHAnsi" w:hAnsiTheme="minorHAnsi" w:cstheme="minorHAnsi"/>
          <w:sz w:val="24"/>
          <w:szCs w:val="24"/>
        </w:rPr>
        <w:lastRenderedPageBreak/>
        <w:t>Северо-Казахстанская область</w:t>
      </w:r>
    </w:p>
    <w:p w:rsidR="005B3775" w:rsidRPr="004A350B" w:rsidRDefault="005B3775" w:rsidP="005B3775">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5B3775" w:rsidRPr="004A350B" w:rsidTr="00C70D16">
        <w:trPr>
          <w:trHeight w:val="98"/>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5B3775" w:rsidRPr="004A350B" w:rsidRDefault="005B3775" w:rsidP="00C70D16">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5B3775" w:rsidRPr="004A350B" w:rsidTr="00C70D16">
        <w:trPr>
          <w:trHeight w:val="98"/>
        </w:trPr>
        <w:tc>
          <w:tcPr>
            <w:tcW w:w="5495" w:type="dxa"/>
          </w:tcPr>
          <w:tbl>
            <w:tblPr>
              <w:tblW w:w="5242" w:type="dxa"/>
              <w:tblLayout w:type="fixed"/>
              <w:tblLook w:val="0000" w:firstRow="0" w:lastRow="0" w:firstColumn="0" w:lastColumn="0" w:noHBand="0" w:noVBand="0"/>
            </w:tblPr>
            <w:tblGrid>
              <w:gridCol w:w="3828"/>
              <w:gridCol w:w="1414"/>
            </w:tblGrid>
            <w:tr w:rsidR="005B3775" w:rsidRPr="004A350B" w:rsidTr="00C70D16">
              <w:tc>
                <w:tcPr>
                  <w:tcW w:w="3828" w:type="dxa"/>
                  <w:tcBorders>
                    <w:top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535 648</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3 312</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3 805</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7 444</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10 414</w:t>
                  </w:r>
                </w:p>
              </w:tc>
            </w:tr>
            <w:tr w:rsidR="005B3775" w:rsidRPr="004A350B" w:rsidTr="00C70D16">
              <w:trPr>
                <w:trHeight w:val="6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tcPr>
                <w:p w:rsidR="005B3775" w:rsidRPr="004A350B" w:rsidRDefault="005B3775" w:rsidP="00C70D16">
                  <w:pPr>
                    <w:pStyle w:val="af3"/>
                    <w:snapToGrid w:val="0"/>
                    <w:rPr>
                      <w:rFonts w:asciiTheme="minorHAnsi" w:hAnsiTheme="minorHAnsi" w:cstheme="minorHAnsi"/>
                      <w:szCs w:val="16"/>
                    </w:rPr>
                  </w:pP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277 060</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73,5</w:t>
                  </w:r>
                </w:p>
              </w:tc>
            </w:tr>
            <w:tr w:rsidR="005B3775" w:rsidRPr="004A350B" w:rsidTr="00C70D16">
              <w:trPr>
                <w:trHeight w:hRule="exact" w:val="278"/>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4,8</w:t>
                  </w:r>
                </w:p>
              </w:tc>
            </w:tr>
            <w:tr w:rsidR="005B3775" w:rsidRPr="004A350B" w:rsidTr="00C70D16">
              <w:trPr>
                <w:trHeight w:val="14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p>
              </w:tc>
            </w:tr>
            <w:tr w:rsidR="005B3775" w:rsidRPr="004A350B" w:rsidTr="00C70D16">
              <w:trPr>
                <w:trHeight w:val="146"/>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w:t>
                  </w: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232 778</w:t>
                  </w:r>
                </w:p>
              </w:tc>
            </w:tr>
            <w:tr w:rsidR="005B3775" w:rsidRPr="004A350B" w:rsidTr="00C70D16">
              <w:tc>
                <w:tcPr>
                  <w:tcW w:w="3828"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48 441</w:t>
                  </w:r>
                </w:p>
              </w:tc>
            </w:tr>
          </w:tbl>
          <w:p w:rsidR="005B3775" w:rsidRPr="004A350B" w:rsidRDefault="005B3775" w:rsidP="00C70D16">
            <w:pPr>
              <w:pStyle w:val="aff3"/>
              <w:rPr>
                <w:rFonts w:asciiTheme="minorHAnsi" w:hAnsiTheme="minorHAnsi" w:cstheme="minorHAnsi"/>
              </w:rPr>
            </w:pPr>
            <w:r w:rsidRPr="004A350B">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6575"/>
                  <wp:effectExtent l="19050" t="0" r="0" b="0"/>
                  <wp:docPr id="8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0"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5B3775" w:rsidRPr="004A350B" w:rsidTr="00C70D16">
        <w:trPr>
          <w:trHeight w:val="124"/>
        </w:trPr>
        <w:tc>
          <w:tcPr>
            <w:tcW w:w="5495" w:type="dxa"/>
          </w:tcPr>
          <w:p w:rsidR="005B3775" w:rsidRPr="004A350B" w:rsidRDefault="005B3775" w:rsidP="00C70D16">
            <w:pPr>
              <w:pStyle w:val="aff3"/>
              <w:rPr>
                <w:rFonts w:asciiTheme="minorHAnsi" w:hAnsiTheme="minorHAnsi" w:cstheme="minorHAnsi"/>
                <w:b/>
              </w:rPr>
            </w:pPr>
          </w:p>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5B3775" w:rsidRPr="004A350B" w:rsidRDefault="005B3775" w:rsidP="00C70D16">
            <w:pPr>
              <w:pStyle w:val="aff3"/>
              <w:snapToGrid w:val="0"/>
              <w:jc w:val="right"/>
              <w:rPr>
                <w:rFonts w:asciiTheme="minorHAnsi" w:hAnsiTheme="minorHAnsi" w:cstheme="minorHAnsi"/>
                <w:sz w:val="16"/>
                <w:szCs w:val="16"/>
              </w:rPr>
            </w:pPr>
          </w:p>
          <w:p w:rsidR="005B3775" w:rsidRPr="004A350B" w:rsidRDefault="005B3775" w:rsidP="00C70D16">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5B3775" w:rsidRPr="004A350B" w:rsidTr="00C70D16">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5B3775" w:rsidRPr="004A350B" w:rsidTr="00C70D16">
              <w:trPr>
                <w:trHeight w:val="70"/>
              </w:trPr>
              <w:tc>
                <w:tcPr>
                  <w:tcW w:w="1678"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5B3775" w:rsidRPr="004A350B" w:rsidRDefault="005B3775" w:rsidP="00C70D16">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5B3775" w:rsidRPr="004A350B" w:rsidTr="00C70D16">
              <w:trPr>
                <w:trHeight w:val="173"/>
              </w:trPr>
              <w:tc>
                <w:tcPr>
                  <w:tcW w:w="1678" w:type="dxa"/>
                  <w:tcBorders>
                    <w:top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101,6</w:t>
                  </w:r>
                </w:p>
              </w:tc>
              <w:tc>
                <w:tcPr>
                  <w:tcW w:w="156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107,5</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109,7</w:t>
                  </w:r>
                </w:p>
              </w:tc>
              <w:tc>
                <w:tcPr>
                  <w:tcW w:w="156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100,2</w:t>
                  </w:r>
                </w:p>
              </w:tc>
            </w:tr>
            <w:tr w:rsidR="005B3775" w:rsidRPr="004A350B" w:rsidTr="00C70D16">
              <w:trPr>
                <w:trHeight w:hRule="exact" w:val="207"/>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5B3775" w:rsidRPr="004A350B" w:rsidRDefault="005B3775" w:rsidP="00C70D16">
                  <w:pPr>
                    <w:jc w:val="right"/>
                    <w:rPr>
                      <w:rFonts w:asciiTheme="minorHAnsi" w:hAnsiTheme="minorHAnsi" w:cstheme="minorHAnsi"/>
                      <w:bCs/>
                      <w:sz w:val="16"/>
                      <w:szCs w:val="16"/>
                    </w:rPr>
                  </w:pPr>
                  <w:r w:rsidRPr="004A350B">
                    <w:rPr>
                      <w:rFonts w:asciiTheme="minorHAnsi" w:hAnsiTheme="minorHAnsi" w:cstheme="minorHAnsi"/>
                      <w:bCs/>
                      <w:sz w:val="16"/>
                      <w:szCs w:val="16"/>
                    </w:rPr>
                    <w:t>103,2</w:t>
                  </w:r>
                </w:p>
              </w:tc>
              <w:tc>
                <w:tcPr>
                  <w:tcW w:w="1563" w:type="dxa"/>
                  <w:vAlign w:val="bottom"/>
                </w:tcPr>
                <w:p w:rsidR="005B3775" w:rsidRPr="004A350B" w:rsidRDefault="005B3775" w:rsidP="00C70D16">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106,8</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100,0</w:t>
                  </w:r>
                </w:p>
              </w:tc>
              <w:tc>
                <w:tcPr>
                  <w:tcW w:w="156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100,1</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90,3</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75,7</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118,4</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36,6</w:t>
                  </w:r>
                </w:p>
              </w:tc>
            </w:tr>
            <w:tr w:rsidR="005B3775" w:rsidRPr="004A350B" w:rsidTr="00C70D16">
              <w:trPr>
                <w:trHeight w:val="59"/>
              </w:trPr>
              <w:tc>
                <w:tcPr>
                  <w:tcW w:w="1678"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95,4</w:t>
                  </w:r>
                </w:p>
              </w:tc>
              <w:tc>
                <w:tcPr>
                  <w:tcW w:w="156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111,1</w:t>
                  </w:r>
                </w:p>
              </w:tc>
            </w:tr>
          </w:tbl>
          <w:p w:rsidR="005B3775" w:rsidRPr="004A350B" w:rsidRDefault="005B3775" w:rsidP="00C70D16">
            <w:pPr>
              <w:pStyle w:val="aff3"/>
              <w:rPr>
                <w:rFonts w:asciiTheme="minorHAnsi" w:hAnsiTheme="minorHAnsi" w:cstheme="minorHAnsi"/>
                <w:i/>
                <w:sz w:val="14"/>
                <w:szCs w:val="14"/>
              </w:rPr>
            </w:pPr>
          </w:p>
        </w:tc>
        <w:tc>
          <w:tcPr>
            <w:tcW w:w="4533" w:type="dxa"/>
            <w:gridSpan w:val="2"/>
          </w:tcPr>
          <w:p w:rsidR="005B3775" w:rsidRPr="004A350B" w:rsidRDefault="005B3775" w:rsidP="00C70D16">
            <w:pPr>
              <w:jc w:val="center"/>
              <w:rPr>
                <w:rFonts w:asciiTheme="minorHAnsi" w:hAnsiTheme="minorHAnsi" w:cstheme="minorHAnsi"/>
              </w:rPr>
            </w:pPr>
            <w:r w:rsidRPr="004A350B">
              <w:rPr>
                <w:rFonts w:asciiTheme="minorHAnsi" w:hAnsiTheme="minorHAnsi" w:cstheme="minorHAnsi"/>
                <w:noProof/>
                <w:sz w:val="16"/>
              </w:rPr>
              <w:drawing>
                <wp:inline distT="0" distB="0" distL="0" distR="0">
                  <wp:extent cx="2596559" cy="1945759"/>
                  <wp:effectExtent l="0" t="0" r="0" b="0"/>
                  <wp:docPr id="85"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Height w:val="169"/>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66,1</w:t>
            </w:r>
          </w:p>
        </w:tc>
        <w:tc>
          <w:tcPr>
            <w:tcW w:w="2123"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103,8</w:t>
            </w:r>
          </w:p>
        </w:tc>
      </w:tr>
      <w:tr w:rsidR="005B3775" w:rsidRPr="004A350B" w:rsidTr="00C70D16">
        <w:trPr>
          <w:cantSplit/>
        </w:trPr>
        <w:tc>
          <w:tcPr>
            <w:tcW w:w="5495" w:type="dxa"/>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464,1</w:t>
            </w:r>
          </w:p>
        </w:tc>
        <w:tc>
          <w:tcPr>
            <w:tcW w:w="2123"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102,0</w:t>
            </w:r>
          </w:p>
        </w:tc>
      </w:tr>
      <w:tr w:rsidR="005B3775" w:rsidRPr="004A350B" w:rsidTr="00C70D16">
        <w:trPr>
          <w:cantSplit/>
          <w:trHeight w:val="110"/>
        </w:trPr>
        <w:tc>
          <w:tcPr>
            <w:tcW w:w="5495"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499,6</w:t>
            </w:r>
          </w:p>
        </w:tc>
        <w:tc>
          <w:tcPr>
            <w:tcW w:w="2123"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146,2</w:t>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101,6</w:t>
            </w:r>
          </w:p>
        </w:tc>
        <w:tc>
          <w:tcPr>
            <w:tcW w:w="2123"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113,3</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101,4</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118,4</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102,0</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111,8</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101,6</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107,6</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100,7</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113,0</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99,9</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112,3</w:t>
            </w:r>
          </w:p>
        </w:tc>
      </w:tr>
      <w:tr w:rsidR="005B3775" w:rsidRPr="004A350B" w:rsidTr="00C70D16">
        <w:trPr>
          <w:cantSplit/>
        </w:trPr>
        <w:tc>
          <w:tcPr>
            <w:tcW w:w="5495" w:type="dxa"/>
            <w:vAlign w:val="center"/>
          </w:tcPr>
          <w:p w:rsidR="005B3775" w:rsidRPr="004A350B" w:rsidRDefault="005B3775" w:rsidP="00C70D16">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100,1</w:t>
            </w:r>
          </w:p>
        </w:tc>
        <w:tc>
          <w:tcPr>
            <w:tcW w:w="2123"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99,9</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r w:rsidR="005B3775" w:rsidRPr="004A350B" w:rsidTr="00C70D16">
        <w:trPr>
          <w:cantSplit/>
        </w:trPr>
        <w:tc>
          <w:tcPr>
            <w:tcW w:w="5495"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105,3</w:t>
            </w:r>
          </w:p>
        </w:tc>
      </w:tr>
      <w:tr w:rsidR="005B3775" w:rsidRPr="004A350B" w:rsidTr="00C70D16">
        <w:trPr>
          <w:cantSplit/>
          <w:trHeight w:val="53"/>
        </w:trPr>
        <w:tc>
          <w:tcPr>
            <w:tcW w:w="5495"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bl>
    <w:p w:rsidR="005B3775" w:rsidRPr="004A350B" w:rsidRDefault="005B3775" w:rsidP="005B3775">
      <w:pPr>
        <w:pStyle w:val="First"/>
        <w:rPr>
          <w:rFonts w:asciiTheme="minorHAnsi" w:hAnsiTheme="minorHAnsi" w:cstheme="minorHAnsi"/>
        </w:rPr>
      </w:pPr>
    </w:p>
    <w:p w:rsidR="005B3775" w:rsidRPr="004A350B" w:rsidRDefault="005B3775" w:rsidP="005B3775">
      <w:pPr>
        <w:pStyle w:val="23"/>
        <w:pageBreakBefore/>
        <w:spacing w:before="0" w:after="0"/>
        <w:rPr>
          <w:rFonts w:asciiTheme="minorHAnsi" w:hAnsiTheme="minorHAnsi" w:cstheme="minorHAnsi"/>
        </w:rPr>
      </w:pPr>
      <w:r w:rsidRPr="004A350B">
        <w:rPr>
          <w:rFonts w:asciiTheme="minorHAnsi" w:hAnsiTheme="minorHAnsi" w:cstheme="minorHAnsi"/>
        </w:rPr>
        <w:lastRenderedPageBreak/>
        <w:t>Туркестанская область</w:t>
      </w:r>
    </w:p>
    <w:p w:rsidR="005B3775" w:rsidRPr="004A350B" w:rsidRDefault="005B3775" w:rsidP="005B3775">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5B3775" w:rsidRPr="004A350B" w:rsidTr="00C70D16">
        <w:trPr>
          <w:trHeight w:val="98"/>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5B3775" w:rsidRPr="004A350B" w:rsidRDefault="005B3775" w:rsidP="00C70D16">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5B3775" w:rsidRPr="004A350B" w:rsidTr="00C70D16">
        <w:trPr>
          <w:trHeight w:val="98"/>
        </w:trPr>
        <w:tc>
          <w:tcPr>
            <w:tcW w:w="5495" w:type="dxa"/>
          </w:tcPr>
          <w:tbl>
            <w:tblPr>
              <w:tblW w:w="5242" w:type="dxa"/>
              <w:tblLayout w:type="fixed"/>
              <w:tblLook w:val="0000" w:firstRow="0" w:lastRow="0" w:firstColumn="0" w:lastColumn="0" w:noHBand="0" w:noVBand="0"/>
            </w:tblPr>
            <w:tblGrid>
              <w:gridCol w:w="3828"/>
              <w:gridCol w:w="1414"/>
            </w:tblGrid>
            <w:tr w:rsidR="005B3775" w:rsidRPr="004A350B" w:rsidTr="00C70D16">
              <w:tc>
                <w:tcPr>
                  <w:tcW w:w="3828" w:type="dxa"/>
                  <w:tcBorders>
                    <w:top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2 105 276</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32 349</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5 785</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37 270</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47 068</w:t>
                  </w:r>
                </w:p>
              </w:tc>
            </w:tr>
            <w:tr w:rsidR="005B3775" w:rsidRPr="004A350B" w:rsidTr="00C70D16">
              <w:trPr>
                <w:trHeight w:val="6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tcPr>
                <w:p w:rsidR="005B3775" w:rsidRPr="004A350B" w:rsidRDefault="005B3775" w:rsidP="00C70D16">
                  <w:pPr>
                    <w:pStyle w:val="af3"/>
                    <w:snapToGrid w:val="0"/>
                    <w:rPr>
                      <w:rFonts w:asciiTheme="minorHAnsi" w:hAnsiTheme="minorHAnsi" w:cstheme="minorHAnsi"/>
                      <w:szCs w:val="16"/>
                    </w:rPr>
                  </w:pP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777 624</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53,5</w:t>
                  </w:r>
                </w:p>
              </w:tc>
            </w:tr>
            <w:tr w:rsidR="005B3775" w:rsidRPr="004A350B" w:rsidTr="00C70D16">
              <w:trPr>
                <w:trHeight w:hRule="exact" w:val="278"/>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5,1</w:t>
                  </w:r>
                </w:p>
              </w:tc>
            </w:tr>
            <w:tr w:rsidR="005B3775" w:rsidRPr="004A350B" w:rsidTr="00C70D16">
              <w:trPr>
                <w:trHeight w:val="14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p>
              </w:tc>
            </w:tr>
            <w:tr w:rsidR="005B3775" w:rsidRPr="004A350B" w:rsidTr="00C70D16">
              <w:trPr>
                <w:trHeight w:val="146"/>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w:t>
                  </w: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266 456</w:t>
                  </w:r>
                </w:p>
              </w:tc>
            </w:tr>
            <w:tr w:rsidR="005B3775" w:rsidRPr="004A350B" w:rsidTr="00C70D16">
              <w:tc>
                <w:tcPr>
                  <w:tcW w:w="3828"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43 477</w:t>
                  </w:r>
                </w:p>
              </w:tc>
            </w:tr>
          </w:tbl>
          <w:p w:rsidR="005B3775" w:rsidRPr="004A350B" w:rsidRDefault="005B3775" w:rsidP="00C70D16">
            <w:pPr>
              <w:pStyle w:val="aff3"/>
              <w:rPr>
                <w:rFonts w:asciiTheme="minorHAnsi" w:hAnsiTheme="minorHAnsi" w:cstheme="minorHAnsi"/>
              </w:rPr>
            </w:pPr>
            <w:r w:rsidRPr="004A350B">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6575"/>
                  <wp:effectExtent l="19050" t="0" r="0" b="0"/>
                  <wp:docPr id="8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2"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5B3775" w:rsidRPr="004A350B" w:rsidTr="00C70D16">
        <w:trPr>
          <w:trHeight w:val="124"/>
        </w:trPr>
        <w:tc>
          <w:tcPr>
            <w:tcW w:w="5495" w:type="dxa"/>
          </w:tcPr>
          <w:p w:rsidR="005B3775" w:rsidRPr="004A350B" w:rsidRDefault="005B3775" w:rsidP="00C70D16">
            <w:pPr>
              <w:pStyle w:val="aff3"/>
              <w:rPr>
                <w:rFonts w:asciiTheme="minorHAnsi" w:hAnsiTheme="minorHAnsi" w:cstheme="minorHAnsi"/>
                <w:b/>
              </w:rPr>
            </w:pPr>
          </w:p>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5B3775" w:rsidRPr="004A350B" w:rsidRDefault="005B3775" w:rsidP="00C70D16">
            <w:pPr>
              <w:pStyle w:val="aff3"/>
              <w:snapToGrid w:val="0"/>
              <w:jc w:val="right"/>
              <w:rPr>
                <w:rFonts w:asciiTheme="minorHAnsi" w:hAnsiTheme="minorHAnsi" w:cstheme="minorHAnsi"/>
                <w:sz w:val="16"/>
                <w:szCs w:val="16"/>
              </w:rPr>
            </w:pPr>
          </w:p>
          <w:p w:rsidR="005B3775" w:rsidRPr="004A350B" w:rsidRDefault="005B3775" w:rsidP="00C70D16">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5B3775" w:rsidRPr="004A350B" w:rsidTr="00C70D16">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5B3775" w:rsidRPr="004A350B" w:rsidTr="00C70D16">
              <w:trPr>
                <w:trHeight w:val="70"/>
              </w:trPr>
              <w:tc>
                <w:tcPr>
                  <w:tcW w:w="1678"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5B3775" w:rsidRPr="004A350B" w:rsidRDefault="005B3775" w:rsidP="00C70D16">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5B3775" w:rsidRPr="004A350B" w:rsidTr="00C70D16">
              <w:trPr>
                <w:trHeight w:val="173"/>
              </w:trPr>
              <w:tc>
                <w:tcPr>
                  <w:tcW w:w="1678" w:type="dxa"/>
                  <w:tcBorders>
                    <w:top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99,6</w:t>
                  </w:r>
                </w:p>
              </w:tc>
              <w:tc>
                <w:tcPr>
                  <w:tcW w:w="156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102,3</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103,9</w:t>
                  </w:r>
                </w:p>
              </w:tc>
              <w:tc>
                <w:tcPr>
                  <w:tcW w:w="156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98,4</w:t>
                  </w:r>
                </w:p>
              </w:tc>
            </w:tr>
            <w:tr w:rsidR="005B3775" w:rsidRPr="004A350B" w:rsidTr="00C70D16">
              <w:trPr>
                <w:trHeight w:hRule="exact" w:val="207"/>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5B3775" w:rsidRPr="004A350B" w:rsidRDefault="005B3775" w:rsidP="00C70D16">
                  <w:pPr>
                    <w:jc w:val="right"/>
                    <w:rPr>
                      <w:rFonts w:asciiTheme="minorHAnsi" w:hAnsiTheme="minorHAnsi" w:cstheme="minorHAnsi"/>
                      <w:bCs/>
                      <w:sz w:val="16"/>
                      <w:szCs w:val="16"/>
                    </w:rPr>
                  </w:pPr>
                  <w:r w:rsidRPr="004A350B">
                    <w:rPr>
                      <w:rFonts w:asciiTheme="minorHAnsi" w:hAnsiTheme="minorHAnsi" w:cstheme="minorHAnsi"/>
                      <w:bCs/>
                      <w:sz w:val="16"/>
                      <w:szCs w:val="16"/>
                    </w:rPr>
                    <w:t>109,3</w:t>
                  </w:r>
                </w:p>
              </w:tc>
              <w:tc>
                <w:tcPr>
                  <w:tcW w:w="1563" w:type="dxa"/>
                  <w:vAlign w:val="bottom"/>
                </w:tcPr>
                <w:p w:rsidR="005B3775" w:rsidRPr="004A350B" w:rsidRDefault="005B3775" w:rsidP="00C70D16">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123,9</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112,4</w:t>
                  </w:r>
                </w:p>
              </w:tc>
              <w:tc>
                <w:tcPr>
                  <w:tcW w:w="156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103,4</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113,6</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65,0</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137,9</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38,0</w:t>
                  </w:r>
                </w:p>
              </w:tc>
            </w:tr>
            <w:tr w:rsidR="005B3775" w:rsidRPr="004A350B" w:rsidTr="00C70D16">
              <w:trPr>
                <w:trHeight w:val="59"/>
              </w:trPr>
              <w:tc>
                <w:tcPr>
                  <w:tcW w:w="1678"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108,7</w:t>
                  </w:r>
                </w:p>
              </w:tc>
              <w:tc>
                <w:tcPr>
                  <w:tcW w:w="156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116,9</w:t>
                  </w:r>
                </w:p>
              </w:tc>
            </w:tr>
          </w:tbl>
          <w:p w:rsidR="005B3775" w:rsidRPr="004A350B" w:rsidRDefault="005B3775" w:rsidP="00C70D16">
            <w:pPr>
              <w:pStyle w:val="aff3"/>
              <w:rPr>
                <w:rFonts w:asciiTheme="minorHAnsi" w:hAnsiTheme="minorHAnsi" w:cstheme="minorHAnsi"/>
                <w:i/>
                <w:sz w:val="14"/>
                <w:szCs w:val="14"/>
              </w:rPr>
            </w:pP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00670" cy="1945759"/>
                  <wp:effectExtent l="0" t="0" r="0" b="0"/>
                  <wp:docPr id="87"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Height w:val="169"/>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143,1</w:t>
            </w:r>
          </w:p>
        </w:tc>
        <w:tc>
          <w:tcPr>
            <w:tcW w:w="2123"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99,3</w:t>
            </w:r>
          </w:p>
        </w:tc>
      </w:tr>
      <w:tr w:rsidR="005B3775" w:rsidRPr="004A350B" w:rsidTr="00C70D16">
        <w:trPr>
          <w:cantSplit/>
        </w:trPr>
        <w:tc>
          <w:tcPr>
            <w:tcW w:w="5495" w:type="dxa"/>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561,5</w:t>
            </w:r>
          </w:p>
        </w:tc>
        <w:tc>
          <w:tcPr>
            <w:tcW w:w="2123"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100,9</w:t>
            </w:r>
          </w:p>
        </w:tc>
      </w:tr>
      <w:tr w:rsidR="005B3775" w:rsidRPr="004A350B" w:rsidTr="00C70D16">
        <w:trPr>
          <w:cantSplit/>
          <w:trHeight w:val="110"/>
        </w:trPr>
        <w:tc>
          <w:tcPr>
            <w:tcW w:w="5495"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175,0</w:t>
            </w:r>
          </w:p>
        </w:tc>
        <w:tc>
          <w:tcPr>
            <w:tcW w:w="2123"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110,5</w:t>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101,3</w:t>
            </w:r>
          </w:p>
        </w:tc>
        <w:tc>
          <w:tcPr>
            <w:tcW w:w="2123"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113,8</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101,3</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119,6</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102,0</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111,3</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100,6</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108,4</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100,1</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110,5</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101,7</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102,2</w:t>
            </w:r>
          </w:p>
        </w:tc>
      </w:tr>
      <w:tr w:rsidR="005B3775" w:rsidRPr="004A350B" w:rsidTr="00C70D16">
        <w:trPr>
          <w:cantSplit/>
        </w:trPr>
        <w:tc>
          <w:tcPr>
            <w:tcW w:w="5495" w:type="dxa"/>
            <w:vAlign w:val="center"/>
          </w:tcPr>
          <w:p w:rsidR="005B3775" w:rsidRPr="004A350B" w:rsidRDefault="005B3775" w:rsidP="00C70D16">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100,1</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100,4</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92,1</w:t>
            </w:r>
          </w:p>
        </w:tc>
      </w:tr>
      <w:tr w:rsidR="005B3775" w:rsidRPr="004A350B" w:rsidTr="00C70D16">
        <w:trPr>
          <w:cantSplit/>
        </w:trPr>
        <w:tc>
          <w:tcPr>
            <w:tcW w:w="5495"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106,0</w:t>
            </w:r>
          </w:p>
        </w:tc>
      </w:tr>
      <w:tr w:rsidR="005B3775" w:rsidRPr="004A350B" w:rsidTr="00C70D16">
        <w:trPr>
          <w:cantSplit/>
          <w:trHeight w:val="53"/>
        </w:trPr>
        <w:tc>
          <w:tcPr>
            <w:tcW w:w="5495"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bl>
    <w:p w:rsidR="005B3775" w:rsidRPr="004A350B" w:rsidRDefault="005B3775" w:rsidP="005B3775">
      <w:pPr>
        <w:pStyle w:val="First"/>
        <w:rPr>
          <w:rFonts w:asciiTheme="minorHAnsi" w:hAnsiTheme="minorHAnsi" w:cstheme="minorHAnsi"/>
        </w:rPr>
      </w:pPr>
    </w:p>
    <w:p w:rsidR="005B3775" w:rsidRPr="004A350B" w:rsidRDefault="005B3775" w:rsidP="005B3775">
      <w:pPr>
        <w:pStyle w:val="23"/>
        <w:pageBreakBefore/>
        <w:spacing w:before="0" w:after="0"/>
        <w:rPr>
          <w:rFonts w:asciiTheme="minorHAnsi" w:hAnsiTheme="minorHAnsi" w:cstheme="minorHAnsi"/>
          <w:lang w:val="kk-KZ"/>
        </w:rPr>
      </w:pPr>
      <w:r w:rsidRPr="004A350B">
        <w:rPr>
          <w:rFonts w:asciiTheme="minorHAnsi" w:hAnsiTheme="minorHAnsi" w:cstheme="minorHAnsi"/>
        </w:rPr>
        <w:lastRenderedPageBreak/>
        <w:t xml:space="preserve">Область </w:t>
      </w:r>
      <w:r w:rsidRPr="004A350B">
        <w:rPr>
          <w:rFonts w:asciiTheme="minorHAnsi" w:hAnsiTheme="minorHAnsi" w:cstheme="minorHAnsi"/>
          <w:lang w:val="kk-KZ"/>
        </w:rPr>
        <w:t>Ұлытау</w:t>
      </w:r>
    </w:p>
    <w:p w:rsidR="005B3775" w:rsidRPr="004A350B" w:rsidRDefault="005B3775" w:rsidP="005B3775">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5B3775" w:rsidRPr="004A350B" w:rsidTr="00C70D16">
        <w:trPr>
          <w:trHeight w:val="98"/>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5B3775" w:rsidRPr="004A350B" w:rsidRDefault="005B3775" w:rsidP="00C70D16">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5B3775" w:rsidRPr="004A350B" w:rsidTr="00C70D16">
        <w:trPr>
          <w:trHeight w:val="98"/>
        </w:trPr>
        <w:tc>
          <w:tcPr>
            <w:tcW w:w="5495" w:type="dxa"/>
          </w:tcPr>
          <w:tbl>
            <w:tblPr>
              <w:tblW w:w="5242" w:type="dxa"/>
              <w:tblLayout w:type="fixed"/>
              <w:tblLook w:val="0000" w:firstRow="0" w:lastRow="0" w:firstColumn="0" w:lastColumn="0" w:noHBand="0" w:noVBand="0"/>
            </w:tblPr>
            <w:tblGrid>
              <w:gridCol w:w="3828"/>
              <w:gridCol w:w="1414"/>
            </w:tblGrid>
            <w:tr w:rsidR="005B3775" w:rsidRPr="004A350B" w:rsidTr="00C70D16">
              <w:tc>
                <w:tcPr>
                  <w:tcW w:w="3828" w:type="dxa"/>
                  <w:tcBorders>
                    <w:top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221 045</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2 666</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1 167</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3 014</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4 381</w:t>
                  </w:r>
                </w:p>
              </w:tc>
            </w:tr>
            <w:tr w:rsidR="005B3775" w:rsidRPr="004A350B" w:rsidTr="00C70D16">
              <w:trPr>
                <w:trHeight w:val="6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tcPr>
                <w:p w:rsidR="005B3775" w:rsidRPr="004A350B" w:rsidRDefault="005B3775" w:rsidP="00C70D16">
                  <w:pPr>
                    <w:pStyle w:val="af3"/>
                    <w:snapToGrid w:val="0"/>
                    <w:rPr>
                      <w:rFonts w:asciiTheme="minorHAnsi" w:hAnsiTheme="minorHAnsi" w:cstheme="minorHAnsi"/>
                      <w:szCs w:val="16"/>
                    </w:rPr>
                  </w:pP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r w:rsidRPr="004A350B">
                    <w:rPr>
                      <w:rFonts w:asciiTheme="minorHAnsi" w:hAnsiTheme="minorHAnsi" w:cstheme="minorHAnsi"/>
                      <w:szCs w:val="16"/>
                      <w:vertAlign w:val="superscript"/>
                    </w:rPr>
                    <w:t>2)</w:t>
                  </w: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lang w:val="kk-KZ"/>
                    </w:rPr>
                    <w:t>104 626</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r w:rsidRPr="004A350B">
                    <w:rPr>
                      <w:rFonts w:asciiTheme="minorHAnsi" w:hAnsiTheme="minorHAnsi" w:cstheme="minorHAnsi"/>
                      <w:szCs w:val="16"/>
                      <w:vertAlign w:val="superscript"/>
                    </w:rPr>
                    <w:t>2)</w:t>
                  </w: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lang w:val="kk-KZ"/>
                    </w:rPr>
                    <w:t>90,7</w:t>
                  </w:r>
                </w:p>
              </w:tc>
            </w:tr>
            <w:tr w:rsidR="005B3775" w:rsidRPr="004A350B" w:rsidTr="00C70D16">
              <w:trPr>
                <w:trHeight w:hRule="exact" w:val="278"/>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2)</w:t>
                  </w:r>
                </w:p>
              </w:tc>
              <w:tc>
                <w:tcPr>
                  <w:tcW w:w="1414" w:type="dxa"/>
                  <w:vAlign w:val="bottom"/>
                </w:tcPr>
                <w:p w:rsidR="005B3775" w:rsidRPr="004A350B" w:rsidRDefault="005B3775" w:rsidP="00C70D16">
                  <w:pPr>
                    <w:pStyle w:val="af3"/>
                    <w:snapToGrid w:val="0"/>
                    <w:rPr>
                      <w:rFonts w:asciiTheme="minorHAnsi" w:hAnsiTheme="minorHAnsi" w:cstheme="minorHAnsi"/>
                      <w:szCs w:val="16"/>
                    </w:rPr>
                  </w:pPr>
                  <w:r w:rsidRPr="004A350B">
                    <w:rPr>
                      <w:rFonts w:asciiTheme="minorHAnsi" w:hAnsiTheme="minorHAnsi" w:cstheme="minorHAnsi"/>
                      <w:szCs w:val="16"/>
                    </w:rPr>
                    <w:t>4,2</w:t>
                  </w:r>
                </w:p>
              </w:tc>
            </w:tr>
            <w:tr w:rsidR="005B3775" w:rsidRPr="004A350B" w:rsidTr="00C70D16">
              <w:trPr>
                <w:trHeight w:val="14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p>
              </w:tc>
            </w:tr>
            <w:tr w:rsidR="005B3775" w:rsidRPr="004A350B" w:rsidTr="00C70D16">
              <w:trPr>
                <w:trHeight w:val="146"/>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1)</w:t>
                  </w: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383 190</w:t>
                  </w:r>
                </w:p>
              </w:tc>
            </w:tr>
            <w:tr w:rsidR="005B3775" w:rsidRPr="004A350B" w:rsidTr="00C70D16">
              <w:tc>
                <w:tcPr>
                  <w:tcW w:w="3828"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45 885</w:t>
                  </w:r>
                </w:p>
              </w:tc>
            </w:tr>
          </w:tbl>
          <w:p w:rsidR="005B3775" w:rsidRPr="004A350B" w:rsidRDefault="005B3775" w:rsidP="00C70D16">
            <w:pPr>
              <w:pStyle w:val="aff3"/>
              <w:rPr>
                <w:rFonts w:asciiTheme="minorHAnsi" w:hAnsiTheme="minorHAnsi" w:cstheme="minorHAnsi"/>
                <w:i/>
                <w:sz w:val="14"/>
                <w:szCs w:val="14"/>
              </w:rPr>
            </w:pPr>
            <w:r w:rsidRPr="004A350B">
              <w:rPr>
                <w:rFonts w:asciiTheme="minorHAnsi" w:hAnsiTheme="minorHAnsi" w:cstheme="minorHAnsi"/>
                <w:i/>
                <w:sz w:val="14"/>
                <w:szCs w:val="14"/>
                <w:vertAlign w:val="superscript"/>
              </w:rPr>
              <w:t>1)</w:t>
            </w:r>
            <w:r w:rsidRPr="004A350B">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5B3775" w:rsidRPr="004A350B" w:rsidRDefault="005B3775" w:rsidP="00C70D16">
            <w:pPr>
              <w:pStyle w:val="aff3"/>
              <w:rPr>
                <w:rFonts w:asciiTheme="minorHAnsi" w:hAnsiTheme="minorHAnsi" w:cstheme="minorHAnsi"/>
              </w:rPr>
            </w:pPr>
            <w:r w:rsidRPr="004A350B">
              <w:rPr>
                <w:rFonts w:asciiTheme="minorHAnsi" w:hAnsiTheme="minorHAnsi" w:cstheme="minorHAnsi"/>
                <w:i/>
                <w:sz w:val="14"/>
                <w:szCs w:val="14"/>
                <w:vertAlign w:val="superscript"/>
                <w:lang w:val="kk-KZ"/>
              </w:rPr>
              <w:t>2)</w:t>
            </w:r>
            <w:r w:rsidRPr="004A350B">
              <w:rPr>
                <w:rFonts w:asciiTheme="minorHAnsi" w:hAnsiTheme="minorHAnsi" w:cstheme="minorHAnsi"/>
                <w:i/>
                <w:sz w:val="14"/>
                <w:szCs w:val="14"/>
                <w:lang w:val="kk-KZ"/>
              </w:rPr>
              <w:t xml:space="preserve"> Оценочные данные.</w:t>
            </w: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6575"/>
                  <wp:effectExtent l="19050" t="0" r="0" b="0"/>
                  <wp:docPr id="8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5B3775" w:rsidRPr="004A350B" w:rsidTr="00C70D16">
        <w:trPr>
          <w:trHeight w:val="124"/>
        </w:trPr>
        <w:tc>
          <w:tcPr>
            <w:tcW w:w="5495" w:type="dxa"/>
          </w:tcPr>
          <w:p w:rsidR="005B3775" w:rsidRPr="004A350B" w:rsidRDefault="005B3775" w:rsidP="00C70D16">
            <w:pPr>
              <w:pStyle w:val="aff3"/>
              <w:rPr>
                <w:rFonts w:asciiTheme="minorHAnsi" w:hAnsiTheme="minorHAnsi" w:cstheme="minorHAnsi"/>
                <w:b/>
              </w:rPr>
            </w:pPr>
          </w:p>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5B3775" w:rsidRPr="004A350B" w:rsidRDefault="005B3775" w:rsidP="00C70D16">
            <w:pPr>
              <w:pStyle w:val="aff3"/>
              <w:snapToGrid w:val="0"/>
              <w:jc w:val="right"/>
              <w:rPr>
                <w:rFonts w:asciiTheme="minorHAnsi" w:hAnsiTheme="minorHAnsi" w:cstheme="minorHAnsi"/>
                <w:sz w:val="16"/>
                <w:szCs w:val="16"/>
              </w:rPr>
            </w:pPr>
          </w:p>
          <w:p w:rsidR="005B3775" w:rsidRPr="004A350B" w:rsidRDefault="005B3775" w:rsidP="00C70D16">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5B3775" w:rsidRPr="004A350B" w:rsidTr="00C70D16">
        <w:trPr>
          <w:trHeight w:val="2771"/>
        </w:trPr>
        <w:tc>
          <w:tcPr>
            <w:tcW w:w="5495" w:type="dxa"/>
          </w:tcPr>
          <w:tbl>
            <w:tblPr>
              <w:tblW w:w="5245" w:type="dxa"/>
              <w:tblLayout w:type="fixed"/>
              <w:tblLook w:val="0000" w:firstRow="0" w:lastRow="0" w:firstColumn="0" w:lastColumn="0" w:noHBand="0" w:noVBand="0"/>
            </w:tblPr>
            <w:tblGrid>
              <w:gridCol w:w="1843"/>
              <w:gridCol w:w="1701"/>
              <w:gridCol w:w="1701"/>
            </w:tblGrid>
            <w:tr w:rsidR="005B3775" w:rsidRPr="004A350B" w:rsidTr="00C70D16">
              <w:trPr>
                <w:trHeight w:val="70"/>
              </w:trPr>
              <w:tc>
                <w:tcPr>
                  <w:tcW w:w="1843"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szCs w:val="16"/>
                    </w:rPr>
                  </w:pPr>
                </w:p>
              </w:tc>
              <w:tc>
                <w:tcPr>
                  <w:tcW w:w="1701" w:type="dxa"/>
                  <w:tcBorders>
                    <w:top w:val="single" w:sz="4" w:space="0" w:color="000000"/>
                    <w:left w:val="single" w:sz="4" w:space="0" w:color="000000"/>
                    <w:bottom w:val="single" w:sz="4" w:space="0" w:color="000000"/>
                  </w:tcBorders>
                  <w:vAlign w:val="center"/>
                </w:tcPr>
                <w:p w:rsidR="005B3775" w:rsidRPr="004A350B" w:rsidRDefault="005B3775" w:rsidP="00C70D16">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701"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5B3775" w:rsidRPr="004A350B" w:rsidTr="00C70D16">
              <w:trPr>
                <w:trHeight w:val="173"/>
              </w:trPr>
              <w:tc>
                <w:tcPr>
                  <w:tcW w:w="1843" w:type="dxa"/>
                  <w:tcBorders>
                    <w:top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701"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106,2</w:t>
                  </w:r>
                </w:p>
              </w:tc>
              <w:tc>
                <w:tcPr>
                  <w:tcW w:w="1701"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color w:val="000000"/>
                      <w:szCs w:val="16"/>
                    </w:rPr>
                    <w:t>…</w:t>
                  </w:r>
                </w:p>
              </w:tc>
            </w:tr>
            <w:tr w:rsidR="005B3775" w:rsidRPr="004A350B" w:rsidTr="00C70D16">
              <w:trPr>
                <w:trHeight w:val="164"/>
              </w:trPr>
              <w:tc>
                <w:tcPr>
                  <w:tcW w:w="1843"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701"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99,9</w:t>
                  </w:r>
                </w:p>
              </w:tc>
              <w:tc>
                <w:tcPr>
                  <w:tcW w:w="1701" w:type="dxa"/>
                  <w:shd w:val="clear" w:color="auto" w:fill="auto"/>
                  <w:vAlign w:val="bottom"/>
                </w:tcPr>
                <w:p w:rsidR="005B3775" w:rsidRPr="004A350B" w:rsidRDefault="005B3775" w:rsidP="00C70D16">
                  <w:pPr>
                    <w:jc w:val="right"/>
                    <w:rPr>
                      <w:rFonts w:asciiTheme="minorHAnsi" w:hAnsiTheme="minorHAnsi" w:cstheme="minorHAnsi"/>
                      <w:b/>
                      <w:bCs/>
                      <w:sz w:val="16"/>
                      <w:szCs w:val="16"/>
                    </w:rPr>
                  </w:pPr>
                  <w:r w:rsidRPr="004A350B">
                    <w:rPr>
                      <w:rFonts w:asciiTheme="minorHAnsi" w:hAnsiTheme="minorHAnsi" w:cstheme="minorHAnsi"/>
                      <w:color w:val="000000"/>
                      <w:sz w:val="16"/>
                      <w:szCs w:val="16"/>
                    </w:rPr>
                    <w:t>…</w:t>
                  </w:r>
                </w:p>
              </w:tc>
            </w:tr>
            <w:tr w:rsidR="005B3775" w:rsidRPr="004A350B" w:rsidTr="00C70D16">
              <w:trPr>
                <w:trHeight w:hRule="exact" w:val="207"/>
              </w:trPr>
              <w:tc>
                <w:tcPr>
                  <w:tcW w:w="1843"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701" w:type="dxa"/>
                  <w:vAlign w:val="bottom"/>
                </w:tcPr>
                <w:p w:rsidR="005B3775" w:rsidRPr="004A350B" w:rsidRDefault="005B3775" w:rsidP="00C70D16">
                  <w:pPr>
                    <w:jc w:val="right"/>
                    <w:rPr>
                      <w:rFonts w:asciiTheme="minorHAnsi" w:hAnsiTheme="minorHAnsi" w:cstheme="minorHAnsi"/>
                      <w:bCs/>
                      <w:sz w:val="16"/>
                      <w:szCs w:val="16"/>
                    </w:rPr>
                  </w:pPr>
                  <w:r w:rsidRPr="004A350B">
                    <w:rPr>
                      <w:rFonts w:asciiTheme="minorHAnsi" w:hAnsiTheme="minorHAnsi" w:cstheme="minorHAnsi"/>
                      <w:bCs/>
                      <w:sz w:val="16"/>
                      <w:szCs w:val="16"/>
                    </w:rPr>
                    <w:t>125,0</w:t>
                  </w:r>
                </w:p>
              </w:tc>
              <w:tc>
                <w:tcPr>
                  <w:tcW w:w="1701" w:type="dxa"/>
                  <w:vAlign w:val="bottom"/>
                </w:tcPr>
                <w:p w:rsidR="005B3775" w:rsidRPr="004A350B" w:rsidRDefault="005B3775" w:rsidP="00C70D16">
                  <w:pPr>
                    <w:jc w:val="right"/>
                    <w:rPr>
                      <w:rFonts w:asciiTheme="minorHAnsi" w:hAnsiTheme="minorHAnsi" w:cstheme="minorHAnsi"/>
                      <w:bCs/>
                      <w:sz w:val="16"/>
                      <w:szCs w:val="16"/>
                    </w:rPr>
                  </w:pPr>
                  <w:r w:rsidRPr="004A350B">
                    <w:rPr>
                      <w:rFonts w:asciiTheme="minorHAnsi" w:hAnsiTheme="minorHAnsi" w:cstheme="minorHAnsi"/>
                      <w:color w:val="000000"/>
                      <w:sz w:val="16"/>
                      <w:szCs w:val="16"/>
                    </w:rPr>
                    <w:t>…</w:t>
                  </w:r>
                </w:p>
              </w:tc>
            </w:tr>
            <w:tr w:rsidR="005B3775" w:rsidRPr="004A350B" w:rsidTr="00C70D16">
              <w:trPr>
                <w:trHeight w:val="164"/>
              </w:trPr>
              <w:tc>
                <w:tcPr>
                  <w:tcW w:w="1843"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701"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103,6</w:t>
                  </w:r>
                </w:p>
              </w:tc>
              <w:tc>
                <w:tcPr>
                  <w:tcW w:w="1701"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w:t>
                  </w:r>
                </w:p>
              </w:tc>
            </w:tr>
            <w:tr w:rsidR="005B3775" w:rsidRPr="004A350B" w:rsidTr="00C70D16">
              <w:trPr>
                <w:trHeight w:val="164"/>
              </w:trPr>
              <w:tc>
                <w:tcPr>
                  <w:tcW w:w="1843"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Грузооборот</w:t>
                  </w:r>
                </w:p>
              </w:tc>
              <w:tc>
                <w:tcPr>
                  <w:tcW w:w="1701"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90,7</w:t>
                  </w:r>
                </w:p>
              </w:tc>
              <w:tc>
                <w:tcPr>
                  <w:tcW w:w="1701"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w:t>
                  </w:r>
                </w:p>
              </w:tc>
            </w:tr>
            <w:tr w:rsidR="005B3775" w:rsidRPr="004A350B" w:rsidTr="00C70D16">
              <w:trPr>
                <w:trHeight w:val="164"/>
              </w:trPr>
              <w:tc>
                <w:tcPr>
                  <w:tcW w:w="1843"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701"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125,6</w:t>
                  </w:r>
                </w:p>
              </w:tc>
              <w:tc>
                <w:tcPr>
                  <w:tcW w:w="1701"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w:t>
                  </w:r>
                </w:p>
              </w:tc>
            </w:tr>
            <w:tr w:rsidR="005B3775" w:rsidRPr="004A350B" w:rsidTr="00C70D16">
              <w:trPr>
                <w:trHeight w:val="59"/>
              </w:trPr>
              <w:tc>
                <w:tcPr>
                  <w:tcW w:w="1843"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Связь</w:t>
                  </w:r>
                </w:p>
              </w:tc>
              <w:tc>
                <w:tcPr>
                  <w:tcW w:w="1701"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97,3</w:t>
                  </w:r>
                </w:p>
              </w:tc>
              <w:tc>
                <w:tcPr>
                  <w:tcW w:w="1701"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113,9</w:t>
                  </w:r>
                </w:p>
              </w:tc>
            </w:tr>
          </w:tbl>
          <w:p w:rsidR="005B3775" w:rsidRPr="004A350B" w:rsidRDefault="005B3775" w:rsidP="00C70D16">
            <w:pPr>
              <w:pStyle w:val="aff3"/>
              <w:rPr>
                <w:rFonts w:asciiTheme="minorHAnsi" w:hAnsiTheme="minorHAnsi" w:cstheme="minorHAnsi"/>
                <w:i/>
                <w:sz w:val="14"/>
                <w:szCs w:val="14"/>
              </w:rPr>
            </w:pP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594344" cy="1945758"/>
                  <wp:effectExtent l="0" t="0" r="0" b="0"/>
                  <wp:docPr id="8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Height w:val="169"/>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18,3</w:t>
            </w:r>
          </w:p>
        </w:tc>
        <w:tc>
          <w:tcPr>
            <w:tcW w:w="2123"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99,0</w:t>
            </w:r>
          </w:p>
        </w:tc>
      </w:tr>
      <w:tr w:rsidR="005B3775" w:rsidRPr="004A350B" w:rsidTr="00C70D16">
        <w:trPr>
          <w:cantSplit/>
        </w:trPr>
        <w:tc>
          <w:tcPr>
            <w:tcW w:w="5495" w:type="dxa"/>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81,1</w:t>
            </w:r>
          </w:p>
        </w:tc>
        <w:tc>
          <w:tcPr>
            <w:tcW w:w="2123"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104,8</w:t>
            </w:r>
          </w:p>
        </w:tc>
      </w:tr>
      <w:tr w:rsidR="005B3775" w:rsidRPr="004A350B" w:rsidTr="00C70D16">
        <w:trPr>
          <w:cantSplit/>
          <w:trHeight w:val="110"/>
        </w:trPr>
        <w:tc>
          <w:tcPr>
            <w:tcW w:w="5495"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15,3</w:t>
            </w:r>
          </w:p>
        </w:tc>
        <w:tc>
          <w:tcPr>
            <w:tcW w:w="2123"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103,1</w:t>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102,7</w:t>
            </w:r>
          </w:p>
        </w:tc>
        <w:tc>
          <w:tcPr>
            <w:tcW w:w="2123"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115,6</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101,2</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117,5</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101,7</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114,9</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106,3</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113,7</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w:t>
            </w:r>
          </w:p>
        </w:tc>
        <w:tc>
          <w:tcPr>
            <w:tcW w:w="2123" w:type="dxa"/>
            <w:shd w:val="clear" w:color="auto" w:fill="FFFFFF"/>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100,9</w:t>
            </w:r>
          </w:p>
        </w:tc>
        <w:tc>
          <w:tcPr>
            <w:tcW w:w="2123" w:type="dxa"/>
            <w:shd w:val="clear" w:color="auto" w:fill="FFFFFF"/>
            <w:vAlign w:val="bottom"/>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103,5</w:t>
            </w:r>
          </w:p>
        </w:tc>
      </w:tr>
      <w:tr w:rsidR="005B3775" w:rsidRPr="004A350B" w:rsidTr="00C70D16">
        <w:trPr>
          <w:cantSplit/>
        </w:trPr>
        <w:tc>
          <w:tcPr>
            <w:tcW w:w="5495" w:type="dxa"/>
            <w:vAlign w:val="center"/>
          </w:tcPr>
          <w:p w:rsidR="005B3775" w:rsidRPr="004A350B" w:rsidRDefault="005B3775" w:rsidP="00C70D16">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lang w:val="kk-KZ"/>
              </w:rPr>
              <w:t>...</w:t>
            </w:r>
          </w:p>
        </w:tc>
        <w:tc>
          <w:tcPr>
            <w:tcW w:w="2123"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lang w:val="kk-KZ"/>
              </w:rPr>
              <w:t>...</w:t>
            </w:r>
          </w:p>
        </w:tc>
      </w:tr>
      <w:tr w:rsidR="005B3775" w:rsidRPr="004A350B" w:rsidTr="00C70D16">
        <w:trPr>
          <w:cantSplit/>
        </w:trPr>
        <w:tc>
          <w:tcPr>
            <w:tcW w:w="5495"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lang w:val="kk-KZ"/>
              </w:rPr>
              <w:t>...</w:t>
            </w:r>
          </w:p>
        </w:tc>
        <w:tc>
          <w:tcPr>
            <w:tcW w:w="2123"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lang w:val="kk-KZ"/>
              </w:rPr>
              <w:t>...</w:t>
            </w:r>
          </w:p>
        </w:tc>
      </w:tr>
      <w:tr w:rsidR="005B3775" w:rsidRPr="004A350B" w:rsidTr="00C70D16">
        <w:trPr>
          <w:cantSplit/>
          <w:trHeight w:val="53"/>
        </w:trPr>
        <w:tc>
          <w:tcPr>
            <w:tcW w:w="5495"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lang w:val="kk-KZ"/>
              </w:rPr>
              <w:t>...</w:t>
            </w:r>
          </w:p>
        </w:tc>
        <w:tc>
          <w:tcPr>
            <w:tcW w:w="2123" w:type="dxa"/>
            <w:tcBorders>
              <w:bottom w:val="single" w:sz="4" w:space="0" w:color="000000"/>
            </w:tcBorders>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lang w:val="kk-KZ"/>
              </w:rPr>
              <w:t>...</w:t>
            </w:r>
          </w:p>
        </w:tc>
      </w:tr>
    </w:tbl>
    <w:p w:rsidR="005B3775" w:rsidRPr="004A350B" w:rsidRDefault="005B3775" w:rsidP="005B3775">
      <w:pPr>
        <w:pStyle w:val="23"/>
        <w:pageBreakBefore/>
        <w:spacing w:before="0" w:after="0"/>
        <w:rPr>
          <w:rFonts w:asciiTheme="minorHAnsi" w:hAnsiTheme="minorHAnsi" w:cstheme="minorHAnsi"/>
        </w:rPr>
      </w:pPr>
      <w:r w:rsidRPr="004A350B">
        <w:rPr>
          <w:rFonts w:asciiTheme="minorHAnsi" w:hAnsiTheme="minorHAnsi" w:cstheme="minorHAnsi"/>
        </w:rPr>
        <w:lastRenderedPageBreak/>
        <w:t>Восточно-Казахстанская область</w:t>
      </w:r>
    </w:p>
    <w:p w:rsidR="005B3775" w:rsidRPr="004A350B" w:rsidRDefault="005B3775" w:rsidP="005B3775">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5B3775" w:rsidRPr="004A350B" w:rsidTr="00C70D16">
        <w:trPr>
          <w:trHeight w:val="98"/>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5B3775" w:rsidRPr="004A350B" w:rsidRDefault="005B3775" w:rsidP="00C70D16">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5B3775" w:rsidRPr="004A350B" w:rsidTr="00C70D16">
        <w:trPr>
          <w:trHeight w:val="98"/>
        </w:trPr>
        <w:tc>
          <w:tcPr>
            <w:tcW w:w="5495" w:type="dxa"/>
          </w:tcPr>
          <w:tbl>
            <w:tblPr>
              <w:tblW w:w="5242" w:type="dxa"/>
              <w:tblLayout w:type="fixed"/>
              <w:tblLook w:val="0000" w:firstRow="0" w:lastRow="0" w:firstColumn="0" w:lastColumn="0" w:noHBand="0" w:noVBand="0"/>
            </w:tblPr>
            <w:tblGrid>
              <w:gridCol w:w="3828"/>
              <w:gridCol w:w="1414"/>
            </w:tblGrid>
            <w:tr w:rsidR="005B3775" w:rsidRPr="004A350B" w:rsidTr="00C70D16">
              <w:tc>
                <w:tcPr>
                  <w:tcW w:w="3828" w:type="dxa"/>
                  <w:tcBorders>
                    <w:top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731 293</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5 414</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4 930</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9 716</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11 873</w:t>
                  </w:r>
                </w:p>
              </w:tc>
            </w:tr>
            <w:tr w:rsidR="005B3775" w:rsidRPr="004A350B" w:rsidTr="00C70D16">
              <w:trPr>
                <w:trHeight w:val="6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tcPr>
                <w:p w:rsidR="005B3775" w:rsidRPr="004A350B" w:rsidRDefault="005B3775" w:rsidP="00C70D16">
                  <w:pPr>
                    <w:pStyle w:val="af3"/>
                    <w:snapToGrid w:val="0"/>
                    <w:rPr>
                      <w:rFonts w:asciiTheme="minorHAnsi" w:hAnsiTheme="minorHAnsi" w:cstheme="minorHAnsi"/>
                      <w:szCs w:val="16"/>
                    </w:rPr>
                  </w:pP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r w:rsidRPr="004A350B">
                    <w:rPr>
                      <w:rFonts w:asciiTheme="minorHAnsi" w:hAnsiTheme="minorHAnsi" w:cstheme="minorHAnsi"/>
                      <w:szCs w:val="16"/>
                      <w:vertAlign w:val="superscript"/>
                    </w:rPr>
                    <w:t>2)</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353 589</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r w:rsidRPr="004A350B">
                    <w:rPr>
                      <w:rFonts w:asciiTheme="minorHAnsi" w:hAnsiTheme="minorHAnsi" w:cstheme="minorHAnsi"/>
                      <w:szCs w:val="16"/>
                      <w:vertAlign w:val="superscript"/>
                    </w:rPr>
                    <w:t>2)</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80,7</w:t>
                  </w:r>
                </w:p>
              </w:tc>
            </w:tr>
            <w:tr w:rsidR="005B3775" w:rsidRPr="004A350B" w:rsidTr="00C70D16">
              <w:trPr>
                <w:trHeight w:hRule="exact" w:val="278"/>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2)</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4,8</w:t>
                  </w:r>
                </w:p>
              </w:tc>
            </w:tr>
            <w:tr w:rsidR="005B3775" w:rsidRPr="004A350B" w:rsidTr="00C70D16">
              <w:trPr>
                <w:trHeight w:val="14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p>
              </w:tc>
            </w:tr>
            <w:tr w:rsidR="005B3775" w:rsidRPr="004A350B" w:rsidTr="00C70D16">
              <w:trPr>
                <w:trHeight w:val="146"/>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1)</w:t>
                  </w: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282 159</w:t>
                  </w:r>
                </w:p>
              </w:tc>
            </w:tr>
            <w:tr w:rsidR="005B3775" w:rsidRPr="004A350B" w:rsidTr="00C70D16">
              <w:tc>
                <w:tcPr>
                  <w:tcW w:w="3828"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 xml:space="preserve">   51 190</w:t>
                  </w:r>
                </w:p>
              </w:tc>
            </w:tr>
          </w:tbl>
          <w:p w:rsidR="005B3775" w:rsidRPr="004A350B" w:rsidRDefault="005B3775" w:rsidP="00C70D16">
            <w:pPr>
              <w:pStyle w:val="aff3"/>
              <w:rPr>
                <w:rFonts w:asciiTheme="minorHAnsi" w:hAnsiTheme="minorHAnsi" w:cstheme="minorHAnsi"/>
                <w:i/>
                <w:sz w:val="14"/>
                <w:szCs w:val="14"/>
              </w:rPr>
            </w:pPr>
            <w:r w:rsidRPr="004A350B">
              <w:rPr>
                <w:rFonts w:asciiTheme="minorHAnsi" w:hAnsiTheme="minorHAnsi" w:cstheme="minorHAnsi"/>
                <w:i/>
                <w:sz w:val="14"/>
                <w:szCs w:val="14"/>
                <w:vertAlign w:val="superscript"/>
              </w:rPr>
              <w:t>1)</w:t>
            </w:r>
            <w:r w:rsidRPr="004A350B">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5B3775" w:rsidRPr="004A350B" w:rsidRDefault="005B3775" w:rsidP="00C70D16">
            <w:pPr>
              <w:pStyle w:val="aff3"/>
              <w:rPr>
                <w:rFonts w:asciiTheme="minorHAnsi" w:hAnsiTheme="minorHAnsi" w:cstheme="minorHAnsi"/>
              </w:rPr>
            </w:pPr>
            <w:r w:rsidRPr="004A350B">
              <w:rPr>
                <w:rFonts w:asciiTheme="minorHAnsi" w:hAnsiTheme="minorHAnsi" w:cstheme="minorHAnsi"/>
                <w:i/>
                <w:sz w:val="14"/>
                <w:szCs w:val="14"/>
                <w:vertAlign w:val="superscript"/>
                <w:lang w:val="kk-KZ"/>
              </w:rPr>
              <w:t>2)</w:t>
            </w:r>
            <w:r w:rsidRPr="004A350B">
              <w:rPr>
                <w:rFonts w:asciiTheme="minorHAnsi" w:hAnsiTheme="minorHAnsi" w:cstheme="minorHAnsi"/>
                <w:i/>
                <w:sz w:val="14"/>
                <w:szCs w:val="14"/>
                <w:lang w:val="kk-KZ"/>
              </w:rPr>
              <w:t xml:space="preserve"> Оценочные данные.</w:t>
            </w: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6575"/>
                  <wp:effectExtent l="19050" t="0" r="0" b="0"/>
                  <wp:docPr id="9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6"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5B3775" w:rsidRPr="004A350B" w:rsidTr="00C70D16">
        <w:trPr>
          <w:trHeight w:val="124"/>
        </w:trPr>
        <w:tc>
          <w:tcPr>
            <w:tcW w:w="5495" w:type="dxa"/>
          </w:tcPr>
          <w:p w:rsidR="005B3775" w:rsidRPr="004A350B" w:rsidRDefault="005B3775" w:rsidP="00C70D16">
            <w:pPr>
              <w:pStyle w:val="aff3"/>
              <w:rPr>
                <w:rFonts w:asciiTheme="minorHAnsi" w:hAnsiTheme="minorHAnsi" w:cstheme="minorHAnsi"/>
                <w:b/>
              </w:rPr>
            </w:pPr>
          </w:p>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5B3775" w:rsidRPr="004A350B" w:rsidRDefault="005B3775" w:rsidP="00C70D16">
            <w:pPr>
              <w:pStyle w:val="aff3"/>
              <w:snapToGrid w:val="0"/>
              <w:jc w:val="right"/>
              <w:rPr>
                <w:rFonts w:asciiTheme="minorHAnsi" w:hAnsiTheme="minorHAnsi" w:cstheme="minorHAnsi"/>
                <w:sz w:val="16"/>
                <w:szCs w:val="16"/>
              </w:rPr>
            </w:pPr>
          </w:p>
          <w:p w:rsidR="005B3775" w:rsidRPr="004A350B" w:rsidRDefault="005B3775" w:rsidP="00C70D16">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5B3775" w:rsidRPr="004A350B" w:rsidTr="00C70D16">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5B3775" w:rsidRPr="004A350B" w:rsidTr="00C70D16">
              <w:trPr>
                <w:trHeight w:val="70"/>
              </w:trPr>
              <w:tc>
                <w:tcPr>
                  <w:tcW w:w="1678"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5B3775" w:rsidRPr="004A350B" w:rsidRDefault="005B3775" w:rsidP="00C70D16">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5B3775" w:rsidRPr="004A350B" w:rsidTr="00C70D16">
              <w:trPr>
                <w:trHeight w:val="173"/>
              </w:trPr>
              <w:tc>
                <w:tcPr>
                  <w:tcW w:w="1678" w:type="dxa"/>
                  <w:tcBorders>
                    <w:top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106,9</w:t>
                  </w:r>
                </w:p>
              </w:tc>
              <w:tc>
                <w:tcPr>
                  <w:tcW w:w="156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104,8</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103,1</w:t>
                  </w:r>
                </w:p>
              </w:tc>
              <w:tc>
                <w:tcPr>
                  <w:tcW w:w="156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103,2</w:t>
                  </w:r>
                </w:p>
              </w:tc>
            </w:tr>
            <w:tr w:rsidR="005B3775" w:rsidRPr="004A350B" w:rsidTr="00C70D16">
              <w:trPr>
                <w:trHeight w:hRule="exact" w:val="207"/>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5B3775" w:rsidRPr="004A350B" w:rsidRDefault="005B3775" w:rsidP="00C70D16">
                  <w:pPr>
                    <w:jc w:val="right"/>
                    <w:rPr>
                      <w:rFonts w:asciiTheme="minorHAnsi" w:hAnsiTheme="minorHAnsi" w:cstheme="minorHAnsi"/>
                      <w:bCs/>
                      <w:sz w:val="16"/>
                      <w:szCs w:val="16"/>
                    </w:rPr>
                  </w:pPr>
                  <w:r w:rsidRPr="004A350B">
                    <w:rPr>
                      <w:rFonts w:asciiTheme="minorHAnsi" w:hAnsiTheme="minorHAnsi" w:cstheme="minorHAnsi"/>
                      <w:bCs/>
                      <w:sz w:val="16"/>
                      <w:szCs w:val="16"/>
                    </w:rPr>
                    <w:t>104,7</w:t>
                  </w:r>
                </w:p>
              </w:tc>
              <w:tc>
                <w:tcPr>
                  <w:tcW w:w="1563" w:type="dxa"/>
                  <w:vAlign w:val="bottom"/>
                </w:tcPr>
                <w:p w:rsidR="005B3775" w:rsidRPr="004A350B" w:rsidRDefault="005B3775" w:rsidP="00C70D16">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110,9</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104,0</w:t>
                  </w:r>
                </w:p>
              </w:tc>
              <w:tc>
                <w:tcPr>
                  <w:tcW w:w="156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105,6</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91,4</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96,1</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113,0</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58,8</w:t>
                  </w:r>
                </w:p>
              </w:tc>
            </w:tr>
            <w:tr w:rsidR="005B3775" w:rsidRPr="004A350B" w:rsidTr="00C70D16">
              <w:trPr>
                <w:trHeight w:val="59"/>
              </w:trPr>
              <w:tc>
                <w:tcPr>
                  <w:tcW w:w="1678"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95,8</w:t>
                  </w:r>
                </w:p>
              </w:tc>
              <w:tc>
                <w:tcPr>
                  <w:tcW w:w="156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113,4</w:t>
                  </w:r>
                </w:p>
              </w:tc>
            </w:tr>
          </w:tbl>
          <w:p w:rsidR="005B3775" w:rsidRPr="004A350B" w:rsidRDefault="005B3775" w:rsidP="00C70D16">
            <w:pPr>
              <w:pStyle w:val="aff3"/>
              <w:rPr>
                <w:rFonts w:asciiTheme="minorHAnsi" w:hAnsiTheme="minorHAnsi" w:cstheme="minorHAnsi"/>
                <w:i/>
                <w:sz w:val="14"/>
                <w:szCs w:val="14"/>
              </w:rPr>
            </w:pP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615609" cy="1945758"/>
                  <wp:effectExtent l="0" t="0" r="0" b="0"/>
                  <wp:docPr id="91"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Height w:val="169"/>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80,5</w:t>
            </w:r>
          </w:p>
        </w:tc>
        <w:tc>
          <w:tcPr>
            <w:tcW w:w="2123"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103,7</w:t>
            </w:r>
          </w:p>
        </w:tc>
      </w:tr>
      <w:tr w:rsidR="005B3775" w:rsidRPr="004A350B" w:rsidTr="00C70D16">
        <w:trPr>
          <w:cantSplit/>
        </w:trPr>
        <w:tc>
          <w:tcPr>
            <w:tcW w:w="5495" w:type="dxa"/>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337,7</w:t>
            </w:r>
          </w:p>
        </w:tc>
        <w:tc>
          <w:tcPr>
            <w:tcW w:w="2123"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102,6</w:t>
            </w:r>
          </w:p>
        </w:tc>
      </w:tr>
      <w:tr w:rsidR="005B3775" w:rsidRPr="004A350B" w:rsidTr="00C70D16">
        <w:trPr>
          <w:cantSplit/>
          <w:trHeight w:val="110"/>
        </w:trPr>
        <w:tc>
          <w:tcPr>
            <w:tcW w:w="5495"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56,8</w:t>
            </w:r>
          </w:p>
        </w:tc>
        <w:tc>
          <w:tcPr>
            <w:tcW w:w="2123"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84,0</w:t>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101,5</w:t>
            </w:r>
          </w:p>
        </w:tc>
        <w:tc>
          <w:tcPr>
            <w:tcW w:w="2123"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113,6</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101,4</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117,2</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102,0</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113,0</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101,0</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108,8</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95,6</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105,1</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100,9</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111,3</w:t>
            </w:r>
          </w:p>
        </w:tc>
      </w:tr>
      <w:tr w:rsidR="005B3775" w:rsidRPr="004A350B" w:rsidTr="00C70D16">
        <w:trPr>
          <w:cantSplit/>
        </w:trPr>
        <w:tc>
          <w:tcPr>
            <w:tcW w:w="5495" w:type="dxa"/>
            <w:vAlign w:val="center"/>
          </w:tcPr>
          <w:p w:rsidR="005B3775" w:rsidRPr="004A350B" w:rsidRDefault="005B3775" w:rsidP="00C70D16">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99,9</w:t>
            </w:r>
          </w:p>
        </w:tc>
        <w:tc>
          <w:tcPr>
            <w:tcW w:w="2123"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100,9</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100,7</w:t>
            </w:r>
          </w:p>
        </w:tc>
      </w:tr>
      <w:tr w:rsidR="005B3775" w:rsidRPr="004A350B" w:rsidTr="00C70D16">
        <w:trPr>
          <w:cantSplit/>
        </w:trPr>
        <w:tc>
          <w:tcPr>
            <w:tcW w:w="5495"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104,0</w:t>
            </w:r>
          </w:p>
        </w:tc>
      </w:tr>
      <w:tr w:rsidR="005B3775" w:rsidRPr="004A350B" w:rsidTr="00C70D16">
        <w:trPr>
          <w:cantSplit/>
          <w:trHeight w:val="53"/>
        </w:trPr>
        <w:tc>
          <w:tcPr>
            <w:tcW w:w="5495"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100,6</w:t>
            </w:r>
          </w:p>
        </w:tc>
      </w:tr>
    </w:tbl>
    <w:p w:rsidR="005B3775" w:rsidRPr="004A350B" w:rsidRDefault="005B3775" w:rsidP="005B3775">
      <w:pPr>
        <w:pStyle w:val="ac"/>
        <w:rPr>
          <w:rFonts w:asciiTheme="minorHAnsi" w:hAnsiTheme="minorHAnsi" w:cstheme="minorHAnsi"/>
          <w:i/>
        </w:rPr>
      </w:pPr>
      <w:r w:rsidRPr="004A350B">
        <w:rPr>
          <w:rFonts w:asciiTheme="minorHAnsi" w:hAnsiTheme="minorHAnsi" w:cstheme="minorHAnsi"/>
          <w:i/>
        </w:rPr>
        <w:t>*Включая область Абай.</w:t>
      </w:r>
    </w:p>
    <w:p w:rsidR="005B3775" w:rsidRPr="004A350B" w:rsidRDefault="005B3775" w:rsidP="005B3775">
      <w:pPr>
        <w:pStyle w:val="First"/>
        <w:rPr>
          <w:rFonts w:asciiTheme="minorHAnsi" w:hAnsiTheme="minorHAnsi" w:cstheme="minorHAnsi"/>
        </w:rPr>
      </w:pPr>
    </w:p>
    <w:p w:rsidR="005B3775" w:rsidRPr="004A350B" w:rsidRDefault="005B3775" w:rsidP="005B3775">
      <w:pPr>
        <w:pStyle w:val="23"/>
        <w:pageBreakBefore/>
        <w:tabs>
          <w:tab w:val="left" w:pos="4678"/>
        </w:tabs>
        <w:spacing w:before="0" w:after="0"/>
        <w:rPr>
          <w:rFonts w:asciiTheme="minorHAnsi" w:hAnsiTheme="minorHAnsi" w:cstheme="minorHAnsi"/>
        </w:rPr>
      </w:pPr>
      <w:r w:rsidRPr="004A350B">
        <w:rPr>
          <w:rFonts w:asciiTheme="minorHAnsi" w:hAnsiTheme="minorHAnsi" w:cstheme="minorHAnsi"/>
        </w:rPr>
        <w:lastRenderedPageBreak/>
        <w:t>г. Нур-Султан</w:t>
      </w:r>
    </w:p>
    <w:p w:rsidR="005B3775" w:rsidRPr="004A350B" w:rsidRDefault="005B3775" w:rsidP="005B3775">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5B3775" w:rsidRPr="004A350B" w:rsidTr="00C70D16">
        <w:trPr>
          <w:trHeight w:val="98"/>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5B3775" w:rsidRPr="004A350B" w:rsidRDefault="005B3775" w:rsidP="00C70D16">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5B3775" w:rsidRPr="004A350B" w:rsidTr="00C70D16">
        <w:trPr>
          <w:trHeight w:val="98"/>
        </w:trPr>
        <w:tc>
          <w:tcPr>
            <w:tcW w:w="5495" w:type="dxa"/>
          </w:tcPr>
          <w:tbl>
            <w:tblPr>
              <w:tblW w:w="5242" w:type="dxa"/>
              <w:tblLayout w:type="fixed"/>
              <w:tblLook w:val="0000" w:firstRow="0" w:lastRow="0" w:firstColumn="0" w:lastColumn="0" w:noHBand="0" w:noVBand="0"/>
            </w:tblPr>
            <w:tblGrid>
              <w:gridCol w:w="3828"/>
              <w:gridCol w:w="1414"/>
            </w:tblGrid>
            <w:tr w:rsidR="005B3775" w:rsidRPr="004A350B" w:rsidTr="00C70D16">
              <w:tc>
                <w:tcPr>
                  <w:tcW w:w="3828" w:type="dxa"/>
                  <w:tcBorders>
                    <w:top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1 328 535</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17 096</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3 161</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center"/>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79 383</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center"/>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60 494</w:t>
                  </w:r>
                </w:p>
              </w:tc>
            </w:tr>
            <w:tr w:rsidR="005B3775" w:rsidRPr="004A350B" w:rsidTr="00C70D16">
              <w:trPr>
                <w:trHeight w:val="6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tcPr>
                <w:p w:rsidR="005B3775" w:rsidRPr="004A350B" w:rsidRDefault="005B3775" w:rsidP="00C70D16">
                  <w:pPr>
                    <w:pStyle w:val="af3"/>
                    <w:snapToGrid w:val="0"/>
                    <w:rPr>
                      <w:rFonts w:asciiTheme="minorHAnsi" w:hAnsiTheme="minorHAnsi" w:cstheme="minorHAnsi"/>
                      <w:szCs w:val="16"/>
                    </w:rPr>
                  </w:pP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590 205</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87,8</w:t>
                  </w:r>
                </w:p>
              </w:tc>
            </w:tr>
            <w:tr w:rsidR="005B3775" w:rsidRPr="004A350B" w:rsidTr="00C70D16">
              <w:trPr>
                <w:trHeight w:hRule="exact" w:val="278"/>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4,7</w:t>
                  </w:r>
                </w:p>
              </w:tc>
            </w:tr>
            <w:tr w:rsidR="005B3775" w:rsidRPr="004A350B" w:rsidTr="00C70D16">
              <w:trPr>
                <w:trHeight w:val="14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p>
              </w:tc>
            </w:tr>
            <w:tr w:rsidR="005B3775" w:rsidRPr="004A350B" w:rsidTr="00C70D16">
              <w:trPr>
                <w:trHeight w:val="146"/>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w:t>
                  </w: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393 464</w:t>
                  </w:r>
                </w:p>
              </w:tc>
            </w:tr>
            <w:tr w:rsidR="005B3775" w:rsidRPr="004A350B" w:rsidTr="00C70D16">
              <w:tc>
                <w:tcPr>
                  <w:tcW w:w="3828"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52 031</w:t>
                  </w:r>
                </w:p>
              </w:tc>
            </w:tr>
          </w:tbl>
          <w:p w:rsidR="005B3775" w:rsidRPr="004A350B" w:rsidRDefault="005B3775" w:rsidP="00C70D16">
            <w:pPr>
              <w:pStyle w:val="aff3"/>
              <w:rPr>
                <w:rFonts w:asciiTheme="minorHAnsi" w:hAnsiTheme="minorHAnsi" w:cstheme="minorHAnsi"/>
              </w:rPr>
            </w:pPr>
            <w:r w:rsidRPr="004A350B">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6575"/>
                  <wp:effectExtent l="19050" t="0" r="0" b="0"/>
                  <wp:docPr id="9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8"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5B3775" w:rsidRPr="004A350B" w:rsidTr="00C70D16">
        <w:trPr>
          <w:trHeight w:val="124"/>
        </w:trPr>
        <w:tc>
          <w:tcPr>
            <w:tcW w:w="5495" w:type="dxa"/>
          </w:tcPr>
          <w:p w:rsidR="005B3775" w:rsidRPr="004A350B" w:rsidRDefault="005B3775" w:rsidP="00C70D16">
            <w:pPr>
              <w:pStyle w:val="aff3"/>
              <w:rPr>
                <w:rFonts w:asciiTheme="minorHAnsi" w:hAnsiTheme="minorHAnsi" w:cstheme="minorHAnsi"/>
                <w:b/>
              </w:rPr>
            </w:pPr>
          </w:p>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5B3775" w:rsidRPr="004A350B" w:rsidRDefault="005B3775" w:rsidP="00C70D16">
            <w:pPr>
              <w:pStyle w:val="aff3"/>
              <w:snapToGrid w:val="0"/>
              <w:jc w:val="right"/>
              <w:rPr>
                <w:rFonts w:asciiTheme="minorHAnsi" w:hAnsiTheme="minorHAnsi" w:cstheme="minorHAnsi"/>
                <w:sz w:val="16"/>
                <w:szCs w:val="16"/>
              </w:rPr>
            </w:pPr>
          </w:p>
          <w:p w:rsidR="005B3775" w:rsidRPr="004A350B" w:rsidRDefault="005B3775" w:rsidP="00C70D16">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5B3775" w:rsidRPr="004A350B" w:rsidTr="00C70D16">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5B3775" w:rsidRPr="004A350B" w:rsidTr="00C70D16">
              <w:trPr>
                <w:trHeight w:val="70"/>
              </w:trPr>
              <w:tc>
                <w:tcPr>
                  <w:tcW w:w="1678"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5B3775" w:rsidRPr="004A350B" w:rsidRDefault="005B3775" w:rsidP="00C70D16">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5B3775" w:rsidRPr="004A350B" w:rsidTr="00C70D16">
              <w:trPr>
                <w:trHeight w:val="173"/>
              </w:trPr>
              <w:tc>
                <w:tcPr>
                  <w:tcW w:w="1678" w:type="dxa"/>
                  <w:tcBorders>
                    <w:top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102,0</w:t>
                  </w:r>
                </w:p>
              </w:tc>
              <w:tc>
                <w:tcPr>
                  <w:tcW w:w="156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113,9</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99,5</w:t>
                  </w:r>
                </w:p>
              </w:tc>
              <w:tc>
                <w:tcPr>
                  <w:tcW w:w="156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132,7</w:t>
                  </w:r>
                </w:p>
              </w:tc>
            </w:tr>
            <w:tr w:rsidR="005B3775" w:rsidRPr="004A350B" w:rsidTr="00C70D16">
              <w:trPr>
                <w:trHeight w:hRule="exact" w:val="207"/>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5B3775" w:rsidRPr="004A350B" w:rsidRDefault="005B3775" w:rsidP="00C70D16">
                  <w:pPr>
                    <w:jc w:val="right"/>
                    <w:rPr>
                      <w:rFonts w:asciiTheme="minorHAnsi" w:hAnsiTheme="minorHAnsi" w:cstheme="minorHAnsi"/>
                      <w:bCs/>
                      <w:sz w:val="16"/>
                      <w:szCs w:val="16"/>
                    </w:rPr>
                  </w:pPr>
                  <w:r w:rsidRPr="004A350B">
                    <w:rPr>
                      <w:rFonts w:asciiTheme="minorHAnsi" w:hAnsiTheme="minorHAnsi" w:cstheme="minorHAnsi"/>
                      <w:bCs/>
                      <w:sz w:val="16"/>
                      <w:szCs w:val="16"/>
                    </w:rPr>
                    <w:t>106,3</w:t>
                  </w:r>
                </w:p>
              </w:tc>
              <w:tc>
                <w:tcPr>
                  <w:tcW w:w="1563" w:type="dxa"/>
                  <w:vAlign w:val="bottom"/>
                </w:tcPr>
                <w:p w:rsidR="005B3775" w:rsidRPr="004A350B" w:rsidRDefault="005B3775" w:rsidP="00C70D16">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107,5</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107,9</w:t>
                  </w:r>
                </w:p>
              </w:tc>
              <w:tc>
                <w:tcPr>
                  <w:tcW w:w="156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104,3</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108,0</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100,3</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114,8</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83,1</w:t>
                  </w:r>
                </w:p>
              </w:tc>
            </w:tr>
            <w:tr w:rsidR="005B3775" w:rsidRPr="004A350B" w:rsidTr="00C70D16">
              <w:trPr>
                <w:trHeight w:val="59"/>
              </w:trPr>
              <w:tc>
                <w:tcPr>
                  <w:tcW w:w="1678"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115,1</w:t>
                  </w:r>
                </w:p>
              </w:tc>
              <w:tc>
                <w:tcPr>
                  <w:tcW w:w="156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112,8</w:t>
                  </w:r>
                </w:p>
              </w:tc>
            </w:tr>
          </w:tbl>
          <w:p w:rsidR="005B3775" w:rsidRPr="004A350B" w:rsidRDefault="005B3775" w:rsidP="00C70D16">
            <w:pPr>
              <w:pStyle w:val="aff3"/>
              <w:rPr>
                <w:rFonts w:asciiTheme="minorHAnsi" w:hAnsiTheme="minorHAnsi" w:cstheme="minorHAnsi"/>
                <w:i/>
                <w:sz w:val="14"/>
                <w:szCs w:val="14"/>
              </w:rPr>
            </w:pP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615609" cy="1945759"/>
                  <wp:effectExtent l="19050" t="0" r="0" b="0"/>
                  <wp:docPr id="93"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Height w:val="169"/>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lang w:val="en-US"/>
              </w:rPr>
            </w:pPr>
            <w:r w:rsidRPr="004A350B">
              <w:rPr>
                <w:rFonts w:asciiTheme="minorHAnsi" w:hAnsiTheme="minorHAnsi" w:cstheme="minorHAnsi"/>
                <w:color w:val="000000"/>
                <w:sz w:val="16"/>
                <w:szCs w:val="16"/>
              </w:rPr>
              <w:t>66,1</w:t>
            </w:r>
          </w:p>
        </w:tc>
        <w:tc>
          <w:tcPr>
            <w:tcW w:w="2123"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90,4</w:t>
            </w:r>
          </w:p>
        </w:tc>
      </w:tr>
      <w:tr w:rsidR="005B3775" w:rsidRPr="004A350B" w:rsidTr="00C70D16">
        <w:trPr>
          <w:cantSplit/>
        </w:trPr>
        <w:tc>
          <w:tcPr>
            <w:tcW w:w="5495" w:type="dxa"/>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5B3775" w:rsidRPr="004A350B" w:rsidRDefault="005B3775" w:rsidP="00C70D16">
            <w:pPr>
              <w:jc w:val="right"/>
              <w:rPr>
                <w:rFonts w:asciiTheme="minorHAnsi" w:hAnsiTheme="minorHAnsi" w:cstheme="minorHAnsi"/>
                <w:sz w:val="16"/>
                <w:szCs w:val="16"/>
                <w:lang w:val="en-US"/>
              </w:rPr>
            </w:pPr>
            <w:r w:rsidRPr="004A350B">
              <w:rPr>
                <w:rFonts w:asciiTheme="minorHAnsi" w:hAnsiTheme="minorHAnsi" w:cstheme="minorHAnsi"/>
                <w:sz w:val="16"/>
                <w:szCs w:val="16"/>
              </w:rPr>
              <w:t>1</w:t>
            </w:r>
            <w:r w:rsidRPr="004A350B">
              <w:rPr>
                <w:rFonts w:asciiTheme="minorHAnsi" w:hAnsiTheme="minorHAnsi" w:cstheme="minorHAnsi"/>
                <w:sz w:val="16"/>
                <w:szCs w:val="16"/>
                <w:lang w:val="en-US"/>
              </w:rPr>
              <w:t>51</w:t>
            </w:r>
            <w:r w:rsidRPr="004A350B">
              <w:rPr>
                <w:rFonts w:asciiTheme="minorHAnsi" w:hAnsiTheme="minorHAnsi" w:cstheme="minorHAnsi"/>
                <w:sz w:val="16"/>
                <w:szCs w:val="16"/>
              </w:rPr>
              <w:t>,</w:t>
            </w:r>
            <w:r w:rsidRPr="004A350B">
              <w:rPr>
                <w:rFonts w:asciiTheme="minorHAnsi" w:hAnsiTheme="minorHAnsi" w:cstheme="minorHAnsi"/>
                <w:sz w:val="16"/>
                <w:szCs w:val="16"/>
                <w:lang w:val="en-US"/>
              </w:rPr>
              <w:t>2</w:t>
            </w:r>
          </w:p>
        </w:tc>
        <w:tc>
          <w:tcPr>
            <w:tcW w:w="2123"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lang w:val="en-US"/>
              </w:rPr>
            </w:pPr>
            <w:r w:rsidRPr="004A350B">
              <w:rPr>
                <w:rFonts w:asciiTheme="minorHAnsi" w:hAnsiTheme="minorHAnsi" w:cstheme="minorHAnsi"/>
                <w:color w:val="000000"/>
                <w:sz w:val="16"/>
                <w:szCs w:val="16"/>
              </w:rPr>
              <w:t>8</w:t>
            </w:r>
            <w:r w:rsidRPr="004A350B">
              <w:rPr>
                <w:rFonts w:asciiTheme="minorHAnsi" w:hAnsiTheme="minorHAnsi" w:cstheme="minorHAnsi"/>
                <w:color w:val="000000"/>
                <w:sz w:val="16"/>
                <w:szCs w:val="16"/>
                <w:lang w:val="en-US"/>
              </w:rPr>
              <w:t>0</w:t>
            </w:r>
            <w:r w:rsidRPr="004A350B">
              <w:rPr>
                <w:rFonts w:asciiTheme="minorHAnsi" w:hAnsiTheme="minorHAnsi" w:cstheme="minorHAnsi"/>
                <w:color w:val="000000"/>
                <w:sz w:val="16"/>
                <w:szCs w:val="16"/>
              </w:rPr>
              <w:t>,</w:t>
            </w:r>
            <w:r w:rsidRPr="004A350B">
              <w:rPr>
                <w:rFonts w:asciiTheme="minorHAnsi" w:hAnsiTheme="minorHAnsi" w:cstheme="minorHAnsi"/>
                <w:color w:val="000000"/>
                <w:sz w:val="16"/>
                <w:szCs w:val="16"/>
                <w:lang w:val="en-US"/>
              </w:rPr>
              <w:t>4</w:t>
            </w:r>
          </w:p>
        </w:tc>
      </w:tr>
      <w:tr w:rsidR="005B3775" w:rsidRPr="004A350B" w:rsidTr="00C70D16">
        <w:trPr>
          <w:cantSplit/>
          <w:trHeight w:val="110"/>
        </w:trPr>
        <w:tc>
          <w:tcPr>
            <w:tcW w:w="5495"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sz w:val="16"/>
                <w:szCs w:val="16"/>
                <w:lang w:val="en-US"/>
              </w:rPr>
            </w:pPr>
            <w:r w:rsidRPr="004A350B">
              <w:rPr>
                <w:rFonts w:asciiTheme="minorHAnsi" w:hAnsiTheme="minorHAnsi" w:cstheme="minorHAnsi"/>
                <w:sz w:val="16"/>
                <w:szCs w:val="16"/>
                <w:lang w:val="en-US"/>
              </w:rPr>
              <w:t>2</w:t>
            </w:r>
            <w:r w:rsidRPr="004A350B">
              <w:rPr>
                <w:rFonts w:asciiTheme="minorHAnsi" w:hAnsiTheme="minorHAnsi" w:cstheme="minorHAnsi"/>
                <w:sz w:val="16"/>
                <w:szCs w:val="16"/>
              </w:rPr>
              <w:t>,</w:t>
            </w:r>
            <w:r w:rsidRPr="004A350B">
              <w:rPr>
                <w:rFonts w:asciiTheme="minorHAnsi" w:hAnsiTheme="minorHAnsi" w:cstheme="minorHAnsi"/>
                <w:sz w:val="16"/>
                <w:szCs w:val="16"/>
                <w:lang w:val="en-US"/>
              </w:rPr>
              <w:t>3</w:t>
            </w:r>
          </w:p>
        </w:tc>
        <w:tc>
          <w:tcPr>
            <w:tcW w:w="2123"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lang w:val="en-US"/>
              </w:rPr>
            </w:pPr>
            <w:r w:rsidRPr="004A350B">
              <w:rPr>
                <w:rFonts w:asciiTheme="minorHAnsi" w:hAnsiTheme="minorHAnsi" w:cstheme="minorHAnsi"/>
                <w:color w:val="000000"/>
                <w:sz w:val="16"/>
                <w:szCs w:val="16"/>
              </w:rPr>
              <w:t>1</w:t>
            </w:r>
            <w:r w:rsidRPr="004A350B">
              <w:rPr>
                <w:rFonts w:asciiTheme="minorHAnsi" w:hAnsiTheme="minorHAnsi" w:cstheme="minorHAnsi"/>
                <w:color w:val="000000"/>
                <w:sz w:val="16"/>
                <w:szCs w:val="16"/>
                <w:lang w:val="en-US"/>
              </w:rPr>
              <w:t>04</w:t>
            </w:r>
            <w:r w:rsidRPr="004A350B">
              <w:rPr>
                <w:rFonts w:asciiTheme="minorHAnsi" w:hAnsiTheme="minorHAnsi" w:cstheme="minorHAnsi"/>
                <w:color w:val="000000"/>
                <w:sz w:val="16"/>
                <w:szCs w:val="16"/>
              </w:rPr>
              <w:t>,</w:t>
            </w:r>
            <w:r w:rsidRPr="004A350B">
              <w:rPr>
                <w:rFonts w:asciiTheme="minorHAnsi" w:hAnsiTheme="minorHAnsi" w:cstheme="minorHAnsi"/>
                <w:color w:val="000000"/>
                <w:sz w:val="16"/>
                <w:szCs w:val="16"/>
                <w:lang w:val="en-US"/>
              </w:rPr>
              <w:t>5</w:t>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101,9</w:t>
            </w:r>
          </w:p>
        </w:tc>
        <w:tc>
          <w:tcPr>
            <w:tcW w:w="2123"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113,9</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100,4</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115,5</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103,2</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118,2</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102,6</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107,0</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100,4</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102,6</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w:t>
            </w:r>
          </w:p>
        </w:tc>
      </w:tr>
      <w:tr w:rsidR="005B3775" w:rsidRPr="004A350B" w:rsidTr="00C70D16">
        <w:trPr>
          <w:cantSplit/>
        </w:trPr>
        <w:tc>
          <w:tcPr>
            <w:tcW w:w="5495" w:type="dxa"/>
            <w:vAlign w:val="center"/>
          </w:tcPr>
          <w:p w:rsidR="005B3775" w:rsidRPr="004A350B" w:rsidRDefault="005B3775" w:rsidP="00C70D16">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100,0</w:t>
            </w:r>
          </w:p>
        </w:tc>
        <w:tc>
          <w:tcPr>
            <w:tcW w:w="2123"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101,8</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100,2</w:t>
            </w:r>
          </w:p>
        </w:tc>
      </w:tr>
      <w:tr w:rsidR="005B3775" w:rsidRPr="004A350B" w:rsidTr="00C70D16">
        <w:trPr>
          <w:cantSplit/>
        </w:trPr>
        <w:tc>
          <w:tcPr>
            <w:tcW w:w="5495"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102,2</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109,2</w:t>
            </w:r>
          </w:p>
        </w:tc>
      </w:tr>
      <w:tr w:rsidR="005B3775" w:rsidRPr="004A350B" w:rsidTr="00C70D16">
        <w:trPr>
          <w:cantSplit/>
          <w:trHeight w:val="53"/>
        </w:trPr>
        <w:tc>
          <w:tcPr>
            <w:tcW w:w="5495"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bl>
    <w:p w:rsidR="005B3775" w:rsidRPr="004A350B" w:rsidRDefault="005B3775" w:rsidP="005B3775">
      <w:pPr>
        <w:pStyle w:val="First"/>
        <w:rPr>
          <w:rFonts w:asciiTheme="minorHAnsi" w:hAnsiTheme="minorHAnsi" w:cstheme="minorHAnsi"/>
        </w:rPr>
      </w:pPr>
    </w:p>
    <w:p w:rsidR="005B3775" w:rsidRPr="004A350B" w:rsidRDefault="005B3775" w:rsidP="005B3775">
      <w:pPr>
        <w:pStyle w:val="23"/>
        <w:pageBreakBefore/>
        <w:spacing w:before="0" w:after="0"/>
        <w:rPr>
          <w:rFonts w:asciiTheme="minorHAnsi" w:hAnsiTheme="minorHAnsi" w:cstheme="minorHAnsi"/>
        </w:rPr>
      </w:pPr>
      <w:r w:rsidRPr="004A350B">
        <w:rPr>
          <w:rFonts w:asciiTheme="minorHAnsi" w:hAnsiTheme="minorHAnsi" w:cstheme="minorHAnsi"/>
        </w:rPr>
        <w:lastRenderedPageBreak/>
        <w:t>г. Алматы</w:t>
      </w:r>
    </w:p>
    <w:p w:rsidR="005B3775" w:rsidRPr="004A350B" w:rsidRDefault="005B3775" w:rsidP="005B3775">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5B3775" w:rsidRPr="004A350B" w:rsidTr="00C70D16">
        <w:trPr>
          <w:trHeight w:val="98"/>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5B3775" w:rsidRPr="004A350B" w:rsidRDefault="005B3775" w:rsidP="00C70D16">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5B3775" w:rsidRPr="004A350B" w:rsidTr="00C70D16">
        <w:trPr>
          <w:trHeight w:val="98"/>
        </w:trPr>
        <w:tc>
          <w:tcPr>
            <w:tcW w:w="5495" w:type="dxa"/>
          </w:tcPr>
          <w:tbl>
            <w:tblPr>
              <w:tblW w:w="5242" w:type="dxa"/>
              <w:tblLayout w:type="fixed"/>
              <w:tblLook w:val="0000" w:firstRow="0" w:lastRow="0" w:firstColumn="0" w:lastColumn="0" w:noHBand="0" w:noVBand="0"/>
            </w:tblPr>
            <w:tblGrid>
              <w:gridCol w:w="3828"/>
              <w:gridCol w:w="1414"/>
            </w:tblGrid>
            <w:tr w:rsidR="005B3775" w:rsidRPr="004A350B" w:rsidTr="00C70D16">
              <w:tc>
                <w:tcPr>
                  <w:tcW w:w="3828" w:type="dxa"/>
                  <w:tcBorders>
                    <w:top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2 135 365</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20 218</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7 266</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74 232</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53 304</w:t>
                  </w:r>
                </w:p>
              </w:tc>
            </w:tr>
            <w:tr w:rsidR="005B3775" w:rsidRPr="004A350B" w:rsidTr="00C70D16">
              <w:trPr>
                <w:trHeight w:val="6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tcPr>
                <w:p w:rsidR="005B3775" w:rsidRPr="004A350B" w:rsidRDefault="005B3775" w:rsidP="00C70D16">
                  <w:pPr>
                    <w:pStyle w:val="af3"/>
                    <w:snapToGrid w:val="0"/>
                    <w:rPr>
                      <w:rFonts w:asciiTheme="minorHAnsi" w:hAnsiTheme="minorHAnsi" w:cstheme="minorHAnsi"/>
                      <w:szCs w:val="16"/>
                    </w:rPr>
                  </w:pP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1 010 896</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88,8</w:t>
                  </w:r>
                </w:p>
              </w:tc>
            </w:tr>
            <w:tr w:rsidR="005B3775" w:rsidRPr="004A350B" w:rsidTr="00C70D16">
              <w:trPr>
                <w:trHeight w:hRule="exact" w:val="278"/>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5,0</w:t>
                  </w:r>
                </w:p>
              </w:tc>
            </w:tr>
            <w:tr w:rsidR="005B3775" w:rsidRPr="004A350B" w:rsidTr="00C70D16">
              <w:trPr>
                <w:trHeight w:val="14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p>
              </w:tc>
            </w:tr>
            <w:tr w:rsidR="005B3775" w:rsidRPr="004A350B" w:rsidTr="00C70D16">
              <w:trPr>
                <w:trHeight w:val="146"/>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w:t>
                  </w: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352 486</w:t>
                  </w:r>
                </w:p>
              </w:tc>
            </w:tr>
            <w:tr w:rsidR="005B3775" w:rsidRPr="004A350B" w:rsidTr="00C70D16">
              <w:tc>
                <w:tcPr>
                  <w:tcW w:w="3828"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50 504</w:t>
                  </w:r>
                </w:p>
              </w:tc>
            </w:tr>
          </w:tbl>
          <w:p w:rsidR="005B3775" w:rsidRPr="004A350B" w:rsidRDefault="005B3775" w:rsidP="00C70D16">
            <w:pPr>
              <w:pStyle w:val="aff3"/>
              <w:rPr>
                <w:rFonts w:asciiTheme="minorHAnsi" w:hAnsiTheme="minorHAnsi" w:cstheme="minorHAnsi"/>
              </w:rPr>
            </w:pPr>
            <w:r w:rsidRPr="004A350B">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6575"/>
                  <wp:effectExtent l="19050" t="0" r="0" b="0"/>
                  <wp:docPr id="9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0"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5B3775" w:rsidRPr="004A350B" w:rsidTr="00C70D16">
        <w:trPr>
          <w:trHeight w:val="124"/>
        </w:trPr>
        <w:tc>
          <w:tcPr>
            <w:tcW w:w="5495" w:type="dxa"/>
          </w:tcPr>
          <w:p w:rsidR="005B3775" w:rsidRPr="004A350B" w:rsidRDefault="005B3775" w:rsidP="00C70D16">
            <w:pPr>
              <w:pStyle w:val="aff3"/>
              <w:rPr>
                <w:rFonts w:asciiTheme="minorHAnsi" w:hAnsiTheme="minorHAnsi" w:cstheme="minorHAnsi"/>
                <w:b/>
              </w:rPr>
            </w:pPr>
          </w:p>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5B3775" w:rsidRPr="004A350B" w:rsidRDefault="005B3775" w:rsidP="00C70D16">
            <w:pPr>
              <w:pStyle w:val="aff3"/>
              <w:snapToGrid w:val="0"/>
              <w:jc w:val="right"/>
              <w:rPr>
                <w:rFonts w:asciiTheme="minorHAnsi" w:hAnsiTheme="minorHAnsi" w:cstheme="minorHAnsi"/>
                <w:sz w:val="16"/>
                <w:szCs w:val="16"/>
              </w:rPr>
            </w:pPr>
          </w:p>
          <w:p w:rsidR="005B3775" w:rsidRPr="004A350B" w:rsidRDefault="005B3775" w:rsidP="00C70D16">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5B3775" w:rsidRPr="004A350B" w:rsidTr="00C70D16">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5B3775" w:rsidRPr="004A350B" w:rsidTr="00C70D16">
              <w:trPr>
                <w:trHeight w:val="70"/>
              </w:trPr>
              <w:tc>
                <w:tcPr>
                  <w:tcW w:w="1678"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5B3775" w:rsidRPr="004A350B" w:rsidRDefault="005B3775" w:rsidP="00C70D16">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5B3775" w:rsidRPr="004A350B" w:rsidTr="00C70D16">
              <w:trPr>
                <w:trHeight w:val="173"/>
              </w:trPr>
              <w:tc>
                <w:tcPr>
                  <w:tcW w:w="1678" w:type="dxa"/>
                  <w:tcBorders>
                    <w:top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108,5</w:t>
                  </w:r>
                </w:p>
              </w:tc>
              <w:tc>
                <w:tcPr>
                  <w:tcW w:w="156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122,1</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97,0</w:t>
                  </w:r>
                </w:p>
              </w:tc>
              <w:tc>
                <w:tcPr>
                  <w:tcW w:w="156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87,4</w:t>
                  </w:r>
                </w:p>
              </w:tc>
            </w:tr>
            <w:tr w:rsidR="005B3775" w:rsidRPr="004A350B" w:rsidTr="00C70D16">
              <w:trPr>
                <w:trHeight w:hRule="exact" w:val="207"/>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5B3775" w:rsidRPr="004A350B" w:rsidRDefault="005B3775" w:rsidP="00C70D16">
                  <w:pPr>
                    <w:jc w:val="right"/>
                    <w:rPr>
                      <w:rFonts w:asciiTheme="minorHAnsi" w:hAnsiTheme="minorHAnsi" w:cstheme="minorHAnsi"/>
                      <w:bCs/>
                      <w:sz w:val="16"/>
                      <w:szCs w:val="16"/>
                    </w:rPr>
                  </w:pPr>
                  <w:r w:rsidRPr="004A350B">
                    <w:rPr>
                      <w:rFonts w:asciiTheme="minorHAnsi" w:hAnsiTheme="minorHAnsi" w:cstheme="minorHAnsi"/>
                      <w:bCs/>
                      <w:sz w:val="16"/>
                      <w:szCs w:val="16"/>
                    </w:rPr>
                    <w:t>114,9</w:t>
                  </w:r>
                </w:p>
              </w:tc>
              <w:tc>
                <w:tcPr>
                  <w:tcW w:w="1563" w:type="dxa"/>
                  <w:vAlign w:val="bottom"/>
                </w:tcPr>
                <w:p w:rsidR="005B3775" w:rsidRPr="004A350B" w:rsidRDefault="005B3775" w:rsidP="00C70D16">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121,4</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101,6</w:t>
                  </w:r>
                </w:p>
              </w:tc>
              <w:tc>
                <w:tcPr>
                  <w:tcW w:w="156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112,8</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104,0</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115,3</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110,1</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113,0</w:t>
                  </w:r>
                </w:p>
              </w:tc>
            </w:tr>
            <w:tr w:rsidR="005B3775" w:rsidRPr="004A350B" w:rsidTr="00C70D16">
              <w:trPr>
                <w:trHeight w:val="59"/>
              </w:trPr>
              <w:tc>
                <w:tcPr>
                  <w:tcW w:w="1678"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107,0</w:t>
                  </w:r>
                </w:p>
              </w:tc>
              <w:tc>
                <w:tcPr>
                  <w:tcW w:w="156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112,6</w:t>
                  </w:r>
                </w:p>
              </w:tc>
            </w:tr>
          </w:tbl>
          <w:p w:rsidR="005B3775" w:rsidRPr="004A350B" w:rsidRDefault="005B3775" w:rsidP="00C70D16">
            <w:pPr>
              <w:pStyle w:val="aff3"/>
              <w:rPr>
                <w:rFonts w:asciiTheme="minorHAnsi" w:hAnsiTheme="minorHAnsi" w:cstheme="minorHAnsi"/>
                <w:i/>
                <w:sz w:val="14"/>
                <w:szCs w:val="14"/>
              </w:rPr>
            </w:pP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647507" cy="1945759"/>
                  <wp:effectExtent l="0" t="0" r="0" b="0"/>
                  <wp:docPr id="95"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Height w:val="169"/>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lang w:val="en-US"/>
              </w:rPr>
            </w:pPr>
            <w:r w:rsidRPr="004A350B">
              <w:rPr>
                <w:rFonts w:asciiTheme="minorHAnsi" w:hAnsiTheme="minorHAnsi" w:cstheme="minorHAnsi"/>
                <w:color w:val="000000"/>
                <w:sz w:val="16"/>
                <w:szCs w:val="16"/>
              </w:rPr>
              <w:t>63,1</w:t>
            </w:r>
          </w:p>
        </w:tc>
        <w:tc>
          <w:tcPr>
            <w:tcW w:w="2123"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lang w:val="en-US"/>
              </w:rPr>
            </w:pPr>
            <w:r w:rsidRPr="004A350B">
              <w:rPr>
                <w:rFonts w:asciiTheme="minorHAnsi" w:hAnsiTheme="minorHAnsi" w:cstheme="minorHAnsi"/>
                <w:color w:val="000000"/>
                <w:sz w:val="16"/>
                <w:szCs w:val="16"/>
              </w:rPr>
              <w:t>64,2</w:t>
            </w:r>
          </w:p>
        </w:tc>
      </w:tr>
      <w:tr w:rsidR="005B3775" w:rsidRPr="004A350B" w:rsidTr="00C70D16">
        <w:trPr>
          <w:cantSplit/>
        </w:trPr>
        <w:tc>
          <w:tcPr>
            <w:tcW w:w="5495" w:type="dxa"/>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5B3775" w:rsidRPr="004A350B" w:rsidRDefault="005B3775" w:rsidP="00C70D16">
            <w:pPr>
              <w:jc w:val="right"/>
              <w:rPr>
                <w:rFonts w:asciiTheme="minorHAnsi" w:hAnsiTheme="minorHAnsi" w:cstheme="minorHAnsi"/>
                <w:sz w:val="16"/>
                <w:szCs w:val="16"/>
                <w:highlight w:val="yellow"/>
                <w:lang w:val="en-US"/>
              </w:rPr>
            </w:pPr>
            <w:r w:rsidRPr="004A350B">
              <w:rPr>
                <w:rFonts w:asciiTheme="minorHAnsi" w:hAnsiTheme="minorHAnsi" w:cstheme="minorHAnsi"/>
                <w:sz w:val="16"/>
                <w:szCs w:val="16"/>
              </w:rPr>
              <w:t>652,</w:t>
            </w:r>
            <w:r w:rsidRPr="004A350B">
              <w:rPr>
                <w:rFonts w:asciiTheme="minorHAnsi" w:hAnsiTheme="minorHAnsi" w:cstheme="minorHAnsi"/>
                <w:sz w:val="16"/>
                <w:szCs w:val="16"/>
                <w:lang w:val="en-US"/>
              </w:rPr>
              <w:t>2</w:t>
            </w:r>
          </w:p>
        </w:tc>
        <w:tc>
          <w:tcPr>
            <w:tcW w:w="2123"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74,7</w:t>
            </w:r>
          </w:p>
        </w:tc>
      </w:tr>
      <w:tr w:rsidR="005B3775" w:rsidRPr="004A350B" w:rsidTr="00C70D16">
        <w:trPr>
          <w:cantSplit/>
          <w:trHeight w:val="110"/>
        </w:trPr>
        <w:tc>
          <w:tcPr>
            <w:tcW w:w="5495"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lang w:val="en-US"/>
              </w:rPr>
              <w:t>245</w:t>
            </w:r>
            <w:r w:rsidRPr="004A350B">
              <w:rPr>
                <w:rFonts w:asciiTheme="minorHAnsi" w:hAnsiTheme="minorHAnsi" w:cstheme="minorHAnsi"/>
                <w:sz w:val="16"/>
                <w:szCs w:val="16"/>
              </w:rPr>
              <w:t>,5</w:t>
            </w:r>
          </w:p>
        </w:tc>
        <w:tc>
          <w:tcPr>
            <w:tcW w:w="2123"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lang w:val="en-US"/>
              </w:rPr>
            </w:pPr>
            <w:r w:rsidRPr="004A350B">
              <w:rPr>
                <w:rFonts w:asciiTheme="minorHAnsi" w:hAnsiTheme="minorHAnsi" w:cstheme="minorHAnsi"/>
                <w:color w:val="000000"/>
                <w:sz w:val="16"/>
                <w:szCs w:val="16"/>
              </w:rPr>
              <w:t>82,</w:t>
            </w:r>
            <w:r w:rsidRPr="004A350B">
              <w:rPr>
                <w:rFonts w:asciiTheme="minorHAnsi" w:hAnsiTheme="minorHAnsi" w:cstheme="minorHAnsi"/>
                <w:color w:val="000000"/>
                <w:sz w:val="16"/>
                <w:szCs w:val="16"/>
                <w:lang w:val="en-US"/>
              </w:rPr>
              <w:t>1</w:t>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101,6</w:t>
            </w:r>
          </w:p>
        </w:tc>
        <w:tc>
          <w:tcPr>
            <w:tcW w:w="2123"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113,1</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100,5</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118,0</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101,0</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109,6</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104,0</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109,8</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100,2</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110,4</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w:t>
            </w:r>
          </w:p>
        </w:tc>
      </w:tr>
      <w:tr w:rsidR="005B3775" w:rsidRPr="004A350B" w:rsidTr="00C70D16">
        <w:trPr>
          <w:cantSplit/>
        </w:trPr>
        <w:tc>
          <w:tcPr>
            <w:tcW w:w="5495" w:type="dxa"/>
            <w:vAlign w:val="center"/>
          </w:tcPr>
          <w:p w:rsidR="005B3775" w:rsidRPr="004A350B" w:rsidRDefault="005B3775" w:rsidP="00C70D16">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100,0</w:t>
            </w:r>
          </w:p>
        </w:tc>
        <w:tc>
          <w:tcPr>
            <w:tcW w:w="2123" w:type="dxa"/>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100,6</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99,4</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106,6</w:t>
            </w:r>
          </w:p>
        </w:tc>
      </w:tr>
      <w:tr w:rsidR="005B3775" w:rsidRPr="004A350B" w:rsidTr="00C70D16">
        <w:trPr>
          <w:cantSplit/>
        </w:trPr>
        <w:tc>
          <w:tcPr>
            <w:tcW w:w="5495"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100,6</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104,0</w:t>
            </w:r>
          </w:p>
        </w:tc>
      </w:tr>
      <w:tr w:rsidR="005B3775" w:rsidRPr="004A350B" w:rsidTr="00C70D16">
        <w:trPr>
          <w:cantSplit/>
          <w:trHeight w:val="53"/>
        </w:trPr>
        <w:tc>
          <w:tcPr>
            <w:tcW w:w="5495"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100,1</w:t>
            </w:r>
          </w:p>
        </w:tc>
        <w:tc>
          <w:tcPr>
            <w:tcW w:w="2123"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100,3</w:t>
            </w:r>
          </w:p>
        </w:tc>
      </w:tr>
    </w:tbl>
    <w:p w:rsidR="005B3775" w:rsidRPr="004A350B" w:rsidRDefault="005B3775" w:rsidP="005B3775">
      <w:pPr>
        <w:pStyle w:val="First"/>
        <w:rPr>
          <w:rFonts w:asciiTheme="minorHAnsi" w:hAnsiTheme="minorHAnsi" w:cstheme="minorHAnsi"/>
        </w:rPr>
      </w:pPr>
    </w:p>
    <w:p w:rsidR="005B3775" w:rsidRPr="004A350B" w:rsidRDefault="005B3775" w:rsidP="005B3775">
      <w:pPr>
        <w:pStyle w:val="a7"/>
        <w:ind w:firstLine="0"/>
        <w:rPr>
          <w:rFonts w:asciiTheme="minorHAnsi" w:hAnsiTheme="minorHAnsi" w:cstheme="minorHAnsi"/>
        </w:rPr>
      </w:pPr>
    </w:p>
    <w:p w:rsidR="005B3775" w:rsidRPr="004A350B" w:rsidRDefault="005B3775" w:rsidP="005B3775">
      <w:pPr>
        <w:pStyle w:val="23"/>
        <w:pageBreakBefore/>
        <w:spacing w:before="0" w:after="0"/>
        <w:rPr>
          <w:rFonts w:asciiTheme="minorHAnsi" w:hAnsiTheme="minorHAnsi" w:cstheme="minorHAnsi"/>
        </w:rPr>
      </w:pPr>
      <w:r w:rsidRPr="004A350B">
        <w:rPr>
          <w:rFonts w:asciiTheme="minorHAnsi" w:hAnsiTheme="minorHAnsi" w:cstheme="minorHAnsi"/>
        </w:rPr>
        <w:lastRenderedPageBreak/>
        <w:t>г.</w:t>
      </w:r>
      <w:r w:rsidR="00E861A2">
        <w:rPr>
          <w:rFonts w:asciiTheme="minorHAnsi" w:hAnsiTheme="minorHAnsi" w:cstheme="minorHAnsi"/>
          <w:lang w:val="en-US"/>
        </w:rPr>
        <w:t xml:space="preserve"> </w:t>
      </w:r>
      <w:r w:rsidRPr="004A350B">
        <w:rPr>
          <w:rFonts w:asciiTheme="minorHAnsi" w:hAnsiTheme="minorHAnsi" w:cstheme="minorHAnsi"/>
        </w:rPr>
        <w:t>Шымкент</w:t>
      </w:r>
    </w:p>
    <w:p w:rsidR="005B3775" w:rsidRPr="004A350B" w:rsidRDefault="005B3775" w:rsidP="005B3775">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5B3775" w:rsidRPr="004A350B" w:rsidTr="00C70D16">
        <w:trPr>
          <w:trHeight w:val="98"/>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Социальное развитие</w:t>
            </w:r>
          </w:p>
        </w:tc>
        <w:tc>
          <w:tcPr>
            <w:tcW w:w="4533" w:type="dxa"/>
            <w:gridSpan w:val="2"/>
          </w:tcPr>
          <w:p w:rsidR="005B3775" w:rsidRPr="004A350B" w:rsidRDefault="005B3775" w:rsidP="00C70D16">
            <w:pPr>
              <w:pStyle w:val="a9"/>
              <w:spacing w:before="0" w:after="0"/>
              <w:rPr>
                <w:rFonts w:asciiTheme="minorHAnsi" w:hAnsiTheme="minorHAnsi" w:cstheme="minorHAnsi"/>
                <w:b/>
                <w:sz w:val="20"/>
              </w:rPr>
            </w:pPr>
            <w:r w:rsidRPr="004A350B">
              <w:rPr>
                <w:rFonts w:asciiTheme="minorHAnsi" w:hAnsiTheme="minorHAnsi" w:cstheme="minorHAnsi"/>
              </w:rPr>
              <w:t>в процентах</w:t>
            </w:r>
          </w:p>
        </w:tc>
      </w:tr>
      <w:tr w:rsidR="005B3775" w:rsidRPr="004A350B" w:rsidTr="00C70D16">
        <w:trPr>
          <w:trHeight w:val="98"/>
        </w:trPr>
        <w:tc>
          <w:tcPr>
            <w:tcW w:w="5495" w:type="dxa"/>
          </w:tcPr>
          <w:tbl>
            <w:tblPr>
              <w:tblW w:w="5242" w:type="dxa"/>
              <w:tblLayout w:type="fixed"/>
              <w:tblLook w:val="0000" w:firstRow="0" w:lastRow="0" w:firstColumn="0" w:lastColumn="0" w:noHBand="0" w:noVBand="0"/>
            </w:tblPr>
            <w:tblGrid>
              <w:gridCol w:w="3828"/>
              <w:gridCol w:w="1414"/>
            </w:tblGrid>
            <w:tr w:rsidR="005B3775" w:rsidRPr="004A350B" w:rsidTr="00C70D16">
              <w:tc>
                <w:tcPr>
                  <w:tcW w:w="3828" w:type="dxa"/>
                  <w:tcBorders>
                    <w:top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Население, человек (на 01.08.2022г.)</w:t>
                  </w:r>
                </w:p>
              </w:tc>
              <w:tc>
                <w:tcPr>
                  <w:tcW w:w="1414" w:type="dxa"/>
                  <w:tcBorders>
                    <w:top w:val="single" w:sz="4" w:space="0" w:color="000000"/>
                  </w:tcBorders>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1 179 045</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Родившиеся,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17 506</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Умершие,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3 080</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Прибыло,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30 336</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Выбыло, человек (январь-июль 2022г.)</w:t>
                  </w:r>
                </w:p>
              </w:tc>
              <w:tc>
                <w:tcPr>
                  <w:tcW w:w="1414"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28 025</w:t>
                  </w:r>
                </w:p>
              </w:tc>
            </w:tr>
            <w:tr w:rsidR="005B3775" w:rsidRPr="004A350B" w:rsidTr="00C70D16">
              <w:trPr>
                <w:trHeight w:val="6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tcPr>
                <w:p w:rsidR="005B3775" w:rsidRPr="004A350B" w:rsidRDefault="005B3775" w:rsidP="00C70D16">
                  <w:pPr>
                    <w:pStyle w:val="af3"/>
                    <w:snapToGrid w:val="0"/>
                    <w:rPr>
                      <w:rFonts w:asciiTheme="minorHAnsi" w:hAnsiTheme="minorHAnsi" w:cstheme="minorHAnsi"/>
                      <w:szCs w:val="16"/>
                    </w:rPr>
                  </w:pP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Занятое население, человек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418 673</w:t>
                  </w:r>
                </w:p>
              </w:tc>
            </w:tr>
            <w:tr w:rsidR="005B3775" w:rsidRPr="004A350B" w:rsidTr="00C70D16">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Наемные работники, в % к общей численности занятого населения (II квартал 2022г.)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69,2</w:t>
                  </w:r>
                </w:p>
              </w:tc>
            </w:tr>
            <w:tr w:rsidR="005B3775" w:rsidRPr="004A350B" w:rsidTr="00C70D16">
              <w:trPr>
                <w:trHeight w:hRule="exact" w:val="278"/>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Уровень безработицы, % (II квартал 2022г.)</w:t>
                  </w:r>
                  <w:r w:rsidRPr="004A350B">
                    <w:rPr>
                      <w:rFonts w:asciiTheme="minorHAnsi" w:hAnsiTheme="minorHAnsi" w:cstheme="minorHAnsi"/>
                      <w:szCs w:val="16"/>
                      <w:vertAlign w:val="superscript"/>
                    </w:rPr>
                    <w:t xml:space="preserve"> </w:t>
                  </w:r>
                </w:p>
              </w:tc>
              <w:tc>
                <w:tcPr>
                  <w:tcW w:w="1414" w:type="dxa"/>
                  <w:vAlign w:val="bottom"/>
                </w:tcPr>
                <w:p w:rsidR="005B3775" w:rsidRPr="004A350B" w:rsidRDefault="005B3775" w:rsidP="00C70D16">
                  <w:pPr>
                    <w:snapToGrid w:val="0"/>
                    <w:jc w:val="right"/>
                    <w:rPr>
                      <w:rFonts w:asciiTheme="minorHAnsi" w:hAnsiTheme="minorHAnsi" w:cstheme="minorHAnsi"/>
                      <w:sz w:val="16"/>
                      <w:szCs w:val="16"/>
                      <w:lang w:val="kk-KZ"/>
                    </w:rPr>
                  </w:pPr>
                  <w:r w:rsidRPr="004A350B">
                    <w:rPr>
                      <w:rFonts w:asciiTheme="minorHAnsi" w:hAnsiTheme="minorHAnsi" w:cstheme="minorHAnsi"/>
                      <w:sz w:val="16"/>
                      <w:szCs w:val="16"/>
                      <w:lang w:val="kk-KZ"/>
                    </w:rPr>
                    <w:t>5,0</w:t>
                  </w:r>
                </w:p>
              </w:tc>
            </w:tr>
            <w:tr w:rsidR="005B3775" w:rsidRPr="004A350B" w:rsidTr="00C70D16">
              <w:trPr>
                <w:trHeight w:val="146"/>
              </w:trPr>
              <w:tc>
                <w:tcPr>
                  <w:tcW w:w="3828" w:type="dxa"/>
                </w:tcPr>
                <w:p w:rsidR="005B3775" w:rsidRPr="004A350B" w:rsidRDefault="005B3775" w:rsidP="00C70D16">
                  <w:pPr>
                    <w:pStyle w:val="ac"/>
                    <w:snapToGrid w:val="0"/>
                    <w:rPr>
                      <w:rFonts w:asciiTheme="minorHAnsi" w:hAnsiTheme="minorHAnsi" w:cstheme="minorHAnsi"/>
                      <w:szCs w:val="16"/>
                    </w:rPr>
                  </w:pP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p>
              </w:tc>
            </w:tr>
            <w:tr w:rsidR="005B3775" w:rsidRPr="004A350B" w:rsidTr="00C70D16">
              <w:trPr>
                <w:trHeight w:val="146"/>
              </w:trPr>
              <w:tc>
                <w:tcPr>
                  <w:tcW w:w="3828"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 xml:space="preserve">Заработная плата, тенге (II квартал 2022г.) </w:t>
                  </w:r>
                  <w:r w:rsidRPr="004A350B">
                    <w:rPr>
                      <w:rFonts w:asciiTheme="minorHAnsi" w:hAnsiTheme="minorHAnsi" w:cstheme="minorHAnsi"/>
                      <w:szCs w:val="16"/>
                      <w:vertAlign w:val="superscript"/>
                    </w:rPr>
                    <w:t>*</w:t>
                  </w:r>
                </w:p>
              </w:tc>
              <w:tc>
                <w:tcPr>
                  <w:tcW w:w="1414" w:type="dxa"/>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248 498</w:t>
                  </w:r>
                </w:p>
              </w:tc>
            </w:tr>
            <w:tr w:rsidR="005B3775" w:rsidRPr="004A350B" w:rsidTr="00C70D16">
              <w:tc>
                <w:tcPr>
                  <w:tcW w:w="3828"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Величина прожиточного минимума, тенге</w:t>
                  </w:r>
                  <w:r w:rsidRPr="004A350B">
                    <w:rPr>
                      <w:rFonts w:asciiTheme="minorHAnsi" w:hAnsiTheme="minorHAnsi" w:cstheme="minorHAnsi"/>
                      <w:szCs w:val="16"/>
                    </w:rPr>
                    <w:br/>
                    <w:t>(август 2022г.)</w:t>
                  </w:r>
                </w:p>
              </w:tc>
              <w:tc>
                <w:tcPr>
                  <w:tcW w:w="1414" w:type="dxa"/>
                  <w:tcBorders>
                    <w:bottom w:val="single" w:sz="4" w:space="0" w:color="000000"/>
                  </w:tcBorders>
                  <w:vAlign w:val="bottom"/>
                </w:tcPr>
                <w:p w:rsidR="005B3775" w:rsidRPr="004A350B" w:rsidRDefault="005B3775" w:rsidP="00C70D16">
                  <w:pPr>
                    <w:snapToGrid w:val="0"/>
                    <w:jc w:val="right"/>
                    <w:rPr>
                      <w:rFonts w:asciiTheme="minorHAnsi" w:hAnsiTheme="minorHAnsi" w:cstheme="minorHAnsi"/>
                      <w:sz w:val="16"/>
                      <w:szCs w:val="16"/>
                    </w:rPr>
                  </w:pPr>
                  <w:r w:rsidRPr="004A350B">
                    <w:rPr>
                      <w:rFonts w:asciiTheme="minorHAnsi" w:hAnsiTheme="minorHAnsi" w:cstheme="minorHAnsi"/>
                      <w:sz w:val="16"/>
                      <w:szCs w:val="16"/>
                    </w:rPr>
                    <w:t>44 455</w:t>
                  </w:r>
                </w:p>
              </w:tc>
            </w:tr>
          </w:tbl>
          <w:p w:rsidR="005B3775" w:rsidRPr="004A350B" w:rsidRDefault="005B3775" w:rsidP="00C70D16">
            <w:pPr>
              <w:pStyle w:val="aff3"/>
              <w:rPr>
                <w:rFonts w:asciiTheme="minorHAnsi" w:hAnsiTheme="minorHAnsi" w:cstheme="minorHAnsi"/>
              </w:rPr>
            </w:pPr>
            <w:r w:rsidRPr="004A350B">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743200" cy="1806575"/>
                  <wp:effectExtent l="19050" t="0" r="0" b="0"/>
                  <wp:docPr id="9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2" cstate="print"/>
                          <a:srcRect/>
                          <a:stretch>
                            <a:fillRect/>
                          </a:stretch>
                        </pic:blipFill>
                        <pic:spPr bwMode="auto">
                          <a:xfrm>
                            <a:off x="0" y="0"/>
                            <a:ext cx="2743200" cy="1806575"/>
                          </a:xfrm>
                          <a:prstGeom prst="rect">
                            <a:avLst/>
                          </a:prstGeom>
                          <a:noFill/>
                          <a:ln w="9525">
                            <a:noFill/>
                            <a:miter lim="800000"/>
                            <a:headEnd/>
                            <a:tailEnd/>
                          </a:ln>
                        </pic:spPr>
                      </pic:pic>
                    </a:graphicData>
                  </a:graphic>
                </wp:inline>
              </w:drawing>
            </w:r>
          </w:p>
        </w:tc>
      </w:tr>
      <w:tr w:rsidR="005B3775" w:rsidRPr="004A350B" w:rsidTr="00C70D16">
        <w:trPr>
          <w:trHeight w:val="124"/>
        </w:trPr>
        <w:tc>
          <w:tcPr>
            <w:tcW w:w="5495" w:type="dxa"/>
          </w:tcPr>
          <w:p w:rsidR="005B3775" w:rsidRPr="004A350B" w:rsidRDefault="005B3775" w:rsidP="00C70D16">
            <w:pPr>
              <w:pStyle w:val="aff3"/>
              <w:rPr>
                <w:rFonts w:asciiTheme="minorHAnsi" w:hAnsiTheme="minorHAnsi" w:cstheme="minorHAnsi"/>
                <w:b/>
              </w:rPr>
            </w:pPr>
          </w:p>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Реальный сектор экономики</w:t>
            </w:r>
          </w:p>
        </w:tc>
        <w:tc>
          <w:tcPr>
            <w:tcW w:w="4533" w:type="dxa"/>
            <w:gridSpan w:val="2"/>
          </w:tcPr>
          <w:p w:rsidR="005B3775" w:rsidRPr="004A350B" w:rsidRDefault="005B3775" w:rsidP="00C70D16">
            <w:pPr>
              <w:pStyle w:val="aff3"/>
              <w:snapToGrid w:val="0"/>
              <w:jc w:val="right"/>
              <w:rPr>
                <w:rFonts w:asciiTheme="minorHAnsi" w:hAnsiTheme="minorHAnsi" w:cstheme="minorHAnsi"/>
                <w:sz w:val="16"/>
                <w:szCs w:val="16"/>
              </w:rPr>
            </w:pPr>
          </w:p>
          <w:p w:rsidR="005B3775" w:rsidRPr="004A350B" w:rsidRDefault="005B3775" w:rsidP="00C70D16">
            <w:pPr>
              <w:pStyle w:val="aff3"/>
              <w:snapToGrid w:val="0"/>
              <w:jc w:val="right"/>
              <w:rPr>
                <w:rFonts w:asciiTheme="minorHAnsi" w:hAnsiTheme="minorHAnsi" w:cstheme="minorHAnsi"/>
                <w:b/>
                <w:sz w:val="16"/>
                <w:szCs w:val="16"/>
              </w:rPr>
            </w:pPr>
            <w:r w:rsidRPr="004A350B">
              <w:rPr>
                <w:rFonts w:asciiTheme="minorHAnsi" w:hAnsiTheme="minorHAnsi" w:cstheme="minorHAnsi"/>
                <w:sz w:val="16"/>
                <w:szCs w:val="16"/>
              </w:rPr>
              <w:t>Январь-август 2022г., в процентах</w:t>
            </w:r>
          </w:p>
        </w:tc>
      </w:tr>
      <w:tr w:rsidR="005B3775" w:rsidRPr="004A350B" w:rsidTr="00C70D16">
        <w:trPr>
          <w:trHeight w:val="2771"/>
        </w:trPr>
        <w:tc>
          <w:tcPr>
            <w:tcW w:w="5495" w:type="dxa"/>
          </w:tcPr>
          <w:tbl>
            <w:tblPr>
              <w:tblW w:w="4854" w:type="dxa"/>
              <w:tblLayout w:type="fixed"/>
              <w:tblLook w:val="0000" w:firstRow="0" w:lastRow="0" w:firstColumn="0" w:lastColumn="0" w:noHBand="0" w:noVBand="0"/>
            </w:tblPr>
            <w:tblGrid>
              <w:gridCol w:w="1678"/>
              <w:gridCol w:w="1613"/>
              <w:gridCol w:w="1563"/>
            </w:tblGrid>
            <w:tr w:rsidR="005B3775" w:rsidRPr="004A350B" w:rsidTr="00C70D16">
              <w:trPr>
                <w:trHeight w:val="70"/>
              </w:trPr>
              <w:tc>
                <w:tcPr>
                  <w:tcW w:w="1678"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rsidR="005B3775" w:rsidRPr="004A350B" w:rsidRDefault="005B3775" w:rsidP="00C70D16">
                  <w:pPr>
                    <w:jc w:val="center"/>
                    <w:rPr>
                      <w:rFonts w:asciiTheme="minorHAnsi" w:hAnsiTheme="minorHAnsi" w:cstheme="minorHAnsi"/>
                    </w:rPr>
                  </w:pPr>
                  <w:r w:rsidRPr="004A350B">
                    <w:rPr>
                      <w:rFonts w:asciiTheme="minorHAnsi" w:hAnsiTheme="minorHAnsi" w:cstheme="minorHAnsi"/>
                      <w:sz w:val="16"/>
                      <w:szCs w:val="16"/>
                    </w:rPr>
                    <w:t>Январь-август 2022г. к январю-августу 2021г., в %</w:t>
                  </w:r>
                </w:p>
              </w:tc>
              <w:tc>
                <w:tcPr>
                  <w:tcW w:w="156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Январь-июль  2021г. к январю-июлю 2020г., в %</w:t>
                  </w:r>
                </w:p>
              </w:tc>
            </w:tr>
            <w:tr w:rsidR="005B3775" w:rsidRPr="004A350B" w:rsidTr="00C70D16">
              <w:trPr>
                <w:trHeight w:val="173"/>
              </w:trPr>
              <w:tc>
                <w:tcPr>
                  <w:tcW w:w="1678" w:type="dxa"/>
                  <w:tcBorders>
                    <w:top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Промышленность</w:t>
                  </w:r>
                </w:p>
              </w:tc>
              <w:tc>
                <w:tcPr>
                  <w:tcW w:w="161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107,1</w:t>
                  </w:r>
                </w:p>
              </w:tc>
              <w:tc>
                <w:tcPr>
                  <w:tcW w:w="1563" w:type="dxa"/>
                  <w:tcBorders>
                    <w:top w:val="single" w:sz="4" w:space="0" w:color="000000"/>
                  </w:tcBorders>
                  <w:shd w:val="clear" w:color="auto" w:fill="auto"/>
                  <w:vAlign w:val="bottom"/>
                </w:tcPr>
                <w:p w:rsidR="005B3775" w:rsidRPr="004A350B" w:rsidRDefault="005B3775" w:rsidP="00C70D16">
                  <w:pPr>
                    <w:pStyle w:val="af3"/>
                    <w:rPr>
                      <w:rFonts w:asciiTheme="minorHAnsi" w:hAnsiTheme="minorHAnsi" w:cstheme="minorHAnsi"/>
                    </w:rPr>
                  </w:pPr>
                  <w:r w:rsidRPr="004A350B">
                    <w:rPr>
                      <w:rFonts w:asciiTheme="minorHAnsi" w:hAnsiTheme="minorHAnsi" w:cstheme="minorHAnsi"/>
                    </w:rPr>
                    <w:t>106,4</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Сельское хозяйство</w:t>
                  </w:r>
                </w:p>
              </w:tc>
              <w:tc>
                <w:tcPr>
                  <w:tcW w:w="161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88,3</w:t>
                  </w:r>
                </w:p>
              </w:tc>
              <w:tc>
                <w:tcPr>
                  <w:tcW w:w="1563" w:type="dxa"/>
                  <w:shd w:val="clear" w:color="auto" w:fill="auto"/>
                  <w:vAlign w:val="bottom"/>
                </w:tcPr>
                <w:p w:rsidR="005B3775" w:rsidRPr="004A350B" w:rsidRDefault="005B3775" w:rsidP="00C70D16">
                  <w:pPr>
                    <w:jc w:val="right"/>
                    <w:rPr>
                      <w:rFonts w:asciiTheme="minorHAnsi" w:hAnsiTheme="minorHAnsi" w:cstheme="minorHAnsi"/>
                      <w:sz w:val="16"/>
                      <w:szCs w:val="16"/>
                    </w:rPr>
                  </w:pPr>
                  <w:r w:rsidRPr="004A350B">
                    <w:rPr>
                      <w:rFonts w:asciiTheme="minorHAnsi" w:hAnsiTheme="minorHAnsi" w:cstheme="minorHAnsi"/>
                      <w:sz w:val="16"/>
                      <w:szCs w:val="16"/>
                    </w:rPr>
                    <w:t>101,5</w:t>
                  </w:r>
                </w:p>
              </w:tc>
            </w:tr>
            <w:tr w:rsidR="005B3775" w:rsidRPr="004A350B" w:rsidTr="00C70D16">
              <w:trPr>
                <w:trHeight w:hRule="exact" w:val="207"/>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Строительство</w:t>
                  </w:r>
                </w:p>
              </w:tc>
              <w:tc>
                <w:tcPr>
                  <w:tcW w:w="1613" w:type="dxa"/>
                  <w:vAlign w:val="bottom"/>
                </w:tcPr>
                <w:p w:rsidR="005B3775" w:rsidRPr="004A350B" w:rsidRDefault="005B3775" w:rsidP="00C70D16">
                  <w:pPr>
                    <w:jc w:val="right"/>
                    <w:rPr>
                      <w:rFonts w:asciiTheme="minorHAnsi" w:hAnsiTheme="minorHAnsi" w:cstheme="minorHAnsi"/>
                      <w:bCs/>
                      <w:sz w:val="16"/>
                      <w:szCs w:val="16"/>
                    </w:rPr>
                  </w:pPr>
                  <w:r w:rsidRPr="004A350B">
                    <w:rPr>
                      <w:rFonts w:asciiTheme="minorHAnsi" w:hAnsiTheme="minorHAnsi" w:cstheme="minorHAnsi"/>
                      <w:bCs/>
                      <w:sz w:val="16"/>
                      <w:szCs w:val="16"/>
                    </w:rPr>
                    <w:t>118,5</w:t>
                  </w:r>
                </w:p>
              </w:tc>
              <w:tc>
                <w:tcPr>
                  <w:tcW w:w="1563" w:type="dxa"/>
                  <w:vAlign w:val="bottom"/>
                </w:tcPr>
                <w:p w:rsidR="005B3775" w:rsidRPr="004A350B" w:rsidRDefault="005B3775" w:rsidP="00C70D16">
                  <w:pPr>
                    <w:jc w:val="right"/>
                    <w:rPr>
                      <w:rFonts w:asciiTheme="minorHAnsi" w:hAnsiTheme="minorHAnsi" w:cstheme="minorHAnsi"/>
                      <w:bCs/>
                      <w:sz w:val="16"/>
                      <w:szCs w:val="16"/>
                      <w:lang w:val="kk-KZ"/>
                    </w:rPr>
                  </w:pPr>
                  <w:r w:rsidRPr="004A350B">
                    <w:rPr>
                      <w:rFonts w:asciiTheme="minorHAnsi" w:hAnsiTheme="minorHAnsi" w:cstheme="minorHAnsi"/>
                      <w:bCs/>
                      <w:sz w:val="16"/>
                      <w:szCs w:val="16"/>
                      <w:lang w:val="kk-KZ"/>
                    </w:rPr>
                    <w:t>116,1</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Розничная торговля</w:t>
                  </w:r>
                </w:p>
              </w:tc>
              <w:tc>
                <w:tcPr>
                  <w:tcW w:w="161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112,4</w:t>
                  </w:r>
                </w:p>
              </w:tc>
              <w:tc>
                <w:tcPr>
                  <w:tcW w:w="1563" w:type="dxa"/>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110,4</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Грузооборот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103,8</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89,8</w:t>
                  </w:r>
                </w:p>
              </w:tc>
            </w:tr>
            <w:tr w:rsidR="005B3775" w:rsidRPr="004A350B" w:rsidTr="00C70D16">
              <w:trPr>
                <w:trHeight w:val="164"/>
              </w:trPr>
              <w:tc>
                <w:tcPr>
                  <w:tcW w:w="1678" w:type="dxa"/>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Пассажирооборот</w:t>
                  </w:r>
                </w:p>
              </w:tc>
              <w:tc>
                <w:tcPr>
                  <w:tcW w:w="161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103,2</w:t>
                  </w:r>
                </w:p>
              </w:tc>
              <w:tc>
                <w:tcPr>
                  <w:tcW w:w="1563" w:type="dxa"/>
                  <w:vAlign w:val="bottom"/>
                </w:tcPr>
                <w:p w:rsidR="005B3775" w:rsidRPr="004A350B" w:rsidRDefault="005B3775" w:rsidP="00C70D16">
                  <w:pPr>
                    <w:jc w:val="right"/>
                    <w:rPr>
                      <w:rFonts w:asciiTheme="minorHAnsi" w:hAnsiTheme="minorHAnsi" w:cstheme="minorHAnsi"/>
                      <w:color w:val="000000"/>
                      <w:sz w:val="16"/>
                      <w:szCs w:val="16"/>
                      <w:lang w:val="kk-KZ"/>
                    </w:rPr>
                  </w:pPr>
                  <w:r w:rsidRPr="004A350B">
                    <w:rPr>
                      <w:rFonts w:asciiTheme="minorHAnsi" w:hAnsiTheme="minorHAnsi" w:cstheme="minorHAnsi"/>
                      <w:color w:val="000000"/>
                      <w:sz w:val="16"/>
                      <w:szCs w:val="16"/>
                      <w:lang w:val="kk-KZ"/>
                    </w:rPr>
                    <w:t>114,8</w:t>
                  </w:r>
                </w:p>
              </w:tc>
            </w:tr>
            <w:tr w:rsidR="005B3775" w:rsidRPr="004A350B" w:rsidTr="00C70D16">
              <w:trPr>
                <w:trHeight w:val="59"/>
              </w:trPr>
              <w:tc>
                <w:tcPr>
                  <w:tcW w:w="1678"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Связь</w:t>
                  </w:r>
                </w:p>
              </w:tc>
              <w:tc>
                <w:tcPr>
                  <w:tcW w:w="161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104,5</w:t>
                  </w:r>
                </w:p>
              </w:tc>
              <w:tc>
                <w:tcPr>
                  <w:tcW w:w="1563" w:type="dxa"/>
                  <w:tcBorders>
                    <w:bottom w:val="single" w:sz="4" w:space="0" w:color="000000"/>
                  </w:tcBorders>
                  <w:vAlign w:val="bottom"/>
                </w:tcPr>
                <w:p w:rsidR="005B3775" w:rsidRPr="004A350B" w:rsidRDefault="005B3775" w:rsidP="00C70D16">
                  <w:pPr>
                    <w:jc w:val="right"/>
                    <w:rPr>
                      <w:rFonts w:asciiTheme="minorHAnsi" w:hAnsiTheme="minorHAnsi" w:cstheme="minorHAnsi"/>
                      <w:b/>
                      <w:color w:val="000000"/>
                      <w:sz w:val="16"/>
                      <w:szCs w:val="16"/>
                    </w:rPr>
                  </w:pPr>
                  <w:r w:rsidRPr="004A350B">
                    <w:rPr>
                      <w:rFonts w:asciiTheme="minorHAnsi" w:hAnsiTheme="minorHAnsi" w:cstheme="minorHAnsi"/>
                      <w:color w:val="000000"/>
                      <w:sz w:val="16"/>
                      <w:szCs w:val="16"/>
                    </w:rPr>
                    <w:t xml:space="preserve">   104,9</w:t>
                  </w:r>
                </w:p>
              </w:tc>
            </w:tr>
          </w:tbl>
          <w:p w:rsidR="005B3775" w:rsidRPr="004A350B" w:rsidRDefault="005B3775" w:rsidP="00C70D16">
            <w:pPr>
              <w:pStyle w:val="aff3"/>
              <w:rPr>
                <w:rFonts w:asciiTheme="minorHAnsi" w:hAnsiTheme="minorHAnsi" w:cstheme="minorHAnsi"/>
                <w:i/>
                <w:sz w:val="14"/>
                <w:szCs w:val="14"/>
              </w:rPr>
            </w:pPr>
          </w:p>
        </w:tc>
        <w:tc>
          <w:tcPr>
            <w:tcW w:w="4533" w:type="dxa"/>
            <w:gridSpan w:val="2"/>
          </w:tcPr>
          <w:p w:rsidR="005B3775" w:rsidRPr="004A350B" w:rsidRDefault="005B3775" w:rsidP="00C70D16">
            <w:pPr>
              <w:pStyle w:val="a9"/>
              <w:spacing w:before="0" w:after="0"/>
              <w:rPr>
                <w:rFonts w:asciiTheme="minorHAnsi" w:hAnsiTheme="minorHAnsi" w:cstheme="minorHAnsi"/>
              </w:rPr>
            </w:pPr>
            <w:r w:rsidRPr="004A350B">
              <w:rPr>
                <w:rFonts w:asciiTheme="minorHAnsi" w:hAnsiTheme="minorHAnsi" w:cstheme="minorHAnsi"/>
                <w:noProof/>
              </w:rPr>
              <w:drawing>
                <wp:inline distT="0" distB="0" distL="0" distR="0">
                  <wp:extent cx="2679405" cy="1945759"/>
                  <wp:effectExtent l="0" t="0" r="0" b="0"/>
                  <wp:docPr id="98"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Сельское хозяйство</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Height w:val="169"/>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Январь-август</w:t>
            </w:r>
            <w:r w:rsidRPr="004A350B">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lang w:val="kk-KZ"/>
              </w:rPr>
              <w:t>В</w:t>
            </w:r>
            <w:r w:rsidRPr="004A350B">
              <w:rPr>
                <w:rFonts w:asciiTheme="minorHAnsi" w:hAnsiTheme="minorHAnsi" w:cstheme="minorHAnsi"/>
              </w:rPr>
              <w:t xml:space="preserve"> % к соответствующему периоду предыдущего года</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Забито в хозяйстве или реализовано на убой скота и птицы</w:t>
            </w:r>
          </w:p>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lang w:val="en-US"/>
              </w:rPr>
            </w:pPr>
            <w:r w:rsidRPr="004A350B">
              <w:rPr>
                <w:rFonts w:asciiTheme="minorHAnsi" w:hAnsiTheme="minorHAnsi" w:cstheme="minorHAnsi"/>
                <w:color w:val="000000"/>
                <w:sz w:val="16"/>
                <w:szCs w:val="16"/>
              </w:rPr>
              <w:t>6,4</w:t>
            </w:r>
          </w:p>
        </w:tc>
        <w:tc>
          <w:tcPr>
            <w:tcW w:w="2123" w:type="dxa"/>
            <w:tcBorders>
              <w:top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lang w:val="en-US"/>
              </w:rPr>
            </w:pPr>
            <w:r w:rsidRPr="004A350B">
              <w:rPr>
                <w:rFonts w:asciiTheme="minorHAnsi" w:hAnsiTheme="minorHAnsi" w:cstheme="minorHAnsi"/>
                <w:color w:val="000000"/>
                <w:sz w:val="16"/>
                <w:szCs w:val="16"/>
              </w:rPr>
              <w:t>59,2</w:t>
            </w:r>
          </w:p>
        </w:tc>
      </w:tr>
      <w:tr w:rsidR="005B3775" w:rsidRPr="004A350B" w:rsidTr="00C70D16">
        <w:trPr>
          <w:cantSplit/>
        </w:trPr>
        <w:tc>
          <w:tcPr>
            <w:tcW w:w="5495" w:type="dxa"/>
            <w:vAlign w:val="center"/>
          </w:tcPr>
          <w:p w:rsidR="005B3775" w:rsidRPr="004A350B" w:rsidRDefault="005B3775" w:rsidP="00C70D16">
            <w:pPr>
              <w:pStyle w:val="aa"/>
              <w:jc w:val="left"/>
              <w:rPr>
                <w:rFonts w:asciiTheme="minorHAnsi" w:hAnsiTheme="minorHAnsi" w:cstheme="minorHAnsi"/>
              </w:rPr>
            </w:pPr>
            <w:r w:rsidRPr="004A350B">
              <w:rPr>
                <w:rFonts w:asciiTheme="minorHAnsi" w:hAnsiTheme="minorHAnsi" w:cstheme="minorHAnsi"/>
              </w:rPr>
              <w:t>Надоено молока коровьего, тыс. тонн</w:t>
            </w:r>
          </w:p>
        </w:tc>
        <w:tc>
          <w:tcPr>
            <w:tcW w:w="2410"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37,1</w:t>
            </w:r>
          </w:p>
        </w:tc>
        <w:tc>
          <w:tcPr>
            <w:tcW w:w="2123" w:type="dxa"/>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103,1</w:t>
            </w:r>
          </w:p>
        </w:tc>
      </w:tr>
      <w:tr w:rsidR="005B3775" w:rsidRPr="004A350B" w:rsidTr="00C70D16">
        <w:trPr>
          <w:cantSplit/>
          <w:trHeight w:val="110"/>
        </w:trPr>
        <w:tc>
          <w:tcPr>
            <w:tcW w:w="5495" w:type="dxa"/>
            <w:tcBorders>
              <w:bottom w:val="single" w:sz="4" w:space="0" w:color="000000"/>
            </w:tcBorders>
            <w:vAlign w:val="bottom"/>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92,4</w:t>
            </w:r>
          </w:p>
        </w:tc>
        <w:tc>
          <w:tcPr>
            <w:tcW w:w="2123" w:type="dxa"/>
            <w:tcBorders>
              <w:bottom w:val="single" w:sz="4" w:space="0" w:color="000000"/>
            </w:tcBorders>
            <w:shd w:val="clear" w:color="auto" w:fill="auto"/>
            <w:vAlign w:val="bottom"/>
          </w:tcPr>
          <w:p w:rsidR="005B3775" w:rsidRPr="004A350B" w:rsidRDefault="005B3775" w:rsidP="00C70D16">
            <w:pPr>
              <w:jc w:val="right"/>
              <w:rPr>
                <w:rFonts w:asciiTheme="minorHAnsi" w:hAnsiTheme="minorHAnsi" w:cstheme="minorHAnsi"/>
                <w:color w:val="000000"/>
                <w:sz w:val="16"/>
                <w:szCs w:val="16"/>
              </w:rPr>
            </w:pPr>
            <w:r w:rsidRPr="004A350B">
              <w:rPr>
                <w:rFonts w:asciiTheme="minorHAnsi" w:hAnsiTheme="minorHAnsi" w:cstheme="minorHAnsi"/>
                <w:color w:val="000000"/>
                <w:sz w:val="16"/>
                <w:szCs w:val="16"/>
              </w:rPr>
              <w:t xml:space="preserve">   87,6</w:t>
            </w:r>
          </w:p>
        </w:tc>
      </w:tr>
      <w:tr w:rsidR="005B3775" w:rsidRPr="004A350B" w:rsidTr="00C70D16">
        <w:trPr>
          <w:trHeight w:val="63"/>
        </w:trPr>
        <w:tc>
          <w:tcPr>
            <w:tcW w:w="5495" w:type="dxa"/>
          </w:tcPr>
          <w:p w:rsidR="005B3775" w:rsidRPr="004A350B" w:rsidRDefault="005B3775" w:rsidP="00C70D16">
            <w:pPr>
              <w:pStyle w:val="aff3"/>
              <w:rPr>
                <w:rFonts w:asciiTheme="minorHAnsi" w:hAnsiTheme="minorHAnsi" w:cstheme="minorHAnsi"/>
              </w:rPr>
            </w:pPr>
            <w:r w:rsidRPr="004A350B">
              <w:rPr>
                <w:rFonts w:asciiTheme="minorHAnsi" w:hAnsiTheme="minorHAnsi" w:cstheme="minorHAnsi"/>
                <w:b/>
              </w:rPr>
              <w:t>Индекс цен</w:t>
            </w:r>
          </w:p>
        </w:tc>
        <w:tc>
          <w:tcPr>
            <w:tcW w:w="4533" w:type="dxa"/>
            <w:gridSpan w:val="2"/>
          </w:tcPr>
          <w:p w:rsidR="005B3775" w:rsidRPr="004A350B" w:rsidRDefault="005B3775" w:rsidP="00C70D16">
            <w:pPr>
              <w:pStyle w:val="aff3"/>
              <w:snapToGrid w:val="0"/>
              <w:rPr>
                <w:rFonts w:asciiTheme="minorHAnsi" w:hAnsiTheme="minorHAnsi" w:cstheme="minorHAnsi"/>
                <w:b/>
              </w:rPr>
            </w:pPr>
          </w:p>
        </w:tc>
      </w:tr>
      <w:tr w:rsidR="005B3775" w:rsidRPr="004A350B" w:rsidTr="00C70D16">
        <w:trPr>
          <w:cantSplit/>
        </w:trPr>
        <w:tc>
          <w:tcPr>
            <w:tcW w:w="5495" w:type="dxa"/>
            <w:tcBorders>
              <w:top w:val="single" w:sz="4" w:space="0" w:color="000000"/>
              <w:bottom w:val="single" w:sz="4" w:space="0" w:color="000000"/>
            </w:tcBorders>
            <w:vAlign w:val="center"/>
          </w:tcPr>
          <w:p w:rsidR="005B3775" w:rsidRPr="004A350B" w:rsidRDefault="005B3775" w:rsidP="00C70D16">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 xml:space="preserve">Август </w:t>
            </w:r>
            <w:r w:rsidRPr="004A350B">
              <w:rPr>
                <w:rFonts w:asciiTheme="minorHAnsi" w:hAnsiTheme="minorHAnsi" w:cstheme="minorHAnsi"/>
              </w:rPr>
              <w:t xml:space="preserve">2022г. </w:t>
            </w:r>
            <w:r w:rsidRPr="004A350B">
              <w:rPr>
                <w:rFonts w:asciiTheme="minorHAnsi" w:hAnsiTheme="minorHAnsi" w:cstheme="minorHAnsi"/>
                <w:szCs w:val="16"/>
              </w:rPr>
              <w:t>к июлю</w:t>
            </w:r>
            <w:r w:rsidRPr="004A350B">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5B3775" w:rsidRPr="004A350B" w:rsidRDefault="005B3775" w:rsidP="00C70D16">
            <w:pPr>
              <w:pStyle w:val="aa"/>
              <w:rPr>
                <w:rFonts w:asciiTheme="minorHAnsi" w:hAnsiTheme="minorHAnsi" w:cstheme="minorHAnsi"/>
              </w:rPr>
            </w:pPr>
            <w:r w:rsidRPr="004A350B">
              <w:rPr>
                <w:rFonts w:asciiTheme="minorHAnsi" w:hAnsiTheme="minorHAnsi" w:cstheme="minorHAnsi"/>
                <w:szCs w:val="16"/>
              </w:rPr>
              <w:t>Август</w:t>
            </w:r>
            <w:r w:rsidRPr="004A350B">
              <w:rPr>
                <w:rFonts w:asciiTheme="minorHAnsi" w:hAnsiTheme="minorHAnsi" w:cstheme="minorHAnsi"/>
              </w:rPr>
              <w:t xml:space="preserve"> 2022г. </w:t>
            </w:r>
            <w:r w:rsidRPr="004A350B">
              <w:rPr>
                <w:rFonts w:asciiTheme="minorHAnsi" w:hAnsiTheme="minorHAnsi" w:cstheme="minorHAnsi"/>
                <w:szCs w:val="16"/>
              </w:rPr>
              <w:t>к</w:t>
            </w:r>
            <w:r w:rsidRPr="004A350B">
              <w:rPr>
                <w:rFonts w:asciiTheme="minorHAnsi" w:hAnsiTheme="minorHAnsi" w:cstheme="minorHAnsi"/>
              </w:rPr>
              <w:t xml:space="preserve"> декабрю 2021г., %</w:t>
            </w:r>
          </w:p>
        </w:tc>
      </w:tr>
      <w:tr w:rsidR="005B3775" w:rsidRPr="004A350B" w:rsidTr="00C70D16">
        <w:trPr>
          <w:cantSplit/>
        </w:trPr>
        <w:tc>
          <w:tcPr>
            <w:tcW w:w="5495" w:type="dxa"/>
            <w:tcBorders>
              <w:top w:val="single" w:sz="4" w:space="0" w:color="000000"/>
            </w:tcBorders>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потребительских цен</w:t>
            </w:r>
          </w:p>
        </w:tc>
        <w:tc>
          <w:tcPr>
            <w:tcW w:w="2410"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101,4</w:t>
            </w:r>
          </w:p>
        </w:tc>
        <w:tc>
          <w:tcPr>
            <w:tcW w:w="2123" w:type="dxa"/>
            <w:tcBorders>
              <w:top w:val="single" w:sz="4" w:space="0" w:color="000000"/>
            </w:tcBorders>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112,9</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101,3</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118,2</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Непродовольственные товары</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101,8</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110,6</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Платные услуги для населения</w:t>
            </w:r>
          </w:p>
        </w:tc>
        <w:tc>
          <w:tcPr>
            <w:tcW w:w="2410"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101,1</w:t>
            </w:r>
          </w:p>
        </w:tc>
        <w:tc>
          <w:tcPr>
            <w:tcW w:w="2123" w:type="dxa"/>
            <w:vAlign w:val="bottom"/>
          </w:tcPr>
          <w:p w:rsidR="005B3775" w:rsidRPr="004A350B" w:rsidRDefault="005B3775" w:rsidP="00C70D16">
            <w:pPr>
              <w:jc w:val="right"/>
              <w:rPr>
                <w:rFonts w:asciiTheme="minorHAnsi" w:hAnsiTheme="minorHAnsi" w:cstheme="minorHAnsi"/>
                <w:sz w:val="16"/>
                <w:szCs w:val="16"/>
                <w:lang w:val="kk-KZ"/>
              </w:rPr>
            </w:pPr>
            <w:r w:rsidRPr="004A350B">
              <w:rPr>
                <w:rFonts w:asciiTheme="minorHAnsi" w:hAnsiTheme="minorHAnsi" w:cstheme="minorHAnsi"/>
                <w:sz w:val="15"/>
                <w:szCs w:val="15"/>
              </w:rPr>
              <w:t>107,7</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99,8</w:t>
            </w:r>
          </w:p>
        </w:tc>
        <w:tc>
          <w:tcPr>
            <w:tcW w:w="2123" w:type="dxa"/>
            <w:shd w:val="clear" w:color="auto" w:fill="FFFFFF"/>
            <w:vAlign w:val="center"/>
          </w:tcPr>
          <w:p w:rsidR="005B3775" w:rsidRPr="004A350B" w:rsidRDefault="005B3775" w:rsidP="00C70D16">
            <w:pPr>
              <w:jc w:val="right"/>
              <w:rPr>
                <w:rFonts w:asciiTheme="minorHAnsi" w:hAnsiTheme="minorHAnsi" w:cstheme="minorHAnsi"/>
                <w:sz w:val="15"/>
                <w:szCs w:val="15"/>
              </w:rPr>
            </w:pPr>
            <w:r w:rsidRPr="004A350B">
              <w:rPr>
                <w:rFonts w:asciiTheme="minorHAnsi" w:hAnsiTheme="minorHAnsi" w:cstheme="minorHAnsi"/>
                <w:sz w:val="15"/>
                <w:szCs w:val="15"/>
              </w:rPr>
              <w:t xml:space="preserve">    104,2</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w:t>
            </w:r>
          </w:p>
        </w:tc>
        <w:tc>
          <w:tcPr>
            <w:tcW w:w="2123" w:type="dxa"/>
            <w:shd w:val="clear" w:color="auto" w:fill="FFFFFF"/>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w:t>
            </w:r>
          </w:p>
        </w:tc>
      </w:tr>
      <w:tr w:rsidR="005B3775" w:rsidRPr="004A350B" w:rsidTr="00C70D16">
        <w:trPr>
          <w:cantSplit/>
        </w:trPr>
        <w:tc>
          <w:tcPr>
            <w:tcW w:w="5495" w:type="dxa"/>
            <w:vAlign w:val="center"/>
          </w:tcPr>
          <w:p w:rsidR="005B3775" w:rsidRPr="004A350B" w:rsidRDefault="005B3775" w:rsidP="00C70D16">
            <w:pPr>
              <w:pStyle w:val="afff2"/>
              <w:rPr>
                <w:rFonts w:asciiTheme="minorHAnsi" w:hAnsiTheme="minorHAnsi" w:cstheme="minorHAnsi"/>
              </w:rPr>
            </w:pPr>
            <w:r w:rsidRPr="004A350B">
              <w:rPr>
                <w:rFonts w:asciiTheme="minorHAnsi" w:hAnsiTheme="minorHAnsi" w:cstheme="minorHAnsi"/>
              </w:rPr>
              <w:t>Индекс цен в строительстве</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100,2</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101,8</w:t>
            </w:r>
          </w:p>
        </w:tc>
      </w:tr>
      <w:tr w:rsidR="005B3775" w:rsidRPr="004A350B" w:rsidTr="00C70D16">
        <w:trPr>
          <w:cantSplit/>
        </w:trPr>
        <w:tc>
          <w:tcPr>
            <w:tcW w:w="5495" w:type="dxa"/>
            <w:vAlign w:val="center"/>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rPr>
              <w:t>Индекс тарифов на перевозку грузов всеми видами транспорта</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87,5</w:t>
            </w:r>
          </w:p>
        </w:tc>
      </w:tr>
      <w:tr w:rsidR="005B3775" w:rsidRPr="004A350B" w:rsidTr="00C70D16">
        <w:trPr>
          <w:cantSplit/>
        </w:trPr>
        <w:tc>
          <w:tcPr>
            <w:tcW w:w="5495" w:type="dxa"/>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102,0</w:t>
            </w:r>
          </w:p>
        </w:tc>
        <w:tc>
          <w:tcPr>
            <w:tcW w:w="2123" w:type="dxa"/>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105,6</w:t>
            </w:r>
          </w:p>
        </w:tc>
      </w:tr>
      <w:tr w:rsidR="005B3775" w:rsidRPr="004A350B" w:rsidTr="00C70D16">
        <w:trPr>
          <w:cantSplit/>
          <w:trHeight w:val="53"/>
        </w:trPr>
        <w:tc>
          <w:tcPr>
            <w:tcW w:w="5495" w:type="dxa"/>
            <w:tcBorders>
              <w:bottom w:val="single" w:sz="4" w:space="0" w:color="000000"/>
            </w:tcBorders>
          </w:tcPr>
          <w:p w:rsidR="005B3775" w:rsidRPr="004A350B" w:rsidRDefault="005B3775" w:rsidP="00C70D16">
            <w:pPr>
              <w:pStyle w:val="ac"/>
              <w:rPr>
                <w:rFonts w:asciiTheme="minorHAnsi" w:hAnsiTheme="minorHAnsi" w:cstheme="minorHAnsi"/>
              </w:rPr>
            </w:pPr>
            <w:r w:rsidRPr="004A350B">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c>
          <w:tcPr>
            <w:tcW w:w="2123" w:type="dxa"/>
            <w:tcBorders>
              <w:bottom w:val="single" w:sz="4" w:space="0" w:color="000000"/>
            </w:tcBorders>
            <w:vAlign w:val="center"/>
          </w:tcPr>
          <w:p w:rsidR="005B3775" w:rsidRPr="004A350B" w:rsidRDefault="005B3775" w:rsidP="00C70D16">
            <w:pPr>
              <w:jc w:val="right"/>
              <w:rPr>
                <w:rFonts w:asciiTheme="minorHAnsi" w:hAnsiTheme="minorHAnsi" w:cstheme="minorHAnsi"/>
                <w:color w:val="000000"/>
                <w:sz w:val="15"/>
                <w:szCs w:val="15"/>
              </w:rPr>
            </w:pPr>
            <w:r w:rsidRPr="004A350B">
              <w:rPr>
                <w:rFonts w:asciiTheme="minorHAnsi" w:hAnsiTheme="minorHAnsi" w:cstheme="minorHAnsi"/>
                <w:color w:val="000000"/>
                <w:sz w:val="15"/>
                <w:szCs w:val="15"/>
              </w:rPr>
              <w:t xml:space="preserve">   100,0</w:t>
            </w:r>
          </w:p>
        </w:tc>
      </w:tr>
    </w:tbl>
    <w:p w:rsidR="004C2D5E" w:rsidRPr="004A350B" w:rsidRDefault="004C2D5E" w:rsidP="00A25F9C">
      <w:pPr>
        <w:pStyle w:val="1"/>
        <w:pageBreakBefore/>
        <w:rPr>
          <w:rFonts w:asciiTheme="minorHAnsi" w:hAnsiTheme="minorHAnsi" w:cstheme="minorHAnsi"/>
          <w:sz w:val="28"/>
          <w:szCs w:val="28"/>
          <w:lang w:val="kk-KZ"/>
        </w:rPr>
      </w:pPr>
    </w:p>
    <w:tbl>
      <w:tblPr>
        <w:tblW w:w="0" w:type="auto"/>
        <w:tblInd w:w="108" w:type="dxa"/>
        <w:tblLook w:val="01E0" w:firstRow="1" w:lastRow="1" w:firstColumn="1" w:lastColumn="1" w:noHBand="0" w:noVBand="0"/>
      </w:tblPr>
      <w:tblGrid>
        <w:gridCol w:w="2103"/>
        <w:gridCol w:w="7786"/>
      </w:tblGrid>
      <w:tr w:rsidR="00605ACC" w:rsidRPr="004A350B" w:rsidTr="00A25F9C">
        <w:trPr>
          <w:trHeight w:val="49"/>
        </w:trPr>
        <w:tc>
          <w:tcPr>
            <w:tcW w:w="2160" w:type="dxa"/>
            <w:tcBorders>
              <w:top w:val="single" w:sz="4" w:space="0" w:color="auto"/>
            </w:tcBorders>
            <w:shd w:val="clear" w:color="auto" w:fill="auto"/>
            <w:vAlign w:val="center"/>
          </w:tcPr>
          <w:p w:rsidR="004C2D5E" w:rsidRPr="004A350B" w:rsidRDefault="00CB113D" w:rsidP="00E05D40">
            <w:pPr>
              <w:rPr>
                <w:rFonts w:asciiTheme="minorHAnsi" w:hAnsiTheme="minorHAnsi" w:cstheme="minorHAnsi"/>
                <w:sz w:val="20"/>
                <w:szCs w:val="20"/>
              </w:rPr>
            </w:pPr>
            <w:r w:rsidRPr="004A350B">
              <w:rPr>
                <w:rFonts w:asciiTheme="minorHAnsi" w:hAnsiTheme="minorHAnsi" w:cstheme="minorHAnsi"/>
                <w:sz w:val="20"/>
                <w:szCs w:val="20"/>
                <w:lang w:val="kk-KZ"/>
              </w:rPr>
              <w:t>БН</w:t>
            </w:r>
            <w:r w:rsidR="004C2D5E" w:rsidRPr="004A350B">
              <w:rPr>
                <w:rFonts w:asciiTheme="minorHAnsi" w:hAnsiTheme="minorHAnsi" w:cstheme="minorHAnsi"/>
                <w:sz w:val="20"/>
                <w:szCs w:val="20"/>
              </w:rPr>
              <w:t>С</w:t>
            </w:r>
          </w:p>
        </w:tc>
        <w:tc>
          <w:tcPr>
            <w:tcW w:w="8046" w:type="dxa"/>
            <w:tcBorders>
              <w:top w:val="single" w:sz="4" w:space="0" w:color="auto"/>
            </w:tcBorders>
            <w:shd w:val="clear" w:color="auto" w:fill="auto"/>
            <w:vAlign w:val="center"/>
          </w:tcPr>
          <w:p w:rsidR="004C2D5E" w:rsidRPr="004A350B" w:rsidRDefault="00CB113D" w:rsidP="00E05D40">
            <w:pPr>
              <w:rPr>
                <w:rFonts w:asciiTheme="minorHAnsi" w:hAnsiTheme="minorHAnsi" w:cstheme="minorHAnsi"/>
                <w:sz w:val="20"/>
                <w:szCs w:val="20"/>
                <w:lang w:val="kk-KZ"/>
              </w:rPr>
            </w:pPr>
            <w:r w:rsidRPr="004A350B">
              <w:rPr>
                <w:rFonts w:asciiTheme="minorHAnsi" w:hAnsiTheme="minorHAnsi" w:cstheme="minorHAnsi"/>
                <w:sz w:val="20"/>
                <w:szCs w:val="20"/>
                <w:lang w:val="kk-KZ"/>
              </w:rPr>
              <w:t>Агентство по стратегическому планированию и реформам Республики Каазахстан Бюро национальной статистики</w:t>
            </w:r>
          </w:p>
        </w:tc>
      </w:tr>
      <w:tr w:rsidR="00605ACC" w:rsidRPr="004A350B" w:rsidTr="00A25F9C">
        <w:trPr>
          <w:trHeight w:val="672"/>
        </w:trPr>
        <w:tc>
          <w:tcPr>
            <w:tcW w:w="2160" w:type="dxa"/>
            <w:shd w:val="clear" w:color="auto" w:fill="auto"/>
            <w:vAlign w:val="center"/>
          </w:tcPr>
          <w:p w:rsidR="004C2D5E" w:rsidRPr="004A350B" w:rsidRDefault="004C2D5E" w:rsidP="00E05D40">
            <w:pPr>
              <w:rPr>
                <w:rFonts w:asciiTheme="minorHAnsi" w:hAnsiTheme="minorHAnsi" w:cstheme="minorHAnsi"/>
                <w:sz w:val="20"/>
                <w:szCs w:val="20"/>
                <w:lang w:val="kk-KZ"/>
              </w:rPr>
            </w:pPr>
            <w:r w:rsidRPr="004A350B">
              <w:rPr>
                <w:rFonts w:asciiTheme="minorHAnsi" w:hAnsiTheme="minorHAnsi" w:cstheme="minorHAnsi"/>
                <w:sz w:val="20"/>
                <w:szCs w:val="20"/>
                <w:lang w:val="kk-KZ"/>
              </w:rPr>
              <w:t>НПЦ СЭЭиМ КЗПП</w:t>
            </w:r>
          </w:p>
        </w:tc>
        <w:tc>
          <w:tcPr>
            <w:tcW w:w="8046" w:type="dxa"/>
            <w:shd w:val="clear" w:color="auto" w:fill="auto"/>
            <w:vAlign w:val="center"/>
          </w:tcPr>
          <w:p w:rsidR="004C2D5E" w:rsidRPr="004A350B" w:rsidRDefault="004C2D5E" w:rsidP="00E05D40">
            <w:pPr>
              <w:rPr>
                <w:rFonts w:asciiTheme="minorHAnsi" w:hAnsiTheme="minorHAnsi" w:cstheme="minorHAnsi"/>
                <w:sz w:val="20"/>
                <w:szCs w:val="20"/>
                <w:lang w:val="kk-KZ"/>
              </w:rPr>
            </w:pPr>
            <w:r w:rsidRPr="004A350B">
              <w:rPr>
                <w:rFonts w:asciiTheme="minorHAnsi" w:hAnsiTheme="minorHAnsi" w:cstheme="minorHAnsi"/>
                <w:sz w:val="20"/>
                <w:szCs w:val="20"/>
                <w:lang w:val="kk-KZ"/>
              </w:rPr>
              <w:t>Научно-практический центр «Санитарно-эпидемиологической экспертизы и мониторинга» Комитета по защите прав потребителей Министерства национальной экономики Республики Казахстан</w:t>
            </w:r>
          </w:p>
        </w:tc>
      </w:tr>
      <w:tr w:rsidR="00605ACC" w:rsidRPr="004A350B" w:rsidTr="00A25F9C">
        <w:trPr>
          <w:trHeight w:val="57"/>
        </w:trPr>
        <w:tc>
          <w:tcPr>
            <w:tcW w:w="2160"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БВУ</w:t>
            </w:r>
          </w:p>
        </w:tc>
        <w:tc>
          <w:tcPr>
            <w:tcW w:w="8046"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lang w:val="kk-KZ"/>
              </w:rPr>
              <w:t>Б</w:t>
            </w:r>
            <w:r w:rsidRPr="004A350B">
              <w:rPr>
                <w:rFonts w:asciiTheme="minorHAnsi" w:hAnsiTheme="minorHAnsi" w:cstheme="minorHAnsi"/>
                <w:sz w:val="20"/>
                <w:szCs w:val="20"/>
              </w:rPr>
              <w:t>анки второго уровня</w:t>
            </w:r>
          </w:p>
        </w:tc>
      </w:tr>
      <w:tr w:rsidR="00605ACC" w:rsidRPr="004A350B" w:rsidTr="00A25F9C">
        <w:trPr>
          <w:trHeight w:val="57"/>
        </w:trPr>
        <w:tc>
          <w:tcPr>
            <w:tcW w:w="2160"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КПСиСУ ГП</w:t>
            </w:r>
          </w:p>
        </w:tc>
        <w:tc>
          <w:tcPr>
            <w:tcW w:w="8046"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Комитет по правовой статистике и специальным учетам Генеральной прокуратуры Республики Казахстан</w:t>
            </w:r>
          </w:p>
        </w:tc>
      </w:tr>
      <w:tr w:rsidR="00605ACC" w:rsidRPr="004A350B" w:rsidTr="00A25F9C">
        <w:trPr>
          <w:trHeight w:val="57"/>
        </w:trPr>
        <w:tc>
          <w:tcPr>
            <w:tcW w:w="2160"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К</w:t>
            </w:r>
            <w:r w:rsidRPr="004A350B">
              <w:rPr>
                <w:rFonts w:asciiTheme="minorHAnsi" w:hAnsiTheme="minorHAnsi" w:cstheme="minorHAnsi"/>
                <w:sz w:val="20"/>
                <w:szCs w:val="20"/>
                <w:lang w:val="kk-KZ"/>
              </w:rPr>
              <w:t>ГД</w:t>
            </w:r>
            <w:r w:rsidRPr="004A350B">
              <w:rPr>
                <w:rFonts w:asciiTheme="minorHAnsi" w:hAnsiTheme="minorHAnsi" w:cstheme="minorHAnsi"/>
                <w:sz w:val="20"/>
                <w:szCs w:val="20"/>
              </w:rPr>
              <w:t xml:space="preserve"> МФ</w:t>
            </w:r>
          </w:p>
        </w:tc>
        <w:tc>
          <w:tcPr>
            <w:tcW w:w="8046"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 xml:space="preserve">Комитет </w:t>
            </w:r>
            <w:r w:rsidRPr="004A350B">
              <w:rPr>
                <w:rFonts w:asciiTheme="minorHAnsi" w:hAnsiTheme="minorHAnsi" w:cstheme="minorHAnsi"/>
                <w:sz w:val="20"/>
                <w:szCs w:val="20"/>
                <w:lang w:val="kk-KZ"/>
              </w:rPr>
              <w:t>государственных доходов</w:t>
            </w:r>
            <w:r w:rsidRPr="004A350B">
              <w:rPr>
                <w:rFonts w:asciiTheme="minorHAnsi" w:hAnsiTheme="minorHAnsi" w:cstheme="minorHAnsi"/>
                <w:sz w:val="20"/>
                <w:szCs w:val="20"/>
              </w:rPr>
              <w:t xml:space="preserve"> Министерства финансов Республики Казахстан</w:t>
            </w:r>
          </w:p>
        </w:tc>
      </w:tr>
      <w:tr w:rsidR="00605ACC" w:rsidRPr="004A350B" w:rsidTr="00A25F9C">
        <w:trPr>
          <w:trHeight w:val="57"/>
        </w:trPr>
        <w:tc>
          <w:tcPr>
            <w:tcW w:w="2160"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МВД</w:t>
            </w:r>
          </w:p>
        </w:tc>
        <w:tc>
          <w:tcPr>
            <w:tcW w:w="8046"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Министерство внутренних дел Республики Казахстан</w:t>
            </w:r>
          </w:p>
        </w:tc>
      </w:tr>
      <w:tr w:rsidR="00605ACC" w:rsidRPr="004A350B" w:rsidTr="00A25F9C">
        <w:trPr>
          <w:trHeight w:val="57"/>
        </w:trPr>
        <w:tc>
          <w:tcPr>
            <w:tcW w:w="2160"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млн.</w:t>
            </w:r>
          </w:p>
        </w:tc>
        <w:tc>
          <w:tcPr>
            <w:tcW w:w="8046"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миллионов</w:t>
            </w:r>
          </w:p>
        </w:tc>
      </w:tr>
      <w:tr w:rsidR="00605ACC" w:rsidRPr="004A350B" w:rsidTr="00A25F9C">
        <w:trPr>
          <w:trHeight w:val="57"/>
        </w:trPr>
        <w:tc>
          <w:tcPr>
            <w:tcW w:w="2160" w:type="dxa"/>
            <w:shd w:val="clear" w:color="auto" w:fill="auto"/>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 xml:space="preserve">млрд. </w:t>
            </w:r>
          </w:p>
        </w:tc>
        <w:tc>
          <w:tcPr>
            <w:tcW w:w="8046" w:type="dxa"/>
            <w:shd w:val="clear" w:color="auto" w:fill="auto"/>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миллиардов</w:t>
            </w:r>
          </w:p>
        </w:tc>
      </w:tr>
      <w:tr w:rsidR="00605ACC" w:rsidRPr="004A350B" w:rsidTr="00A25F9C">
        <w:trPr>
          <w:trHeight w:val="57"/>
        </w:trPr>
        <w:tc>
          <w:tcPr>
            <w:tcW w:w="2160"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МСП</w:t>
            </w:r>
          </w:p>
        </w:tc>
        <w:tc>
          <w:tcPr>
            <w:tcW w:w="8046"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lang w:val="kk-KZ"/>
              </w:rPr>
              <w:t>М</w:t>
            </w:r>
            <w:r w:rsidRPr="004A350B">
              <w:rPr>
                <w:rFonts w:asciiTheme="minorHAnsi" w:hAnsiTheme="minorHAnsi" w:cstheme="minorHAnsi"/>
                <w:sz w:val="20"/>
                <w:szCs w:val="20"/>
              </w:rPr>
              <w:t>алое и среднее предпринимательство</w:t>
            </w:r>
          </w:p>
        </w:tc>
      </w:tr>
      <w:tr w:rsidR="00605ACC" w:rsidRPr="004A350B" w:rsidTr="00A25F9C">
        <w:trPr>
          <w:trHeight w:val="57"/>
        </w:trPr>
        <w:tc>
          <w:tcPr>
            <w:tcW w:w="2160"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МСХ</w:t>
            </w:r>
          </w:p>
        </w:tc>
        <w:tc>
          <w:tcPr>
            <w:tcW w:w="8046"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Министерство сельского хозяйства Республики Казахстан</w:t>
            </w:r>
          </w:p>
        </w:tc>
      </w:tr>
      <w:tr w:rsidR="00605ACC" w:rsidRPr="004A350B" w:rsidTr="00A25F9C">
        <w:trPr>
          <w:trHeight w:val="57"/>
        </w:trPr>
        <w:tc>
          <w:tcPr>
            <w:tcW w:w="2160" w:type="dxa"/>
            <w:shd w:val="clear" w:color="auto" w:fill="auto"/>
            <w:vAlign w:val="center"/>
          </w:tcPr>
          <w:p w:rsidR="004C2D5E" w:rsidRPr="004A350B" w:rsidRDefault="004C2D5E" w:rsidP="00E05D40">
            <w:pPr>
              <w:rPr>
                <w:rFonts w:asciiTheme="minorHAnsi" w:hAnsiTheme="minorHAnsi" w:cstheme="minorHAnsi"/>
                <w:sz w:val="20"/>
                <w:szCs w:val="20"/>
                <w:lang w:val="kk-KZ"/>
              </w:rPr>
            </w:pPr>
            <w:r w:rsidRPr="004A350B">
              <w:rPr>
                <w:rFonts w:asciiTheme="minorHAnsi" w:hAnsiTheme="minorHAnsi" w:cstheme="minorHAnsi"/>
                <w:sz w:val="20"/>
                <w:szCs w:val="20"/>
              </w:rPr>
              <w:t>М</w:t>
            </w:r>
            <w:r w:rsidRPr="004A350B">
              <w:rPr>
                <w:rFonts w:asciiTheme="minorHAnsi" w:hAnsiTheme="minorHAnsi" w:cstheme="minorHAnsi"/>
                <w:sz w:val="20"/>
                <w:szCs w:val="20"/>
                <w:lang w:val="kk-KZ"/>
              </w:rPr>
              <w:t>З</w:t>
            </w:r>
          </w:p>
        </w:tc>
        <w:tc>
          <w:tcPr>
            <w:tcW w:w="8046"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Министерство здравоохранения Республики Казахстан</w:t>
            </w:r>
          </w:p>
        </w:tc>
      </w:tr>
      <w:tr w:rsidR="00605ACC" w:rsidRPr="004A350B" w:rsidTr="00A25F9C">
        <w:trPr>
          <w:trHeight w:val="57"/>
        </w:trPr>
        <w:tc>
          <w:tcPr>
            <w:tcW w:w="2160" w:type="dxa"/>
            <w:shd w:val="clear" w:color="auto" w:fill="auto"/>
            <w:vAlign w:val="center"/>
          </w:tcPr>
          <w:p w:rsidR="004C2D5E" w:rsidRPr="004A350B" w:rsidRDefault="004C2D5E" w:rsidP="00E05D40">
            <w:pPr>
              <w:rPr>
                <w:rFonts w:asciiTheme="minorHAnsi" w:hAnsiTheme="minorHAnsi" w:cstheme="minorHAnsi"/>
                <w:sz w:val="20"/>
                <w:szCs w:val="20"/>
                <w:lang w:val="kk-KZ"/>
              </w:rPr>
            </w:pPr>
            <w:r w:rsidRPr="004A350B">
              <w:rPr>
                <w:rFonts w:asciiTheme="minorHAnsi" w:hAnsiTheme="minorHAnsi" w:cstheme="minorHAnsi"/>
                <w:sz w:val="20"/>
                <w:szCs w:val="20"/>
                <w:lang w:val="kk-KZ"/>
              </w:rPr>
              <w:t>МТСЗН</w:t>
            </w:r>
          </w:p>
        </w:tc>
        <w:tc>
          <w:tcPr>
            <w:tcW w:w="8046"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 xml:space="preserve">Министерство </w:t>
            </w:r>
            <w:r w:rsidRPr="004A350B">
              <w:rPr>
                <w:rFonts w:asciiTheme="minorHAnsi" w:hAnsiTheme="minorHAnsi" w:cstheme="minorHAnsi"/>
                <w:sz w:val="20"/>
                <w:szCs w:val="20"/>
                <w:lang w:val="kk-KZ"/>
              </w:rPr>
              <w:t xml:space="preserve">труда и социальной защиты населения </w:t>
            </w:r>
            <w:r w:rsidRPr="004A350B">
              <w:rPr>
                <w:rFonts w:asciiTheme="minorHAnsi" w:hAnsiTheme="minorHAnsi" w:cstheme="minorHAnsi"/>
                <w:sz w:val="20"/>
                <w:szCs w:val="20"/>
              </w:rPr>
              <w:t>Республики Казахстан</w:t>
            </w:r>
          </w:p>
        </w:tc>
      </w:tr>
      <w:tr w:rsidR="00605ACC" w:rsidRPr="004A350B" w:rsidTr="00A25F9C">
        <w:trPr>
          <w:trHeight w:val="83"/>
        </w:trPr>
        <w:tc>
          <w:tcPr>
            <w:tcW w:w="2160"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МЮ</w:t>
            </w:r>
          </w:p>
        </w:tc>
        <w:tc>
          <w:tcPr>
            <w:tcW w:w="8046"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Министерство юстиции Республики Казахстан</w:t>
            </w:r>
          </w:p>
        </w:tc>
      </w:tr>
      <w:tr w:rsidR="00605ACC" w:rsidRPr="004A350B" w:rsidTr="00A25F9C">
        <w:trPr>
          <w:trHeight w:val="57"/>
        </w:trPr>
        <w:tc>
          <w:tcPr>
            <w:tcW w:w="2160"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МФ</w:t>
            </w:r>
          </w:p>
        </w:tc>
        <w:tc>
          <w:tcPr>
            <w:tcW w:w="8046"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Министерство финансов Республики Казахстан</w:t>
            </w:r>
          </w:p>
        </w:tc>
      </w:tr>
      <w:tr w:rsidR="00605ACC" w:rsidRPr="004A350B" w:rsidTr="00A25F9C">
        <w:trPr>
          <w:trHeight w:val="57"/>
        </w:trPr>
        <w:tc>
          <w:tcPr>
            <w:tcW w:w="2160"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НБ</w:t>
            </w:r>
          </w:p>
        </w:tc>
        <w:tc>
          <w:tcPr>
            <w:tcW w:w="8046"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Национальный банк Республики Казахстан</w:t>
            </w:r>
          </w:p>
        </w:tc>
      </w:tr>
      <w:tr w:rsidR="00605ACC" w:rsidRPr="004A350B" w:rsidTr="00A25F9C">
        <w:trPr>
          <w:trHeight w:val="57"/>
        </w:trPr>
        <w:tc>
          <w:tcPr>
            <w:tcW w:w="2160"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ткм</w:t>
            </w:r>
          </w:p>
        </w:tc>
        <w:tc>
          <w:tcPr>
            <w:tcW w:w="8046" w:type="dxa"/>
            <w:shd w:val="clear" w:color="auto" w:fill="auto"/>
            <w:vAlign w:val="center"/>
          </w:tcPr>
          <w:p w:rsidR="004C2D5E" w:rsidRPr="004A350B" w:rsidRDefault="004C2D5E" w:rsidP="00E05D40">
            <w:pPr>
              <w:rPr>
                <w:rFonts w:asciiTheme="minorHAnsi" w:hAnsiTheme="minorHAnsi" w:cstheme="minorHAnsi"/>
                <w:sz w:val="20"/>
                <w:szCs w:val="20"/>
              </w:rPr>
            </w:pPr>
            <w:r w:rsidRPr="004A350B">
              <w:rPr>
                <w:rFonts w:asciiTheme="minorHAnsi" w:hAnsiTheme="minorHAnsi" w:cstheme="minorHAnsi"/>
                <w:sz w:val="20"/>
                <w:szCs w:val="20"/>
              </w:rPr>
              <w:t>тонно-километр</w:t>
            </w:r>
          </w:p>
        </w:tc>
      </w:tr>
      <w:tr w:rsidR="00605ACC" w:rsidRPr="004A350B" w:rsidTr="00A25F9C">
        <w:trPr>
          <w:trHeight w:val="57"/>
        </w:trPr>
        <w:tc>
          <w:tcPr>
            <w:tcW w:w="2160" w:type="dxa"/>
            <w:tcBorders>
              <w:bottom w:val="single" w:sz="4" w:space="0" w:color="auto"/>
            </w:tcBorders>
            <w:shd w:val="clear" w:color="auto" w:fill="auto"/>
            <w:vAlign w:val="center"/>
          </w:tcPr>
          <w:p w:rsidR="004C2D5E" w:rsidRPr="004A350B" w:rsidRDefault="004C2D5E" w:rsidP="00E05D40">
            <w:pPr>
              <w:rPr>
                <w:rFonts w:asciiTheme="minorHAnsi" w:hAnsiTheme="minorHAnsi" w:cstheme="minorHAnsi"/>
                <w:sz w:val="20"/>
                <w:szCs w:val="20"/>
                <w:lang w:val="kk-KZ"/>
              </w:rPr>
            </w:pPr>
            <w:r w:rsidRPr="004A350B">
              <w:rPr>
                <w:rFonts w:asciiTheme="minorHAnsi" w:hAnsiTheme="minorHAnsi" w:cstheme="minorHAnsi"/>
                <w:sz w:val="20"/>
                <w:szCs w:val="20"/>
                <w:lang w:val="kk-KZ"/>
              </w:rPr>
              <w:t>ТЭР</w:t>
            </w:r>
          </w:p>
        </w:tc>
        <w:tc>
          <w:tcPr>
            <w:tcW w:w="8046" w:type="dxa"/>
            <w:tcBorders>
              <w:bottom w:val="single" w:sz="4" w:space="0" w:color="auto"/>
            </w:tcBorders>
            <w:shd w:val="clear" w:color="auto" w:fill="auto"/>
            <w:vAlign w:val="center"/>
          </w:tcPr>
          <w:p w:rsidR="004C2D5E" w:rsidRPr="004A350B" w:rsidRDefault="004C2D5E" w:rsidP="00E05D40">
            <w:pPr>
              <w:rPr>
                <w:rFonts w:asciiTheme="minorHAnsi" w:hAnsiTheme="minorHAnsi" w:cstheme="minorHAnsi"/>
                <w:sz w:val="20"/>
                <w:szCs w:val="20"/>
                <w:lang w:val="kk-KZ"/>
              </w:rPr>
            </w:pPr>
            <w:r w:rsidRPr="004A350B">
              <w:rPr>
                <w:rFonts w:asciiTheme="minorHAnsi" w:hAnsiTheme="minorHAnsi" w:cstheme="minorHAnsi"/>
                <w:sz w:val="20"/>
                <w:szCs w:val="20"/>
                <w:lang w:val="kk-KZ"/>
              </w:rPr>
              <w:t>Топливно-энергетические ресурсы</w:t>
            </w:r>
          </w:p>
        </w:tc>
      </w:tr>
    </w:tbl>
    <w:p w:rsidR="004C2D5E" w:rsidRPr="004A350B" w:rsidRDefault="004C2D5E" w:rsidP="00E672C9">
      <w:pPr>
        <w:pageBreakBefore/>
        <w:rPr>
          <w:rFonts w:asciiTheme="minorHAnsi" w:hAnsiTheme="minorHAnsi" w:cstheme="minorHAnsi"/>
          <w:sz w:val="28"/>
          <w:szCs w:val="28"/>
        </w:rPr>
      </w:pPr>
      <w:r w:rsidRPr="004A350B">
        <w:rPr>
          <w:rFonts w:asciiTheme="minorHAnsi" w:hAnsiTheme="minorHAnsi" w:cstheme="minorHAnsi"/>
          <w:b/>
          <w:sz w:val="28"/>
          <w:szCs w:val="28"/>
        </w:rPr>
        <w:lastRenderedPageBreak/>
        <w:t>С</w:t>
      </w:r>
      <w:r w:rsidRPr="004A350B">
        <w:rPr>
          <w:rFonts w:asciiTheme="minorHAnsi" w:hAnsiTheme="minorHAnsi" w:cstheme="minorHAnsi"/>
          <w:b/>
          <w:sz w:val="28"/>
          <w:szCs w:val="28"/>
          <w:lang w:val="kk-KZ"/>
        </w:rPr>
        <w:t>писок показателей</w:t>
      </w:r>
    </w:p>
    <w:tbl>
      <w:tblPr>
        <w:tblW w:w="4897" w:type="pct"/>
        <w:tblInd w:w="108" w:type="dxa"/>
        <w:tblLayout w:type="fixed"/>
        <w:tblLook w:val="01E0" w:firstRow="1" w:lastRow="1" w:firstColumn="1" w:lastColumn="1" w:noHBand="0" w:noVBand="0"/>
      </w:tblPr>
      <w:tblGrid>
        <w:gridCol w:w="6672"/>
        <w:gridCol w:w="1629"/>
        <w:gridCol w:w="1490"/>
      </w:tblGrid>
      <w:tr w:rsidR="00605ACC" w:rsidRPr="004A350B" w:rsidTr="00E672C9">
        <w:trPr>
          <w:trHeight w:val="253"/>
        </w:trPr>
        <w:tc>
          <w:tcPr>
            <w:tcW w:w="3407" w:type="pct"/>
            <w:tcBorders>
              <w:top w:val="single" w:sz="4" w:space="0" w:color="auto"/>
              <w:bottom w:val="single" w:sz="4" w:space="0" w:color="auto"/>
              <w:right w:val="single" w:sz="4" w:space="0" w:color="auto"/>
            </w:tcBorders>
          </w:tcPr>
          <w:p w:rsidR="004C2D5E" w:rsidRPr="004A350B" w:rsidRDefault="004C2D5E" w:rsidP="0040753E">
            <w:pPr>
              <w:jc w:val="center"/>
              <w:rPr>
                <w:rFonts w:asciiTheme="minorHAnsi" w:hAnsiTheme="minorHAnsi" w:cstheme="minorHAnsi"/>
                <w:sz w:val="20"/>
                <w:szCs w:val="20"/>
              </w:rPr>
            </w:pPr>
            <w:r w:rsidRPr="004A350B">
              <w:rPr>
                <w:rFonts w:asciiTheme="minorHAnsi" w:hAnsiTheme="minorHAnsi" w:cstheme="minorHAnsi"/>
                <w:sz w:val="20"/>
                <w:szCs w:val="20"/>
              </w:rPr>
              <w:t>Показатель</w:t>
            </w:r>
          </w:p>
        </w:tc>
        <w:tc>
          <w:tcPr>
            <w:tcW w:w="832" w:type="pct"/>
            <w:tcBorders>
              <w:top w:val="single" w:sz="4" w:space="0" w:color="auto"/>
              <w:left w:val="single" w:sz="4" w:space="0" w:color="auto"/>
              <w:bottom w:val="single" w:sz="4" w:space="0" w:color="auto"/>
              <w:right w:val="single" w:sz="4" w:space="0" w:color="auto"/>
            </w:tcBorders>
          </w:tcPr>
          <w:p w:rsidR="004C2D5E" w:rsidRPr="004A350B" w:rsidRDefault="004C2D5E" w:rsidP="0040753E">
            <w:pPr>
              <w:ind w:left="-108" w:right="-86"/>
              <w:jc w:val="center"/>
              <w:rPr>
                <w:rFonts w:asciiTheme="minorHAnsi" w:hAnsiTheme="minorHAnsi" w:cstheme="minorHAnsi"/>
                <w:sz w:val="20"/>
                <w:szCs w:val="20"/>
              </w:rPr>
            </w:pPr>
            <w:r w:rsidRPr="004A350B">
              <w:rPr>
                <w:rFonts w:asciiTheme="minorHAnsi" w:hAnsiTheme="minorHAnsi" w:cstheme="minorHAnsi"/>
                <w:sz w:val="20"/>
                <w:szCs w:val="20"/>
              </w:rPr>
              <w:t>Периодичность</w:t>
            </w:r>
          </w:p>
        </w:tc>
        <w:tc>
          <w:tcPr>
            <w:tcW w:w="761" w:type="pct"/>
            <w:tcBorders>
              <w:top w:val="single" w:sz="4" w:space="0" w:color="auto"/>
              <w:left w:val="single" w:sz="4" w:space="0" w:color="auto"/>
              <w:bottom w:val="single" w:sz="4" w:space="0" w:color="auto"/>
            </w:tcBorders>
          </w:tcPr>
          <w:p w:rsidR="004C2D5E" w:rsidRPr="004A350B" w:rsidRDefault="004C2D5E" w:rsidP="0040753E">
            <w:pPr>
              <w:jc w:val="center"/>
              <w:rPr>
                <w:rFonts w:asciiTheme="minorHAnsi" w:hAnsiTheme="minorHAnsi" w:cstheme="minorHAnsi"/>
                <w:sz w:val="20"/>
                <w:szCs w:val="20"/>
              </w:rPr>
            </w:pPr>
            <w:r w:rsidRPr="004A350B">
              <w:rPr>
                <w:rFonts w:asciiTheme="minorHAnsi" w:hAnsiTheme="minorHAnsi" w:cstheme="minorHAnsi"/>
                <w:sz w:val="20"/>
                <w:szCs w:val="20"/>
              </w:rPr>
              <w:t>Источник</w:t>
            </w:r>
          </w:p>
        </w:tc>
      </w:tr>
      <w:tr w:rsidR="00605ACC" w:rsidRPr="004A350B" w:rsidTr="00E672C9">
        <w:trPr>
          <w:trHeight w:val="255"/>
        </w:trPr>
        <w:tc>
          <w:tcPr>
            <w:tcW w:w="3407" w:type="pct"/>
            <w:tcBorders>
              <w:top w:val="single" w:sz="4" w:space="0" w:color="auto"/>
            </w:tcBorders>
            <w:vAlign w:val="bottom"/>
          </w:tcPr>
          <w:p w:rsidR="004C2D5E" w:rsidRPr="004A350B" w:rsidRDefault="004C2D5E" w:rsidP="0040753E">
            <w:pPr>
              <w:rPr>
                <w:rFonts w:asciiTheme="minorHAnsi" w:hAnsiTheme="minorHAnsi" w:cstheme="minorHAnsi"/>
                <w:b/>
                <w:sz w:val="20"/>
                <w:szCs w:val="20"/>
              </w:rPr>
            </w:pPr>
            <w:r w:rsidRPr="004A350B">
              <w:rPr>
                <w:rFonts w:asciiTheme="minorHAnsi" w:hAnsiTheme="minorHAnsi" w:cstheme="minorHAnsi"/>
                <w:b/>
                <w:sz w:val="20"/>
                <w:szCs w:val="20"/>
              </w:rPr>
              <w:t>Б</w:t>
            </w:r>
          </w:p>
        </w:tc>
        <w:tc>
          <w:tcPr>
            <w:tcW w:w="832" w:type="pct"/>
            <w:tcBorders>
              <w:top w:val="single" w:sz="4" w:space="0" w:color="auto"/>
            </w:tcBorders>
            <w:vAlign w:val="bottom"/>
          </w:tcPr>
          <w:p w:rsidR="004C2D5E" w:rsidRPr="004A350B" w:rsidRDefault="004C2D5E" w:rsidP="0040753E">
            <w:pPr>
              <w:jc w:val="center"/>
              <w:rPr>
                <w:rFonts w:asciiTheme="minorHAnsi" w:hAnsiTheme="minorHAnsi" w:cstheme="minorHAnsi"/>
                <w:sz w:val="20"/>
                <w:szCs w:val="20"/>
              </w:rPr>
            </w:pPr>
          </w:p>
        </w:tc>
        <w:tc>
          <w:tcPr>
            <w:tcW w:w="761" w:type="pct"/>
            <w:tcBorders>
              <w:top w:val="single" w:sz="4" w:space="0" w:color="auto"/>
            </w:tcBorders>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255"/>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Безработ</w:t>
            </w:r>
            <w:r w:rsidRPr="004A350B">
              <w:rPr>
                <w:rFonts w:asciiTheme="minorHAnsi" w:hAnsiTheme="minorHAnsi" w:cstheme="minorHAnsi"/>
                <w:sz w:val="20"/>
                <w:szCs w:val="20"/>
                <w:lang w:val="kk-KZ"/>
              </w:rPr>
              <w:t>ное население</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004C2D5E" w:rsidRPr="004A350B">
              <w:rPr>
                <w:rFonts w:asciiTheme="minorHAnsi" w:hAnsiTheme="minorHAnsi" w:cstheme="minorHAnsi"/>
                <w:sz w:val="20"/>
                <w:szCs w:val="20"/>
              </w:rPr>
              <w:t>С</w:t>
            </w:r>
          </w:p>
        </w:tc>
      </w:tr>
      <w:tr w:rsidR="00605ACC" w:rsidRPr="004A350B" w:rsidTr="00E672C9">
        <w:trPr>
          <w:trHeight w:val="255"/>
        </w:trPr>
        <w:tc>
          <w:tcPr>
            <w:tcW w:w="3407" w:type="pct"/>
            <w:vAlign w:val="bottom"/>
          </w:tcPr>
          <w:p w:rsidR="004C2D5E" w:rsidRPr="004A350B" w:rsidRDefault="004C2D5E" w:rsidP="0040753E">
            <w:pPr>
              <w:rPr>
                <w:rFonts w:asciiTheme="minorHAnsi" w:hAnsiTheme="minorHAnsi" w:cstheme="minorHAnsi"/>
                <w:sz w:val="20"/>
                <w:szCs w:val="20"/>
              </w:rPr>
            </w:pPr>
            <w:r w:rsidRPr="004A350B">
              <w:rPr>
                <w:rFonts w:asciiTheme="minorHAnsi" w:hAnsiTheme="minorHAnsi" w:cstheme="minorHAnsi"/>
                <w:b/>
                <w:sz w:val="20"/>
                <w:szCs w:val="20"/>
              </w:rPr>
              <w:t>В</w:t>
            </w:r>
          </w:p>
        </w:tc>
        <w:tc>
          <w:tcPr>
            <w:tcW w:w="832" w:type="pct"/>
            <w:vAlign w:val="bottom"/>
          </w:tcPr>
          <w:p w:rsidR="004C2D5E" w:rsidRPr="004A350B" w:rsidRDefault="004C2D5E" w:rsidP="0040753E">
            <w:pPr>
              <w:jc w:val="center"/>
              <w:rPr>
                <w:rFonts w:asciiTheme="minorHAnsi" w:hAnsiTheme="minorHAnsi" w:cstheme="minorHAnsi"/>
                <w:sz w:val="20"/>
                <w:szCs w:val="20"/>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255"/>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Валовой выпуск продукции (услуг) сельского хозяйств</w:t>
            </w:r>
            <w:r w:rsidRPr="004A350B">
              <w:rPr>
                <w:rFonts w:asciiTheme="minorHAnsi" w:hAnsiTheme="minorHAnsi" w:cstheme="minorHAnsi"/>
                <w:sz w:val="20"/>
                <w:szCs w:val="20"/>
                <w:lang w:val="kk-KZ"/>
              </w:rPr>
              <w:t>о</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255"/>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Валовой внутренний продукт</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ежеквартально</w:t>
            </w:r>
          </w:p>
        </w:tc>
        <w:tc>
          <w:tcPr>
            <w:tcW w:w="761" w:type="pct"/>
            <w:vAlign w:val="bottom"/>
          </w:tcPr>
          <w:p w:rsidR="004C2D5E" w:rsidRPr="004A350B" w:rsidRDefault="00D970E0"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255"/>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Величина прожиточного минимума</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255"/>
        </w:trPr>
        <w:tc>
          <w:tcPr>
            <w:tcW w:w="3407" w:type="pct"/>
            <w:vAlign w:val="bottom"/>
          </w:tcPr>
          <w:p w:rsidR="004C2D5E" w:rsidRPr="004A350B" w:rsidRDefault="004C2D5E" w:rsidP="0040753E">
            <w:pPr>
              <w:rPr>
                <w:rFonts w:asciiTheme="minorHAnsi" w:hAnsiTheme="minorHAnsi" w:cstheme="minorHAnsi"/>
                <w:sz w:val="20"/>
                <w:szCs w:val="20"/>
              </w:rPr>
            </w:pPr>
            <w:r w:rsidRPr="004A350B">
              <w:rPr>
                <w:rFonts w:asciiTheme="minorHAnsi" w:hAnsiTheme="minorHAnsi" w:cstheme="minorHAnsi"/>
                <w:b/>
                <w:sz w:val="20"/>
                <w:szCs w:val="20"/>
              </w:rPr>
              <w:t>Г</w:t>
            </w:r>
          </w:p>
        </w:tc>
        <w:tc>
          <w:tcPr>
            <w:tcW w:w="832" w:type="pct"/>
          </w:tcPr>
          <w:p w:rsidR="004C2D5E" w:rsidRPr="004A350B" w:rsidRDefault="004C2D5E" w:rsidP="0040753E">
            <w:pPr>
              <w:jc w:val="center"/>
              <w:rPr>
                <w:rFonts w:asciiTheme="minorHAnsi" w:hAnsiTheme="minorHAnsi" w:cstheme="minorHAnsi"/>
                <w:sz w:val="20"/>
                <w:szCs w:val="20"/>
                <w:lang w:val="kk-KZ"/>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255"/>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Грузооборо</w:t>
            </w:r>
            <w:r w:rsidRPr="004A350B">
              <w:rPr>
                <w:rFonts w:asciiTheme="minorHAnsi" w:hAnsiTheme="minorHAnsi" w:cstheme="minorHAnsi"/>
                <w:sz w:val="20"/>
                <w:szCs w:val="20"/>
                <w:lang w:val="kk-KZ"/>
              </w:rPr>
              <w:t>т</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255"/>
        </w:trPr>
        <w:tc>
          <w:tcPr>
            <w:tcW w:w="3407" w:type="pct"/>
            <w:vAlign w:val="bottom"/>
          </w:tcPr>
          <w:p w:rsidR="004C2D5E" w:rsidRPr="004A350B" w:rsidRDefault="004C2D5E" w:rsidP="0040753E">
            <w:pPr>
              <w:rPr>
                <w:rFonts w:asciiTheme="minorHAnsi" w:hAnsiTheme="minorHAnsi" w:cstheme="minorHAnsi"/>
                <w:b/>
                <w:sz w:val="20"/>
                <w:szCs w:val="20"/>
              </w:rPr>
            </w:pPr>
            <w:r w:rsidRPr="004A350B">
              <w:rPr>
                <w:rFonts w:asciiTheme="minorHAnsi" w:hAnsiTheme="minorHAnsi" w:cstheme="minorHAnsi"/>
                <w:b/>
                <w:sz w:val="20"/>
                <w:szCs w:val="20"/>
              </w:rPr>
              <w:t>Д</w:t>
            </w:r>
          </w:p>
        </w:tc>
        <w:tc>
          <w:tcPr>
            <w:tcW w:w="832" w:type="pct"/>
          </w:tcPr>
          <w:p w:rsidR="004C2D5E" w:rsidRPr="004A350B" w:rsidRDefault="004C2D5E" w:rsidP="0040753E">
            <w:pPr>
              <w:jc w:val="center"/>
              <w:rPr>
                <w:rFonts w:asciiTheme="minorHAnsi" w:hAnsiTheme="minorHAnsi" w:cstheme="minorHAnsi"/>
                <w:sz w:val="20"/>
                <w:szCs w:val="20"/>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255"/>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Доходы государственного бюджет</w:t>
            </w:r>
            <w:r w:rsidRPr="004A350B">
              <w:rPr>
                <w:rFonts w:asciiTheme="minorHAnsi" w:hAnsiTheme="minorHAnsi" w:cstheme="minorHAnsi"/>
                <w:sz w:val="20"/>
                <w:szCs w:val="20"/>
                <w:lang w:val="kk-KZ"/>
              </w:rPr>
              <w:t>а</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4C2D5E" w:rsidP="0040753E">
            <w:pPr>
              <w:jc w:val="center"/>
              <w:rPr>
                <w:rFonts w:asciiTheme="minorHAnsi" w:hAnsiTheme="minorHAnsi" w:cstheme="minorHAnsi"/>
                <w:sz w:val="20"/>
                <w:szCs w:val="20"/>
              </w:rPr>
            </w:pPr>
            <w:r w:rsidRPr="004A350B">
              <w:rPr>
                <w:rFonts w:asciiTheme="minorHAnsi" w:hAnsiTheme="minorHAnsi" w:cstheme="minorHAnsi"/>
                <w:sz w:val="20"/>
                <w:szCs w:val="20"/>
              </w:rPr>
              <w:t>МФ</w:t>
            </w:r>
          </w:p>
        </w:tc>
      </w:tr>
      <w:tr w:rsidR="00605ACC" w:rsidRPr="004A350B" w:rsidTr="00E672C9">
        <w:trPr>
          <w:trHeight w:val="255"/>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Депозит</w:t>
            </w:r>
            <w:r w:rsidRPr="004A350B">
              <w:rPr>
                <w:rFonts w:asciiTheme="minorHAnsi" w:hAnsiTheme="minorHAnsi" w:cstheme="minorHAnsi"/>
                <w:sz w:val="20"/>
                <w:szCs w:val="20"/>
                <w:lang w:val="kk-KZ"/>
              </w:rPr>
              <w:t>ы</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4C2D5E" w:rsidP="0040753E">
            <w:pPr>
              <w:jc w:val="center"/>
              <w:rPr>
                <w:rFonts w:asciiTheme="minorHAnsi" w:hAnsiTheme="minorHAnsi" w:cstheme="minorHAnsi"/>
                <w:sz w:val="20"/>
                <w:szCs w:val="20"/>
              </w:rPr>
            </w:pPr>
            <w:r w:rsidRPr="004A350B">
              <w:rPr>
                <w:rFonts w:asciiTheme="minorHAnsi" w:hAnsiTheme="minorHAnsi" w:cstheme="minorHAnsi"/>
                <w:sz w:val="20"/>
                <w:szCs w:val="20"/>
              </w:rPr>
              <w:t>НБ</w:t>
            </w:r>
          </w:p>
        </w:tc>
      </w:tr>
      <w:tr w:rsidR="00605ACC" w:rsidRPr="004A350B" w:rsidTr="00E672C9">
        <w:trPr>
          <w:trHeight w:val="130"/>
        </w:trPr>
        <w:tc>
          <w:tcPr>
            <w:tcW w:w="3407" w:type="pct"/>
            <w:vAlign w:val="bottom"/>
          </w:tcPr>
          <w:p w:rsidR="004C2D5E" w:rsidRPr="004A350B" w:rsidRDefault="004C2D5E" w:rsidP="0040753E">
            <w:pPr>
              <w:rPr>
                <w:rFonts w:asciiTheme="minorHAnsi" w:hAnsiTheme="minorHAnsi" w:cstheme="minorHAnsi"/>
                <w:b/>
                <w:sz w:val="20"/>
                <w:szCs w:val="20"/>
              </w:rPr>
            </w:pPr>
            <w:r w:rsidRPr="004A350B">
              <w:rPr>
                <w:rFonts w:asciiTheme="minorHAnsi" w:hAnsiTheme="minorHAnsi" w:cstheme="minorHAnsi"/>
                <w:b/>
                <w:sz w:val="20"/>
                <w:szCs w:val="20"/>
              </w:rPr>
              <w:t>Е</w:t>
            </w:r>
          </w:p>
        </w:tc>
        <w:tc>
          <w:tcPr>
            <w:tcW w:w="832" w:type="pct"/>
          </w:tcPr>
          <w:p w:rsidR="004C2D5E" w:rsidRPr="004A350B" w:rsidRDefault="004C2D5E" w:rsidP="0040753E">
            <w:pPr>
              <w:jc w:val="center"/>
              <w:rPr>
                <w:rFonts w:asciiTheme="minorHAnsi" w:hAnsiTheme="minorHAnsi" w:cstheme="minorHAnsi"/>
                <w:sz w:val="20"/>
                <w:szCs w:val="20"/>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130"/>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Естественное движение населения</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rPr>
              <w:t>МЮ, МЗ</w:t>
            </w:r>
          </w:p>
        </w:tc>
      </w:tr>
      <w:tr w:rsidR="00605ACC" w:rsidRPr="004A350B" w:rsidTr="00E672C9">
        <w:trPr>
          <w:trHeight w:val="130"/>
        </w:trPr>
        <w:tc>
          <w:tcPr>
            <w:tcW w:w="3407" w:type="pct"/>
            <w:vAlign w:val="bottom"/>
          </w:tcPr>
          <w:p w:rsidR="004C2D5E" w:rsidRPr="004A350B" w:rsidRDefault="004C2D5E" w:rsidP="0040753E">
            <w:pPr>
              <w:rPr>
                <w:rFonts w:asciiTheme="minorHAnsi" w:hAnsiTheme="minorHAnsi" w:cstheme="minorHAnsi"/>
                <w:b/>
                <w:sz w:val="20"/>
                <w:szCs w:val="20"/>
              </w:rPr>
            </w:pPr>
            <w:r w:rsidRPr="004A350B">
              <w:rPr>
                <w:rFonts w:asciiTheme="minorHAnsi" w:hAnsiTheme="minorHAnsi" w:cstheme="minorHAnsi"/>
                <w:b/>
                <w:sz w:val="20"/>
                <w:szCs w:val="20"/>
              </w:rPr>
              <w:t>З</w:t>
            </w:r>
          </w:p>
        </w:tc>
        <w:tc>
          <w:tcPr>
            <w:tcW w:w="832" w:type="pct"/>
          </w:tcPr>
          <w:p w:rsidR="004C2D5E" w:rsidRPr="004A350B" w:rsidRDefault="004C2D5E" w:rsidP="0040753E">
            <w:pPr>
              <w:jc w:val="center"/>
              <w:rPr>
                <w:rFonts w:asciiTheme="minorHAnsi" w:hAnsiTheme="minorHAnsi" w:cstheme="minorHAnsi"/>
                <w:sz w:val="20"/>
                <w:szCs w:val="20"/>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130"/>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Занято</w:t>
            </w:r>
            <w:r w:rsidRPr="004A350B">
              <w:rPr>
                <w:rFonts w:asciiTheme="minorHAnsi" w:hAnsiTheme="minorHAnsi" w:cstheme="minorHAnsi"/>
                <w:sz w:val="20"/>
                <w:szCs w:val="20"/>
                <w:lang w:val="kk-KZ"/>
              </w:rPr>
              <w:t>е население</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279"/>
        </w:trPr>
        <w:tc>
          <w:tcPr>
            <w:tcW w:w="3407" w:type="pct"/>
            <w:vAlign w:val="bottom"/>
          </w:tcPr>
          <w:p w:rsidR="004C2D5E" w:rsidRPr="004A350B" w:rsidRDefault="004C2D5E" w:rsidP="0040753E">
            <w:pPr>
              <w:rPr>
                <w:rFonts w:asciiTheme="minorHAnsi" w:hAnsiTheme="minorHAnsi" w:cstheme="minorHAnsi"/>
                <w:b/>
                <w:sz w:val="20"/>
                <w:szCs w:val="20"/>
              </w:rPr>
            </w:pPr>
            <w:r w:rsidRPr="004A350B">
              <w:rPr>
                <w:rFonts w:asciiTheme="minorHAnsi" w:hAnsiTheme="minorHAnsi" w:cstheme="minorHAnsi"/>
                <w:b/>
                <w:sz w:val="20"/>
                <w:szCs w:val="20"/>
              </w:rPr>
              <w:t>И</w:t>
            </w:r>
          </w:p>
        </w:tc>
        <w:tc>
          <w:tcPr>
            <w:tcW w:w="832" w:type="pct"/>
            <w:vAlign w:val="bottom"/>
          </w:tcPr>
          <w:p w:rsidR="004C2D5E" w:rsidRPr="004A350B" w:rsidRDefault="004C2D5E" w:rsidP="0040753E">
            <w:pPr>
              <w:jc w:val="center"/>
              <w:rPr>
                <w:rFonts w:asciiTheme="minorHAnsi" w:hAnsiTheme="minorHAnsi" w:cstheme="minorHAnsi"/>
                <w:sz w:val="20"/>
                <w:szCs w:val="20"/>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279"/>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Импор</w:t>
            </w:r>
            <w:r w:rsidRPr="004A350B">
              <w:rPr>
                <w:rFonts w:asciiTheme="minorHAnsi" w:hAnsiTheme="minorHAnsi" w:cstheme="minorHAnsi"/>
                <w:sz w:val="20"/>
                <w:szCs w:val="20"/>
                <w:lang w:val="kk-KZ"/>
              </w:rPr>
              <w:t>т</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4C2D5E" w:rsidP="0040753E">
            <w:pPr>
              <w:jc w:val="center"/>
              <w:rPr>
                <w:rFonts w:asciiTheme="minorHAnsi" w:hAnsiTheme="minorHAnsi" w:cstheme="minorHAnsi"/>
                <w:sz w:val="20"/>
                <w:szCs w:val="20"/>
              </w:rPr>
            </w:pPr>
            <w:r w:rsidRPr="004A350B">
              <w:rPr>
                <w:rFonts w:asciiTheme="minorHAnsi" w:hAnsiTheme="minorHAnsi" w:cstheme="minorHAnsi"/>
                <w:sz w:val="20"/>
                <w:szCs w:val="20"/>
              </w:rPr>
              <w:t>К</w:t>
            </w:r>
            <w:r w:rsidR="00C8326E" w:rsidRPr="004A350B">
              <w:rPr>
                <w:rFonts w:asciiTheme="minorHAnsi" w:hAnsiTheme="minorHAnsi" w:cstheme="minorHAnsi"/>
                <w:sz w:val="20"/>
                <w:szCs w:val="20"/>
              </w:rPr>
              <w:t>ГД</w:t>
            </w:r>
            <w:r w:rsidRPr="004A350B">
              <w:rPr>
                <w:rFonts w:asciiTheme="minorHAnsi" w:hAnsiTheme="minorHAnsi" w:cstheme="minorHAnsi"/>
                <w:sz w:val="20"/>
                <w:szCs w:val="20"/>
              </w:rPr>
              <w:t xml:space="preserve"> МФ</w:t>
            </w:r>
          </w:p>
        </w:tc>
      </w:tr>
      <w:tr w:rsidR="00605ACC" w:rsidRPr="004A350B" w:rsidTr="00E672C9">
        <w:trPr>
          <w:trHeight w:val="180"/>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Инвестиции в основной капитал</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127"/>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Индекс выпуска продукции (товаров, услуг) субъектами МСП</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127"/>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lang w:val="kk-KZ"/>
              </w:rPr>
              <w:t>И</w:t>
            </w:r>
            <w:r w:rsidRPr="004A350B">
              <w:rPr>
                <w:rFonts w:asciiTheme="minorHAnsi" w:hAnsiTheme="minorHAnsi" w:cstheme="minorHAnsi"/>
                <w:sz w:val="20"/>
                <w:szCs w:val="20"/>
              </w:rPr>
              <w:t>ндекс реальных денежных доходов</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127"/>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Индекс физического объема промышленного производства</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127"/>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Индексы цен</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82"/>
        </w:trPr>
        <w:tc>
          <w:tcPr>
            <w:tcW w:w="3407" w:type="pct"/>
            <w:vAlign w:val="bottom"/>
          </w:tcPr>
          <w:p w:rsidR="004C2D5E" w:rsidRPr="004A350B" w:rsidRDefault="004C2D5E" w:rsidP="0040753E">
            <w:pPr>
              <w:rPr>
                <w:rFonts w:asciiTheme="minorHAnsi" w:hAnsiTheme="minorHAnsi" w:cstheme="minorHAnsi"/>
                <w:b/>
                <w:sz w:val="20"/>
                <w:szCs w:val="20"/>
              </w:rPr>
            </w:pPr>
            <w:r w:rsidRPr="004A350B">
              <w:rPr>
                <w:rFonts w:asciiTheme="minorHAnsi" w:hAnsiTheme="minorHAnsi" w:cstheme="minorHAnsi"/>
                <w:b/>
                <w:sz w:val="20"/>
                <w:szCs w:val="20"/>
              </w:rPr>
              <w:t>К</w:t>
            </w:r>
          </w:p>
        </w:tc>
        <w:tc>
          <w:tcPr>
            <w:tcW w:w="832" w:type="pct"/>
          </w:tcPr>
          <w:p w:rsidR="004C2D5E" w:rsidRPr="004A350B" w:rsidRDefault="004C2D5E" w:rsidP="0040753E">
            <w:pPr>
              <w:jc w:val="center"/>
              <w:rPr>
                <w:rFonts w:asciiTheme="minorHAnsi" w:hAnsiTheme="minorHAnsi" w:cstheme="minorHAnsi"/>
                <w:sz w:val="20"/>
                <w:szCs w:val="20"/>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231"/>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Кредит</w:t>
            </w:r>
            <w:r w:rsidRPr="004A350B">
              <w:rPr>
                <w:rFonts w:asciiTheme="minorHAnsi" w:hAnsiTheme="minorHAnsi" w:cstheme="minorHAnsi"/>
                <w:sz w:val="20"/>
                <w:szCs w:val="20"/>
                <w:lang w:val="kk-KZ"/>
              </w:rPr>
              <w:t>ы</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4C2D5E" w:rsidP="0040753E">
            <w:pPr>
              <w:jc w:val="center"/>
              <w:rPr>
                <w:rFonts w:asciiTheme="minorHAnsi" w:hAnsiTheme="minorHAnsi" w:cstheme="minorHAnsi"/>
                <w:sz w:val="20"/>
                <w:szCs w:val="20"/>
              </w:rPr>
            </w:pPr>
            <w:r w:rsidRPr="004A350B">
              <w:rPr>
                <w:rFonts w:asciiTheme="minorHAnsi" w:hAnsiTheme="minorHAnsi" w:cstheme="minorHAnsi"/>
                <w:sz w:val="20"/>
                <w:szCs w:val="20"/>
              </w:rPr>
              <w:t>НБ</w:t>
            </w:r>
          </w:p>
        </w:tc>
      </w:tr>
      <w:tr w:rsidR="00605ACC" w:rsidRPr="004A350B" w:rsidTr="00E672C9">
        <w:trPr>
          <w:trHeight w:val="231"/>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Количество племенных хозяйств</w:t>
            </w:r>
          </w:p>
        </w:tc>
        <w:tc>
          <w:tcPr>
            <w:tcW w:w="832" w:type="pct"/>
            <w:vAlign w:val="bottom"/>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ежеквартально</w:t>
            </w:r>
          </w:p>
        </w:tc>
        <w:tc>
          <w:tcPr>
            <w:tcW w:w="761" w:type="pct"/>
            <w:vAlign w:val="bottom"/>
          </w:tcPr>
          <w:p w:rsidR="004C2D5E" w:rsidRPr="004A350B" w:rsidRDefault="004C2D5E" w:rsidP="0040753E">
            <w:pPr>
              <w:jc w:val="center"/>
              <w:rPr>
                <w:rFonts w:asciiTheme="minorHAnsi" w:hAnsiTheme="minorHAnsi" w:cstheme="minorHAnsi"/>
                <w:sz w:val="20"/>
                <w:szCs w:val="20"/>
              </w:rPr>
            </w:pPr>
            <w:r w:rsidRPr="004A350B">
              <w:rPr>
                <w:rFonts w:asciiTheme="minorHAnsi" w:hAnsiTheme="minorHAnsi" w:cstheme="minorHAnsi"/>
                <w:sz w:val="20"/>
                <w:szCs w:val="20"/>
              </w:rPr>
              <w:t>МСХ</w:t>
            </w:r>
          </w:p>
        </w:tc>
      </w:tr>
      <w:tr w:rsidR="00605ACC" w:rsidRPr="004A350B" w:rsidTr="00E672C9">
        <w:trPr>
          <w:trHeight w:val="188"/>
        </w:trPr>
        <w:tc>
          <w:tcPr>
            <w:tcW w:w="3407" w:type="pct"/>
            <w:vAlign w:val="bottom"/>
          </w:tcPr>
          <w:p w:rsidR="004C2D5E" w:rsidRPr="004A350B" w:rsidRDefault="004C2D5E" w:rsidP="0040753E">
            <w:pPr>
              <w:rPr>
                <w:rFonts w:asciiTheme="minorHAnsi" w:hAnsiTheme="minorHAnsi" w:cstheme="minorHAnsi"/>
                <w:b/>
                <w:sz w:val="20"/>
                <w:szCs w:val="20"/>
              </w:rPr>
            </w:pPr>
            <w:r w:rsidRPr="004A350B">
              <w:rPr>
                <w:rFonts w:asciiTheme="minorHAnsi" w:hAnsiTheme="minorHAnsi" w:cstheme="minorHAnsi"/>
                <w:b/>
                <w:sz w:val="20"/>
                <w:szCs w:val="20"/>
              </w:rPr>
              <w:t>М</w:t>
            </w:r>
          </w:p>
        </w:tc>
        <w:tc>
          <w:tcPr>
            <w:tcW w:w="832" w:type="pct"/>
            <w:vAlign w:val="bottom"/>
          </w:tcPr>
          <w:p w:rsidR="004C2D5E" w:rsidRPr="004A350B" w:rsidRDefault="004C2D5E" w:rsidP="0040753E">
            <w:pPr>
              <w:jc w:val="center"/>
              <w:rPr>
                <w:rFonts w:asciiTheme="minorHAnsi" w:hAnsiTheme="minorHAnsi" w:cstheme="minorHAnsi"/>
                <w:sz w:val="20"/>
                <w:szCs w:val="20"/>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188"/>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Миграция населения</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4C2D5E" w:rsidP="0040753E">
            <w:pPr>
              <w:jc w:val="center"/>
              <w:rPr>
                <w:rFonts w:asciiTheme="minorHAnsi" w:hAnsiTheme="minorHAnsi" w:cstheme="minorHAnsi"/>
                <w:sz w:val="20"/>
                <w:szCs w:val="20"/>
              </w:rPr>
            </w:pPr>
            <w:r w:rsidRPr="004A350B">
              <w:rPr>
                <w:rFonts w:asciiTheme="minorHAnsi" w:hAnsiTheme="minorHAnsi" w:cstheme="minorHAnsi"/>
                <w:sz w:val="20"/>
                <w:szCs w:val="20"/>
              </w:rPr>
              <w:t xml:space="preserve">МЮ, МВД </w:t>
            </w:r>
          </w:p>
        </w:tc>
      </w:tr>
      <w:tr w:rsidR="00605ACC" w:rsidRPr="004A350B" w:rsidTr="00E672C9">
        <w:trPr>
          <w:trHeight w:val="158"/>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Монетарные агрегат</w:t>
            </w:r>
            <w:r w:rsidRPr="004A350B">
              <w:rPr>
                <w:rFonts w:asciiTheme="minorHAnsi" w:hAnsiTheme="minorHAnsi" w:cstheme="minorHAnsi"/>
                <w:sz w:val="20"/>
                <w:szCs w:val="20"/>
                <w:lang w:val="kk-KZ"/>
              </w:rPr>
              <w:t>ы</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4C2D5E" w:rsidP="0040753E">
            <w:pPr>
              <w:jc w:val="center"/>
              <w:rPr>
                <w:rFonts w:asciiTheme="minorHAnsi" w:hAnsiTheme="minorHAnsi" w:cstheme="minorHAnsi"/>
                <w:sz w:val="20"/>
                <w:szCs w:val="20"/>
              </w:rPr>
            </w:pPr>
            <w:r w:rsidRPr="004A350B">
              <w:rPr>
                <w:rFonts w:asciiTheme="minorHAnsi" w:hAnsiTheme="minorHAnsi" w:cstheme="minorHAnsi"/>
                <w:sz w:val="20"/>
                <w:szCs w:val="20"/>
              </w:rPr>
              <w:t>НБ</w:t>
            </w:r>
          </w:p>
        </w:tc>
      </w:tr>
      <w:tr w:rsidR="00605ACC" w:rsidRPr="004A350B" w:rsidTr="00E672C9">
        <w:trPr>
          <w:trHeight w:val="158"/>
        </w:trPr>
        <w:tc>
          <w:tcPr>
            <w:tcW w:w="3407" w:type="pct"/>
            <w:vAlign w:val="bottom"/>
          </w:tcPr>
          <w:p w:rsidR="004C2D5E" w:rsidRPr="004A350B" w:rsidRDefault="004C2D5E" w:rsidP="0040753E">
            <w:pPr>
              <w:rPr>
                <w:rFonts w:asciiTheme="minorHAnsi" w:hAnsiTheme="minorHAnsi" w:cstheme="minorHAnsi"/>
                <w:b/>
                <w:sz w:val="20"/>
                <w:szCs w:val="20"/>
              </w:rPr>
            </w:pPr>
            <w:r w:rsidRPr="004A350B">
              <w:rPr>
                <w:rFonts w:asciiTheme="minorHAnsi" w:hAnsiTheme="minorHAnsi" w:cstheme="minorHAnsi"/>
                <w:b/>
                <w:sz w:val="20"/>
                <w:szCs w:val="20"/>
              </w:rPr>
              <w:t>Н</w:t>
            </w:r>
          </w:p>
        </w:tc>
        <w:tc>
          <w:tcPr>
            <w:tcW w:w="832" w:type="pct"/>
          </w:tcPr>
          <w:p w:rsidR="004C2D5E" w:rsidRPr="004A350B" w:rsidRDefault="004C2D5E" w:rsidP="0040753E">
            <w:pPr>
              <w:jc w:val="center"/>
              <w:rPr>
                <w:rFonts w:asciiTheme="minorHAnsi" w:hAnsiTheme="minorHAnsi" w:cstheme="minorHAnsi"/>
                <w:sz w:val="20"/>
                <w:szCs w:val="20"/>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158"/>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Наличие основных зерновых и бобовых культур</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158"/>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Наличие основных масличных культу</w:t>
            </w:r>
            <w:r w:rsidRPr="004A350B">
              <w:rPr>
                <w:rFonts w:asciiTheme="minorHAnsi" w:hAnsiTheme="minorHAnsi" w:cstheme="minorHAnsi"/>
                <w:sz w:val="20"/>
                <w:szCs w:val="20"/>
                <w:lang w:val="kk-KZ"/>
              </w:rPr>
              <w:t>р</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114"/>
        </w:trPr>
        <w:tc>
          <w:tcPr>
            <w:tcW w:w="3407" w:type="pct"/>
            <w:vAlign w:val="bottom"/>
          </w:tcPr>
          <w:p w:rsidR="004C2D5E" w:rsidRPr="004A350B" w:rsidRDefault="004C2D5E" w:rsidP="0040753E">
            <w:pPr>
              <w:rPr>
                <w:rFonts w:asciiTheme="minorHAnsi" w:hAnsiTheme="minorHAnsi" w:cstheme="minorHAnsi"/>
                <w:b/>
                <w:sz w:val="20"/>
                <w:szCs w:val="20"/>
              </w:rPr>
            </w:pPr>
            <w:r w:rsidRPr="004A350B">
              <w:rPr>
                <w:rFonts w:asciiTheme="minorHAnsi" w:hAnsiTheme="minorHAnsi" w:cstheme="minorHAnsi"/>
                <w:b/>
                <w:sz w:val="20"/>
                <w:szCs w:val="20"/>
              </w:rPr>
              <w:t>О</w:t>
            </w:r>
          </w:p>
        </w:tc>
        <w:tc>
          <w:tcPr>
            <w:tcW w:w="832" w:type="pct"/>
            <w:vAlign w:val="bottom"/>
          </w:tcPr>
          <w:p w:rsidR="004C2D5E" w:rsidRPr="004A350B" w:rsidRDefault="004C2D5E" w:rsidP="0040753E">
            <w:pPr>
              <w:jc w:val="center"/>
              <w:rPr>
                <w:rFonts w:asciiTheme="minorHAnsi" w:hAnsiTheme="minorHAnsi" w:cstheme="minorHAnsi"/>
                <w:sz w:val="20"/>
                <w:szCs w:val="20"/>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114"/>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Обменный курс</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4C2D5E" w:rsidP="0040753E">
            <w:pPr>
              <w:jc w:val="center"/>
              <w:rPr>
                <w:rFonts w:asciiTheme="minorHAnsi" w:hAnsiTheme="minorHAnsi" w:cstheme="minorHAnsi"/>
                <w:sz w:val="20"/>
                <w:szCs w:val="20"/>
              </w:rPr>
            </w:pPr>
            <w:r w:rsidRPr="004A350B">
              <w:rPr>
                <w:rFonts w:asciiTheme="minorHAnsi" w:hAnsiTheme="minorHAnsi" w:cstheme="minorHAnsi"/>
                <w:sz w:val="20"/>
                <w:szCs w:val="20"/>
              </w:rPr>
              <w:t>НБ</w:t>
            </w:r>
          </w:p>
        </w:tc>
      </w:tr>
      <w:tr w:rsidR="00605ACC" w:rsidRPr="004A350B" w:rsidTr="00E672C9">
        <w:trPr>
          <w:trHeight w:val="84"/>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Объем жилищного строительства</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190"/>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Объем промышленной продукции (товаров, услуг)</w:t>
            </w:r>
          </w:p>
        </w:tc>
        <w:tc>
          <w:tcPr>
            <w:tcW w:w="832" w:type="pct"/>
          </w:tcPr>
          <w:p w:rsidR="004C2D5E" w:rsidRPr="004A350B" w:rsidRDefault="004C2D5E" w:rsidP="0040753E">
            <w:pPr>
              <w:jc w:val="center"/>
              <w:rPr>
                <w:rFonts w:asciiTheme="minorHAnsi" w:hAnsiTheme="minorHAnsi" w:cstheme="minorHAnsi"/>
                <w:sz w:val="20"/>
                <w:szCs w:val="20"/>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190"/>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Объем розничного товарооборота</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160"/>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Объем строительных работ (услуг)</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84"/>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Объем услуг связи</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233"/>
        </w:trPr>
        <w:tc>
          <w:tcPr>
            <w:tcW w:w="3407" w:type="pct"/>
            <w:vAlign w:val="bottom"/>
          </w:tcPr>
          <w:p w:rsidR="004C2D5E" w:rsidRPr="004A350B" w:rsidRDefault="004C2D5E" w:rsidP="0040753E">
            <w:pPr>
              <w:rPr>
                <w:rFonts w:asciiTheme="minorHAnsi" w:hAnsiTheme="minorHAnsi" w:cstheme="minorHAnsi"/>
                <w:b/>
                <w:sz w:val="20"/>
                <w:szCs w:val="20"/>
              </w:rPr>
            </w:pPr>
            <w:r w:rsidRPr="004A350B">
              <w:rPr>
                <w:rFonts w:asciiTheme="minorHAnsi" w:hAnsiTheme="minorHAnsi" w:cstheme="minorHAnsi"/>
                <w:b/>
                <w:sz w:val="20"/>
                <w:szCs w:val="20"/>
              </w:rPr>
              <w:t>П</w:t>
            </w:r>
          </w:p>
        </w:tc>
        <w:tc>
          <w:tcPr>
            <w:tcW w:w="832" w:type="pct"/>
            <w:vAlign w:val="bottom"/>
          </w:tcPr>
          <w:p w:rsidR="004C2D5E" w:rsidRPr="004A350B" w:rsidRDefault="004C2D5E" w:rsidP="0040753E">
            <w:pPr>
              <w:jc w:val="center"/>
              <w:rPr>
                <w:rFonts w:asciiTheme="minorHAnsi" w:hAnsiTheme="minorHAnsi" w:cstheme="minorHAnsi"/>
                <w:sz w:val="20"/>
                <w:szCs w:val="20"/>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233"/>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Пассажирооборот</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233"/>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Платежный баланс</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4C2D5E" w:rsidP="0040753E">
            <w:pPr>
              <w:jc w:val="center"/>
              <w:rPr>
                <w:rFonts w:asciiTheme="minorHAnsi" w:hAnsiTheme="minorHAnsi" w:cstheme="minorHAnsi"/>
                <w:sz w:val="20"/>
                <w:szCs w:val="20"/>
              </w:rPr>
            </w:pPr>
            <w:r w:rsidRPr="004A350B">
              <w:rPr>
                <w:rFonts w:asciiTheme="minorHAnsi" w:hAnsiTheme="minorHAnsi" w:cstheme="minorHAnsi"/>
                <w:sz w:val="20"/>
                <w:szCs w:val="20"/>
              </w:rPr>
              <w:t>НБ</w:t>
            </w:r>
          </w:p>
        </w:tc>
      </w:tr>
      <w:tr w:rsidR="00605ACC" w:rsidRPr="004A350B" w:rsidTr="00E672C9">
        <w:trPr>
          <w:trHeight w:val="131"/>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Потребительские цены</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102"/>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Производительность труда</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80"/>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Производство основных видов продукции животноводства</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80"/>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Производство промышленной продукции в натуральном выражении</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80"/>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Продуктивность скота и птицы</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188"/>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Перевозка грузов</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188"/>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Перевозка пассажиров</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80"/>
        </w:trPr>
        <w:tc>
          <w:tcPr>
            <w:tcW w:w="3407" w:type="pct"/>
            <w:vAlign w:val="bottom"/>
          </w:tcPr>
          <w:p w:rsidR="004C2D5E" w:rsidRPr="004A350B" w:rsidRDefault="004C2D5E" w:rsidP="0040753E">
            <w:pPr>
              <w:rPr>
                <w:rFonts w:asciiTheme="minorHAnsi" w:hAnsiTheme="minorHAnsi" w:cstheme="minorHAnsi"/>
                <w:b/>
                <w:sz w:val="20"/>
                <w:szCs w:val="20"/>
              </w:rPr>
            </w:pPr>
            <w:r w:rsidRPr="004A350B">
              <w:rPr>
                <w:rFonts w:asciiTheme="minorHAnsi" w:hAnsiTheme="minorHAnsi" w:cstheme="minorHAnsi"/>
                <w:b/>
                <w:sz w:val="20"/>
                <w:szCs w:val="20"/>
              </w:rPr>
              <w:t>Р</w:t>
            </w:r>
          </w:p>
        </w:tc>
        <w:tc>
          <w:tcPr>
            <w:tcW w:w="832" w:type="pct"/>
          </w:tcPr>
          <w:p w:rsidR="004C2D5E" w:rsidRPr="004A350B" w:rsidRDefault="004C2D5E" w:rsidP="0040753E">
            <w:pPr>
              <w:jc w:val="center"/>
              <w:rPr>
                <w:rFonts w:asciiTheme="minorHAnsi" w:hAnsiTheme="minorHAnsi" w:cstheme="minorHAnsi"/>
                <w:sz w:val="20"/>
                <w:szCs w:val="20"/>
                <w:lang w:val="kk-KZ"/>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80"/>
        </w:trPr>
        <w:tc>
          <w:tcPr>
            <w:tcW w:w="3407" w:type="pct"/>
            <w:vAlign w:val="bottom"/>
          </w:tcPr>
          <w:p w:rsidR="00D33F60" w:rsidRPr="004A350B" w:rsidRDefault="00D33F60" w:rsidP="0040753E">
            <w:pPr>
              <w:rPr>
                <w:rFonts w:asciiTheme="minorHAnsi" w:hAnsiTheme="minorHAnsi" w:cstheme="minorHAnsi"/>
                <w:sz w:val="20"/>
                <w:szCs w:val="20"/>
                <w:lang w:val="kk-KZ"/>
              </w:rPr>
            </w:pPr>
            <w:r w:rsidRPr="004A350B">
              <w:rPr>
                <w:rFonts w:asciiTheme="minorHAnsi" w:hAnsiTheme="minorHAnsi" w:cstheme="minorHAnsi"/>
                <w:sz w:val="20"/>
                <w:szCs w:val="20"/>
                <w:lang w:val="kk-KZ"/>
              </w:rPr>
              <w:t>Рабочая сила</w:t>
            </w:r>
          </w:p>
        </w:tc>
        <w:tc>
          <w:tcPr>
            <w:tcW w:w="832" w:type="pct"/>
          </w:tcPr>
          <w:p w:rsidR="00D33F60" w:rsidRPr="004A350B" w:rsidRDefault="00D33F60"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D33F60" w:rsidRPr="004A350B" w:rsidRDefault="00D970E0"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80"/>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Расходы государственного бюджета</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4C2D5E" w:rsidP="0040753E">
            <w:pPr>
              <w:jc w:val="center"/>
              <w:rPr>
                <w:rFonts w:asciiTheme="minorHAnsi" w:hAnsiTheme="minorHAnsi" w:cstheme="minorHAnsi"/>
                <w:sz w:val="20"/>
                <w:szCs w:val="20"/>
              </w:rPr>
            </w:pPr>
            <w:r w:rsidRPr="004A350B">
              <w:rPr>
                <w:rFonts w:asciiTheme="minorHAnsi" w:hAnsiTheme="minorHAnsi" w:cstheme="minorHAnsi"/>
                <w:sz w:val="20"/>
                <w:szCs w:val="20"/>
              </w:rPr>
              <w:t>МФ</w:t>
            </w:r>
          </w:p>
        </w:tc>
      </w:tr>
      <w:tr w:rsidR="00605ACC" w:rsidRPr="004A350B" w:rsidTr="00E672C9">
        <w:trPr>
          <w:trHeight w:val="80"/>
        </w:trPr>
        <w:tc>
          <w:tcPr>
            <w:tcW w:w="3407" w:type="pct"/>
            <w:vAlign w:val="bottom"/>
          </w:tcPr>
          <w:p w:rsidR="004C2D5E" w:rsidRPr="004A350B" w:rsidRDefault="004C2D5E" w:rsidP="0040753E">
            <w:pPr>
              <w:rPr>
                <w:rFonts w:asciiTheme="minorHAnsi" w:hAnsiTheme="minorHAnsi" w:cstheme="minorHAnsi"/>
                <w:sz w:val="20"/>
                <w:szCs w:val="20"/>
              </w:rPr>
            </w:pPr>
            <w:r w:rsidRPr="004A350B">
              <w:rPr>
                <w:rFonts w:asciiTheme="minorHAnsi" w:hAnsiTheme="minorHAnsi" w:cstheme="minorHAnsi"/>
                <w:sz w:val="20"/>
                <w:szCs w:val="20"/>
              </w:rPr>
              <w:t>Реальный денежный доход</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80"/>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Рентабельность предприятий</w:t>
            </w:r>
          </w:p>
        </w:tc>
        <w:tc>
          <w:tcPr>
            <w:tcW w:w="832" w:type="pct"/>
            <w:vAlign w:val="bottom"/>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ежеквартально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80"/>
        </w:trPr>
        <w:tc>
          <w:tcPr>
            <w:tcW w:w="3407" w:type="pct"/>
            <w:vAlign w:val="bottom"/>
          </w:tcPr>
          <w:p w:rsidR="004C2D5E" w:rsidRPr="004A350B" w:rsidRDefault="004C2D5E" w:rsidP="0040753E">
            <w:pPr>
              <w:rPr>
                <w:rFonts w:asciiTheme="minorHAnsi" w:hAnsiTheme="minorHAnsi" w:cstheme="minorHAnsi"/>
                <w:b/>
                <w:sz w:val="20"/>
                <w:szCs w:val="20"/>
              </w:rPr>
            </w:pPr>
            <w:r w:rsidRPr="004A350B">
              <w:rPr>
                <w:rFonts w:asciiTheme="minorHAnsi" w:hAnsiTheme="minorHAnsi" w:cstheme="minorHAnsi"/>
                <w:b/>
                <w:sz w:val="20"/>
                <w:szCs w:val="20"/>
              </w:rPr>
              <w:t>С</w:t>
            </w:r>
          </w:p>
        </w:tc>
        <w:tc>
          <w:tcPr>
            <w:tcW w:w="832" w:type="pct"/>
            <w:vAlign w:val="bottom"/>
          </w:tcPr>
          <w:p w:rsidR="004C2D5E" w:rsidRPr="004A350B" w:rsidRDefault="004C2D5E" w:rsidP="0040753E">
            <w:pPr>
              <w:jc w:val="center"/>
              <w:rPr>
                <w:rFonts w:asciiTheme="minorHAnsi" w:hAnsiTheme="minorHAnsi" w:cstheme="minorHAnsi"/>
                <w:sz w:val="20"/>
                <w:szCs w:val="20"/>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80"/>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Среднедушевые номинальные денежные доходы населения</w:t>
            </w:r>
          </w:p>
        </w:tc>
        <w:tc>
          <w:tcPr>
            <w:tcW w:w="832" w:type="pct"/>
            <w:vAlign w:val="bottom"/>
          </w:tcPr>
          <w:p w:rsidR="004C2D5E" w:rsidRPr="004A350B" w:rsidRDefault="004C2D5E"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173"/>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Среднемесячная номинальная заработная плата одногоработника</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173"/>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Средний размер пенсий (пособий)</w:t>
            </w:r>
          </w:p>
        </w:tc>
        <w:tc>
          <w:tcPr>
            <w:tcW w:w="832" w:type="pct"/>
            <w:vAlign w:val="bottom"/>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ежеквартально</w:t>
            </w:r>
          </w:p>
        </w:tc>
        <w:tc>
          <w:tcPr>
            <w:tcW w:w="761" w:type="pct"/>
            <w:vAlign w:val="bottom"/>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rPr>
              <w:t>М</w:t>
            </w:r>
            <w:r w:rsidRPr="004A350B">
              <w:rPr>
                <w:rFonts w:asciiTheme="minorHAnsi" w:hAnsiTheme="minorHAnsi" w:cstheme="minorHAnsi"/>
                <w:sz w:val="20"/>
                <w:szCs w:val="20"/>
                <w:lang w:val="kk-KZ"/>
              </w:rPr>
              <w:t>ТСЗН</w:t>
            </w:r>
          </w:p>
        </w:tc>
      </w:tr>
      <w:tr w:rsidR="00605ACC" w:rsidRPr="004A350B" w:rsidTr="00E672C9">
        <w:trPr>
          <w:trHeight w:val="173"/>
        </w:trPr>
        <w:tc>
          <w:tcPr>
            <w:tcW w:w="3407" w:type="pct"/>
            <w:vAlign w:val="bottom"/>
          </w:tcPr>
          <w:p w:rsidR="004C2D5E" w:rsidRPr="004A350B" w:rsidRDefault="004C2D5E" w:rsidP="0040753E">
            <w:pPr>
              <w:rPr>
                <w:rFonts w:asciiTheme="minorHAnsi" w:hAnsiTheme="minorHAnsi" w:cstheme="minorHAnsi"/>
                <w:b/>
                <w:sz w:val="20"/>
                <w:szCs w:val="20"/>
              </w:rPr>
            </w:pPr>
            <w:r w:rsidRPr="004A350B">
              <w:rPr>
                <w:rFonts w:asciiTheme="minorHAnsi" w:hAnsiTheme="minorHAnsi" w:cstheme="minorHAnsi"/>
                <w:b/>
                <w:sz w:val="20"/>
                <w:szCs w:val="20"/>
              </w:rPr>
              <w:t>У</w:t>
            </w:r>
          </w:p>
        </w:tc>
        <w:tc>
          <w:tcPr>
            <w:tcW w:w="832" w:type="pct"/>
          </w:tcPr>
          <w:p w:rsidR="004C2D5E" w:rsidRPr="004A350B" w:rsidRDefault="004C2D5E" w:rsidP="0040753E">
            <w:pPr>
              <w:jc w:val="center"/>
              <w:rPr>
                <w:rFonts w:asciiTheme="minorHAnsi" w:hAnsiTheme="minorHAnsi" w:cstheme="minorHAnsi"/>
                <w:sz w:val="20"/>
                <w:szCs w:val="20"/>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173"/>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lastRenderedPageBreak/>
              <w:t>Уровень преступности</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4C2D5E" w:rsidP="0040753E">
            <w:pPr>
              <w:jc w:val="center"/>
              <w:rPr>
                <w:rFonts w:asciiTheme="minorHAnsi" w:hAnsiTheme="minorHAnsi" w:cstheme="minorHAnsi"/>
                <w:sz w:val="20"/>
                <w:szCs w:val="20"/>
              </w:rPr>
            </w:pPr>
            <w:r w:rsidRPr="004A350B">
              <w:rPr>
                <w:rFonts w:asciiTheme="minorHAnsi" w:hAnsiTheme="minorHAnsi" w:cstheme="minorHAnsi"/>
                <w:sz w:val="20"/>
                <w:szCs w:val="20"/>
              </w:rPr>
              <w:t>КПСиСУ ГП</w:t>
            </w:r>
          </w:p>
        </w:tc>
      </w:tr>
      <w:tr w:rsidR="00605ACC" w:rsidRPr="004A350B" w:rsidTr="00E672C9">
        <w:trPr>
          <w:trHeight w:val="84"/>
        </w:trPr>
        <w:tc>
          <w:tcPr>
            <w:tcW w:w="3407" w:type="pct"/>
            <w:vAlign w:val="bottom"/>
          </w:tcPr>
          <w:p w:rsidR="004C2D5E" w:rsidRPr="004A350B" w:rsidRDefault="004C2D5E" w:rsidP="0040753E">
            <w:pPr>
              <w:rPr>
                <w:rFonts w:asciiTheme="minorHAnsi" w:hAnsiTheme="minorHAnsi" w:cstheme="minorHAnsi"/>
                <w:b/>
                <w:sz w:val="20"/>
                <w:szCs w:val="20"/>
              </w:rPr>
            </w:pPr>
            <w:r w:rsidRPr="004A350B">
              <w:rPr>
                <w:rFonts w:asciiTheme="minorHAnsi" w:hAnsiTheme="minorHAnsi" w:cstheme="minorHAnsi"/>
                <w:b/>
                <w:sz w:val="20"/>
                <w:szCs w:val="20"/>
              </w:rPr>
              <w:t>Ч</w:t>
            </w:r>
          </w:p>
        </w:tc>
        <w:tc>
          <w:tcPr>
            <w:tcW w:w="832" w:type="pct"/>
          </w:tcPr>
          <w:p w:rsidR="004C2D5E" w:rsidRPr="004A350B" w:rsidRDefault="004C2D5E" w:rsidP="0040753E">
            <w:pPr>
              <w:jc w:val="center"/>
              <w:rPr>
                <w:rFonts w:asciiTheme="minorHAnsi" w:hAnsiTheme="minorHAnsi" w:cstheme="minorHAnsi"/>
                <w:sz w:val="20"/>
                <w:szCs w:val="20"/>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84"/>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Численность населения</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84"/>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Число зарегистрированных случаев заболеваний</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rPr>
              <w:t>РСЭС МЗ</w:t>
            </w:r>
          </w:p>
        </w:tc>
      </w:tr>
      <w:tr w:rsidR="00605ACC" w:rsidRPr="004A350B" w:rsidTr="00E672C9">
        <w:trPr>
          <w:trHeight w:val="124"/>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Число зарегистрированных преступлений</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4C2D5E" w:rsidP="0040753E">
            <w:pPr>
              <w:jc w:val="center"/>
              <w:rPr>
                <w:rFonts w:asciiTheme="minorHAnsi" w:hAnsiTheme="minorHAnsi" w:cstheme="minorHAnsi"/>
                <w:sz w:val="20"/>
                <w:szCs w:val="20"/>
              </w:rPr>
            </w:pPr>
            <w:r w:rsidRPr="004A350B">
              <w:rPr>
                <w:rFonts w:asciiTheme="minorHAnsi" w:hAnsiTheme="minorHAnsi" w:cstheme="minorHAnsi"/>
                <w:sz w:val="20"/>
                <w:szCs w:val="20"/>
              </w:rPr>
              <w:t>КПСиСУ ГП</w:t>
            </w:r>
          </w:p>
        </w:tc>
      </w:tr>
      <w:tr w:rsidR="00605ACC" w:rsidRPr="004A350B" w:rsidTr="00E672C9">
        <w:trPr>
          <w:trHeight w:val="84"/>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Численностьосновных видов скота и птицы</w:t>
            </w:r>
          </w:p>
        </w:tc>
        <w:tc>
          <w:tcPr>
            <w:tcW w:w="832" w:type="pct"/>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vAlign w:val="bottom"/>
          </w:tcPr>
          <w:p w:rsidR="004C2D5E" w:rsidRPr="004A350B" w:rsidRDefault="00D970E0" w:rsidP="0040753E">
            <w:pPr>
              <w:jc w:val="center"/>
              <w:rPr>
                <w:rFonts w:asciiTheme="minorHAnsi" w:hAnsiTheme="minorHAnsi" w:cstheme="minorHAnsi"/>
                <w:sz w:val="20"/>
                <w:szCs w:val="20"/>
              </w:rPr>
            </w:pPr>
            <w:r w:rsidRPr="004A350B">
              <w:rPr>
                <w:rFonts w:asciiTheme="minorHAnsi" w:hAnsiTheme="minorHAnsi" w:cstheme="minorHAnsi"/>
                <w:sz w:val="20"/>
                <w:szCs w:val="20"/>
                <w:lang w:val="kk-KZ"/>
              </w:rPr>
              <w:t>БН</w:t>
            </w:r>
            <w:r w:rsidRPr="004A350B">
              <w:rPr>
                <w:rFonts w:asciiTheme="minorHAnsi" w:hAnsiTheme="minorHAnsi" w:cstheme="minorHAnsi"/>
                <w:sz w:val="20"/>
                <w:szCs w:val="20"/>
              </w:rPr>
              <w:t>С</w:t>
            </w:r>
          </w:p>
        </w:tc>
      </w:tr>
      <w:tr w:rsidR="00605ACC" w:rsidRPr="004A350B" w:rsidTr="00E672C9">
        <w:trPr>
          <w:trHeight w:val="124"/>
        </w:trPr>
        <w:tc>
          <w:tcPr>
            <w:tcW w:w="3407" w:type="pct"/>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Численность получателей пенсий и пособий</w:t>
            </w:r>
          </w:p>
        </w:tc>
        <w:tc>
          <w:tcPr>
            <w:tcW w:w="832" w:type="pct"/>
            <w:vAlign w:val="bottom"/>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ежеквартально</w:t>
            </w:r>
          </w:p>
        </w:tc>
        <w:tc>
          <w:tcPr>
            <w:tcW w:w="761" w:type="pct"/>
            <w:vAlign w:val="bottom"/>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rPr>
              <w:t>М</w:t>
            </w:r>
            <w:r w:rsidRPr="004A350B">
              <w:rPr>
                <w:rFonts w:asciiTheme="minorHAnsi" w:hAnsiTheme="minorHAnsi" w:cstheme="minorHAnsi"/>
                <w:sz w:val="20"/>
                <w:szCs w:val="20"/>
                <w:lang w:val="kk-KZ"/>
              </w:rPr>
              <w:t>ТСЗН</w:t>
            </w:r>
          </w:p>
        </w:tc>
      </w:tr>
      <w:tr w:rsidR="00605ACC" w:rsidRPr="004A350B" w:rsidTr="00E672C9">
        <w:trPr>
          <w:trHeight w:val="80"/>
        </w:trPr>
        <w:tc>
          <w:tcPr>
            <w:tcW w:w="3407" w:type="pct"/>
            <w:vAlign w:val="bottom"/>
          </w:tcPr>
          <w:p w:rsidR="004C2D5E" w:rsidRPr="004A350B" w:rsidRDefault="004C2D5E" w:rsidP="0040753E">
            <w:pPr>
              <w:rPr>
                <w:rFonts w:asciiTheme="minorHAnsi" w:hAnsiTheme="minorHAnsi" w:cstheme="minorHAnsi"/>
                <w:b/>
                <w:sz w:val="20"/>
                <w:szCs w:val="20"/>
              </w:rPr>
            </w:pPr>
            <w:r w:rsidRPr="004A350B">
              <w:rPr>
                <w:rFonts w:asciiTheme="minorHAnsi" w:hAnsiTheme="minorHAnsi" w:cstheme="minorHAnsi"/>
                <w:b/>
                <w:sz w:val="20"/>
                <w:szCs w:val="20"/>
              </w:rPr>
              <w:t>Э</w:t>
            </w:r>
          </w:p>
        </w:tc>
        <w:tc>
          <w:tcPr>
            <w:tcW w:w="832" w:type="pct"/>
            <w:vAlign w:val="bottom"/>
          </w:tcPr>
          <w:p w:rsidR="004C2D5E" w:rsidRPr="004A350B" w:rsidRDefault="004C2D5E" w:rsidP="0040753E">
            <w:pPr>
              <w:jc w:val="center"/>
              <w:rPr>
                <w:rFonts w:asciiTheme="minorHAnsi" w:hAnsiTheme="minorHAnsi" w:cstheme="minorHAnsi"/>
                <w:sz w:val="20"/>
                <w:szCs w:val="20"/>
              </w:rPr>
            </w:pPr>
          </w:p>
        </w:tc>
        <w:tc>
          <w:tcPr>
            <w:tcW w:w="761" w:type="pct"/>
            <w:vAlign w:val="bottom"/>
          </w:tcPr>
          <w:p w:rsidR="004C2D5E" w:rsidRPr="004A350B" w:rsidRDefault="004C2D5E" w:rsidP="0040753E">
            <w:pPr>
              <w:jc w:val="center"/>
              <w:rPr>
                <w:rFonts w:asciiTheme="minorHAnsi" w:hAnsiTheme="minorHAnsi" w:cstheme="minorHAnsi"/>
                <w:sz w:val="20"/>
                <w:szCs w:val="20"/>
              </w:rPr>
            </w:pPr>
          </w:p>
        </w:tc>
      </w:tr>
      <w:tr w:rsidR="00605ACC" w:rsidRPr="004A350B" w:rsidTr="00E672C9">
        <w:trPr>
          <w:trHeight w:val="80"/>
        </w:trPr>
        <w:tc>
          <w:tcPr>
            <w:tcW w:w="3407" w:type="pct"/>
            <w:tcBorders>
              <w:bottom w:val="single" w:sz="4" w:space="0" w:color="auto"/>
            </w:tcBorders>
            <w:vAlign w:val="bottom"/>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rPr>
              <w:t>Экспорт</w:t>
            </w:r>
          </w:p>
        </w:tc>
        <w:tc>
          <w:tcPr>
            <w:tcW w:w="832" w:type="pct"/>
            <w:tcBorders>
              <w:bottom w:val="single" w:sz="4" w:space="0" w:color="auto"/>
            </w:tcBorders>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ежемесячно</w:t>
            </w:r>
          </w:p>
        </w:tc>
        <w:tc>
          <w:tcPr>
            <w:tcW w:w="761" w:type="pct"/>
            <w:tcBorders>
              <w:bottom w:val="single" w:sz="4" w:space="0" w:color="auto"/>
            </w:tcBorders>
            <w:vAlign w:val="bottom"/>
          </w:tcPr>
          <w:p w:rsidR="004C2D5E" w:rsidRPr="004A350B" w:rsidRDefault="004C2D5E" w:rsidP="0040753E">
            <w:pPr>
              <w:jc w:val="center"/>
              <w:rPr>
                <w:rFonts w:asciiTheme="minorHAnsi" w:hAnsiTheme="minorHAnsi" w:cstheme="minorHAnsi"/>
                <w:sz w:val="20"/>
                <w:szCs w:val="20"/>
              </w:rPr>
            </w:pPr>
            <w:r w:rsidRPr="004A350B">
              <w:rPr>
                <w:rFonts w:asciiTheme="minorHAnsi" w:hAnsiTheme="minorHAnsi" w:cstheme="minorHAnsi"/>
                <w:sz w:val="20"/>
                <w:szCs w:val="20"/>
              </w:rPr>
              <w:t>К</w:t>
            </w:r>
            <w:r w:rsidR="00C8326E" w:rsidRPr="004A350B">
              <w:rPr>
                <w:rFonts w:asciiTheme="minorHAnsi" w:hAnsiTheme="minorHAnsi" w:cstheme="minorHAnsi"/>
                <w:sz w:val="20"/>
                <w:szCs w:val="20"/>
              </w:rPr>
              <w:t>ГД</w:t>
            </w:r>
            <w:r w:rsidRPr="004A350B">
              <w:rPr>
                <w:rFonts w:asciiTheme="minorHAnsi" w:hAnsiTheme="minorHAnsi" w:cstheme="minorHAnsi"/>
                <w:sz w:val="20"/>
                <w:szCs w:val="20"/>
              </w:rPr>
              <w:t xml:space="preserve"> МФ</w:t>
            </w:r>
          </w:p>
        </w:tc>
      </w:tr>
    </w:tbl>
    <w:p w:rsidR="004C2D5E" w:rsidRPr="004A350B" w:rsidRDefault="004C2D5E" w:rsidP="00E672C9">
      <w:pPr>
        <w:pageBreakBefore/>
        <w:rPr>
          <w:rFonts w:asciiTheme="minorHAnsi" w:hAnsiTheme="minorHAnsi" w:cstheme="minorHAnsi"/>
          <w:b/>
          <w:sz w:val="28"/>
          <w:szCs w:val="28"/>
          <w:lang w:val="kk-KZ"/>
        </w:rPr>
      </w:pPr>
      <w:r w:rsidRPr="004A350B">
        <w:rPr>
          <w:rFonts w:asciiTheme="minorHAnsi" w:hAnsiTheme="minorHAnsi" w:cstheme="minorHAnsi"/>
          <w:b/>
          <w:sz w:val="28"/>
          <w:szCs w:val="28"/>
          <w:lang w:val="kk-KZ"/>
        </w:rPr>
        <w:lastRenderedPageBreak/>
        <w:t>Социально-экономическое развитие Республики Казахстан</w:t>
      </w:r>
    </w:p>
    <w:p w:rsidR="00E672C9" w:rsidRPr="004A350B" w:rsidRDefault="00E672C9" w:rsidP="0040753E">
      <w:pPr>
        <w:rPr>
          <w:rFonts w:asciiTheme="minorHAnsi" w:hAnsiTheme="minorHAnsi" w:cstheme="minorHAnsi"/>
          <w:b/>
          <w:lang w:val="kk-KZ"/>
        </w:rPr>
      </w:pPr>
    </w:p>
    <w:p w:rsidR="004C2D5E" w:rsidRPr="004A350B" w:rsidRDefault="004C2D5E" w:rsidP="0040753E">
      <w:pPr>
        <w:rPr>
          <w:rFonts w:asciiTheme="minorHAnsi" w:hAnsiTheme="minorHAnsi" w:cstheme="minorHAnsi"/>
          <w:lang w:val="kk-KZ"/>
        </w:rPr>
      </w:pPr>
      <w:r w:rsidRPr="004A350B">
        <w:rPr>
          <w:rFonts w:asciiTheme="minorHAnsi" w:hAnsiTheme="minorHAnsi" w:cstheme="minorHAnsi"/>
          <w:b/>
          <w:lang w:val="kk-KZ"/>
        </w:rPr>
        <w:t>Ответственные лица за содержание разделов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1"/>
        <w:gridCol w:w="4239"/>
        <w:gridCol w:w="1789"/>
      </w:tblGrid>
      <w:tr w:rsidR="00605ACC" w:rsidRPr="004A350B" w:rsidTr="0044774D">
        <w:tc>
          <w:tcPr>
            <w:tcW w:w="3861" w:type="dxa"/>
            <w:tcBorders>
              <w:top w:val="single" w:sz="4" w:space="0" w:color="auto"/>
              <w:left w:val="nil"/>
              <w:bottom w:val="single" w:sz="4" w:space="0" w:color="auto"/>
              <w:right w:val="single" w:sz="4" w:space="0" w:color="auto"/>
            </w:tcBorders>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 xml:space="preserve">Наименование раздела </w:t>
            </w:r>
          </w:p>
        </w:tc>
        <w:tc>
          <w:tcPr>
            <w:tcW w:w="4239" w:type="dxa"/>
            <w:tcBorders>
              <w:top w:val="single" w:sz="4" w:space="0" w:color="auto"/>
              <w:left w:val="single" w:sz="4" w:space="0" w:color="auto"/>
              <w:bottom w:val="single" w:sz="4" w:space="0" w:color="auto"/>
              <w:right w:val="single" w:sz="4" w:space="0" w:color="auto"/>
            </w:tcBorders>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Ф.И.О., должность ответственного</w:t>
            </w:r>
          </w:p>
        </w:tc>
        <w:tc>
          <w:tcPr>
            <w:tcW w:w="1789" w:type="dxa"/>
            <w:tcBorders>
              <w:top w:val="single" w:sz="4" w:space="0" w:color="auto"/>
              <w:left w:val="single" w:sz="4" w:space="0" w:color="auto"/>
              <w:bottom w:val="single" w:sz="4" w:space="0" w:color="auto"/>
              <w:right w:val="nil"/>
            </w:tcBorders>
          </w:tcPr>
          <w:p w:rsidR="004C2D5E" w:rsidRPr="004A350B" w:rsidRDefault="004C2D5E" w:rsidP="0040753E">
            <w:pPr>
              <w:jc w:val="center"/>
              <w:rPr>
                <w:rFonts w:asciiTheme="minorHAnsi" w:hAnsiTheme="minorHAnsi" w:cstheme="minorHAnsi"/>
                <w:sz w:val="20"/>
                <w:szCs w:val="20"/>
                <w:lang w:val="kk-KZ"/>
              </w:rPr>
            </w:pPr>
            <w:r w:rsidRPr="004A350B">
              <w:rPr>
                <w:rFonts w:asciiTheme="minorHAnsi" w:hAnsiTheme="minorHAnsi" w:cstheme="minorHAnsi"/>
                <w:sz w:val="20"/>
                <w:szCs w:val="20"/>
                <w:lang w:val="kk-KZ"/>
              </w:rPr>
              <w:t>Телефон</w:t>
            </w:r>
          </w:p>
        </w:tc>
      </w:tr>
      <w:tr w:rsidR="00605ACC" w:rsidRPr="004A350B" w:rsidTr="0044774D">
        <w:tc>
          <w:tcPr>
            <w:tcW w:w="3861" w:type="dxa"/>
            <w:tcBorders>
              <w:top w:val="single" w:sz="4" w:space="0" w:color="auto"/>
              <w:left w:val="nil"/>
              <w:bottom w:val="nil"/>
              <w:right w:val="nil"/>
            </w:tcBorders>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lang w:val="kk-KZ"/>
              </w:rPr>
              <w:t>Краткие итоги социально-экономического развития</w:t>
            </w:r>
          </w:p>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lang w:val="kk-KZ"/>
              </w:rPr>
              <w:t>Социально-экономическое развитие регионов</w:t>
            </w:r>
          </w:p>
        </w:tc>
        <w:tc>
          <w:tcPr>
            <w:tcW w:w="4239" w:type="dxa"/>
            <w:tcBorders>
              <w:top w:val="single" w:sz="4" w:space="0" w:color="auto"/>
              <w:left w:val="nil"/>
              <w:bottom w:val="nil"/>
              <w:right w:val="nil"/>
            </w:tcBorders>
          </w:tcPr>
          <w:p w:rsidR="000313E2" w:rsidRPr="004A350B" w:rsidRDefault="0044774D" w:rsidP="0040753E">
            <w:pPr>
              <w:rPr>
                <w:rFonts w:asciiTheme="minorHAnsi" w:hAnsiTheme="minorHAnsi" w:cstheme="minorHAnsi"/>
                <w:sz w:val="20"/>
                <w:szCs w:val="20"/>
                <w:lang w:val="kk-KZ"/>
              </w:rPr>
            </w:pPr>
            <w:r w:rsidRPr="004A350B">
              <w:rPr>
                <w:rFonts w:asciiTheme="minorHAnsi" w:hAnsiTheme="minorHAnsi" w:cstheme="minorHAnsi"/>
                <w:sz w:val="20"/>
                <w:szCs w:val="20"/>
                <w:lang w:val="kk-KZ"/>
              </w:rPr>
              <w:t>Калиев Фархат Манарбекович</w:t>
            </w:r>
          </w:p>
          <w:p w:rsidR="004C2D5E" w:rsidRPr="004A350B" w:rsidRDefault="002449C2" w:rsidP="0040753E">
            <w:pPr>
              <w:rPr>
                <w:rFonts w:asciiTheme="minorHAnsi" w:hAnsiTheme="minorHAnsi" w:cstheme="minorHAnsi"/>
                <w:sz w:val="20"/>
                <w:szCs w:val="20"/>
                <w:lang w:val="kk-KZ"/>
              </w:rPr>
            </w:pPr>
            <w:r w:rsidRPr="004A350B">
              <w:rPr>
                <w:rFonts w:asciiTheme="minorHAnsi" w:hAnsiTheme="minorHAnsi" w:cstheme="minorHAnsi"/>
                <w:sz w:val="20"/>
                <w:szCs w:val="20"/>
                <w:lang w:val="kk-KZ"/>
              </w:rPr>
              <w:t>Директор</w:t>
            </w:r>
            <w:r w:rsidR="00AF596D">
              <w:rPr>
                <w:rFonts w:asciiTheme="minorHAnsi" w:hAnsiTheme="minorHAnsi" w:cstheme="minorHAnsi"/>
                <w:sz w:val="20"/>
                <w:szCs w:val="20"/>
                <w:lang w:val="kk-KZ"/>
              </w:rPr>
              <w:t xml:space="preserve"> </w:t>
            </w:r>
            <w:r w:rsidR="0044774D" w:rsidRPr="004A350B">
              <w:rPr>
                <w:rFonts w:asciiTheme="minorHAnsi" w:hAnsiTheme="minorHAnsi" w:cstheme="minorHAnsi"/>
                <w:sz w:val="20"/>
                <w:szCs w:val="20"/>
                <w:lang w:val="kk-KZ"/>
              </w:rPr>
              <w:t>Департамента развития статистических процессов</w:t>
            </w:r>
          </w:p>
        </w:tc>
        <w:tc>
          <w:tcPr>
            <w:tcW w:w="1789" w:type="dxa"/>
            <w:tcBorders>
              <w:top w:val="single" w:sz="4" w:space="0" w:color="auto"/>
              <w:left w:val="nil"/>
              <w:bottom w:val="nil"/>
              <w:right w:val="nil"/>
            </w:tcBorders>
          </w:tcPr>
          <w:p w:rsidR="004C2D5E" w:rsidRPr="004A350B" w:rsidRDefault="004C2D5E" w:rsidP="0044774D">
            <w:pPr>
              <w:rPr>
                <w:rFonts w:asciiTheme="minorHAnsi" w:hAnsiTheme="minorHAnsi" w:cstheme="minorHAnsi"/>
                <w:sz w:val="20"/>
                <w:szCs w:val="20"/>
                <w:lang w:val="kk-KZ"/>
              </w:rPr>
            </w:pPr>
            <w:r w:rsidRPr="004A350B">
              <w:rPr>
                <w:rFonts w:asciiTheme="minorHAnsi" w:hAnsiTheme="minorHAnsi" w:cstheme="minorHAnsi"/>
                <w:sz w:val="20"/>
                <w:szCs w:val="20"/>
                <w:lang w:val="kk-KZ"/>
              </w:rPr>
              <w:t>+7 7172 7490</w:t>
            </w:r>
            <w:r w:rsidR="0044774D" w:rsidRPr="004A350B">
              <w:rPr>
                <w:rFonts w:asciiTheme="minorHAnsi" w:hAnsiTheme="minorHAnsi" w:cstheme="minorHAnsi"/>
                <w:sz w:val="20"/>
                <w:szCs w:val="20"/>
                <w:lang w:val="kk-KZ"/>
              </w:rPr>
              <w:t>95</w:t>
            </w:r>
          </w:p>
        </w:tc>
      </w:tr>
      <w:tr w:rsidR="00605ACC" w:rsidRPr="004A350B" w:rsidTr="0044774D">
        <w:tc>
          <w:tcPr>
            <w:tcW w:w="3861" w:type="dxa"/>
            <w:tcBorders>
              <w:top w:val="nil"/>
              <w:left w:val="nil"/>
              <w:bottom w:val="nil"/>
              <w:right w:val="nil"/>
            </w:tcBorders>
          </w:tcPr>
          <w:p w:rsidR="00E672C9" w:rsidRPr="004A350B"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4A350B"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4A350B" w:rsidRDefault="00E672C9" w:rsidP="00DD1D85">
            <w:pPr>
              <w:rPr>
                <w:rFonts w:asciiTheme="minorHAnsi" w:hAnsiTheme="minorHAnsi" w:cstheme="minorHAnsi"/>
                <w:sz w:val="20"/>
                <w:szCs w:val="20"/>
                <w:lang w:val="kk-KZ"/>
              </w:rPr>
            </w:pPr>
          </w:p>
        </w:tc>
      </w:tr>
      <w:tr w:rsidR="00605ACC" w:rsidRPr="004A350B" w:rsidTr="0044774D">
        <w:tc>
          <w:tcPr>
            <w:tcW w:w="3861" w:type="dxa"/>
            <w:tcBorders>
              <w:top w:val="nil"/>
              <w:left w:val="nil"/>
              <w:bottom w:val="nil"/>
              <w:right w:val="nil"/>
            </w:tcBorders>
          </w:tcPr>
          <w:p w:rsidR="00E672C9" w:rsidRPr="004A350B" w:rsidRDefault="00E672C9"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Социально-демографические показатели</w:t>
            </w:r>
          </w:p>
        </w:tc>
        <w:tc>
          <w:tcPr>
            <w:tcW w:w="4239" w:type="dxa"/>
            <w:tcBorders>
              <w:top w:val="nil"/>
              <w:left w:val="nil"/>
              <w:bottom w:val="nil"/>
              <w:right w:val="nil"/>
            </w:tcBorders>
          </w:tcPr>
          <w:p w:rsidR="00E672C9" w:rsidRPr="004A350B" w:rsidRDefault="00E672C9"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Ханжигитов Нурлан Еркенович</w:t>
            </w:r>
          </w:p>
          <w:p w:rsidR="00E672C9" w:rsidRPr="004A350B" w:rsidRDefault="002449C2"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Директор</w:t>
            </w:r>
            <w:r w:rsidR="00AF596D">
              <w:rPr>
                <w:rFonts w:asciiTheme="minorHAnsi" w:hAnsiTheme="minorHAnsi" w:cstheme="minorHAnsi"/>
                <w:sz w:val="20"/>
                <w:szCs w:val="20"/>
                <w:lang w:val="kk-KZ"/>
              </w:rPr>
              <w:t xml:space="preserve"> </w:t>
            </w:r>
            <w:r w:rsidR="0044774D" w:rsidRPr="004A350B">
              <w:rPr>
                <w:rFonts w:asciiTheme="minorHAnsi" w:hAnsiTheme="minorHAnsi" w:cstheme="minorHAnsi"/>
                <w:sz w:val="20"/>
                <w:szCs w:val="20"/>
                <w:lang w:val="kk-KZ"/>
              </w:rPr>
              <w:t xml:space="preserve">Департамента </w:t>
            </w:r>
            <w:r w:rsidR="00E672C9" w:rsidRPr="004A350B">
              <w:rPr>
                <w:rFonts w:asciiTheme="minorHAnsi" w:hAnsiTheme="minorHAnsi" w:cstheme="minorHAnsi"/>
                <w:sz w:val="20"/>
                <w:szCs w:val="20"/>
                <w:lang w:val="kk-KZ"/>
              </w:rPr>
              <w:t>демографической и социальной статистики</w:t>
            </w:r>
          </w:p>
        </w:tc>
        <w:tc>
          <w:tcPr>
            <w:tcW w:w="1789" w:type="dxa"/>
            <w:tcBorders>
              <w:top w:val="nil"/>
              <w:left w:val="nil"/>
              <w:bottom w:val="nil"/>
              <w:right w:val="nil"/>
            </w:tcBorders>
          </w:tcPr>
          <w:p w:rsidR="00E672C9" w:rsidRPr="004A350B" w:rsidRDefault="00E672C9"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+7 7172 749061</w:t>
            </w:r>
          </w:p>
        </w:tc>
      </w:tr>
      <w:tr w:rsidR="00605ACC" w:rsidRPr="004A350B" w:rsidTr="0044774D">
        <w:tc>
          <w:tcPr>
            <w:tcW w:w="3861" w:type="dxa"/>
            <w:tcBorders>
              <w:top w:val="nil"/>
              <w:left w:val="nil"/>
              <w:bottom w:val="nil"/>
              <w:right w:val="nil"/>
            </w:tcBorders>
          </w:tcPr>
          <w:p w:rsidR="00E672C9" w:rsidRPr="004A350B"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4A350B"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4A350B" w:rsidRDefault="00E672C9" w:rsidP="00DD1D85">
            <w:pPr>
              <w:rPr>
                <w:rFonts w:asciiTheme="minorHAnsi" w:hAnsiTheme="minorHAnsi" w:cstheme="minorHAnsi"/>
                <w:sz w:val="20"/>
                <w:szCs w:val="20"/>
                <w:lang w:val="kk-KZ"/>
              </w:rPr>
            </w:pPr>
          </w:p>
        </w:tc>
      </w:tr>
      <w:tr w:rsidR="00605ACC" w:rsidRPr="004A350B" w:rsidTr="0044774D">
        <w:tc>
          <w:tcPr>
            <w:tcW w:w="3861" w:type="dxa"/>
            <w:tcBorders>
              <w:top w:val="nil"/>
              <w:left w:val="nil"/>
              <w:bottom w:val="nil"/>
              <w:right w:val="nil"/>
            </w:tcBorders>
          </w:tcPr>
          <w:p w:rsidR="00E672C9" w:rsidRPr="004A350B" w:rsidRDefault="00176F80"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Статистика занятости и</w:t>
            </w:r>
            <w:r w:rsidR="00E672C9" w:rsidRPr="004A350B">
              <w:rPr>
                <w:rFonts w:asciiTheme="minorHAnsi" w:hAnsiTheme="minorHAnsi" w:cstheme="minorHAnsi"/>
                <w:sz w:val="20"/>
                <w:szCs w:val="20"/>
                <w:lang w:val="kk-KZ"/>
              </w:rPr>
              <w:t xml:space="preserve"> труда</w:t>
            </w:r>
          </w:p>
          <w:p w:rsidR="00E672C9" w:rsidRPr="004A350B" w:rsidRDefault="00176F80"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Статистика уровня жизни</w:t>
            </w:r>
          </w:p>
        </w:tc>
        <w:tc>
          <w:tcPr>
            <w:tcW w:w="4239" w:type="dxa"/>
            <w:tcBorders>
              <w:top w:val="nil"/>
              <w:left w:val="nil"/>
              <w:bottom w:val="nil"/>
              <w:right w:val="nil"/>
            </w:tcBorders>
          </w:tcPr>
          <w:p w:rsidR="00E672C9" w:rsidRPr="004A350B" w:rsidRDefault="00E672C9"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Белоносова Наталья Евгеньевна</w:t>
            </w:r>
          </w:p>
          <w:p w:rsidR="00E672C9" w:rsidRPr="004A350B" w:rsidRDefault="002449C2"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Директор</w:t>
            </w:r>
            <w:r w:rsidR="00AF596D">
              <w:rPr>
                <w:rFonts w:asciiTheme="minorHAnsi" w:hAnsiTheme="minorHAnsi" w:cstheme="minorHAnsi"/>
                <w:sz w:val="20"/>
                <w:szCs w:val="20"/>
                <w:lang w:val="kk-KZ"/>
              </w:rPr>
              <w:t xml:space="preserve"> </w:t>
            </w:r>
            <w:r w:rsidR="0044774D" w:rsidRPr="004A350B">
              <w:rPr>
                <w:rFonts w:asciiTheme="minorHAnsi" w:hAnsiTheme="minorHAnsi" w:cstheme="minorHAnsi"/>
                <w:sz w:val="20"/>
                <w:szCs w:val="20"/>
                <w:lang w:val="kk-KZ"/>
              </w:rPr>
              <w:t xml:space="preserve">Департамента </w:t>
            </w:r>
            <w:r w:rsidR="00E672C9" w:rsidRPr="004A350B">
              <w:rPr>
                <w:rFonts w:asciiTheme="minorHAnsi" w:hAnsiTheme="minorHAnsi" w:cstheme="minorHAnsi"/>
                <w:sz w:val="20"/>
                <w:szCs w:val="20"/>
                <w:lang w:val="kk-KZ"/>
              </w:rPr>
              <w:t>статистики труда и уровня жизни</w:t>
            </w:r>
          </w:p>
        </w:tc>
        <w:tc>
          <w:tcPr>
            <w:tcW w:w="1789" w:type="dxa"/>
            <w:tcBorders>
              <w:top w:val="nil"/>
              <w:left w:val="nil"/>
              <w:bottom w:val="nil"/>
              <w:right w:val="nil"/>
            </w:tcBorders>
          </w:tcPr>
          <w:p w:rsidR="00E672C9" w:rsidRPr="004A350B" w:rsidRDefault="00E672C9"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+7 7172 749022</w:t>
            </w:r>
          </w:p>
        </w:tc>
      </w:tr>
      <w:tr w:rsidR="00605ACC" w:rsidRPr="004A350B" w:rsidTr="0044774D">
        <w:tc>
          <w:tcPr>
            <w:tcW w:w="3861" w:type="dxa"/>
            <w:tcBorders>
              <w:top w:val="nil"/>
              <w:left w:val="nil"/>
              <w:bottom w:val="nil"/>
              <w:right w:val="nil"/>
            </w:tcBorders>
          </w:tcPr>
          <w:p w:rsidR="00E672C9" w:rsidRPr="004A350B"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4A350B"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4A350B" w:rsidRDefault="00E672C9" w:rsidP="00DD1D85">
            <w:pPr>
              <w:rPr>
                <w:rFonts w:asciiTheme="minorHAnsi" w:hAnsiTheme="minorHAnsi" w:cstheme="minorHAnsi"/>
                <w:sz w:val="20"/>
                <w:szCs w:val="20"/>
                <w:lang w:val="kk-KZ"/>
              </w:rPr>
            </w:pPr>
          </w:p>
        </w:tc>
      </w:tr>
      <w:tr w:rsidR="00605ACC" w:rsidRPr="004A350B" w:rsidTr="0044774D">
        <w:tc>
          <w:tcPr>
            <w:tcW w:w="3861" w:type="dxa"/>
            <w:tcBorders>
              <w:top w:val="nil"/>
              <w:left w:val="nil"/>
              <w:bottom w:val="nil"/>
              <w:right w:val="nil"/>
            </w:tcBorders>
          </w:tcPr>
          <w:p w:rsidR="00E672C9" w:rsidRPr="004A350B" w:rsidRDefault="00E672C9"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Величина прожиточного минимума</w:t>
            </w:r>
          </w:p>
          <w:p w:rsidR="00E672C9" w:rsidRPr="004A350B" w:rsidRDefault="00176F80" w:rsidP="00176F80">
            <w:pPr>
              <w:rPr>
                <w:rFonts w:asciiTheme="minorHAnsi" w:hAnsiTheme="minorHAnsi" w:cstheme="minorHAnsi"/>
                <w:sz w:val="20"/>
                <w:szCs w:val="20"/>
                <w:lang w:val="kk-KZ"/>
              </w:rPr>
            </w:pPr>
            <w:r w:rsidRPr="004A350B">
              <w:rPr>
                <w:rFonts w:asciiTheme="minorHAnsi" w:hAnsiTheme="minorHAnsi" w:cstheme="minorHAnsi"/>
                <w:sz w:val="20"/>
                <w:szCs w:val="20"/>
                <w:lang w:val="kk-KZ"/>
              </w:rPr>
              <w:t>Статистика ц</w:t>
            </w:r>
            <w:r w:rsidR="00E672C9" w:rsidRPr="004A350B">
              <w:rPr>
                <w:rFonts w:asciiTheme="minorHAnsi" w:hAnsiTheme="minorHAnsi" w:cstheme="minorHAnsi"/>
                <w:sz w:val="20"/>
                <w:szCs w:val="20"/>
                <w:lang w:val="kk-KZ"/>
              </w:rPr>
              <w:t>ен</w:t>
            </w:r>
          </w:p>
        </w:tc>
        <w:tc>
          <w:tcPr>
            <w:tcW w:w="4239" w:type="dxa"/>
            <w:tcBorders>
              <w:top w:val="nil"/>
              <w:left w:val="nil"/>
              <w:bottom w:val="nil"/>
              <w:right w:val="nil"/>
            </w:tcBorders>
          </w:tcPr>
          <w:p w:rsidR="00E672C9" w:rsidRPr="004A350B" w:rsidRDefault="002449C2"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Жақыпбекұлы Қуанышбек</w:t>
            </w:r>
          </w:p>
          <w:p w:rsidR="00E672C9" w:rsidRPr="004A350B" w:rsidRDefault="002449C2"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Директор</w:t>
            </w:r>
            <w:r w:rsidR="00AF596D">
              <w:rPr>
                <w:rFonts w:asciiTheme="minorHAnsi" w:hAnsiTheme="minorHAnsi" w:cstheme="minorHAnsi"/>
                <w:sz w:val="20"/>
                <w:szCs w:val="20"/>
                <w:lang w:val="kk-KZ"/>
              </w:rPr>
              <w:t xml:space="preserve"> </w:t>
            </w:r>
            <w:r w:rsidR="0044774D" w:rsidRPr="004A350B">
              <w:rPr>
                <w:rFonts w:asciiTheme="minorHAnsi" w:hAnsiTheme="minorHAnsi" w:cstheme="minorHAnsi"/>
                <w:sz w:val="20"/>
                <w:szCs w:val="20"/>
                <w:lang w:val="kk-KZ"/>
              </w:rPr>
              <w:t xml:space="preserve">Департамента </w:t>
            </w:r>
            <w:r w:rsidR="00E672C9" w:rsidRPr="004A350B">
              <w:rPr>
                <w:rFonts w:asciiTheme="minorHAnsi" w:hAnsiTheme="minorHAnsi" w:cstheme="minorHAnsi"/>
                <w:sz w:val="20"/>
                <w:szCs w:val="20"/>
                <w:lang w:val="kk-KZ"/>
              </w:rPr>
              <w:t>статистики цен</w:t>
            </w:r>
          </w:p>
        </w:tc>
        <w:tc>
          <w:tcPr>
            <w:tcW w:w="1789" w:type="dxa"/>
            <w:tcBorders>
              <w:top w:val="nil"/>
              <w:left w:val="nil"/>
              <w:bottom w:val="nil"/>
              <w:right w:val="nil"/>
            </w:tcBorders>
          </w:tcPr>
          <w:p w:rsidR="00E672C9" w:rsidRPr="004A350B" w:rsidRDefault="00E672C9"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+7 7172 749057</w:t>
            </w:r>
          </w:p>
        </w:tc>
      </w:tr>
      <w:tr w:rsidR="00605ACC" w:rsidRPr="004A350B" w:rsidTr="0044774D">
        <w:tc>
          <w:tcPr>
            <w:tcW w:w="3861" w:type="dxa"/>
            <w:tcBorders>
              <w:top w:val="nil"/>
              <w:left w:val="nil"/>
              <w:bottom w:val="nil"/>
              <w:right w:val="nil"/>
            </w:tcBorders>
            <w:shd w:val="clear" w:color="auto" w:fill="auto"/>
          </w:tcPr>
          <w:p w:rsidR="00E672C9" w:rsidRPr="004A350B"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rsidR="00E672C9" w:rsidRPr="004A350B"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rsidR="00E672C9" w:rsidRPr="004A350B" w:rsidRDefault="00E672C9" w:rsidP="00DD1D85">
            <w:pPr>
              <w:rPr>
                <w:rFonts w:asciiTheme="minorHAnsi" w:hAnsiTheme="minorHAnsi" w:cstheme="minorHAnsi"/>
                <w:sz w:val="20"/>
                <w:szCs w:val="20"/>
                <w:lang w:val="kk-KZ"/>
              </w:rPr>
            </w:pPr>
          </w:p>
        </w:tc>
      </w:tr>
      <w:tr w:rsidR="00605ACC" w:rsidRPr="004A350B" w:rsidTr="0044774D">
        <w:tc>
          <w:tcPr>
            <w:tcW w:w="3861" w:type="dxa"/>
            <w:tcBorders>
              <w:top w:val="nil"/>
              <w:left w:val="nil"/>
              <w:bottom w:val="nil"/>
              <w:right w:val="nil"/>
            </w:tcBorders>
            <w:shd w:val="clear" w:color="auto" w:fill="auto"/>
          </w:tcPr>
          <w:p w:rsidR="00E672C9" w:rsidRPr="004A350B" w:rsidRDefault="00E672C9"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Краткосрочный экономический индикатор</w:t>
            </w:r>
          </w:p>
          <w:p w:rsidR="00E672C9" w:rsidRPr="004A350B" w:rsidRDefault="00E672C9"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Валовой внутренний продукт</w:t>
            </w:r>
          </w:p>
          <w:p w:rsidR="00E672C9" w:rsidRPr="004A350B" w:rsidRDefault="00E672C9"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Государственные финансы</w:t>
            </w:r>
          </w:p>
          <w:p w:rsidR="00E672C9" w:rsidRPr="004A350B" w:rsidRDefault="00E672C9"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Денежно-кредитная статистика</w:t>
            </w:r>
          </w:p>
          <w:p w:rsidR="00E672C9" w:rsidRPr="004A350B" w:rsidRDefault="00E672C9"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Кредиты и депозиты денежно-кредитной системы</w:t>
            </w:r>
          </w:p>
          <w:p w:rsidR="0044774D" w:rsidRPr="004A350B" w:rsidRDefault="0044774D" w:rsidP="0044774D">
            <w:pPr>
              <w:rPr>
                <w:rFonts w:asciiTheme="minorHAnsi" w:hAnsiTheme="minorHAnsi" w:cstheme="minorHAnsi"/>
                <w:sz w:val="20"/>
                <w:szCs w:val="20"/>
                <w:lang w:val="kk-KZ"/>
              </w:rPr>
            </w:pPr>
            <w:r w:rsidRPr="004A350B">
              <w:rPr>
                <w:rFonts w:asciiTheme="minorHAnsi" w:hAnsiTheme="minorHAnsi" w:cstheme="minorHAnsi"/>
                <w:sz w:val="20"/>
                <w:szCs w:val="20"/>
                <w:lang w:val="kk-KZ"/>
              </w:rPr>
              <w:t>Малое и среднее предпринимательство</w:t>
            </w:r>
          </w:p>
          <w:p w:rsidR="0044774D" w:rsidRPr="004A350B" w:rsidRDefault="0044774D" w:rsidP="0044774D">
            <w:pPr>
              <w:rPr>
                <w:rFonts w:asciiTheme="minorHAnsi" w:hAnsiTheme="minorHAnsi" w:cstheme="minorHAnsi"/>
                <w:sz w:val="20"/>
                <w:szCs w:val="20"/>
                <w:lang w:val="kk-KZ"/>
              </w:rPr>
            </w:pPr>
            <w:r w:rsidRPr="004A350B">
              <w:rPr>
                <w:rFonts w:asciiTheme="minorHAnsi" w:hAnsiTheme="minorHAnsi" w:cstheme="minorHAnsi"/>
                <w:sz w:val="20"/>
                <w:szCs w:val="20"/>
                <w:lang w:val="kk-KZ"/>
              </w:rPr>
              <w:t>Статистика конъюнктурных обследований</w:t>
            </w:r>
          </w:p>
        </w:tc>
        <w:tc>
          <w:tcPr>
            <w:tcW w:w="4239" w:type="dxa"/>
            <w:tcBorders>
              <w:top w:val="nil"/>
              <w:left w:val="nil"/>
              <w:bottom w:val="nil"/>
              <w:right w:val="nil"/>
            </w:tcBorders>
            <w:shd w:val="clear" w:color="auto" w:fill="auto"/>
          </w:tcPr>
          <w:p w:rsidR="00E672C9" w:rsidRPr="004A350B" w:rsidRDefault="00E672C9"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Накипбеков Асет Ерикович</w:t>
            </w:r>
          </w:p>
          <w:p w:rsidR="00E672C9" w:rsidRPr="004A350B" w:rsidRDefault="002449C2"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Директор</w:t>
            </w:r>
            <w:r w:rsidR="00AF596D">
              <w:rPr>
                <w:rFonts w:asciiTheme="minorHAnsi" w:hAnsiTheme="minorHAnsi" w:cstheme="minorHAnsi"/>
                <w:sz w:val="20"/>
                <w:szCs w:val="20"/>
                <w:lang w:val="kk-KZ"/>
              </w:rPr>
              <w:t xml:space="preserve"> </w:t>
            </w:r>
            <w:bookmarkStart w:id="3" w:name="_GoBack"/>
            <w:bookmarkEnd w:id="3"/>
            <w:r w:rsidR="0044774D" w:rsidRPr="004A350B">
              <w:rPr>
                <w:rFonts w:asciiTheme="minorHAnsi" w:hAnsiTheme="minorHAnsi" w:cstheme="minorHAnsi"/>
                <w:sz w:val="20"/>
                <w:szCs w:val="20"/>
                <w:lang w:val="kk-KZ"/>
              </w:rPr>
              <w:t xml:space="preserve">Департамента </w:t>
            </w:r>
            <w:r w:rsidR="00E672C9" w:rsidRPr="004A350B">
              <w:rPr>
                <w:rFonts w:asciiTheme="minorHAnsi" w:hAnsiTheme="minorHAnsi" w:cstheme="minorHAnsi"/>
                <w:sz w:val="20"/>
                <w:szCs w:val="20"/>
                <w:lang w:val="kk-KZ"/>
              </w:rPr>
              <w:t xml:space="preserve">национальных счетов </w:t>
            </w:r>
          </w:p>
        </w:tc>
        <w:tc>
          <w:tcPr>
            <w:tcW w:w="1789" w:type="dxa"/>
            <w:tcBorders>
              <w:top w:val="nil"/>
              <w:left w:val="nil"/>
              <w:bottom w:val="nil"/>
              <w:right w:val="nil"/>
            </w:tcBorders>
            <w:shd w:val="clear" w:color="auto" w:fill="auto"/>
          </w:tcPr>
          <w:p w:rsidR="00E672C9" w:rsidRPr="004A350B" w:rsidRDefault="00E672C9"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+7 7172 749</w:t>
            </w:r>
            <w:r w:rsidR="00804349" w:rsidRPr="004A350B">
              <w:rPr>
                <w:rFonts w:asciiTheme="minorHAnsi" w:hAnsiTheme="minorHAnsi" w:cstheme="minorHAnsi"/>
                <w:sz w:val="20"/>
                <w:szCs w:val="20"/>
                <w:lang w:val="kk-KZ"/>
              </w:rPr>
              <w:t>717</w:t>
            </w:r>
          </w:p>
        </w:tc>
      </w:tr>
      <w:tr w:rsidR="00605ACC" w:rsidRPr="004A350B" w:rsidTr="0044774D">
        <w:tc>
          <w:tcPr>
            <w:tcW w:w="3861" w:type="dxa"/>
            <w:tcBorders>
              <w:top w:val="nil"/>
              <w:left w:val="nil"/>
              <w:bottom w:val="nil"/>
              <w:right w:val="nil"/>
            </w:tcBorders>
            <w:shd w:val="clear" w:color="auto" w:fill="auto"/>
          </w:tcPr>
          <w:p w:rsidR="004C2D5E" w:rsidRPr="004A350B"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rsidR="004C2D5E" w:rsidRPr="004A350B"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rsidR="004C2D5E" w:rsidRPr="004A350B" w:rsidRDefault="004C2D5E" w:rsidP="0040753E">
            <w:pPr>
              <w:rPr>
                <w:rFonts w:asciiTheme="minorHAnsi" w:hAnsiTheme="minorHAnsi" w:cstheme="minorHAnsi"/>
                <w:sz w:val="20"/>
                <w:szCs w:val="20"/>
                <w:lang w:val="kk-KZ"/>
              </w:rPr>
            </w:pPr>
          </w:p>
        </w:tc>
      </w:tr>
      <w:tr w:rsidR="00605ACC" w:rsidRPr="004A350B" w:rsidTr="0044774D">
        <w:tc>
          <w:tcPr>
            <w:tcW w:w="3861" w:type="dxa"/>
            <w:tcBorders>
              <w:top w:val="nil"/>
              <w:left w:val="nil"/>
              <w:bottom w:val="nil"/>
              <w:right w:val="nil"/>
            </w:tcBorders>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lang w:val="kk-KZ"/>
              </w:rPr>
              <w:t>Статистика предприятий</w:t>
            </w:r>
          </w:p>
        </w:tc>
        <w:tc>
          <w:tcPr>
            <w:tcW w:w="4239" w:type="dxa"/>
            <w:tcBorders>
              <w:top w:val="nil"/>
              <w:left w:val="nil"/>
              <w:bottom w:val="nil"/>
              <w:right w:val="nil"/>
            </w:tcBorders>
          </w:tcPr>
          <w:p w:rsidR="004C2D5E" w:rsidRPr="004A350B" w:rsidRDefault="005A688A" w:rsidP="0040753E">
            <w:pPr>
              <w:rPr>
                <w:rFonts w:asciiTheme="minorHAnsi" w:hAnsiTheme="minorHAnsi" w:cstheme="minorHAnsi"/>
                <w:sz w:val="20"/>
                <w:szCs w:val="20"/>
                <w:lang w:val="kk-KZ"/>
              </w:rPr>
            </w:pPr>
            <w:r w:rsidRPr="004A350B">
              <w:rPr>
                <w:rFonts w:asciiTheme="minorHAnsi" w:hAnsiTheme="minorHAnsi" w:cstheme="minorHAnsi"/>
                <w:sz w:val="20"/>
                <w:szCs w:val="20"/>
                <w:lang w:val="kk-KZ"/>
              </w:rPr>
              <w:t>Бекбердиев Елнур Адилович</w:t>
            </w:r>
          </w:p>
          <w:p w:rsidR="004C2D5E" w:rsidRPr="004A350B" w:rsidRDefault="002449C2" w:rsidP="0040753E">
            <w:pPr>
              <w:rPr>
                <w:rFonts w:asciiTheme="minorHAnsi" w:hAnsiTheme="minorHAnsi" w:cstheme="minorHAnsi"/>
                <w:sz w:val="20"/>
                <w:szCs w:val="20"/>
                <w:lang w:val="kk-KZ"/>
              </w:rPr>
            </w:pPr>
            <w:r w:rsidRPr="004A350B">
              <w:rPr>
                <w:rFonts w:asciiTheme="minorHAnsi" w:hAnsiTheme="minorHAnsi" w:cstheme="minorHAnsi"/>
                <w:sz w:val="20"/>
                <w:szCs w:val="20"/>
                <w:lang w:val="kk-KZ"/>
              </w:rPr>
              <w:t>Директор</w:t>
            </w:r>
            <w:r w:rsidR="0044774D" w:rsidRPr="004A350B">
              <w:rPr>
                <w:rFonts w:asciiTheme="minorHAnsi" w:hAnsiTheme="minorHAnsi" w:cstheme="minorHAnsi"/>
                <w:sz w:val="20"/>
                <w:szCs w:val="20"/>
                <w:lang w:val="kk-KZ"/>
              </w:rPr>
              <w:t xml:space="preserve"> Департамента </w:t>
            </w:r>
            <w:r w:rsidR="004C2D5E" w:rsidRPr="004A350B">
              <w:rPr>
                <w:rFonts w:asciiTheme="minorHAnsi" w:hAnsiTheme="minorHAnsi" w:cstheme="minorHAnsi"/>
                <w:sz w:val="20"/>
                <w:szCs w:val="20"/>
                <w:lang w:val="kk-KZ"/>
              </w:rPr>
              <w:t>статистических регистров и классификаций</w:t>
            </w:r>
          </w:p>
        </w:tc>
        <w:tc>
          <w:tcPr>
            <w:tcW w:w="1789" w:type="dxa"/>
            <w:tcBorders>
              <w:top w:val="nil"/>
              <w:left w:val="nil"/>
              <w:bottom w:val="nil"/>
              <w:right w:val="nil"/>
            </w:tcBorders>
          </w:tcPr>
          <w:p w:rsidR="004C2D5E" w:rsidRPr="004A350B" w:rsidRDefault="004C2D5E" w:rsidP="0040753E">
            <w:pPr>
              <w:rPr>
                <w:rFonts w:asciiTheme="minorHAnsi" w:hAnsiTheme="minorHAnsi" w:cstheme="minorHAnsi"/>
                <w:sz w:val="20"/>
                <w:szCs w:val="20"/>
                <w:lang w:val="kk-KZ"/>
              </w:rPr>
            </w:pPr>
            <w:r w:rsidRPr="004A350B">
              <w:rPr>
                <w:rFonts w:asciiTheme="minorHAnsi" w:hAnsiTheme="minorHAnsi" w:cstheme="minorHAnsi"/>
                <w:sz w:val="20"/>
                <w:szCs w:val="20"/>
                <w:lang w:val="kk-KZ"/>
              </w:rPr>
              <w:t>+7 7172 749058</w:t>
            </w:r>
          </w:p>
        </w:tc>
      </w:tr>
      <w:tr w:rsidR="00605ACC" w:rsidRPr="004A350B" w:rsidTr="0044774D">
        <w:tc>
          <w:tcPr>
            <w:tcW w:w="3861" w:type="dxa"/>
            <w:tcBorders>
              <w:top w:val="nil"/>
              <w:left w:val="nil"/>
              <w:bottom w:val="nil"/>
              <w:right w:val="nil"/>
            </w:tcBorders>
          </w:tcPr>
          <w:p w:rsidR="006A74F3" w:rsidRPr="004A350B" w:rsidRDefault="006A74F3"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6A74F3" w:rsidRPr="004A350B" w:rsidRDefault="006A74F3"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6A74F3" w:rsidRPr="004A350B" w:rsidRDefault="006A74F3" w:rsidP="00DD1D85">
            <w:pPr>
              <w:rPr>
                <w:rFonts w:asciiTheme="minorHAnsi" w:hAnsiTheme="minorHAnsi" w:cstheme="minorHAnsi"/>
                <w:sz w:val="20"/>
                <w:szCs w:val="20"/>
                <w:lang w:val="kk-KZ"/>
              </w:rPr>
            </w:pPr>
          </w:p>
        </w:tc>
      </w:tr>
      <w:tr w:rsidR="00605ACC" w:rsidRPr="004A350B" w:rsidTr="0044774D">
        <w:tc>
          <w:tcPr>
            <w:tcW w:w="3861" w:type="dxa"/>
            <w:tcBorders>
              <w:top w:val="nil"/>
              <w:left w:val="nil"/>
              <w:bottom w:val="nil"/>
              <w:right w:val="nil"/>
            </w:tcBorders>
          </w:tcPr>
          <w:p w:rsidR="006A74F3" w:rsidRPr="004A350B" w:rsidRDefault="00176F80"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Товарные рынки</w:t>
            </w:r>
          </w:p>
          <w:p w:rsidR="006A74F3" w:rsidRPr="004A350B" w:rsidRDefault="006A74F3"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Торговля</w:t>
            </w:r>
          </w:p>
          <w:p w:rsidR="006A74F3" w:rsidRPr="004A350B" w:rsidRDefault="00176F80"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Статистика т</w:t>
            </w:r>
            <w:r w:rsidR="006A74F3" w:rsidRPr="004A350B">
              <w:rPr>
                <w:rFonts w:asciiTheme="minorHAnsi" w:hAnsiTheme="minorHAnsi" w:cstheme="minorHAnsi"/>
                <w:sz w:val="20"/>
                <w:szCs w:val="20"/>
                <w:lang w:val="kk-KZ"/>
              </w:rPr>
              <w:t>ранспорт</w:t>
            </w:r>
            <w:r w:rsidRPr="004A350B">
              <w:rPr>
                <w:rFonts w:asciiTheme="minorHAnsi" w:hAnsiTheme="minorHAnsi" w:cstheme="minorHAnsi"/>
                <w:sz w:val="20"/>
                <w:szCs w:val="20"/>
                <w:lang w:val="kk-KZ"/>
              </w:rPr>
              <w:t>а</w:t>
            </w:r>
          </w:p>
          <w:p w:rsidR="00176F80" w:rsidRPr="004A350B" w:rsidRDefault="00176F80"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Статистика связи</w:t>
            </w:r>
          </w:p>
        </w:tc>
        <w:tc>
          <w:tcPr>
            <w:tcW w:w="4239" w:type="dxa"/>
            <w:tcBorders>
              <w:top w:val="nil"/>
              <w:left w:val="nil"/>
              <w:bottom w:val="nil"/>
              <w:right w:val="nil"/>
            </w:tcBorders>
          </w:tcPr>
          <w:p w:rsidR="006A74F3" w:rsidRPr="004A350B" w:rsidRDefault="006A74F3"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Караулова Гульмира Сайлаубековна</w:t>
            </w:r>
          </w:p>
          <w:p w:rsidR="006A74F3" w:rsidRPr="004A350B" w:rsidRDefault="002449C2" w:rsidP="002449C2">
            <w:pPr>
              <w:rPr>
                <w:rFonts w:asciiTheme="minorHAnsi" w:hAnsiTheme="minorHAnsi" w:cstheme="minorHAnsi"/>
                <w:sz w:val="20"/>
                <w:szCs w:val="20"/>
                <w:lang w:val="kk-KZ"/>
              </w:rPr>
            </w:pPr>
            <w:r w:rsidRPr="004A350B">
              <w:rPr>
                <w:rFonts w:asciiTheme="minorHAnsi" w:hAnsiTheme="minorHAnsi" w:cstheme="minorHAnsi"/>
                <w:sz w:val="20"/>
                <w:szCs w:val="20"/>
                <w:lang w:val="kk-KZ"/>
              </w:rPr>
              <w:t>Директор</w:t>
            </w:r>
            <w:r w:rsidR="0044774D" w:rsidRPr="004A350B">
              <w:rPr>
                <w:rFonts w:asciiTheme="minorHAnsi" w:hAnsiTheme="minorHAnsi" w:cstheme="minorHAnsi"/>
                <w:sz w:val="20"/>
                <w:szCs w:val="20"/>
                <w:lang w:val="kk-KZ"/>
              </w:rPr>
              <w:t xml:space="preserve"> Департамента </w:t>
            </w:r>
            <w:r w:rsidR="006A74F3" w:rsidRPr="004A350B">
              <w:rPr>
                <w:rFonts w:asciiTheme="minorHAnsi" w:hAnsiTheme="minorHAnsi" w:cstheme="minorHAnsi"/>
                <w:sz w:val="20"/>
                <w:szCs w:val="20"/>
                <w:lang w:val="kk-KZ"/>
              </w:rPr>
              <w:t>статистики услуг и энергетики</w:t>
            </w:r>
          </w:p>
        </w:tc>
        <w:tc>
          <w:tcPr>
            <w:tcW w:w="1789" w:type="dxa"/>
            <w:tcBorders>
              <w:top w:val="nil"/>
              <w:left w:val="nil"/>
              <w:bottom w:val="nil"/>
              <w:right w:val="nil"/>
            </w:tcBorders>
          </w:tcPr>
          <w:p w:rsidR="006A74F3" w:rsidRPr="004A350B" w:rsidRDefault="006A74F3"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+7 7172 749060</w:t>
            </w:r>
          </w:p>
        </w:tc>
      </w:tr>
      <w:tr w:rsidR="00605ACC" w:rsidRPr="004A350B" w:rsidTr="0044774D">
        <w:tc>
          <w:tcPr>
            <w:tcW w:w="3861" w:type="dxa"/>
            <w:tcBorders>
              <w:top w:val="nil"/>
              <w:left w:val="nil"/>
              <w:bottom w:val="nil"/>
              <w:right w:val="nil"/>
            </w:tcBorders>
          </w:tcPr>
          <w:p w:rsidR="004C2D5E" w:rsidRPr="004A350B"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tcPr>
          <w:p w:rsidR="004C2D5E" w:rsidRPr="004A350B"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tcPr>
          <w:p w:rsidR="004C2D5E" w:rsidRPr="004A350B" w:rsidRDefault="004C2D5E" w:rsidP="0040753E">
            <w:pPr>
              <w:rPr>
                <w:rFonts w:asciiTheme="minorHAnsi" w:hAnsiTheme="minorHAnsi" w:cstheme="minorHAnsi"/>
                <w:sz w:val="20"/>
                <w:szCs w:val="20"/>
                <w:lang w:val="kk-KZ"/>
              </w:rPr>
            </w:pPr>
          </w:p>
        </w:tc>
      </w:tr>
      <w:tr w:rsidR="00605ACC" w:rsidRPr="004A350B" w:rsidTr="0044774D">
        <w:tc>
          <w:tcPr>
            <w:tcW w:w="3861" w:type="dxa"/>
            <w:tcBorders>
              <w:top w:val="nil"/>
              <w:left w:val="nil"/>
              <w:bottom w:val="nil"/>
              <w:right w:val="nil"/>
            </w:tcBorders>
          </w:tcPr>
          <w:p w:rsidR="006A74F3" w:rsidRPr="004A350B" w:rsidRDefault="00176F80"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Статистика и</w:t>
            </w:r>
            <w:r w:rsidR="006A74F3" w:rsidRPr="004A350B">
              <w:rPr>
                <w:rFonts w:asciiTheme="minorHAnsi" w:hAnsiTheme="minorHAnsi" w:cstheme="minorHAnsi"/>
                <w:sz w:val="20"/>
                <w:szCs w:val="20"/>
                <w:lang w:val="kk-KZ"/>
              </w:rPr>
              <w:t>нвестици</w:t>
            </w:r>
            <w:r w:rsidRPr="004A350B">
              <w:rPr>
                <w:rFonts w:asciiTheme="minorHAnsi" w:hAnsiTheme="minorHAnsi" w:cstheme="minorHAnsi"/>
                <w:sz w:val="20"/>
                <w:szCs w:val="20"/>
                <w:lang w:val="kk-KZ"/>
              </w:rPr>
              <w:t>й</w:t>
            </w:r>
          </w:p>
          <w:p w:rsidR="006A74F3" w:rsidRPr="004A350B" w:rsidRDefault="00176F80"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Статистика п</w:t>
            </w:r>
            <w:r w:rsidR="006A74F3" w:rsidRPr="004A350B">
              <w:rPr>
                <w:rFonts w:asciiTheme="minorHAnsi" w:hAnsiTheme="minorHAnsi" w:cstheme="minorHAnsi"/>
                <w:sz w:val="20"/>
                <w:szCs w:val="20"/>
                <w:lang w:val="kk-KZ"/>
              </w:rPr>
              <w:t>ромышленно</w:t>
            </w:r>
            <w:r w:rsidRPr="004A350B">
              <w:rPr>
                <w:rFonts w:asciiTheme="minorHAnsi" w:hAnsiTheme="minorHAnsi" w:cstheme="minorHAnsi"/>
                <w:sz w:val="20"/>
                <w:szCs w:val="20"/>
                <w:lang w:val="kk-KZ"/>
              </w:rPr>
              <w:t>го</w:t>
            </w:r>
            <w:r w:rsidR="006A74F3" w:rsidRPr="004A350B">
              <w:rPr>
                <w:rFonts w:asciiTheme="minorHAnsi" w:hAnsiTheme="minorHAnsi" w:cstheme="minorHAnsi"/>
                <w:sz w:val="20"/>
                <w:szCs w:val="20"/>
                <w:lang w:val="kk-KZ"/>
              </w:rPr>
              <w:t xml:space="preserve"> производств</w:t>
            </w:r>
            <w:r w:rsidRPr="004A350B">
              <w:rPr>
                <w:rFonts w:asciiTheme="minorHAnsi" w:hAnsiTheme="minorHAnsi" w:cstheme="minorHAnsi"/>
                <w:sz w:val="20"/>
                <w:szCs w:val="20"/>
                <w:lang w:val="kk-KZ"/>
              </w:rPr>
              <w:t>а</w:t>
            </w:r>
          </w:p>
          <w:p w:rsidR="006A74F3" w:rsidRPr="004A350B" w:rsidRDefault="00176F80"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Статистика с</w:t>
            </w:r>
            <w:r w:rsidR="006A74F3" w:rsidRPr="004A350B">
              <w:rPr>
                <w:rFonts w:asciiTheme="minorHAnsi" w:hAnsiTheme="minorHAnsi" w:cstheme="minorHAnsi"/>
                <w:sz w:val="20"/>
                <w:szCs w:val="20"/>
                <w:lang w:val="kk-KZ"/>
              </w:rPr>
              <w:t>ельско</w:t>
            </w:r>
            <w:r w:rsidRPr="004A350B">
              <w:rPr>
                <w:rFonts w:asciiTheme="minorHAnsi" w:hAnsiTheme="minorHAnsi" w:cstheme="minorHAnsi"/>
                <w:sz w:val="20"/>
                <w:szCs w:val="20"/>
                <w:lang w:val="kk-KZ"/>
              </w:rPr>
              <w:t>го, лесного, охотничьего и рыбного</w:t>
            </w:r>
            <w:r w:rsidR="006A74F3" w:rsidRPr="004A350B">
              <w:rPr>
                <w:rFonts w:asciiTheme="minorHAnsi" w:hAnsiTheme="minorHAnsi" w:cstheme="minorHAnsi"/>
                <w:sz w:val="20"/>
                <w:szCs w:val="20"/>
                <w:lang w:val="kk-KZ"/>
              </w:rPr>
              <w:t xml:space="preserve"> хозяйств</w:t>
            </w:r>
            <w:r w:rsidRPr="004A350B">
              <w:rPr>
                <w:rFonts w:asciiTheme="minorHAnsi" w:hAnsiTheme="minorHAnsi" w:cstheme="minorHAnsi"/>
                <w:sz w:val="20"/>
                <w:szCs w:val="20"/>
                <w:lang w:val="kk-KZ"/>
              </w:rPr>
              <w:t>а</w:t>
            </w:r>
          </w:p>
          <w:p w:rsidR="006A74F3" w:rsidRPr="004A350B" w:rsidRDefault="00176F80"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Статистика с</w:t>
            </w:r>
            <w:r w:rsidR="006A74F3" w:rsidRPr="004A350B">
              <w:rPr>
                <w:rFonts w:asciiTheme="minorHAnsi" w:hAnsiTheme="minorHAnsi" w:cstheme="minorHAnsi"/>
                <w:sz w:val="20"/>
                <w:szCs w:val="20"/>
                <w:lang w:val="kk-KZ"/>
              </w:rPr>
              <w:t>троительств</w:t>
            </w:r>
            <w:r w:rsidRPr="004A350B">
              <w:rPr>
                <w:rFonts w:asciiTheme="minorHAnsi" w:hAnsiTheme="minorHAnsi" w:cstheme="minorHAnsi"/>
                <w:sz w:val="20"/>
                <w:szCs w:val="20"/>
                <w:lang w:val="kk-KZ"/>
              </w:rPr>
              <w:t>а</w:t>
            </w:r>
          </w:p>
          <w:p w:rsidR="006A74F3" w:rsidRPr="004A350B" w:rsidRDefault="006A74F3"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Жилищное строительство</w:t>
            </w:r>
          </w:p>
        </w:tc>
        <w:tc>
          <w:tcPr>
            <w:tcW w:w="4239" w:type="dxa"/>
            <w:tcBorders>
              <w:top w:val="nil"/>
              <w:left w:val="nil"/>
              <w:bottom w:val="nil"/>
              <w:right w:val="nil"/>
            </w:tcBorders>
          </w:tcPr>
          <w:p w:rsidR="006A74F3" w:rsidRPr="004A350B" w:rsidRDefault="006A74F3"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Шауенова Асель Саукымбеккызы</w:t>
            </w:r>
          </w:p>
          <w:p w:rsidR="006A74F3" w:rsidRPr="004A350B" w:rsidRDefault="002449C2" w:rsidP="002449C2">
            <w:pPr>
              <w:rPr>
                <w:rFonts w:asciiTheme="minorHAnsi" w:hAnsiTheme="minorHAnsi" w:cstheme="minorHAnsi"/>
                <w:sz w:val="20"/>
                <w:szCs w:val="20"/>
                <w:lang w:val="kk-KZ"/>
              </w:rPr>
            </w:pPr>
            <w:r w:rsidRPr="004A350B">
              <w:rPr>
                <w:rFonts w:asciiTheme="minorHAnsi" w:hAnsiTheme="minorHAnsi" w:cstheme="minorHAnsi"/>
                <w:sz w:val="20"/>
                <w:szCs w:val="20"/>
                <w:lang w:val="kk-KZ"/>
              </w:rPr>
              <w:t>Д</w:t>
            </w:r>
            <w:r w:rsidR="0044774D" w:rsidRPr="004A350B">
              <w:rPr>
                <w:rFonts w:asciiTheme="minorHAnsi" w:hAnsiTheme="minorHAnsi" w:cstheme="minorHAnsi"/>
                <w:sz w:val="20"/>
                <w:szCs w:val="20"/>
                <w:lang w:val="kk-KZ"/>
              </w:rPr>
              <w:t xml:space="preserve">иректор Департамента </w:t>
            </w:r>
            <w:r w:rsidR="006A74F3" w:rsidRPr="004A350B">
              <w:rPr>
                <w:rFonts w:asciiTheme="minorHAnsi" w:hAnsiTheme="minorHAnsi" w:cstheme="minorHAnsi"/>
                <w:sz w:val="20"/>
                <w:szCs w:val="20"/>
                <w:lang w:val="kk-KZ"/>
              </w:rPr>
              <w:t>статистики производства и окружающей среды</w:t>
            </w:r>
          </w:p>
        </w:tc>
        <w:tc>
          <w:tcPr>
            <w:tcW w:w="1789" w:type="dxa"/>
            <w:tcBorders>
              <w:top w:val="nil"/>
              <w:left w:val="nil"/>
              <w:bottom w:val="nil"/>
              <w:right w:val="nil"/>
            </w:tcBorders>
          </w:tcPr>
          <w:p w:rsidR="006A74F3" w:rsidRPr="004A350B" w:rsidRDefault="006A74F3" w:rsidP="00DD1D85">
            <w:pPr>
              <w:rPr>
                <w:rFonts w:asciiTheme="minorHAnsi" w:hAnsiTheme="minorHAnsi" w:cstheme="minorHAnsi"/>
                <w:sz w:val="20"/>
                <w:szCs w:val="20"/>
                <w:lang w:val="kk-KZ"/>
              </w:rPr>
            </w:pPr>
            <w:r w:rsidRPr="004A350B">
              <w:rPr>
                <w:rFonts w:asciiTheme="minorHAnsi" w:hAnsiTheme="minorHAnsi" w:cstheme="minorHAnsi"/>
                <w:sz w:val="20"/>
                <w:szCs w:val="20"/>
                <w:lang w:val="kk-KZ"/>
              </w:rPr>
              <w:t>+7 7172 749056</w:t>
            </w:r>
          </w:p>
        </w:tc>
      </w:tr>
      <w:tr w:rsidR="00FC0D93" w:rsidRPr="004A350B" w:rsidTr="0044774D">
        <w:tc>
          <w:tcPr>
            <w:tcW w:w="3861" w:type="dxa"/>
            <w:tcBorders>
              <w:top w:val="nil"/>
              <w:left w:val="nil"/>
              <w:bottom w:val="single" w:sz="4" w:space="0" w:color="auto"/>
              <w:right w:val="nil"/>
            </w:tcBorders>
          </w:tcPr>
          <w:p w:rsidR="004C2D5E" w:rsidRPr="004A350B" w:rsidRDefault="004C2D5E" w:rsidP="0040753E">
            <w:pPr>
              <w:rPr>
                <w:rFonts w:asciiTheme="minorHAnsi" w:hAnsiTheme="minorHAnsi" w:cstheme="minorHAnsi"/>
                <w:sz w:val="20"/>
                <w:szCs w:val="20"/>
                <w:lang w:val="kk-KZ"/>
              </w:rPr>
            </w:pPr>
          </w:p>
        </w:tc>
        <w:tc>
          <w:tcPr>
            <w:tcW w:w="4239" w:type="dxa"/>
            <w:tcBorders>
              <w:top w:val="nil"/>
              <w:left w:val="nil"/>
              <w:bottom w:val="single" w:sz="4" w:space="0" w:color="auto"/>
              <w:right w:val="nil"/>
            </w:tcBorders>
          </w:tcPr>
          <w:p w:rsidR="004C2D5E" w:rsidRPr="004A350B" w:rsidRDefault="004C2D5E" w:rsidP="00CC3B20">
            <w:pPr>
              <w:rPr>
                <w:rFonts w:asciiTheme="minorHAnsi" w:hAnsiTheme="minorHAnsi" w:cstheme="minorHAnsi"/>
                <w:sz w:val="20"/>
                <w:szCs w:val="20"/>
                <w:lang w:val="kk-KZ"/>
              </w:rPr>
            </w:pPr>
          </w:p>
        </w:tc>
        <w:tc>
          <w:tcPr>
            <w:tcW w:w="1789" w:type="dxa"/>
            <w:tcBorders>
              <w:top w:val="nil"/>
              <w:left w:val="nil"/>
              <w:bottom w:val="single" w:sz="4" w:space="0" w:color="auto"/>
              <w:right w:val="nil"/>
            </w:tcBorders>
          </w:tcPr>
          <w:p w:rsidR="004C2D5E" w:rsidRPr="004A350B" w:rsidRDefault="004C2D5E" w:rsidP="0040753E">
            <w:pPr>
              <w:rPr>
                <w:rFonts w:asciiTheme="minorHAnsi" w:hAnsiTheme="minorHAnsi" w:cstheme="minorHAnsi"/>
                <w:sz w:val="20"/>
                <w:szCs w:val="20"/>
                <w:lang w:val="kk-KZ"/>
              </w:rPr>
            </w:pPr>
          </w:p>
        </w:tc>
      </w:tr>
    </w:tbl>
    <w:p w:rsidR="00A069CF" w:rsidRPr="004A350B" w:rsidRDefault="00A069CF">
      <w:pPr>
        <w:pStyle w:val="ac"/>
        <w:rPr>
          <w:rFonts w:asciiTheme="minorHAnsi" w:hAnsiTheme="minorHAnsi" w:cstheme="minorHAnsi"/>
          <w:sz w:val="20"/>
          <w:lang w:val="kk-KZ"/>
        </w:rPr>
      </w:pPr>
    </w:p>
    <w:p w:rsidR="002906B6" w:rsidRPr="004A350B" w:rsidRDefault="002906B6">
      <w:pPr>
        <w:pStyle w:val="ac"/>
        <w:rPr>
          <w:rFonts w:asciiTheme="minorHAnsi" w:hAnsiTheme="minorHAnsi" w:cstheme="minorHAnsi"/>
          <w:sz w:val="20"/>
          <w:lang w:val="kk-KZ"/>
        </w:rPr>
      </w:pPr>
    </w:p>
    <w:p w:rsidR="00DD1E23" w:rsidRPr="004A350B" w:rsidRDefault="00DD1E23">
      <w:pPr>
        <w:pStyle w:val="ac"/>
        <w:rPr>
          <w:rFonts w:asciiTheme="minorHAnsi" w:hAnsiTheme="minorHAnsi" w:cstheme="minorHAnsi"/>
          <w:sz w:val="20"/>
          <w:lang w:val="kk-KZ"/>
        </w:rPr>
      </w:pPr>
    </w:p>
    <w:sectPr w:rsidR="00DD1E23" w:rsidRPr="004A350B" w:rsidSect="007874E5">
      <w:footerReference w:type="even" r:id="rId144"/>
      <w:footerReference w:type="default" r:id="rId145"/>
      <w:type w:val="continuous"/>
      <w:pgSz w:w="11906" w:h="16838"/>
      <w:pgMar w:top="567" w:right="991" w:bottom="567"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7EF9" w:rsidRDefault="00537EF9" w:rsidP="00E03767">
      <w:r>
        <w:separator/>
      </w:r>
    </w:p>
  </w:endnote>
  <w:endnote w:type="continuationSeparator" w:id="0">
    <w:p w:rsidR="00537EF9" w:rsidRDefault="00537EF9" w:rsidP="00E03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KZ Arial">
    <w:altName w:val="Arial"/>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NewtonCTT">
    <w:altName w:val="Times New Roman"/>
    <w:charset w:val="CC"/>
    <w:family w:val="roman"/>
    <w:pitch w:val="variable"/>
    <w:sig w:usb0="00000203" w:usb1="00000000" w:usb2="00000000" w:usb3="00000000" w:csb0="00000005" w:csb1="00000000"/>
  </w:font>
  <w:font w:name="Microsoft YaHei">
    <w:panose1 w:val="020B0503020204020204"/>
    <w:charset w:val="86"/>
    <w:family w:val="swiss"/>
    <w:pitch w:val="variable"/>
    <w:sig w:usb0="80000287" w:usb1="2ACF3C50" w:usb2="00000016" w:usb3="00000000" w:csb0="0004001F" w:csb1="00000000"/>
  </w:font>
  <w:font w:name="Arial CYR">
    <w:panose1 w:val="020B0604020202020204"/>
    <w:charset w:val="CC"/>
    <w:family w:val="swiss"/>
    <w:pitch w:val="variable"/>
    <w:sig w:usb0="E0002EFF" w:usb1="C000785B" w:usb2="00000009" w:usb3="00000000" w:csb0="000001FF" w:csb1="00000000"/>
  </w:font>
  <w:font w:name="AngsanaUPC">
    <w:charset w:val="00"/>
    <w:family w:val="roman"/>
    <w:pitch w:val="variable"/>
    <w:sig w:usb0="81000003" w:usb1="00000000" w:usb2="00000000" w:usb3="00000000" w:csb0="0001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0E63" w:rsidRDefault="00910E63" w:rsidP="000658C4">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rsidR="00910E63" w:rsidRDefault="00910E63">
    <w:pPr>
      <w:pStyle w:val="af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0E63" w:rsidRDefault="00910E63" w:rsidP="003B52AD">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separate"/>
    </w:r>
    <w:r>
      <w:rPr>
        <w:rStyle w:val="aff2"/>
        <w:noProof/>
      </w:rPr>
      <w:t>2</w:t>
    </w:r>
    <w:r>
      <w:rPr>
        <w:rStyle w:val="aff2"/>
      </w:rPr>
      <w:fldChar w:fldCharType="end"/>
    </w:r>
  </w:p>
  <w:p w:rsidR="00910E63" w:rsidRDefault="00910E63">
    <w:pPr>
      <w:pStyle w:val="af5"/>
    </w:pPr>
  </w:p>
  <w:p w:rsidR="00910E63" w:rsidRDefault="00910E63"/>
  <w:p w:rsidR="00910E63" w:rsidRDefault="00910E63"/>
  <w:p w:rsidR="00910E63" w:rsidRDefault="00910E63"/>
  <w:p w:rsidR="00910E63" w:rsidRDefault="00910E63"/>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0E63" w:rsidRPr="006E2C35" w:rsidRDefault="00910E63" w:rsidP="00DE58FE">
    <w:pPr>
      <w:pStyle w:val="af5"/>
      <w:jc w:val="right"/>
      <w:rPr>
        <w:szCs w:val="16"/>
      </w:rPr>
    </w:pPr>
    <w:r w:rsidRPr="006E2C35">
      <w:rPr>
        <w:rFonts w:ascii="Calibri" w:hAnsi="Calibri"/>
        <w:b/>
        <w:sz w:val="16"/>
        <w:szCs w:val="16"/>
      </w:rPr>
      <w:fldChar w:fldCharType="begin"/>
    </w:r>
    <w:r w:rsidRPr="006E2C35">
      <w:rPr>
        <w:rFonts w:ascii="Calibri" w:hAnsi="Calibri"/>
        <w:b/>
        <w:sz w:val="16"/>
        <w:szCs w:val="16"/>
      </w:rPr>
      <w:instrText xml:space="preserve"> PAGE   \* MERGEFORMAT </w:instrText>
    </w:r>
    <w:r w:rsidRPr="006E2C35">
      <w:rPr>
        <w:rFonts w:ascii="Calibri" w:hAnsi="Calibri"/>
        <w:b/>
        <w:sz w:val="16"/>
        <w:szCs w:val="16"/>
      </w:rPr>
      <w:fldChar w:fldCharType="separate"/>
    </w:r>
    <w:r w:rsidR="00AF596D">
      <w:rPr>
        <w:rFonts w:ascii="Calibri" w:hAnsi="Calibri"/>
        <w:b/>
        <w:noProof/>
        <w:sz w:val="16"/>
        <w:szCs w:val="16"/>
      </w:rPr>
      <w:t>76</w:t>
    </w:r>
    <w:r w:rsidRPr="006E2C35">
      <w:rPr>
        <w:rFonts w:ascii="Calibri" w:hAnsi="Calibri"/>
        <w:b/>
        <w:sz w:val="16"/>
        <w:szCs w:val="16"/>
      </w:rPr>
      <w:fldChar w:fldCharType="end"/>
    </w:r>
  </w:p>
  <w:p w:rsidR="00910E63" w:rsidRDefault="00910E6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7EF9" w:rsidRDefault="00537EF9" w:rsidP="00E03767">
      <w:r>
        <w:separator/>
      </w:r>
    </w:p>
  </w:footnote>
  <w:footnote w:type="continuationSeparator" w:id="0">
    <w:p w:rsidR="00537EF9" w:rsidRDefault="00537EF9" w:rsidP="00E0376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CF4E424"/>
    <w:lvl w:ilvl="0">
      <w:start w:val="1"/>
      <w:numFmt w:val="decimal"/>
      <w:lvlText w:val="%1."/>
      <w:lvlJc w:val="left"/>
      <w:pPr>
        <w:tabs>
          <w:tab w:val="num" w:pos="1492"/>
        </w:tabs>
        <w:ind w:left="1492" w:hanging="360"/>
      </w:pPr>
    </w:lvl>
  </w:abstractNum>
  <w:abstractNum w:abstractNumId="1">
    <w:nsid w:val="FFFFFF7D"/>
    <w:multiLevelType w:val="singleLevel"/>
    <w:tmpl w:val="8D5A5B7C"/>
    <w:lvl w:ilvl="0">
      <w:start w:val="1"/>
      <w:numFmt w:val="decimal"/>
      <w:lvlText w:val="%1."/>
      <w:lvlJc w:val="left"/>
      <w:pPr>
        <w:tabs>
          <w:tab w:val="num" w:pos="1209"/>
        </w:tabs>
        <w:ind w:left="1209" w:hanging="360"/>
      </w:pPr>
    </w:lvl>
  </w:abstractNum>
  <w:abstractNum w:abstractNumId="2">
    <w:nsid w:val="FFFFFF7E"/>
    <w:multiLevelType w:val="singleLevel"/>
    <w:tmpl w:val="5FC0C204"/>
    <w:lvl w:ilvl="0">
      <w:start w:val="1"/>
      <w:numFmt w:val="decimal"/>
      <w:lvlText w:val="%1."/>
      <w:lvlJc w:val="left"/>
      <w:pPr>
        <w:tabs>
          <w:tab w:val="num" w:pos="926"/>
        </w:tabs>
        <w:ind w:left="926" w:hanging="360"/>
      </w:pPr>
    </w:lvl>
  </w:abstractNum>
  <w:abstractNum w:abstractNumId="3">
    <w:nsid w:val="FFFFFF7F"/>
    <w:multiLevelType w:val="singleLevel"/>
    <w:tmpl w:val="3D2626B6"/>
    <w:lvl w:ilvl="0">
      <w:start w:val="1"/>
      <w:numFmt w:val="decimal"/>
      <w:lvlText w:val="%1."/>
      <w:lvlJc w:val="left"/>
      <w:pPr>
        <w:tabs>
          <w:tab w:val="num" w:pos="643"/>
        </w:tabs>
        <w:ind w:left="643" w:hanging="360"/>
      </w:pPr>
    </w:lvl>
  </w:abstractNum>
  <w:abstractNum w:abstractNumId="4">
    <w:nsid w:val="FFFFFF80"/>
    <w:multiLevelType w:val="singleLevel"/>
    <w:tmpl w:val="54247FB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56233E"/>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7EE055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246959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637CE2B8"/>
    <w:lvl w:ilvl="0">
      <w:start w:val="1"/>
      <w:numFmt w:val="decimal"/>
      <w:lvlText w:val="%1."/>
      <w:lvlJc w:val="left"/>
      <w:pPr>
        <w:tabs>
          <w:tab w:val="num" w:pos="360"/>
        </w:tabs>
        <w:ind w:left="360" w:hanging="360"/>
      </w:pPr>
    </w:lvl>
  </w:abstractNum>
  <w:abstractNum w:abstractNumId="9">
    <w:nsid w:val="FFFFFF89"/>
    <w:multiLevelType w:val="singleLevel"/>
    <w:tmpl w:val="5B2E744A"/>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2"/>
    <w:lvl w:ilvl="0">
      <w:start w:val="1"/>
      <w:numFmt w:val="decimal"/>
      <w:lvlText w:val="%1."/>
      <w:lvlJc w:val="left"/>
      <w:pPr>
        <w:tabs>
          <w:tab w:val="num" w:pos="397"/>
        </w:tabs>
        <w:ind w:left="397" w:hanging="39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65E7C0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2">
    <w:nsid w:val="0C2474D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3">
    <w:nsid w:val="16C3678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4">
    <w:nsid w:val="1BBB1BDC"/>
    <w:multiLevelType w:val="hybridMultilevel"/>
    <w:tmpl w:val="3CDE7FAE"/>
    <w:lvl w:ilvl="0" w:tplc="CEBEC496">
      <w:start w:val="2018"/>
      <w:numFmt w:val="bullet"/>
      <w:lvlText w:val="-"/>
      <w:lvlJc w:val="left"/>
      <w:pPr>
        <w:ind w:left="394" w:hanging="360"/>
      </w:pPr>
      <w:rPr>
        <w:rFonts w:ascii="Calibri" w:eastAsia="Times New Roman" w:hAnsi="Calibri" w:cs="Calibri" w:hint="default"/>
      </w:rPr>
    </w:lvl>
    <w:lvl w:ilvl="1" w:tplc="04190003" w:tentative="1">
      <w:start w:val="1"/>
      <w:numFmt w:val="bullet"/>
      <w:lvlText w:val="o"/>
      <w:lvlJc w:val="left"/>
      <w:pPr>
        <w:ind w:left="1114" w:hanging="360"/>
      </w:pPr>
      <w:rPr>
        <w:rFonts w:ascii="Courier New" w:hAnsi="Courier New" w:cs="Courier New" w:hint="default"/>
      </w:rPr>
    </w:lvl>
    <w:lvl w:ilvl="2" w:tplc="04190005" w:tentative="1">
      <w:start w:val="1"/>
      <w:numFmt w:val="bullet"/>
      <w:lvlText w:val=""/>
      <w:lvlJc w:val="left"/>
      <w:pPr>
        <w:ind w:left="1834" w:hanging="360"/>
      </w:pPr>
      <w:rPr>
        <w:rFonts w:ascii="Wingdings" w:hAnsi="Wingdings" w:hint="default"/>
      </w:rPr>
    </w:lvl>
    <w:lvl w:ilvl="3" w:tplc="04190001" w:tentative="1">
      <w:start w:val="1"/>
      <w:numFmt w:val="bullet"/>
      <w:lvlText w:val=""/>
      <w:lvlJc w:val="left"/>
      <w:pPr>
        <w:ind w:left="2554" w:hanging="360"/>
      </w:pPr>
      <w:rPr>
        <w:rFonts w:ascii="Symbol" w:hAnsi="Symbol" w:hint="default"/>
      </w:rPr>
    </w:lvl>
    <w:lvl w:ilvl="4" w:tplc="04190003" w:tentative="1">
      <w:start w:val="1"/>
      <w:numFmt w:val="bullet"/>
      <w:lvlText w:val="o"/>
      <w:lvlJc w:val="left"/>
      <w:pPr>
        <w:ind w:left="3274" w:hanging="360"/>
      </w:pPr>
      <w:rPr>
        <w:rFonts w:ascii="Courier New" w:hAnsi="Courier New" w:cs="Courier New" w:hint="default"/>
      </w:rPr>
    </w:lvl>
    <w:lvl w:ilvl="5" w:tplc="04190005" w:tentative="1">
      <w:start w:val="1"/>
      <w:numFmt w:val="bullet"/>
      <w:lvlText w:val=""/>
      <w:lvlJc w:val="left"/>
      <w:pPr>
        <w:ind w:left="3994" w:hanging="360"/>
      </w:pPr>
      <w:rPr>
        <w:rFonts w:ascii="Wingdings" w:hAnsi="Wingdings" w:hint="default"/>
      </w:rPr>
    </w:lvl>
    <w:lvl w:ilvl="6" w:tplc="04190001" w:tentative="1">
      <w:start w:val="1"/>
      <w:numFmt w:val="bullet"/>
      <w:lvlText w:val=""/>
      <w:lvlJc w:val="left"/>
      <w:pPr>
        <w:ind w:left="4714" w:hanging="360"/>
      </w:pPr>
      <w:rPr>
        <w:rFonts w:ascii="Symbol" w:hAnsi="Symbol" w:hint="default"/>
      </w:rPr>
    </w:lvl>
    <w:lvl w:ilvl="7" w:tplc="04190003" w:tentative="1">
      <w:start w:val="1"/>
      <w:numFmt w:val="bullet"/>
      <w:lvlText w:val="o"/>
      <w:lvlJc w:val="left"/>
      <w:pPr>
        <w:ind w:left="5434" w:hanging="360"/>
      </w:pPr>
      <w:rPr>
        <w:rFonts w:ascii="Courier New" w:hAnsi="Courier New" w:cs="Courier New" w:hint="default"/>
      </w:rPr>
    </w:lvl>
    <w:lvl w:ilvl="8" w:tplc="04190005" w:tentative="1">
      <w:start w:val="1"/>
      <w:numFmt w:val="bullet"/>
      <w:lvlText w:val=""/>
      <w:lvlJc w:val="left"/>
      <w:pPr>
        <w:ind w:left="6154" w:hanging="360"/>
      </w:pPr>
      <w:rPr>
        <w:rFonts w:ascii="Wingdings" w:hAnsi="Wingdings" w:hint="default"/>
      </w:rPr>
    </w:lvl>
  </w:abstractNum>
  <w:abstractNum w:abstractNumId="15">
    <w:nsid w:val="241B6019"/>
    <w:multiLevelType w:val="hybridMultilevel"/>
    <w:tmpl w:val="BDA29CC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6A00053"/>
    <w:multiLevelType w:val="multilevel"/>
    <w:tmpl w:val="D9BE117E"/>
    <w:lvl w:ilvl="0">
      <w:start w:val="1"/>
      <w:numFmt w:val="none"/>
      <w:pStyle w:val="11"/>
      <w:suff w:val="nothing"/>
      <w:lvlText w:val=""/>
      <w:lvlJc w:val="left"/>
      <w:pPr>
        <w:tabs>
          <w:tab w:val="num" w:pos="0"/>
        </w:tabs>
        <w:ind w:left="0" w:firstLine="0"/>
      </w:pPr>
    </w:lvl>
    <w:lvl w:ilvl="1">
      <w:start w:val="1"/>
      <w:numFmt w:val="none"/>
      <w:pStyle w:val="21"/>
      <w:suff w:val="nothing"/>
      <w:lvlText w:val=""/>
      <w:lvlJc w:val="left"/>
      <w:pPr>
        <w:tabs>
          <w:tab w:val="num" w:pos="0"/>
        </w:tabs>
        <w:ind w:left="0" w:firstLine="0"/>
      </w:pPr>
    </w:lvl>
    <w:lvl w:ilvl="2">
      <w:start w:val="1"/>
      <w:numFmt w:val="none"/>
      <w:pStyle w:val="31"/>
      <w:suff w:val="nothing"/>
      <w:lvlText w:val=""/>
      <w:lvlJc w:val="left"/>
      <w:pPr>
        <w:tabs>
          <w:tab w:val="num" w:pos="0"/>
        </w:tabs>
        <w:ind w:left="0" w:firstLine="0"/>
      </w:pPr>
    </w:lvl>
    <w:lvl w:ilvl="3">
      <w:start w:val="1"/>
      <w:numFmt w:val="none"/>
      <w:pStyle w:val="41"/>
      <w:suff w:val="nothing"/>
      <w:lvlText w:val=""/>
      <w:lvlJc w:val="left"/>
      <w:pPr>
        <w:tabs>
          <w:tab w:val="num" w:pos="0"/>
        </w:tabs>
        <w:ind w:left="0" w:firstLine="0"/>
      </w:pPr>
    </w:lvl>
    <w:lvl w:ilvl="4">
      <w:start w:val="1"/>
      <w:numFmt w:val="none"/>
      <w:pStyle w:val="51"/>
      <w:suff w:val="nothing"/>
      <w:lvlText w:val=""/>
      <w:lvlJc w:val="left"/>
      <w:pPr>
        <w:tabs>
          <w:tab w:val="num" w:pos="0"/>
        </w:tabs>
        <w:ind w:left="0" w:firstLine="0"/>
      </w:pPr>
    </w:lvl>
    <w:lvl w:ilvl="5">
      <w:start w:val="1"/>
      <w:numFmt w:val="none"/>
      <w:pStyle w:val="61"/>
      <w:suff w:val="nothing"/>
      <w:lvlText w:val=""/>
      <w:lvlJc w:val="left"/>
      <w:pPr>
        <w:tabs>
          <w:tab w:val="num" w:pos="0"/>
        </w:tabs>
        <w:ind w:left="0" w:firstLine="0"/>
      </w:pPr>
    </w:lvl>
    <w:lvl w:ilvl="6">
      <w:start w:val="1"/>
      <w:numFmt w:val="none"/>
      <w:pStyle w:val="71"/>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7">
    <w:nsid w:val="27DF3EC4"/>
    <w:multiLevelType w:val="hybridMultilevel"/>
    <w:tmpl w:val="085E68E2"/>
    <w:lvl w:ilvl="0" w:tplc="3E606480">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nsid w:val="301838B0"/>
    <w:multiLevelType w:val="multilevel"/>
    <w:tmpl w:val="11B807E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nsid w:val="30932FBF"/>
    <w:multiLevelType w:val="hybridMultilevel"/>
    <w:tmpl w:val="52DC446E"/>
    <w:lvl w:ilvl="0" w:tplc="21E6D328">
      <w:start w:val="2010"/>
      <w:numFmt w:val="bullet"/>
      <w:lvlText w:val=""/>
      <w:lvlJc w:val="left"/>
      <w:pPr>
        <w:tabs>
          <w:tab w:val="num" w:pos="1080"/>
        </w:tabs>
        <w:ind w:left="1080" w:hanging="360"/>
      </w:pPr>
      <w:rPr>
        <w:rFonts w:ascii="Symbol" w:eastAsia="Times New Roman" w:hAnsi="Symbol"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
    <w:nsid w:val="329079B3"/>
    <w:multiLevelType w:val="hybridMultilevel"/>
    <w:tmpl w:val="3B5A69B2"/>
    <w:lvl w:ilvl="0" w:tplc="04190001">
      <w:start w:val="1"/>
      <w:numFmt w:val="bullet"/>
      <w:lvlText w:val=""/>
      <w:lvlJc w:val="left"/>
      <w:pPr>
        <w:ind w:left="817" w:hanging="360"/>
      </w:pPr>
      <w:rPr>
        <w:rFonts w:ascii="Symbol" w:hAnsi="Symbol" w:hint="default"/>
      </w:rPr>
    </w:lvl>
    <w:lvl w:ilvl="1" w:tplc="04190003" w:tentative="1">
      <w:start w:val="1"/>
      <w:numFmt w:val="bullet"/>
      <w:lvlText w:val="o"/>
      <w:lvlJc w:val="left"/>
      <w:pPr>
        <w:ind w:left="1537" w:hanging="360"/>
      </w:pPr>
      <w:rPr>
        <w:rFonts w:ascii="Courier New" w:hAnsi="Courier New" w:cs="Courier New" w:hint="default"/>
      </w:rPr>
    </w:lvl>
    <w:lvl w:ilvl="2" w:tplc="04190005" w:tentative="1">
      <w:start w:val="1"/>
      <w:numFmt w:val="bullet"/>
      <w:lvlText w:val=""/>
      <w:lvlJc w:val="left"/>
      <w:pPr>
        <w:ind w:left="2257" w:hanging="360"/>
      </w:pPr>
      <w:rPr>
        <w:rFonts w:ascii="Wingdings" w:hAnsi="Wingdings" w:hint="default"/>
      </w:rPr>
    </w:lvl>
    <w:lvl w:ilvl="3" w:tplc="04190001" w:tentative="1">
      <w:start w:val="1"/>
      <w:numFmt w:val="bullet"/>
      <w:lvlText w:val=""/>
      <w:lvlJc w:val="left"/>
      <w:pPr>
        <w:ind w:left="2977" w:hanging="360"/>
      </w:pPr>
      <w:rPr>
        <w:rFonts w:ascii="Symbol" w:hAnsi="Symbol" w:hint="default"/>
      </w:rPr>
    </w:lvl>
    <w:lvl w:ilvl="4" w:tplc="04190003" w:tentative="1">
      <w:start w:val="1"/>
      <w:numFmt w:val="bullet"/>
      <w:lvlText w:val="o"/>
      <w:lvlJc w:val="left"/>
      <w:pPr>
        <w:ind w:left="3697" w:hanging="360"/>
      </w:pPr>
      <w:rPr>
        <w:rFonts w:ascii="Courier New" w:hAnsi="Courier New" w:cs="Courier New" w:hint="default"/>
      </w:rPr>
    </w:lvl>
    <w:lvl w:ilvl="5" w:tplc="04190005" w:tentative="1">
      <w:start w:val="1"/>
      <w:numFmt w:val="bullet"/>
      <w:lvlText w:val=""/>
      <w:lvlJc w:val="left"/>
      <w:pPr>
        <w:ind w:left="4417" w:hanging="360"/>
      </w:pPr>
      <w:rPr>
        <w:rFonts w:ascii="Wingdings" w:hAnsi="Wingdings" w:hint="default"/>
      </w:rPr>
    </w:lvl>
    <w:lvl w:ilvl="6" w:tplc="04190001" w:tentative="1">
      <w:start w:val="1"/>
      <w:numFmt w:val="bullet"/>
      <w:lvlText w:val=""/>
      <w:lvlJc w:val="left"/>
      <w:pPr>
        <w:ind w:left="5137" w:hanging="360"/>
      </w:pPr>
      <w:rPr>
        <w:rFonts w:ascii="Symbol" w:hAnsi="Symbol" w:hint="default"/>
      </w:rPr>
    </w:lvl>
    <w:lvl w:ilvl="7" w:tplc="04190003" w:tentative="1">
      <w:start w:val="1"/>
      <w:numFmt w:val="bullet"/>
      <w:lvlText w:val="o"/>
      <w:lvlJc w:val="left"/>
      <w:pPr>
        <w:ind w:left="5857" w:hanging="360"/>
      </w:pPr>
      <w:rPr>
        <w:rFonts w:ascii="Courier New" w:hAnsi="Courier New" w:cs="Courier New" w:hint="default"/>
      </w:rPr>
    </w:lvl>
    <w:lvl w:ilvl="8" w:tplc="04190005" w:tentative="1">
      <w:start w:val="1"/>
      <w:numFmt w:val="bullet"/>
      <w:lvlText w:val=""/>
      <w:lvlJc w:val="left"/>
      <w:pPr>
        <w:ind w:left="6577" w:hanging="360"/>
      </w:pPr>
      <w:rPr>
        <w:rFonts w:ascii="Wingdings" w:hAnsi="Wingdings" w:hint="default"/>
      </w:rPr>
    </w:lvl>
  </w:abstractNum>
  <w:abstractNum w:abstractNumId="21">
    <w:nsid w:val="341A03A7"/>
    <w:multiLevelType w:val="hybridMultilevel"/>
    <w:tmpl w:val="DA72F928"/>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7282C9F"/>
    <w:multiLevelType w:val="hybridMultilevel"/>
    <w:tmpl w:val="23D27E9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78C2C53"/>
    <w:multiLevelType w:val="hybridMultilevel"/>
    <w:tmpl w:val="7C4AAF9E"/>
    <w:lvl w:ilvl="0" w:tplc="A3D0D01C">
      <w:start w:val="199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83D3694"/>
    <w:multiLevelType w:val="hybridMultilevel"/>
    <w:tmpl w:val="359AB3D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B9D2929"/>
    <w:multiLevelType w:val="hybridMultilevel"/>
    <w:tmpl w:val="1FA434DE"/>
    <w:lvl w:ilvl="0" w:tplc="D3341FC4">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nsid w:val="3C5725D6"/>
    <w:multiLevelType w:val="hybridMultilevel"/>
    <w:tmpl w:val="A8647880"/>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3107994"/>
    <w:multiLevelType w:val="hybridMultilevel"/>
    <w:tmpl w:val="0C5EBE9A"/>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A0567F8"/>
    <w:multiLevelType w:val="multilevel"/>
    <w:tmpl w:val="AE9E8A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9">
    <w:nsid w:val="57CF5C91"/>
    <w:multiLevelType w:val="singleLevel"/>
    <w:tmpl w:val="FF3891FC"/>
    <w:lvl w:ilvl="0">
      <w:start w:val="8"/>
      <w:numFmt w:val="decimal"/>
      <w:lvlText w:val="%1."/>
      <w:lvlJc w:val="left"/>
      <w:pPr>
        <w:tabs>
          <w:tab w:val="num" w:pos="360"/>
        </w:tabs>
        <w:ind w:left="360" w:hanging="360"/>
      </w:pPr>
      <w:rPr>
        <w:rFonts w:cs="Times New Roman" w:hint="default"/>
      </w:rPr>
    </w:lvl>
  </w:abstractNum>
  <w:abstractNum w:abstractNumId="30">
    <w:nsid w:val="67F74019"/>
    <w:multiLevelType w:val="multilevel"/>
    <w:tmpl w:val="92C64D9C"/>
    <w:lvl w:ilvl="0">
      <w:start w:val="1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1">
    <w:nsid w:val="714B15B1"/>
    <w:multiLevelType w:val="singleLevel"/>
    <w:tmpl w:val="B72ECF1C"/>
    <w:lvl w:ilvl="0">
      <w:start w:val="2"/>
      <w:numFmt w:val="bullet"/>
      <w:lvlText w:val="-"/>
      <w:lvlJc w:val="left"/>
      <w:pPr>
        <w:tabs>
          <w:tab w:val="num" w:pos="405"/>
        </w:tabs>
        <w:ind w:left="405" w:hanging="360"/>
      </w:pPr>
      <w:rPr>
        <w:rFonts w:hint="default"/>
      </w:rPr>
    </w:lvl>
  </w:abstractNum>
  <w:abstractNum w:abstractNumId="32">
    <w:nsid w:val="72672C9A"/>
    <w:multiLevelType w:val="hybridMultilevel"/>
    <w:tmpl w:val="0FF8E91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3">
    <w:nsid w:val="790C093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4">
    <w:nsid w:val="7E067627"/>
    <w:multiLevelType w:val="multilevel"/>
    <w:tmpl w:val="04102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nsid w:val="7E7D42BC"/>
    <w:multiLevelType w:val="hybridMultilevel"/>
    <w:tmpl w:val="413C1F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3"/>
  </w:num>
  <w:num w:numId="2">
    <w:abstractNumId w:val="17"/>
  </w:num>
  <w:num w:numId="3">
    <w:abstractNumId w:val="14"/>
  </w:num>
  <w:num w:numId="4">
    <w:abstractNumId w:val="16"/>
  </w:num>
  <w:num w:numId="5">
    <w:abstractNumId w:val="18"/>
  </w:num>
  <w:num w:numId="6">
    <w:abstractNumId w:val="28"/>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12"/>
  </w:num>
  <w:num w:numId="18">
    <w:abstractNumId w:val="31"/>
  </w:num>
  <w:num w:numId="19">
    <w:abstractNumId w:val="13"/>
  </w:num>
  <w:num w:numId="20">
    <w:abstractNumId w:val="29"/>
  </w:num>
  <w:num w:numId="21">
    <w:abstractNumId w:val="11"/>
  </w:num>
  <w:num w:numId="22">
    <w:abstractNumId w:val="30"/>
  </w:num>
  <w:num w:numId="23">
    <w:abstractNumId w:val="33"/>
  </w:num>
  <w:num w:numId="24">
    <w:abstractNumId w:val="34"/>
  </w:num>
  <w:num w:numId="25">
    <w:abstractNumId w:val="32"/>
  </w:num>
  <w:num w:numId="26">
    <w:abstractNumId w:val="25"/>
  </w:num>
  <w:num w:numId="27">
    <w:abstractNumId w:val="27"/>
  </w:num>
  <w:num w:numId="28">
    <w:abstractNumId w:val="15"/>
  </w:num>
  <w:num w:numId="29">
    <w:abstractNumId w:val="22"/>
  </w:num>
  <w:num w:numId="30">
    <w:abstractNumId w:val="35"/>
  </w:num>
  <w:num w:numId="31">
    <w:abstractNumId w:val="21"/>
  </w:num>
  <w:num w:numId="32">
    <w:abstractNumId w:val="26"/>
  </w:num>
  <w:num w:numId="33">
    <w:abstractNumId w:val="19"/>
  </w:num>
  <w:num w:numId="34">
    <w:abstractNumId w:val="24"/>
  </w:num>
  <w:num w:numId="35">
    <w:abstractNumId w:val="2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657365"/>
    <w:rsid w:val="00000600"/>
    <w:rsid w:val="00000F24"/>
    <w:rsid w:val="0000169C"/>
    <w:rsid w:val="00001A49"/>
    <w:rsid w:val="00001EA9"/>
    <w:rsid w:val="00002088"/>
    <w:rsid w:val="00002B32"/>
    <w:rsid w:val="00002FF0"/>
    <w:rsid w:val="000031A0"/>
    <w:rsid w:val="000036A0"/>
    <w:rsid w:val="00003D4F"/>
    <w:rsid w:val="0000461E"/>
    <w:rsid w:val="0000483D"/>
    <w:rsid w:val="000048D1"/>
    <w:rsid w:val="00004E2F"/>
    <w:rsid w:val="000051B9"/>
    <w:rsid w:val="0000528B"/>
    <w:rsid w:val="00005D1C"/>
    <w:rsid w:val="00005F25"/>
    <w:rsid w:val="00005FA1"/>
    <w:rsid w:val="000064C9"/>
    <w:rsid w:val="000065A9"/>
    <w:rsid w:val="00006990"/>
    <w:rsid w:val="00006E6A"/>
    <w:rsid w:val="0000724B"/>
    <w:rsid w:val="00007835"/>
    <w:rsid w:val="00007F3A"/>
    <w:rsid w:val="000100EE"/>
    <w:rsid w:val="000105F9"/>
    <w:rsid w:val="000108CD"/>
    <w:rsid w:val="00010A5D"/>
    <w:rsid w:val="0001140F"/>
    <w:rsid w:val="00011B45"/>
    <w:rsid w:val="00011F6C"/>
    <w:rsid w:val="00012211"/>
    <w:rsid w:val="0001263B"/>
    <w:rsid w:val="00012B28"/>
    <w:rsid w:val="00013346"/>
    <w:rsid w:val="00013643"/>
    <w:rsid w:val="00014148"/>
    <w:rsid w:val="0001446A"/>
    <w:rsid w:val="0001468E"/>
    <w:rsid w:val="00015861"/>
    <w:rsid w:val="0001699B"/>
    <w:rsid w:val="00016C2D"/>
    <w:rsid w:val="00017333"/>
    <w:rsid w:val="0001745B"/>
    <w:rsid w:val="00017471"/>
    <w:rsid w:val="0001748A"/>
    <w:rsid w:val="00017924"/>
    <w:rsid w:val="00017B83"/>
    <w:rsid w:val="00017DC7"/>
    <w:rsid w:val="00020122"/>
    <w:rsid w:val="00020126"/>
    <w:rsid w:val="0002026C"/>
    <w:rsid w:val="00020749"/>
    <w:rsid w:val="00020857"/>
    <w:rsid w:val="000217BB"/>
    <w:rsid w:val="00021CC1"/>
    <w:rsid w:val="00021E4C"/>
    <w:rsid w:val="0002291E"/>
    <w:rsid w:val="00022E30"/>
    <w:rsid w:val="00023C69"/>
    <w:rsid w:val="00024202"/>
    <w:rsid w:val="00024574"/>
    <w:rsid w:val="00024B22"/>
    <w:rsid w:val="00024CB1"/>
    <w:rsid w:val="00024D80"/>
    <w:rsid w:val="00024DE5"/>
    <w:rsid w:val="00024FE0"/>
    <w:rsid w:val="00026402"/>
    <w:rsid w:val="000268DA"/>
    <w:rsid w:val="000274DB"/>
    <w:rsid w:val="000275D3"/>
    <w:rsid w:val="00027913"/>
    <w:rsid w:val="00027E48"/>
    <w:rsid w:val="00030B8B"/>
    <w:rsid w:val="00030D37"/>
    <w:rsid w:val="00031016"/>
    <w:rsid w:val="00031163"/>
    <w:rsid w:val="000313E2"/>
    <w:rsid w:val="000314E4"/>
    <w:rsid w:val="000319AA"/>
    <w:rsid w:val="00031B47"/>
    <w:rsid w:val="00032042"/>
    <w:rsid w:val="000321B0"/>
    <w:rsid w:val="00032554"/>
    <w:rsid w:val="00032BE6"/>
    <w:rsid w:val="00032D89"/>
    <w:rsid w:val="000333AE"/>
    <w:rsid w:val="000334EC"/>
    <w:rsid w:val="0003428A"/>
    <w:rsid w:val="00034607"/>
    <w:rsid w:val="000349D1"/>
    <w:rsid w:val="000354C1"/>
    <w:rsid w:val="000354D2"/>
    <w:rsid w:val="0003581D"/>
    <w:rsid w:val="00035911"/>
    <w:rsid w:val="000360A9"/>
    <w:rsid w:val="00036526"/>
    <w:rsid w:val="000365E1"/>
    <w:rsid w:val="00036E34"/>
    <w:rsid w:val="00036E55"/>
    <w:rsid w:val="000370F7"/>
    <w:rsid w:val="00037108"/>
    <w:rsid w:val="0003773D"/>
    <w:rsid w:val="00037DBC"/>
    <w:rsid w:val="00040073"/>
    <w:rsid w:val="00040D04"/>
    <w:rsid w:val="000410E5"/>
    <w:rsid w:val="000413A4"/>
    <w:rsid w:val="00041640"/>
    <w:rsid w:val="000420AA"/>
    <w:rsid w:val="00042192"/>
    <w:rsid w:val="00042291"/>
    <w:rsid w:val="000432E1"/>
    <w:rsid w:val="000437CF"/>
    <w:rsid w:val="00043F3B"/>
    <w:rsid w:val="00044385"/>
    <w:rsid w:val="000444B0"/>
    <w:rsid w:val="000447BE"/>
    <w:rsid w:val="00044BC0"/>
    <w:rsid w:val="00044D38"/>
    <w:rsid w:val="00044E1C"/>
    <w:rsid w:val="000452FC"/>
    <w:rsid w:val="00045C62"/>
    <w:rsid w:val="00045D59"/>
    <w:rsid w:val="00045F72"/>
    <w:rsid w:val="000463C3"/>
    <w:rsid w:val="000466FD"/>
    <w:rsid w:val="00047178"/>
    <w:rsid w:val="00047229"/>
    <w:rsid w:val="00047710"/>
    <w:rsid w:val="00047940"/>
    <w:rsid w:val="00047B38"/>
    <w:rsid w:val="0005081E"/>
    <w:rsid w:val="00050E59"/>
    <w:rsid w:val="000510D3"/>
    <w:rsid w:val="0005124D"/>
    <w:rsid w:val="0005213F"/>
    <w:rsid w:val="00052598"/>
    <w:rsid w:val="0005271B"/>
    <w:rsid w:val="00052A6B"/>
    <w:rsid w:val="00052DEC"/>
    <w:rsid w:val="0005324C"/>
    <w:rsid w:val="00053AA8"/>
    <w:rsid w:val="00054076"/>
    <w:rsid w:val="00054306"/>
    <w:rsid w:val="000549F5"/>
    <w:rsid w:val="00054A3F"/>
    <w:rsid w:val="00054D8E"/>
    <w:rsid w:val="00054FCA"/>
    <w:rsid w:val="00056364"/>
    <w:rsid w:val="00056602"/>
    <w:rsid w:val="00057213"/>
    <w:rsid w:val="00057A44"/>
    <w:rsid w:val="000607D2"/>
    <w:rsid w:val="00060830"/>
    <w:rsid w:val="00060A39"/>
    <w:rsid w:val="00060FF2"/>
    <w:rsid w:val="00061289"/>
    <w:rsid w:val="00061B86"/>
    <w:rsid w:val="00061C00"/>
    <w:rsid w:val="00062669"/>
    <w:rsid w:val="000628D7"/>
    <w:rsid w:val="00062AE3"/>
    <w:rsid w:val="000631DA"/>
    <w:rsid w:val="000647EA"/>
    <w:rsid w:val="000655BD"/>
    <w:rsid w:val="000658C4"/>
    <w:rsid w:val="0006593F"/>
    <w:rsid w:val="00065C7C"/>
    <w:rsid w:val="00065DFA"/>
    <w:rsid w:val="0006691A"/>
    <w:rsid w:val="00066CAF"/>
    <w:rsid w:val="000673AD"/>
    <w:rsid w:val="00067778"/>
    <w:rsid w:val="000677CE"/>
    <w:rsid w:val="000678F0"/>
    <w:rsid w:val="00070AC2"/>
    <w:rsid w:val="00070EA1"/>
    <w:rsid w:val="0007146F"/>
    <w:rsid w:val="0007215D"/>
    <w:rsid w:val="000723B9"/>
    <w:rsid w:val="00072547"/>
    <w:rsid w:val="00072D88"/>
    <w:rsid w:val="00072FAD"/>
    <w:rsid w:val="000731A0"/>
    <w:rsid w:val="00073AA4"/>
    <w:rsid w:val="00073BBE"/>
    <w:rsid w:val="00073D2C"/>
    <w:rsid w:val="00073E19"/>
    <w:rsid w:val="000744A1"/>
    <w:rsid w:val="0007459E"/>
    <w:rsid w:val="00074865"/>
    <w:rsid w:val="00074A40"/>
    <w:rsid w:val="00074AA6"/>
    <w:rsid w:val="00074AD9"/>
    <w:rsid w:val="00075047"/>
    <w:rsid w:val="000752A9"/>
    <w:rsid w:val="000755CA"/>
    <w:rsid w:val="0007578A"/>
    <w:rsid w:val="00076026"/>
    <w:rsid w:val="00076589"/>
    <w:rsid w:val="00076D52"/>
    <w:rsid w:val="00076EAE"/>
    <w:rsid w:val="00077130"/>
    <w:rsid w:val="00077226"/>
    <w:rsid w:val="00077A9F"/>
    <w:rsid w:val="00077EB3"/>
    <w:rsid w:val="00080516"/>
    <w:rsid w:val="00080C62"/>
    <w:rsid w:val="0008117F"/>
    <w:rsid w:val="0008141B"/>
    <w:rsid w:val="0008239C"/>
    <w:rsid w:val="00082B41"/>
    <w:rsid w:val="00083146"/>
    <w:rsid w:val="0008327A"/>
    <w:rsid w:val="000835AB"/>
    <w:rsid w:val="0008372D"/>
    <w:rsid w:val="00083DB5"/>
    <w:rsid w:val="0008413C"/>
    <w:rsid w:val="00084898"/>
    <w:rsid w:val="00084CA8"/>
    <w:rsid w:val="0008568D"/>
    <w:rsid w:val="00085A3A"/>
    <w:rsid w:val="00085CF3"/>
    <w:rsid w:val="00085F99"/>
    <w:rsid w:val="000860FB"/>
    <w:rsid w:val="0008664D"/>
    <w:rsid w:val="00086DA2"/>
    <w:rsid w:val="0008724F"/>
    <w:rsid w:val="00090221"/>
    <w:rsid w:val="000909B5"/>
    <w:rsid w:val="00091157"/>
    <w:rsid w:val="00091DAD"/>
    <w:rsid w:val="00091DDF"/>
    <w:rsid w:val="0009227C"/>
    <w:rsid w:val="0009238A"/>
    <w:rsid w:val="00092883"/>
    <w:rsid w:val="000929CD"/>
    <w:rsid w:val="00092B41"/>
    <w:rsid w:val="000930D3"/>
    <w:rsid w:val="000931DA"/>
    <w:rsid w:val="000938C4"/>
    <w:rsid w:val="00094578"/>
    <w:rsid w:val="00095065"/>
    <w:rsid w:val="000952C8"/>
    <w:rsid w:val="000955A8"/>
    <w:rsid w:val="00095AFE"/>
    <w:rsid w:val="0009788C"/>
    <w:rsid w:val="000A067A"/>
    <w:rsid w:val="000A13CA"/>
    <w:rsid w:val="000A15B2"/>
    <w:rsid w:val="000A23DB"/>
    <w:rsid w:val="000A2803"/>
    <w:rsid w:val="000A3ACB"/>
    <w:rsid w:val="000A3D20"/>
    <w:rsid w:val="000A3E38"/>
    <w:rsid w:val="000A3E6F"/>
    <w:rsid w:val="000A48D7"/>
    <w:rsid w:val="000A4924"/>
    <w:rsid w:val="000A50A4"/>
    <w:rsid w:val="000A5695"/>
    <w:rsid w:val="000A56ED"/>
    <w:rsid w:val="000A5B16"/>
    <w:rsid w:val="000A5FBF"/>
    <w:rsid w:val="000A65D4"/>
    <w:rsid w:val="000A6F03"/>
    <w:rsid w:val="000A73E9"/>
    <w:rsid w:val="000A774E"/>
    <w:rsid w:val="000A7A8B"/>
    <w:rsid w:val="000A7DE1"/>
    <w:rsid w:val="000A7FEF"/>
    <w:rsid w:val="000B1063"/>
    <w:rsid w:val="000B134A"/>
    <w:rsid w:val="000B1470"/>
    <w:rsid w:val="000B14C9"/>
    <w:rsid w:val="000B1B07"/>
    <w:rsid w:val="000B1E39"/>
    <w:rsid w:val="000B209F"/>
    <w:rsid w:val="000B2484"/>
    <w:rsid w:val="000B340D"/>
    <w:rsid w:val="000B35FC"/>
    <w:rsid w:val="000B390A"/>
    <w:rsid w:val="000B3F68"/>
    <w:rsid w:val="000B4F86"/>
    <w:rsid w:val="000B544E"/>
    <w:rsid w:val="000B5689"/>
    <w:rsid w:val="000B693E"/>
    <w:rsid w:val="000B6CD0"/>
    <w:rsid w:val="000B76B3"/>
    <w:rsid w:val="000B7B5C"/>
    <w:rsid w:val="000C01EC"/>
    <w:rsid w:val="000C0362"/>
    <w:rsid w:val="000C0538"/>
    <w:rsid w:val="000C053E"/>
    <w:rsid w:val="000C120A"/>
    <w:rsid w:val="000C19A5"/>
    <w:rsid w:val="000C1DC2"/>
    <w:rsid w:val="000C213F"/>
    <w:rsid w:val="000C215C"/>
    <w:rsid w:val="000C2839"/>
    <w:rsid w:val="000C28AF"/>
    <w:rsid w:val="000C3132"/>
    <w:rsid w:val="000C32A2"/>
    <w:rsid w:val="000C3709"/>
    <w:rsid w:val="000C390A"/>
    <w:rsid w:val="000C3CE7"/>
    <w:rsid w:val="000C41B7"/>
    <w:rsid w:val="000C467E"/>
    <w:rsid w:val="000C46D9"/>
    <w:rsid w:val="000C4D07"/>
    <w:rsid w:val="000C5695"/>
    <w:rsid w:val="000C5808"/>
    <w:rsid w:val="000C5A7D"/>
    <w:rsid w:val="000C657B"/>
    <w:rsid w:val="000C681E"/>
    <w:rsid w:val="000C727F"/>
    <w:rsid w:val="000C73EE"/>
    <w:rsid w:val="000C76E8"/>
    <w:rsid w:val="000C782E"/>
    <w:rsid w:val="000C7AC2"/>
    <w:rsid w:val="000C7B3F"/>
    <w:rsid w:val="000C7B91"/>
    <w:rsid w:val="000C7F2C"/>
    <w:rsid w:val="000D061D"/>
    <w:rsid w:val="000D13E7"/>
    <w:rsid w:val="000D1A17"/>
    <w:rsid w:val="000D1DC7"/>
    <w:rsid w:val="000D2130"/>
    <w:rsid w:val="000D25D8"/>
    <w:rsid w:val="000D289A"/>
    <w:rsid w:val="000D2DCF"/>
    <w:rsid w:val="000D2F5B"/>
    <w:rsid w:val="000D34E3"/>
    <w:rsid w:val="000D35E7"/>
    <w:rsid w:val="000D39E5"/>
    <w:rsid w:val="000D3BAB"/>
    <w:rsid w:val="000D3EA6"/>
    <w:rsid w:val="000D4190"/>
    <w:rsid w:val="000D4627"/>
    <w:rsid w:val="000D4F23"/>
    <w:rsid w:val="000D4FFE"/>
    <w:rsid w:val="000D56B4"/>
    <w:rsid w:val="000D5D6D"/>
    <w:rsid w:val="000D6293"/>
    <w:rsid w:val="000D634A"/>
    <w:rsid w:val="000D6415"/>
    <w:rsid w:val="000D65E9"/>
    <w:rsid w:val="000D68CA"/>
    <w:rsid w:val="000D7FCC"/>
    <w:rsid w:val="000E0763"/>
    <w:rsid w:val="000E0819"/>
    <w:rsid w:val="000E0835"/>
    <w:rsid w:val="000E11C5"/>
    <w:rsid w:val="000E11EC"/>
    <w:rsid w:val="000E1329"/>
    <w:rsid w:val="000E2B7C"/>
    <w:rsid w:val="000E2E15"/>
    <w:rsid w:val="000E2EC3"/>
    <w:rsid w:val="000E386E"/>
    <w:rsid w:val="000E469F"/>
    <w:rsid w:val="000E48CD"/>
    <w:rsid w:val="000E54D4"/>
    <w:rsid w:val="000E566E"/>
    <w:rsid w:val="000E5F4E"/>
    <w:rsid w:val="000E63A1"/>
    <w:rsid w:val="000E6460"/>
    <w:rsid w:val="000E741D"/>
    <w:rsid w:val="000E7C55"/>
    <w:rsid w:val="000F00E5"/>
    <w:rsid w:val="000F0F21"/>
    <w:rsid w:val="000F0FE9"/>
    <w:rsid w:val="000F10F9"/>
    <w:rsid w:val="000F122A"/>
    <w:rsid w:val="000F125A"/>
    <w:rsid w:val="000F1602"/>
    <w:rsid w:val="000F1A5E"/>
    <w:rsid w:val="000F20F7"/>
    <w:rsid w:val="000F24A6"/>
    <w:rsid w:val="000F288B"/>
    <w:rsid w:val="000F2A24"/>
    <w:rsid w:val="000F336E"/>
    <w:rsid w:val="000F39F0"/>
    <w:rsid w:val="000F3BE5"/>
    <w:rsid w:val="000F4026"/>
    <w:rsid w:val="000F4341"/>
    <w:rsid w:val="000F43AA"/>
    <w:rsid w:val="000F4665"/>
    <w:rsid w:val="000F475B"/>
    <w:rsid w:val="000F5C62"/>
    <w:rsid w:val="000F6199"/>
    <w:rsid w:val="000F6A7B"/>
    <w:rsid w:val="000F6AED"/>
    <w:rsid w:val="000F6BF8"/>
    <w:rsid w:val="000F7BD9"/>
    <w:rsid w:val="000F7F08"/>
    <w:rsid w:val="001002AE"/>
    <w:rsid w:val="001003C1"/>
    <w:rsid w:val="00100E94"/>
    <w:rsid w:val="001010E2"/>
    <w:rsid w:val="001013AF"/>
    <w:rsid w:val="00101482"/>
    <w:rsid w:val="00101734"/>
    <w:rsid w:val="00101967"/>
    <w:rsid w:val="001024D1"/>
    <w:rsid w:val="001025A6"/>
    <w:rsid w:val="0010456E"/>
    <w:rsid w:val="0010483B"/>
    <w:rsid w:val="00105091"/>
    <w:rsid w:val="00105228"/>
    <w:rsid w:val="0010574A"/>
    <w:rsid w:val="0010577E"/>
    <w:rsid w:val="001072C5"/>
    <w:rsid w:val="00107572"/>
    <w:rsid w:val="00107618"/>
    <w:rsid w:val="00107FBC"/>
    <w:rsid w:val="0011094A"/>
    <w:rsid w:val="00111000"/>
    <w:rsid w:val="0011167E"/>
    <w:rsid w:val="00111BFB"/>
    <w:rsid w:val="00111DDF"/>
    <w:rsid w:val="001122ED"/>
    <w:rsid w:val="00112341"/>
    <w:rsid w:val="001124C2"/>
    <w:rsid w:val="00112D03"/>
    <w:rsid w:val="0011320F"/>
    <w:rsid w:val="00113211"/>
    <w:rsid w:val="001146F6"/>
    <w:rsid w:val="00114B0D"/>
    <w:rsid w:val="001150D2"/>
    <w:rsid w:val="001154A1"/>
    <w:rsid w:val="00115553"/>
    <w:rsid w:val="0011579F"/>
    <w:rsid w:val="001157EE"/>
    <w:rsid w:val="001161B5"/>
    <w:rsid w:val="0011689D"/>
    <w:rsid w:val="00116A2B"/>
    <w:rsid w:val="001173A9"/>
    <w:rsid w:val="001176BB"/>
    <w:rsid w:val="00117905"/>
    <w:rsid w:val="00117FC3"/>
    <w:rsid w:val="0012018A"/>
    <w:rsid w:val="00120646"/>
    <w:rsid w:val="00121224"/>
    <w:rsid w:val="001213D3"/>
    <w:rsid w:val="0012188D"/>
    <w:rsid w:val="00121924"/>
    <w:rsid w:val="00121A39"/>
    <w:rsid w:val="0012234C"/>
    <w:rsid w:val="0012358F"/>
    <w:rsid w:val="00123B88"/>
    <w:rsid w:val="001242F0"/>
    <w:rsid w:val="00124645"/>
    <w:rsid w:val="00124CBA"/>
    <w:rsid w:val="00125373"/>
    <w:rsid w:val="00125CE3"/>
    <w:rsid w:val="00125CFA"/>
    <w:rsid w:val="00125F4B"/>
    <w:rsid w:val="001264C9"/>
    <w:rsid w:val="0012655C"/>
    <w:rsid w:val="00126626"/>
    <w:rsid w:val="00126E3F"/>
    <w:rsid w:val="00127881"/>
    <w:rsid w:val="00127BF1"/>
    <w:rsid w:val="0013106E"/>
    <w:rsid w:val="001311E8"/>
    <w:rsid w:val="001312B8"/>
    <w:rsid w:val="00131552"/>
    <w:rsid w:val="00132002"/>
    <w:rsid w:val="00132018"/>
    <w:rsid w:val="00132D5B"/>
    <w:rsid w:val="00133387"/>
    <w:rsid w:val="00133AAE"/>
    <w:rsid w:val="00134A01"/>
    <w:rsid w:val="00134A1A"/>
    <w:rsid w:val="00134F74"/>
    <w:rsid w:val="0013579D"/>
    <w:rsid w:val="00136191"/>
    <w:rsid w:val="001362DA"/>
    <w:rsid w:val="0013688B"/>
    <w:rsid w:val="0014025C"/>
    <w:rsid w:val="001407EA"/>
    <w:rsid w:val="00140A6F"/>
    <w:rsid w:val="00140DD3"/>
    <w:rsid w:val="00140DE1"/>
    <w:rsid w:val="00140E45"/>
    <w:rsid w:val="00140F93"/>
    <w:rsid w:val="00141117"/>
    <w:rsid w:val="001413BD"/>
    <w:rsid w:val="00141B1D"/>
    <w:rsid w:val="00141E4F"/>
    <w:rsid w:val="00142601"/>
    <w:rsid w:val="00142692"/>
    <w:rsid w:val="00143E75"/>
    <w:rsid w:val="00143F56"/>
    <w:rsid w:val="00144C63"/>
    <w:rsid w:val="001458EA"/>
    <w:rsid w:val="0014646A"/>
    <w:rsid w:val="00146888"/>
    <w:rsid w:val="00146A16"/>
    <w:rsid w:val="00146D20"/>
    <w:rsid w:val="001475B3"/>
    <w:rsid w:val="00147822"/>
    <w:rsid w:val="00147C3E"/>
    <w:rsid w:val="00147CC0"/>
    <w:rsid w:val="00147D05"/>
    <w:rsid w:val="001500D7"/>
    <w:rsid w:val="001500FF"/>
    <w:rsid w:val="001506F0"/>
    <w:rsid w:val="00150794"/>
    <w:rsid w:val="00152107"/>
    <w:rsid w:val="00152768"/>
    <w:rsid w:val="00152AA5"/>
    <w:rsid w:val="00152FF9"/>
    <w:rsid w:val="001532CA"/>
    <w:rsid w:val="00153309"/>
    <w:rsid w:val="00153521"/>
    <w:rsid w:val="00153696"/>
    <w:rsid w:val="00153B38"/>
    <w:rsid w:val="0015432F"/>
    <w:rsid w:val="001546F4"/>
    <w:rsid w:val="00154866"/>
    <w:rsid w:val="00154AE3"/>
    <w:rsid w:val="00154B5C"/>
    <w:rsid w:val="001551B5"/>
    <w:rsid w:val="00155E14"/>
    <w:rsid w:val="001564B4"/>
    <w:rsid w:val="0015652E"/>
    <w:rsid w:val="00156C2D"/>
    <w:rsid w:val="00157242"/>
    <w:rsid w:val="001572EE"/>
    <w:rsid w:val="001573B6"/>
    <w:rsid w:val="001578A2"/>
    <w:rsid w:val="001578B8"/>
    <w:rsid w:val="001600C9"/>
    <w:rsid w:val="0016011D"/>
    <w:rsid w:val="001601B7"/>
    <w:rsid w:val="001608DE"/>
    <w:rsid w:val="00161102"/>
    <w:rsid w:val="0016140B"/>
    <w:rsid w:val="00161677"/>
    <w:rsid w:val="0016190E"/>
    <w:rsid w:val="001619A2"/>
    <w:rsid w:val="001619F6"/>
    <w:rsid w:val="00162038"/>
    <w:rsid w:val="0016242B"/>
    <w:rsid w:val="001625EA"/>
    <w:rsid w:val="00162CC9"/>
    <w:rsid w:val="00162F1C"/>
    <w:rsid w:val="001634B2"/>
    <w:rsid w:val="00164147"/>
    <w:rsid w:val="00164369"/>
    <w:rsid w:val="00164751"/>
    <w:rsid w:val="0016483D"/>
    <w:rsid w:val="001649C2"/>
    <w:rsid w:val="00164C13"/>
    <w:rsid w:val="00164FF8"/>
    <w:rsid w:val="00165013"/>
    <w:rsid w:val="00165ACE"/>
    <w:rsid w:val="00165D5F"/>
    <w:rsid w:val="00165F2B"/>
    <w:rsid w:val="001668EB"/>
    <w:rsid w:val="00166EDB"/>
    <w:rsid w:val="001670C6"/>
    <w:rsid w:val="001670CA"/>
    <w:rsid w:val="0016710B"/>
    <w:rsid w:val="0016762B"/>
    <w:rsid w:val="00167841"/>
    <w:rsid w:val="00170903"/>
    <w:rsid w:val="00170937"/>
    <w:rsid w:val="00171648"/>
    <w:rsid w:val="001719A3"/>
    <w:rsid w:val="00171BD4"/>
    <w:rsid w:val="00171D73"/>
    <w:rsid w:val="00171E68"/>
    <w:rsid w:val="00172313"/>
    <w:rsid w:val="001724CF"/>
    <w:rsid w:val="00172745"/>
    <w:rsid w:val="0017293F"/>
    <w:rsid w:val="00172ACE"/>
    <w:rsid w:val="00172E5E"/>
    <w:rsid w:val="001734A8"/>
    <w:rsid w:val="00173E80"/>
    <w:rsid w:val="001747C1"/>
    <w:rsid w:val="00174894"/>
    <w:rsid w:val="00175006"/>
    <w:rsid w:val="00175A20"/>
    <w:rsid w:val="00175A88"/>
    <w:rsid w:val="00175B44"/>
    <w:rsid w:val="0017607B"/>
    <w:rsid w:val="00176298"/>
    <w:rsid w:val="00176591"/>
    <w:rsid w:val="00176A04"/>
    <w:rsid w:val="00176A0F"/>
    <w:rsid w:val="00176F80"/>
    <w:rsid w:val="0017705F"/>
    <w:rsid w:val="001774AE"/>
    <w:rsid w:val="00177EF6"/>
    <w:rsid w:val="00180682"/>
    <w:rsid w:val="001807A5"/>
    <w:rsid w:val="00180B61"/>
    <w:rsid w:val="0018150A"/>
    <w:rsid w:val="00181B57"/>
    <w:rsid w:val="00181BFF"/>
    <w:rsid w:val="00181C31"/>
    <w:rsid w:val="00181E48"/>
    <w:rsid w:val="00182899"/>
    <w:rsid w:val="00182A7E"/>
    <w:rsid w:val="00182BAB"/>
    <w:rsid w:val="00183AB7"/>
    <w:rsid w:val="001840D3"/>
    <w:rsid w:val="001866D4"/>
    <w:rsid w:val="00186D1A"/>
    <w:rsid w:val="0018725D"/>
    <w:rsid w:val="001874A9"/>
    <w:rsid w:val="001875D2"/>
    <w:rsid w:val="001878BC"/>
    <w:rsid w:val="00190934"/>
    <w:rsid w:val="001916BB"/>
    <w:rsid w:val="00191782"/>
    <w:rsid w:val="0019216F"/>
    <w:rsid w:val="0019234E"/>
    <w:rsid w:val="001926DB"/>
    <w:rsid w:val="001929A1"/>
    <w:rsid w:val="001929D6"/>
    <w:rsid w:val="00193B56"/>
    <w:rsid w:val="00193BC0"/>
    <w:rsid w:val="001940CA"/>
    <w:rsid w:val="00194629"/>
    <w:rsid w:val="0019490E"/>
    <w:rsid w:val="00194C5A"/>
    <w:rsid w:val="00194C66"/>
    <w:rsid w:val="00194ED4"/>
    <w:rsid w:val="001957B8"/>
    <w:rsid w:val="00195926"/>
    <w:rsid w:val="0019617D"/>
    <w:rsid w:val="001963BF"/>
    <w:rsid w:val="00196458"/>
    <w:rsid w:val="001967C7"/>
    <w:rsid w:val="0019680C"/>
    <w:rsid w:val="00196F7B"/>
    <w:rsid w:val="00197AC3"/>
    <w:rsid w:val="001A08AB"/>
    <w:rsid w:val="001A0EED"/>
    <w:rsid w:val="001A1FD2"/>
    <w:rsid w:val="001A20A0"/>
    <w:rsid w:val="001A20F4"/>
    <w:rsid w:val="001A245D"/>
    <w:rsid w:val="001A27B9"/>
    <w:rsid w:val="001A29E9"/>
    <w:rsid w:val="001A2C7A"/>
    <w:rsid w:val="001A2E52"/>
    <w:rsid w:val="001A3194"/>
    <w:rsid w:val="001A3F21"/>
    <w:rsid w:val="001A4249"/>
    <w:rsid w:val="001A51BB"/>
    <w:rsid w:val="001A5330"/>
    <w:rsid w:val="001A69A5"/>
    <w:rsid w:val="001A6B7D"/>
    <w:rsid w:val="001A74BE"/>
    <w:rsid w:val="001A7625"/>
    <w:rsid w:val="001A7B6F"/>
    <w:rsid w:val="001A7F47"/>
    <w:rsid w:val="001B0005"/>
    <w:rsid w:val="001B00B8"/>
    <w:rsid w:val="001B02C1"/>
    <w:rsid w:val="001B0A15"/>
    <w:rsid w:val="001B0F4E"/>
    <w:rsid w:val="001B131E"/>
    <w:rsid w:val="001B1D26"/>
    <w:rsid w:val="001B203B"/>
    <w:rsid w:val="001B207A"/>
    <w:rsid w:val="001B2108"/>
    <w:rsid w:val="001B27C2"/>
    <w:rsid w:val="001B2CA7"/>
    <w:rsid w:val="001B3299"/>
    <w:rsid w:val="001B366A"/>
    <w:rsid w:val="001B3C0D"/>
    <w:rsid w:val="001B4374"/>
    <w:rsid w:val="001B4935"/>
    <w:rsid w:val="001B4D22"/>
    <w:rsid w:val="001B51C0"/>
    <w:rsid w:val="001B5331"/>
    <w:rsid w:val="001B58E5"/>
    <w:rsid w:val="001B632F"/>
    <w:rsid w:val="001B7CC8"/>
    <w:rsid w:val="001B7DB6"/>
    <w:rsid w:val="001B7DB7"/>
    <w:rsid w:val="001C00C5"/>
    <w:rsid w:val="001C00FF"/>
    <w:rsid w:val="001C0425"/>
    <w:rsid w:val="001C08AA"/>
    <w:rsid w:val="001C0F19"/>
    <w:rsid w:val="001C16B2"/>
    <w:rsid w:val="001C2CD2"/>
    <w:rsid w:val="001C307F"/>
    <w:rsid w:val="001C310B"/>
    <w:rsid w:val="001C3B6D"/>
    <w:rsid w:val="001C41A3"/>
    <w:rsid w:val="001C4E45"/>
    <w:rsid w:val="001C4E5D"/>
    <w:rsid w:val="001C5D88"/>
    <w:rsid w:val="001C6689"/>
    <w:rsid w:val="001C6C12"/>
    <w:rsid w:val="001C6EF8"/>
    <w:rsid w:val="001C75E0"/>
    <w:rsid w:val="001C788E"/>
    <w:rsid w:val="001D022C"/>
    <w:rsid w:val="001D076A"/>
    <w:rsid w:val="001D07AD"/>
    <w:rsid w:val="001D09BA"/>
    <w:rsid w:val="001D0C8B"/>
    <w:rsid w:val="001D0DB7"/>
    <w:rsid w:val="001D0F42"/>
    <w:rsid w:val="001D1218"/>
    <w:rsid w:val="001D174F"/>
    <w:rsid w:val="001D1984"/>
    <w:rsid w:val="001D1F39"/>
    <w:rsid w:val="001D1F6F"/>
    <w:rsid w:val="001D27AA"/>
    <w:rsid w:val="001D2F28"/>
    <w:rsid w:val="001D3361"/>
    <w:rsid w:val="001D34C8"/>
    <w:rsid w:val="001D354E"/>
    <w:rsid w:val="001D3FAD"/>
    <w:rsid w:val="001D466B"/>
    <w:rsid w:val="001D486A"/>
    <w:rsid w:val="001D4E04"/>
    <w:rsid w:val="001D4FD2"/>
    <w:rsid w:val="001D5823"/>
    <w:rsid w:val="001D5B67"/>
    <w:rsid w:val="001D5E12"/>
    <w:rsid w:val="001D61CD"/>
    <w:rsid w:val="001D67B3"/>
    <w:rsid w:val="001D6D71"/>
    <w:rsid w:val="001D7259"/>
    <w:rsid w:val="001D75BB"/>
    <w:rsid w:val="001D78AA"/>
    <w:rsid w:val="001D7ABF"/>
    <w:rsid w:val="001E0010"/>
    <w:rsid w:val="001E0154"/>
    <w:rsid w:val="001E037B"/>
    <w:rsid w:val="001E0440"/>
    <w:rsid w:val="001E13B8"/>
    <w:rsid w:val="001E178B"/>
    <w:rsid w:val="001E17F0"/>
    <w:rsid w:val="001E1890"/>
    <w:rsid w:val="001E1C1D"/>
    <w:rsid w:val="001E1C60"/>
    <w:rsid w:val="001E29C5"/>
    <w:rsid w:val="001E30EE"/>
    <w:rsid w:val="001E389E"/>
    <w:rsid w:val="001E3EFE"/>
    <w:rsid w:val="001E432A"/>
    <w:rsid w:val="001E48A5"/>
    <w:rsid w:val="001E4E39"/>
    <w:rsid w:val="001E4FFB"/>
    <w:rsid w:val="001E5114"/>
    <w:rsid w:val="001E518A"/>
    <w:rsid w:val="001E52EE"/>
    <w:rsid w:val="001E5F4F"/>
    <w:rsid w:val="001E6E4E"/>
    <w:rsid w:val="001E744B"/>
    <w:rsid w:val="001F0983"/>
    <w:rsid w:val="001F0FCA"/>
    <w:rsid w:val="001F10A6"/>
    <w:rsid w:val="001F15A0"/>
    <w:rsid w:val="001F19D3"/>
    <w:rsid w:val="001F1AB0"/>
    <w:rsid w:val="001F20AF"/>
    <w:rsid w:val="001F27DD"/>
    <w:rsid w:val="001F2E11"/>
    <w:rsid w:val="001F37BB"/>
    <w:rsid w:val="001F3A93"/>
    <w:rsid w:val="001F3D40"/>
    <w:rsid w:val="001F49FB"/>
    <w:rsid w:val="001F4C62"/>
    <w:rsid w:val="001F4C9F"/>
    <w:rsid w:val="001F4D8F"/>
    <w:rsid w:val="001F5547"/>
    <w:rsid w:val="001F59EA"/>
    <w:rsid w:val="001F5C53"/>
    <w:rsid w:val="001F600B"/>
    <w:rsid w:val="001F6700"/>
    <w:rsid w:val="001F6D97"/>
    <w:rsid w:val="001F6DF9"/>
    <w:rsid w:val="001F7D6E"/>
    <w:rsid w:val="002009CB"/>
    <w:rsid w:val="00200E65"/>
    <w:rsid w:val="00200EA0"/>
    <w:rsid w:val="00201C7B"/>
    <w:rsid w:val="0020261A"/>
    <w:rsid w:val="00202891"/>
    <w:rsid w:val="00202B8B"/>
    <w:rsid w:val="00202E0E"/>
    <w:rsid w:val="00202E42"/>
    <w:rsid w:val="00202ECC"/>
    <w:rsid w:val="0020394E"/>
    <w:rsid w:val="00203ECB"/>
    <w:rsid w:val="00204204"/>
    <w:rsid w:val="002043F3"/>
    <w:rsid w:val="00204CB9"/>
    <w:rsid w:val="00205200"/>
    <w:rsid w:val="0020534E"/>
    <w:rsid w:val="00205D1A"/>
    <w:rsid w:val="00205DC4"/>
    <w:rsid w:val="00205F8C"/>
    <w:rsid w:val="002060C1"/>
    <w:rsid w:val="00206320"/>
    <w:rsid w:val="002063C7"/>
    <w:rsid w:val="00206AAA"/>
    <w:rsid w:val="002077EF"/>
    <w:rsid w:val="0020785D"/>
    <w:rsid w:val="0020789D"/>
    <w:rsid w:val="0021070F"/>
    <w:rsid w:val="0021093C"/>
    <w:rsid w:val="0021131F"/>
    <w:rsid w:val="00211A17"/>
    <w:rsid w:val="002120C1"/>
    <w:rsid w:val="00212364"/>
    <w:rsid w:val="002123D4"/>
    <w:rsid w:val="00212578"/>
    <w:rsid w:val="0021261E"/>
    <w:rsid w:val="00212767"/>
    <w:rsid w:val="00212866"/>
    <w:rsid w:val="002128ED"/>
    <w:rsid w:val="002132DE"/>
    <w:rsid w:val="00214752"/>
    <w:rsid w:val="00214D16"/>
    <w:rsid w:val="00215A10"/>
    <w:rsid w:val="00216120"/>
    <w:rsid w:val="0021642C"/>
    <w:rsid w:val="0021643F"/>
    <w:rsid w:val="002167A3"/>
    <w:rsid w:val="002167A6"/>
    <w:rsid w:val="00216FA3"/>
    <w:rsid w:val="00217AEB"/>
    <w:rsid w:val="0022010E"/>
    <w:rsid w:val="002214BD"/>
    <w:rsid w:val="00221B17"/>
    <w:rsid w:val="00221B7B"/>
    <w:rsid w:val="002226DB"/>
    <w:rsid w:val="00222792"/>
    <w:rsid w:val="00222B0D"/>
    <w:rsid w:val="00222BF5"/>
    <w:rsid w:val="0022301B"/>
    <w:rsid w:val="002244EB"/>
    <w:rsid w:val="002252E4"/>
    <w:rsid w:val="00225997"/>
    <w:rsid w:val="00225AE4"/>
    <w:rsid w:val="00225CBB"/>
    <w:rsid w:val="00226679"/>
    <w:rsid w:val="00226A9B"/>
    <w:rsid w:val="00226C09"/>
    <w:rsid w:val="0022787E"/>
    <w:rsid w:val="0022790D"/>
    <w:rsid w:val="00227A25"/>
    <w:rsid w:val="00227FC0"/>
    <w:rsid w:val="00230772"/>
    <w:rsid w:val="00231E4A"/>
    <w:rsid w:val="0023255A"/>
    <w:rsid w:val="00232B4D"/>
    <w:rsid w:val="0023331A"/>
    <w:rsid w:val="0023335E"/>
    <w:rsid w:val="00233A09"/>
    <w:rsid w:val="00233D31"/>
    <w:rsid w:val="0023424B"/>
    <w:rsid w:val="00234F5C"/>
    <w:rsid w:val="0023575F"/>
    <w:rsid w:val="00235769"/>
    <w:rsid w:val="00235CF5"/>
    <w:rsid w:val="00235DFC"/>
    <w:rsid w:val="00236690"/>
    <w:rsid w:val="00236B2E"/>
    <w:rsid w:val="002375E0"/>
    <w:rsid w:val="002376D5"/>
    <w:rsid w:val="002377B6"/>
    <w:rsid w:val="00237B07"/>
    <w:rsid w:val="00237BBC"/>
    <w:rsid w:val="00237DB1"/>
    <w:rsid w:val="002405DC"/>
    <w:rsid w:val="00240B3C"/>
    <w:rsid w:val="002415C8"/>
    <w:rsid w:val="0024162A"/>
    <w:rsid w:val="0024165B"/>
    <w:rsid w:val="00241D4F"/>
    <w:rsid w:val="00242A8A"/>
    <w:rsid w:val="00242E44"/>
    <w:rsid w:val="00242FDF"/>
    <w:rsid w:val="002431EC"/>
    <w:rsid w:val="0024383B"/>
    <w:rsid w:val="00243A83"/>
    <w:rsid w:val="002449C2"/>
    <w:rsid w:val="00244F2E"/>
    <w:rsid w:val="00245416"/>
    <w:rsid w:val="00245453"/>
    <w:rsid w:val="002455E9"/>
    <w:rsid w:val="00245866"/>
    <w:rsid w:val="0024628A"/>
    <w:rsid w:val="00246435"/>
    <w:rsid w:val="00246549"/>
    <w:rsid w:val="00246688"/>
    <w:rsid w:val="00246D03"/>
    <w:rsid w:val="00246F62"/>
    <w:rsid w:val="002473DB"/>
    <w:rsid w:val="002511EB"/>
    <w:rsid w:val="00251263"/>
    <w:rsid w:val="00251418"/>
    <w:rsid w:val="0025161D"/>
    <w:rsid w:val="0025181B"/>
    <w:rsid w:val="00251B30"/>
    <w:rsid w:val="0025206E"/>
    <w:rsid w:val="00252332"/>
    <w:rsid w:val="002523BC"/>
    <w:rsid w:val="002526DD"/>
    <w:rsid w:val="00252BA4"/>
    <w:rsid w:val="00252BE6"/>
    <w:rsid w:val="002531DD"/>
    <w:rsid w:val="00253C3F"/>
    <w:rsid w:val="002542F0"/>
    <w:rsid w:val="00255116"/>
    <w:rsid w:val="00255851"/>
    <w:rsid w:val="002573E1"/>
    <w:rsid w:val="00257E90"/>
    <w:rsid w:val="00260241"/>
    <w:rsid w:val="002606A3"/>
    <w:rsid w:val="00260AAD"/>
    <w:rsid w:val="0026135D"/>
    <w:rsid w:val="0026138F"/>
    <w:rsid w:val="0026167E"/>
    <w:rsid w:val="002619B7"/>
    <w:rsid w:val="00261BE7"/>
    <w:rsid w:val="00262130"/>
    <w:rsid w:val="00262478"/>
    <w:rsid w:val="00262485"/>
    <w:rsid w:val="002631FD"/>
    <w:rsid w:val="00263222"/>
    <w:rsid w:val="00263230"/>
    <w:rsid w:val="002636FF"/>
    <w:rsid w:val="00263AB6"/>
    <w:rsid w:val="00263CEC"/>
    <w:rsid w:val="0026466C"/>
    <w:rsid w:val="00264EA2"/>
    <w:rsid w:val="00264F7E"/>
    <w:rsid w:val="0026504C"/>
    <w:rsid w:val="00265EE4"/>
    <w:rsid w:val="002662FB"/>
    <w:rsid w:val="00266696"/>
    <w:rsid w:val="00266A03"/>
    <w:rsid w:val="00267C66"/>
    <w:rsid w:val="0027004D"/>
    <w:rsid w:val="00270907"/>
    <w:rsid w:val="00270BDC"/>
    <w:rsid w:val="00270CB4"/>
    <w:rsid w:val="002711E8"/>
    <w:rsid w:val="00271259"/>
    <w:rsid w:val="00271537"/>
    <w:rsid w:val="00271582"/>
    <w:rsid w:val="00271610"/>
    <w:rsid w:val="00272BC8"/>
    <w:rsid w:val="00272BC9"/>
    <w:rsid w:val="00272F3C"/>
    <w:rsid w:val="0027338B"/>
    <w:rsid w:val="0027339B"/>
    <w:rsid w:val="00274500"/>
    <w:rsid w:val="00274771"/>
    <w:rsid w:val="00277226"/>
    <w:rsid w:val="0027738D"/>
    <w:rsid w:val="00277779"/>
    <w:rsid w:val="00277989"/>
    <w:rsid w:val="00277D34"/>
    <w:rsid w:val="002800B8"/>
    <w:rsid w:val="00280ACF"/>
    <w:rsid w:val="002814D8"/>
    <w:rsid w:val="00281896"/>
    <w:rsid w:val="0028203E"/>
    <w:rsid w:val="00282768"/>
    <w:rsid w:val="002837C0"/>
    <w:rsid w:val="00283E4E"/>
    <w:rsid w:val="00283FBD"/>
    <w:rsid w:val="0028410E"/>
    <w:rsid w:val="0028435D"/>
    <w:rsid w:val="002843B1"/>
    <w:rsid w:val="00284955"/>
    <w:rsid w:val="002849BA"/>
    <w:rsid w:val="00284AB7"/>
    <w:rsid w:val="00285160"/>
    <w:rsid w:val="002859EC"/>
    <w:rsid w:val="002860A0"/>
    <w:rsid w:val="002861BF"/>
    <w:rsid w:val="0028657C"/>
    <w:rsid w:val="00286C94"/>
    <w:rsid w:val="002873A2"/>
    <w:rsid w:val="002873F7"/>
    <w:rsid w:val="00287861"/>
    <w:rsid w:val="0029036D"/>
    <w:rsid w:val="002906B6"/>
    <w:rsid w:val="002909C5"/>
    <w:rsid w:val="00290E75"/>
    <w:rsid w:val="00292DC1"/>
    <w:rsid w:val="00293AEF"/>
    <w:rsid w:val="00294078"/>
    <w:rsid w:val="00294343"/>
    <w:rsid w:val="002948A1"/>
    <w:rsid w:val="0029502D"/>
    <w:rsid w:val="00295073"/>
    <w:rsid w:val="002951DA"/>
    <w:rsid w:val="00295337"/>
    <w:rsid w:val="002953EF"/>
    <w:rsid w:val="0029563D"/>
    <w:rsid w:val="002957FF"/>
    <w:rsid w:val="00295836"/>
    <w:rsid w:val="00295B26"/>
    <w:rsid w:val="00295E8A"/>
    <w:rsid w:val="00296399"/>
    <w:rsid w:val="00296757"/>
    <w:rsid w:val="00296836"/>
    <w:rsid w:val="0029721E"/>
    <w:rsid w:val="0029785D"/>
    <w:rsid w:val="00297B9D"/>
    <w:rsid w:val="00297EE6"/>
    <w:rsid w:val="002A07AD"/>
    <w:rsid w:val="002A0BB8"/>
    <w:rsid w:val="002A1C73"/>
    <w:rsid w:val="002A21C9"/>
    <w:rsid w:val="002A25C4"/>
    <w:rsid w:val="002A2A40"/>
    <w:rsid w:val="002A2B6C"/>
    <w:rsid w:val="002A2C29"/>
    <w:rsid w:val="002A3C57"/>
    <w:rsid w:val="002A3F27"/>
    <w:rsid w:val="002A3FA9"/>
    <w:rsid w:val="002A438D"/>
    <w:rsid w:val="002A4470"/>
    <w:rsid w:val="002A451A"/>
    <w:rsid w:val="002A4C54"/>
    <w:rsid w:val="002A4CDE"/>
    <w:rsid w:val="002A5456"/>
    <w:rsid w:val="002A6377"/>
    <w:rsid w:val="002A677E"/>
    <w:rsid w:val="002A75DF"/>
    <w:rsid w:val="002A7617"/>
    <w:rsid w:val="002A7A96"/>
    <w:rsid w:val="002A7DDB"/>
    <w:rsid w:val="002B06AE"/>
    <w:rsid w:val="002B073B"/>
    <w:rsid w:val="002B0923"/>
    <w:rsid w:val="002B09E9"/>
    <w:rsid w:val="002B0F11"/>
    <w:rsid w:val="002B14A5"/>
    <w:rsid w:val="002B1558"/>
    <w:rsid w:val="002B1CE4"/>
    <w:rsid w:val="002B226C"/>
    <w:rsid w:val="002B29A4"/>
    <w:rsid w:val="002B2A42"/>
    <w:rsid w:val="002B2BBE"/>
    <w:rsid w:val="002B2C4A"/>
    <w:rsid w:val="002B2D52"/>
    <w:rsid w:val="002B3F73"/>
    <w:rsid w:val="002B456C"/>
    <w:rsid w:val="002B4BF4"/>
    <w:rsid w:val="002B4D74"/>
    <w:rsid w:val="002B5381"/>
    <w:rsid w:val="002B540B"/>
    <w:rsid w:val="002B58F0"/>
    <w:rsid w:val="002B5E16"/>
    <w:rsid w:val="002B60CD"/>
    <w:rsid w:val="002B6AEE"/>
    <w:rsid w:val="002B6B6E"/>
    <w:rsid w:val="002B73BF"/>
    <w:rsid w:val="002B74B6"/>
    <w:rsid w:val="002B79EB"/>
    <w:rsid w:val="002B7C3F"/>
    <w:rsid w:val="002B7F81"/>
    <w:rsid w:val="002C0A39"/>
    <w:rsid w:val="002C0C93"/>
    <w:rsid w:val="002C0CB3"/>
    <w:rsid w:val="002C11CE"/>
    <w:rsid w:val="002C12A9"/>
    <w:rsid w:val="002C19FB"/>
    <w:rsid w:val="002C261B"/>
    <w:rsid w:val="002C2A5E"/>
    <w:rsid w:val="002C3586"/>
    <w:rsid w:val="002C384E"/>
    <w:rsid w:val="002C48E9"/>
    <w:rsid w:val="002C527E"/>
    <w:rsid w:val="002C530D"/>
    <w:rsid w:val="002C5658"/>
    <w:rsid w:val="002C591A"/>
    <w:rsid w:val="002C5A77"/>
    <w:rsid w:val="002C6701"/>
    <w:rsid w:val="002C67D1"/>
    <w:rsid w:val="002C752D"/>
    <w:rsid w:val="002C7B7D"/>
    <w:rsid w:val="002C7DE1"/>
    <w:rsid w:val="002D0B2E"/>
    <w:rsid w:val="002D0DA2"/>
    <w:rsid w:val="002D1BC6"/>
    <w:rsid w:val="002D2271"/>
    <w:rsid w:val="002D2941"/>
    <w:rsid w:val="002D31DF"/>
    <w:rsid w:val="002D34FD"/>
    <w:rsid w:val="002D38FD"/>
    <w:rsid w:val="002D3DF0"/>
    <w:rsid w:val="002D3ED9"/>
    <w:rsid w:val="002D43C9"/>
    <w:rsid w:val="002D45C2"/>
    <w:rsid w:val="002D45DE"/>
    <w:rsid w:val="002D49F7"/>
    <w:rsid w:val="002D4A4B"/>
    <w:rsid w:val="002D4F3F"/>
    <w:rsid w:val="002D55BD"/>
    <w:rsid w:val="002D58EC"/>
    <w:rsid w:val="002D5CE5"/>
    <w:rsid w:val="002D682D"/>
    <w:rsid w:val="002D6F25"/>
    <w:rsid w:val="002D6F5E"/>
    <w:rsid w:val="002D71C3"/>
    <w:rsid w:val="002D7237"/>
    <w:rsid w:val="002D7AE3"/>
    <w:rsid w:val="002E13AF"/>
    <w:rsid w:val="002E1430"/>
    <w:rsid w:val="002E1467"/>
    <w:rsid w:val="002E1955"/>
    <w:rsid w:val="002E1E94"/>
    <w:rsid w:val="002E22CE"/>
    <w:rsid w:val="002E35D7"/>
    <w:rsid w:val="002E3643"/>
    <w:rsid w:val="002E48B3"/>
    <w:rsid w:val="002E48F3"/>
    <w:rsid w:val="002E5F3B"/>
    <w:rsid w:val="002E623B"/>
    <w:rsid w:val="002E6633"/>
    <w:rsid w:val="002E678A"/>
    <w:rsid w:val="002E6CD5"/>
    <w:rsid w:val="002E78AA"/>
    <w:rsid w:val="002E78EE"/>
    <w:rsid w:val="002E7BD3"/>
    <w:rsid w:val="002F0063"/>
    <w:rsid w:val="002F03F3"/>
    <w:rsid w:val="002F058D"/>
    <w:rsid w:val="002F0FD9"/>
    <w:rsid w:val="002F122A"/>
    <w:rsid w:val="002F1BEE"/>
    <w:rsid w:val="002F1C43"/>
    <w:rsid w:val="002F1FD8"/>
    <w:rsid w:val="002F2264"/>
    <w:rsid w:val="002F2700"/>
    <w:rsid w:val="002F28EE"/>
    <w:rsid w:val="002F3283"/>
    <w:rsid w:val="002F493E"/>
    <w:rsid w:val="002F4B02"/>
    <w:rsid w:val="002F4BF9"/>
    <w:rsid w:val="002F4D7E"/>
    <w:rsid w:val="002F5C61"/>
    <w:rsid w:val="002F5CE5"/>
    <w:rsid w:val="002F5EB4"/>
    <w:rsid w:val="002F62F6"/>
    <w:rsid w:val="002F638C"/>
    <w:rsid w:val="002F65A8"/>
    <w:rsid w:val="002F723B"/>
    <w:rsid w:val="002F7A9B"/>
    <w:rsid w:val="00300076"/>
    <w:rsid w:val="003002CF"/>
    <w:rsid w:val="00300927"/>
    <w:rsid w:val="003015C0"/>
    <w:rsid w:val="00301602"/>
    <w:rsid w:val="003019B9"/>
    <w:rsid w:val="00301CF7"/>
    <w:rsid w:val="00302581"/>
    <w:rsid w:val="00302B1A"/>
    <w:rsid w:val="003034B1"/>
    <w:rsid w:val="00303533"/>
    <w:rsid w:val="00303DF0"/>
    <w:rsid w:val="00303FB6"/>
    <w:rsid w:val="003041A3"/>
    <w:rsid w:val="003045C5"/>
    <w:rsid w:val="003046DF"/>
    <w:rsid w:val="00304AC6"/>
    <w:rsid w:val="003052AC"/>
    <w:rsid w:val="0030588B"/>
    <w:rsid w:val="003059F8"/>
    <w:rsid w:val="00305A48"/>
    <w:rsid w:val="00305B5C"/>
    <w:rsid w:val="0030609B"/>
    <w:rsid w:val="00306482"/>
    <w:rsid w:val="0030697D"/>
    <w:rsid w:val="003071BF"/>
    <w:rsid w:val="003075BC"/>
    <w:rsid w:val="00307A08"/>
    <w:rsid w:val="00307C76"/>
    <w:rsid w:val="00307F43"/>
    <w:rsid w:val="00310D7B"/>
    <w:rsid w:val="0031111E"/>
    <w:rsid w:val="0031162E"/>
    <w:rsid w:val="00311C87"/>
    <w:rsid w:val="00311CDD"/>
    <w:rsid w:val="00311DBF"/>
    <w:rsid w:val="00312889"/>
    <w:rsid w:val="00312960"/>
    <w:rsid w:val="003131A3"/>
    <w:rsid w:val="003134C9"/>
    <w:rsid w:val="00313548"/>
    <w:rsid w:val="00313B54"/>
    <w:rsid w:val="00313B93"/>
    <w:rsid w:val="00313BC4"/>
    <w:rsid w:val="00313F67"/>
    <w:rsid w:val="003140AD"/>
    <w:rsid w:val="00315C40"/>
    <w:rsid w:val="003164CF"/>
    <w:rsid w:val="00316931"/>
    <w:rsid w:val="00317187"/>
    <w:rsid w:val="003175CB"/>
    <w:rsid w:val="003177B7"/>
    <w:rsid w:val="00317C58"/>
    <w:rsid w:val="0032084A"/>
    <w:rsid w:val="003208E1"/>
    <w:rsid w:val="00320A5E"/>
    <w:rsid w:val="00320BA1"/>
    <w:rsid w:val="00321068"/>
    <w:rsid w:val="003215FF"/>
    <w:rsid w:val="003217D4"/>
    <w:rsid w:val="0032195E"/>
    <w:rsid w:val="00321A0E"/>
    <w:rsid w:val="00321AB3"/>
    <w:rsid w:val="00321C58"/>
    <w:rsid w:val="00321FA4"/>
    <w:rsid w:val="003225A4"/>
    <w:rsid w:val="0032306A"/>
    <w:rsid w:val="00323076"/>
    <w:rsid w:val="0032398F"/>
    <w:rsid w:val="00323ADF"/>
    <w:rsid w:val="00323B5C"/>
    <w:rsid w:val="00323BEC"/>
    <w:rsid w:val="00323F35"/>
    <w:rsid w:val="0032446C"/>
    <w:rsid w:val="003255E2"/>
    <w:rsid w:val="00325D38"/>
    <w:rsid w:val="00326090"/>
    <w:rsid w:val="0032609F"/>
    <w:rsid w:val="003260FF"/>
    <w:rsid w:val="003261BE"/>
    <w:rsid w:val="00326799"/>
    <w:rsid w:val="00326BB0"/>
    <w:rsid w:val="003274D0"/>
    <w:rsid w:val="003279C4"/>
    <w:rsid w:val="00327BFE"/>
    <w:rsid w:val="003303D1"/>
    <w:rsid w:val="00330428"/>
    <w:rsid w:val="00330585"/>
    <w:rsid w:val="003315DA"/>
    <w:rsid w:val="003317C5"/>
    <w:rsid w:val="00332217"/>
    <w:rsid w:val="00332651"/>
    <w:rsid w:val="003327C5"/>
    <w:rsid w:val="00332E68"/>
    <w:rsid w:val="00333CC0"/>
    <w:rsid w:val="0033433B"/>
    <w:rsid w:val="00334754"/>
    <w:rsid w:val="003358B9"/>
    <w:rsid w:val="00335A97"/>
    <w:rsid w:val="00335B73"/>
    <w:rsid w:val="00337044"/>
    <w:rsid w:val="00337A5B"/>
    <w:rsid w:val="00337C3B"/>
    <w:rsid w:val="003400E0"/>
    <w:rsid w:val="003403F5"/>
    <w:rsid w:val="003404DA"/>
    <w:rsid w:val="003405F1"/>
    <w:rsid w:val="00340800"/>
    <w:rsid w:val="00340D76"/>
    <w:rsid w:val="00340DF7"/>
    <w:rsid w:val="0034198A"/>
    <w:rsid w:val="0034278C"/>
    <w:rsid w:val="00342FB1"/>
    <w:rsid w:val="00343759"/>
    <w:rsid w:val="00343F10"/>
    <w:rsid w:val="00343FCA"/>
    <w:rsid w:val="003440FC"/>
    <w:rsid w:val="0034457B"/>
    <w:rsid w:val="003449BB"/>
    <w:rsid w:val="00344C3F"/>
    <w:rsid w:val="00345370"/>
    <w:rsid w:val="00346084"/>
    <w:rsid w:val="0034615A"/>
    <w:rsid w:val="00346625"/>
    <w:rsid w:val="00346FA4"/>
    <w:rsid w:val="00347B20"/>
    <w:rsid w:val="00347DC7"/>
    <w:rsid w:val="00347FCF"/>
    <w:rsid w:val="003503A9"/>
    <w:rsid w:val="003505C1"/>
    <w:rsid w:val="003509DF"/>
    <w:rsid w:val="0035111D"/>
    <w:rsid w:val="003516F1"/>
    <w:rsid w:val="00351C58"/>
    <w:rsid w:val="00352046"/>
    <w:rsid w:val="003520CC"/>
    <w:rsid w:val="0035244D"/>
    <w:rsid w:val="003524BB"/>
    <w:rsid w:val="00352B47"/>
    <w:rsid w:val="00353060"/>
    <w:rsid w:val="00353580"/>
    <w:rsid w:val="003538F5"/>
    <w:rsid w:val="003541F1"/>
    <w:rsid w:val="0035423D"/>
    <w:rsid w:val="00354284"/>
    <w:rsid w:val="003544DF"/>
    <w:rsid w:val="00354752"/>
    <w:rsid w:val="00354FA4"/>
    <w:rsid w:val="00355A58"/>
    <w:rsid w:val="00355A7E"/>
    <w:rsid w:val="003563BF"/>
    <w:rsid w:val="003566A0"/>
    <w:rsid w:val="0035670A"/>
    <w:rsid w:val="00356756"/>
    <w:rsid w:val="00357174"/>
    <w:rsid w:val="003576F4"/>
    <w:rsid w:val="003578A7"/>
    <w:rsid w:val="00357F28"/>
    <w:rsid w:val="00360C5F"/>
    <w:rsid w:val="003611A1"/>
    <w:rsid w:val="003614D5"/>
    <w:rsid w:val="0036154B"/>
    <w:rsid w:val="0036179F"/>
    <w:rsid w:val="00362B05"/>
    <w:rsid w:val="0036383C"/>
    <w:rsid w:val="00364043"/>
    <w:rsid w:val="0036463A"/>
    <w:rsid w:val="003647BB"/>
    <w:rsid w:val="00364B12"/>
    <w:rsid w:val="00365002"/>
    <w:rsid w:val="00365701"/>
    <w:rsid w:val="00365844"/>
    <w:rsid w:val="0036599B"/>
    <w:rsid w:val="00366FFB"/>
    <w:rsid w:val="003676CD"/>
    <w:rsid w:val="00367D32"/>
    <w:rsid w:val="00367E3F"/>
    <w:rsid w:val="003700AA"/>
    <w:rsid w:val="003703D0"/>
    <w:rsid w:val="003704FA"/>
    <w:rsid w:val="00370670"/>
    <w:rsid w:val="0037106C"/>
    <w:rsid w:val="003721F1"/>
    <w:rsid w:val="0037287D"/>
    <w:rsid w:val="00372DFC"/>
    <w:rsid w:val="003731D1"/>
    <w:rsid w:val="00373270"/>
    <w:rsid w:val="0037332B"/>
    <w:rsid w:val="00373A7B"/>
    <w:rsid w:val="00373B41"/>
    <w:rsid w:val="00373E10"/>
    <w:rsid w:val="003740E6"/>
    <w:rsid w:val="00374623"/>
    <w:rsid w:val="00374FD8"/>
    <w:rsid w:val="00375483"/>
    <w:rsid w:val="00375C8C"/>
    <w:rsid w:val="00376082"/>
    <w:rsid w:val="00376346"/>
    <w:rsid w:val="00376A5C"/>
    <w:rsid w:val="00377531"/>
    <w:rsid w:val="0037760A"/>
    <w:rsid w:val="0037779D"/>
    <w:rsid w:val="003778D1"/>
    <w:rsid w:val="00377DA5"/>
    <w:rsid w:val="00377E7F"/>
    <w:rsid w:val="0038012B"/>
    <w:rsid w:val="0038050D"/>
    <w:rsid w:val="00381243"/>
    <w:rsid w:val="0038155E"/>
    <w:rsid w:val="00381995"/>
    <w:rsid w:val="00381A57"/>
    <w:rsid w:val="00381F66"/>
    <w:rsid w:val="00382128"/>
    <w:rsid w:val="00382214"/>
    <w:rsid w:val="00382B44"/>
    <w:rsid w:val="003845C7"/>
    <w:rsid w:val="003845FD"/>
    <w:rsid w:val="003849B8"/>
    <w:rsid w:val="00384BE2"/>
    <w:rsid w:val="00384E1C"/>
    <w:rsid w:val="00385048"/>
    <w:rsid w:val="00385077"/>
    <w:rsid w:val="00385342"/>
    <w:rsid w:val="0038639D"/>
    <w:rsid w:val="003866ED"/>
    <w:rsid w:val="003868A9"/>
    <w:rsid w:val="00386E4D"/>
    <w:rsid w:val="00387A45"/>
    <w:rsid w:val="00387BAD"/>
    <w:rsid w:val="00387DCD"/>
    <w:rsid w:val="00390179"/>
    <w:rsid w:val="00390263"/>
    <w:rsid w:val="00390491"/>
    <w:rsid w:val="00390B62"/>
    <w:rsid w:val="00390D2A"/>
    <w:rsid w:val="003916FA"/>
    <w:rsid w:val="00391900"/>
    <w:rsid w:val="00391955"/>
    <w:rsid w:val="0039219C"/>
    <w:rsid w:val="00392394"/>
    <w:rsid w:val="00392A20"/>
    <w:rsid w:val="0039317C"/>
    <w:rsid w:val="00393946"/>
    <w:rsid w:val="00393A85"/>
    <w:rsid w:val="00393B72"/>
    <w:rsid w:val="00393F68"/>
    <w:rsid w:val="0039440C"/>
    <w:rsid w:val="003945F6"/>
    <w:rsid w:val="00394754"/>
    <w:rsid w:val="00395A1C"/>
    <w:rsid w:val="00395B9D"/>
    <w:rsid w:val="00396411"/>
    <w:rsid w:val="0039647E"/>
    <w:rsid w:val="0039675C"/>
    <w:rsid w:val="0039720F"/>
    <w:rsid w:val="00397D4F"/>
    <w:rsid w:val="003A0468"/>
    <w:rsid w:val="003A0BA8"/>
    <w:rsid w:val="003A1151"/>
    <w:rsid w:val="003A1DB5"/>
    <w:rsid w:val="003A2072"/>
    <w:rsid w:val="003A3246"/>
    <w:rsid w:val="003A4361"/>
    <w:rsid w:val="003A4726"/>
    <w:rsid w:val="003A4849"/>
    <w:rsid w:val="003A5593"/>
    <w:rsid w:val="003A5AA7"/>
    <w:rsid w:val="003A6397"/>
    <w:rsid w:val="003A6542"/>
    <w:rsid w:val="003A69E6"/>
    <w:rsid w:val="003A6AE7"/>
    <w:rsid w:val="003A6CFE"/>
    <w:rsid w:val="003A7222"/>
    <w:rsid w:val="003A7259"/>
    <w:rsid w:val="003A7595"/>
    <w:rsid w:val="003A7C50"/>
    <w:rsid w:val="003B0372"/>
    <w:rsid w:val="003B1D5D"/>
    <w:rsid w:val="003B2030"/>
    <w:rsid w:val="003B2550"/>
    <w:rsid w:val="003B27ED"/>
    <w:rsid w:val="003B29C5"/>
    <w:rsid w:val="003B2BBF"/>
    <w:rsid w:val="003B2D6D"/>
    <w:rsid w:val="003B2FF0"/>
    <w:rsid w:val="003B32B8"/>
    <w:rsid w:val="003B36A3"/>
    <w:rsid w:val="003B41B7"/>
    <w:rsid w:val="003B4AE1"/>
    <w:rsid w:val="003B4CDE"/>
    <w:rsid w:val="003B516C"/>
    <w:rsid w:val="003B52AD"/>
    <w:rsid w:val="003B578A"/>
    <w:rsid w:val="003B57E0"/>
    <w:rsid w:val="003B58FE"/>
    <w:rsid w:val="003B6504"/>
    <w:rsid w:val="003B6763"/>
    <w:rsid w:val="003C06DA"/>
    <w:rsid w:val="003C097C"/>
    <w:rsid w:val="003C0CAB"/>
    <w:rsid w:val="003C0F36"/>
    <w:rsid w:val="003C1113"/>
    <w:rsid w:val="003C12DA"/>
    <w:rsid w:val="003C15BA"/>
    <w:rsid w:val="003C1B50"/>
    <w:rsid w:val="003C23A4"/>
    <w:rsid w:val="003C2CFF"/>
    <w:rsid w:val="003C3006"/>
    <w:rsid w:val="003C3042"/>
    <w:rsid w:val="003C3276"/>
    <w:rsid w:val="003C3C02"/>
    <w:rsid w:val="003C4AAD"/>
    <w:rsid w:val="003C4EC4"/>
    <w:rsid w:val="003C55A4"/>
    <w:rsid w:val="003C5B27"/>
    <w:rsid w:val="003C5B93"/>
    <w:rsid w:val="003C6261"/>
    <w:rsid w:val="003C6692"/>
    <w:rsid w:val="003C6CAA"/>
    <w:rsid w:val="003D0B38"/>
    <w:rsid w:val="003D0F2B"/>
    <w:rsid w:val="003D15B4"/>
    <w:rsid w:val="003D1BCE"/>
    <w:rsid w:val="003D1DA0"/>
    <w:rsid w:val="003D1EEE"/>
    <w:rsid w:val="003D2090"/>
    <w:rsid w:val="003D214E"/>
    <w:rsid w:val="003D2321"/>
    <w:rsid w:val="003D2615"/>
    <w:rsid w:val="003D2DBC"/>
    <w:rsid w:val="003D3DDE"/>
    <w:rsid w:val="003D416F"/>
    <w:rsid w:val="003D4628"/>
    <w:rsid w:val="003D4C6A"/>
    <w:rsid w:val="003D544F"/>
    <w:rsid w:val="003D62CA"/>
    <w:rsid w:val="003D6998"/>
    <w:rsid w:val="003D7CB3"/>
    <w:rsid w:val="003D7EB0"/>
    <w:rsid w:val="003D7F1C"/>
    <w:rsid w:val="003E0335"/>
    <w:rsid w:val="003E07CE"/>
    <w:rsid w:val="003E0A10"/>
    <w:rsid w:val="003E1145"/>
    <w:rsid w:val="003E138B"/>
    <w:rsid w:val="003E1B17"/>
    <w:rsid w:val="003E2139"/>
    <w:rsid w:val="003E31CD"/>
    <w:rsid w:val="003E41BB"/>
    <w:rsid w:val="003E44FD"/>
    <w:rsid w:val="003E5163"/>
    <w:rsid w:val="003E53DA"/>
    <w:rsid w:val="003E5AC4"/>
    <w:rsid w:val="003E5D1B"/>
    <w:rsid w:val="003E6040"/>
    <w:rsid w:val="003E616C"/>
    <w:rsid w:val="003E6300"/>
    <w:rsid w:val="003E6503"/>
    <w:rsid w:val="003E6B47"/>
    <w:rsid w:val="003E6C1B"/>
    <w:rsid w:val="003E6D43"/>
    <w:rsid w:val="003E6E9C"/>
    <w:rsid w:val="003E76A3"/>
    <w:rsid w:val="003F0325"/>
    <w:rsid w:val="003F08A2"/>
    <w:rsid w:val="003F0BA7"/>
    <w:rsid w:val="003F1658"/>
    <w:rsid w:val="003F2103"/>
    <w:rsid w:val="003F2762"/>
    <w:rsid w:val="003F2769"/>
    <w:rsid w:val="003F2819"/>
    <w:rsid w:val="003F2913"/>
    <w:rsid w:val="003F297C"/>
    <w:rsid w:val="003F2C1B"/>
    <w:rsid w:val="003F3541"/>
    <w:rsid w:val="003F3DEE"/>
    <w:rsid w:val="003F3F3C"/>
    <w:rsid w:val="003F534E"/>
    <w:rsid w:val="003F57DB"/>
    <w:rsid w:val="003F57FA"/>
    <w:rsid w:val="003F5AC5"/>
    <w:rsid w:val="003F5E66"/>
    <w:rsid w:val="003F606D"/>
    <w:rsid w:val="003F633F"/>
    <w:rsid w:val="003F683D"/>
    <w:rsid w:val="003F6985"/>
    <w:rsid w:val="003F69B1"/>
    <w:rsid w:val="003F7087"/>
    <w:rsid w:val="003F7206"/>
    <w:rsid w:val="003F7B53"/>
    <w:rsid w:val="00400289"/>
    <w:rsid w:val="004005BD"/>
    <w:rsid w:val="0040094A"/>
    <w:rsid w:val="004014DE"/>
    <w:rsid w:val="004017F7"/>
    <w:rsid w:val="00401834"/>
    <w:rsid w:val="00401876"/>
    <w:rsid w:val="004019B1"/>
    <w:rsid w:val="00401C32"/>
    <w:rsid w:val="00401F47"/>
    <w:rsid w:val="0040225D"/>
    <w:rsid w:val="00402407"/>
    <w:rsid w:val="004028BD"/>
    <w:rsid w:val="004028F1"/>
    <w:rsid w:val="00402F08"/>
    <w:rsid w:val="00403460"/>
    <w:rsid w:val="004035C7"/>
    <w:rsid w:val="00403889"/>
    <w:rsid w:val="00403B06"/>
    <w:rsid w:val="00403EAD"/>
    <w:rsid w:val="004041EC"/>
    <w:rsid w:val="00405FC4"/>
    <w:rsid w:val="0040641C"/>
    <w:rsid w:val="004068C1"/>
    <w:rsid w:val="00406E4F"/>
    <w:rsid w:val="0040753E"/>
    <w:rsid w:val="004075A1"/>
    <w:rsid w:val="0040783B"/>
    <w:rsid w:val="00407C13"/>
    <w:rsid w:val="00410253"/>
    <w:rsid w:val="0041048D"/>
    <w:rsid w:val="004106D0"/>
    <w:rsid w:val="00410894"/>
    <w:rsid w:val="00410C89"/>
    <w:rsid w:val="00412657"/>
    <w:rsid w:val="00412892"/>
    <w:rsid w:val="0041297F"/>
    <w:rsid w:val="00412CF3"/>
    <w:rsid w:val="00413601"/>
    <w:rsid w:val="00413A94"/>
    <w:rsid w:val="00413C0F"/>
    <w:rsid w:val="00413E9D"/>
    <w:rsid w:val="00414335"/>
    <w:rsid w:val="0041540A"/>
    <w:rsid w:val="00415417"/>
    <w:rsid w:val="004157D9"/>
    <w:rsid w:val="00415904"/>
    <w:rsid w:val="0041596C"/>
    <w:rsid w:val="00415FFE"/>
    <w:rsid w:val="004161EE"/>
    <w:rsid w:val="00416BA9"/>
    <w:rsid w:val="0041710F"/>
    <w:rsid w:val="00417D7D"/>
    <w:rsid w:val="0042016D"/>
    <w:rsid w:val="0042093B"/>
    <w:rsid w:val="00420A86"/>
    <w:rsid w:val="004214AC"/>
    <w:rsid w:val="00421692"/>
    <w:rsid w:val="00421ADC"/>
    <w:rsid w:val="00421BDF"/>
    <w:rsid w:val="00421DF3"/>
    <w:rsid w:val="0042212E"/>
    <w:rsid w:val="004222FB"/>
    <w:rsid w:val="00422CA6"/>
    <w:rsid w:val="00422D2E"/>
    <w:rsid w:val="00423271"/>
    <w:rsid w:val="004232F4"/>
    <w:rsid w:val="00423399"/>
    <w:rsid w:val="00423A41"/>
    <w:rsid w:val="00423A99"/>
    <w:rsid w:val="00423BED"/>
    <w:rsid w:val="00423D59"/>
    <w:rsid w:val="00424077"/>
    <w:rsid w:val="00424485"/>
    <w:rsid w:val="0042496C"/>
    <w:rsid w:val="00424DEF"/>
    <w:rsid w:val="0042515D"/>
    <w:rsid w:val="00425180"/>
    <w:rsid w:val="00425646"/>
    <w:rsid w:val="0042613B"/>
    <w:rsid w:val="00427118"/>
    <w:rsid w:val="00427CA5"/>
    <w:rsid w:val="00427E4F"/>
    <w:rsid w:val="0043001B"/>
    <w:rsid w:val="00430259"/>
    <w:rsid w:val="004302B8"/>
    <w:rsid w:val="0043036F"/>
    <w:rsid w:val="00430B6C"/>
    <w:rsid w:val="00430EB8"/>
    <w:rsid w:val="00431134"/>
    <w:rsid w:val="00431536"/>
    <w:rsid w:val="0043161F"/>
    <w:rsid w:val="00431CE6"/>
    <w:rsid w:val="004326EE"/>
    <w:rsid w:val="004326F5"/>
    <w:rsid w:val="00432EAB"/>
    <w:rsid w:val="004331DD"/>
    <w:rsid w:val="004335CA"/>
    <w:rsid w:val="00434731"/>
    <w:rsid w:val="00434880"/>
    <w:rsid w:val="00435F0B"/>
    <w:rsid w:val="00436069"/>
    <w:rsid w:val="004361CE"/>
    <w:rsid w:val="004361E9"/>
    <w:rsid w:val="00436916"/>
    <w:rsid w:val="00436B0B"/>
    <w:rsid w:val="00437717"/>
    <w:rsid w:val="00437B46"/>
    <w:rsid w:val="00437D99"/>
    <w:rsid w:val="0044009B"/>
    <w:rsid w:val="00440E5A"/>
    <w:rsid w:val="00441DD2"/>
    <w:rsid w:val="00441E66"/>
    <w:rsid w:val="00442042"/>
    <w:rsid w:val="004424D8"/>
    <w:rsid w:val="0044275C"/>
    <w:rsid w:val="004429EF"/>
    <w:rsid w:val="00442BA6"/>
    <w:rsid w:val="00442FF8"/>
    <w:rsid w:val="00443712"/>
    <w:rsid w:val="004438E4"/>
    <w:rsid w:val="00443A48"/>
    <w:rsid w:val="00444210"/>
    <w:rsid w:val="004446D3"/>
    <w:rsid w:val="00444D5D"/>
    <w:rsid w:val="00444FBB"/>
    <w:rsid w:val="00445665"/>
    <w:rsid w:val="00445CFD"/>
    <w:rsid w:val="00445F5E"/>
    <w:rsid w:val="004461BF"/>
    <w:rsid w:val="00446386"/>
    <w:rsid w:val="004464B2"/>
    <w:rsid w:val="0044726A"/>
    <w:rsid w:val="004472D1"/>
    <w:rsid w:val="0044774D"/>
    <w:rsid w:val="00447B5D"/>
    <w:rsid w:val="00447FEE"/>
    <w:rsid w:val="004500F6"/>
    <w:rsid w:val="00450261"/>
    <w:rsid w:val="004508AD"/>
    <w:rsid w:val="00450F66"/>
    <w:rsid w:val="00451805"/>
    <w:rsid w:val="00451D3D"/>
    <w:rsid w:val="00451E22"/>
    <w:rsid w:val="004529CE"/>
    <w:rsid w:val="00452A2D"/>
    <w:rsid w:val="00452D4E"/>
    <w:rsid w:val="004538C7"/>
    <w:rsid w:val="00454131"/>
    <w:rsid w:val="00454506"/>
    <w:rsid w:val="0045470C"/>
    <w:rsid w:val="00454B6A"/>
    <w:rsid w:val="00455693"/>
    <w:rsid w:val="00455D1F"/>
    <w:rsid w:val="004560C7"/>
    <w:rsid w:val="00456475"/>
    <w:rsid w:val="004564A0"/>
    <w:rsid w:val="00457681"/>
    <w:rsid w:val="00457CE0"/>
    <w:rsid w:val="004606B9"/>
    <w:rsid w:val="00460A3A"/>
    <w:rsid w:val="004612AC"/>
    <w:rsid w:val="0046169A"/>
    <w:rsid w:val="00461A5B"/>
    <w:rsid w:val="00461C24"/>
    <w:rsid w:val="0046280B"/>
    <w:rsid w:val="004628AF"/>
    <w:rsid w:val="00462D13"/>
    <w:rsid w:val="00463E50"/>
    <w:rsid w:val="004643C4"/>
    <w:rsid w:val="004648C9"/>
    <w:rsid w:val="00464E52"/>
    <w:rsid w:val="00464F2A"/>
    <w:rsid w:val="0046569A"/>
    <w:rsid w:val="00465959"/>
    <w:rsid w:val="00465ABC"/>
    <w:rsid w:val="0046678D"/>
    <w:rsid w:val="00466DFE"/>
    <w:rsid w:val="00466E36"/>
    <w:rsid w:val="004670B6"/>
    <w:rsid w:val="00467ABC"/>
    <w:rsid w:val="00467B70"/>
    <w:rsid w:val="00467F4D"/>
    <w:rsid w:val="00470241"/>
    <w:rsid w:val="00470359"/>
    <w:rsid w:val="0047079B"/>
    <w:rsid w:val="00470D30"/>
    <w:rsid w:val="00470F40"/>
    <w:rsid w:val="0047157D"/>
    <w:rsid w:val="0047161E"/>
    <w:rsid w:val="00471CE6"/>
    <w:rsid w:val="00472095"/>
    <w:rsid w:val="0047233D"/>
    <w:rsid w:val="00472615"/>
    <w:rsid w:val="00472721"/>
    <w:rsid w:val="00472754"/>
    <w:rsid w:val="00472D4A"/>
    <w:rsid w:val="00472D68"/>
    <w:rsid w:val="00472FBE"/>
    <w:rsid w:val="0047337A"/>
    <w:rsid w:val="004733E4"/>
    <w:rsid w:val="0047352D"/>
    <w:rsid w:val="00473E77"/>
    <w:rsid w:val="00474A5D"/>
    <w:rsid w:val="00475580"/>
    <w:rsid w:val="00475726"/>
    <w:rsid w:val="00475BD7"/>
    <w:rsid w:val="00475F86"/>
    <w:rsid w:val="0047632D"/>
    <w:rsid w:val="004765CE"/>
    <w:rsid w:val="00476D9E"/>
    <w:rsid w:val="00477095"/>
    <w:rsid w:val="004778B8"/>
    <w:rsid w:val="00477AAF"/>
    <w:rsid w:val="0048056D"/>
    <w:rsid w:val="00480DF3"/>
    <w:rsid w:val="00480E7C"/>
    <w:rsid w:val="00481A61"/>
    <w:rsid w:val="0048217D"/>
    <w:rsid w:val="004825E8"/>
    <w:rsid w:val="00482723"/>
    <w:rsid w:val="0048302C"/>
    <w:rsid w:val="0048328B"/>
    <w:rsid w:val="004833DD"/>
    <w:rsid w:val="004835F7"/>
    <w:rsid w:val="00483994"/>
    <w:rsid w:val="00483D79"/>
    <w:rsid w:val="00483EA3"/>
    <w:rsid w:val="004842A7"/>
    <w:rsid w:val="004842BC"/>
    <w:rsid w:val="00484889"/>
    <w:rsid w:val="00484F3C"/>
    <w:rsid w:val="00484F42"/>
    <w:rsid w:val="00485A01"/>
    <w:rsid w:val="00485E09"/>
    <w:rsid w:val="00485FFA"/>
    <w:rsid w:val="004865B8"/>
    <w:rsid w:val="00486B37"/>
    <w:rsid w:val="00486C6C"/>
    <w:rsid w:val="00486D33"/>
    <w:rsid w:val="00486D49"/>
    <w:rsid w:val="00486EB1"/>
    <w:rsid w:val="00486FC3"/>
    <w:rsid w:val="00487047"/>
    <w:rsid w:val="004870A9"/>
    <w:rsid w:val="0048722F"/>
    <w:rsid w:val="00487822"/>
    <w:rsid w:val="00490170"/>
    <w:rsid w:val="0049060C"/>
    <w:rsid w:val="00492BAA"/>
    <w:rsid w:val="00493D32"/>
    <w:rsid w:val="00493F07"/>
    <w:rsid w:val="00494694"/>
    <w:rsid w:val="00494A08"/>
    <w:rsid w:val="00494B20"/>
    <w:rsid w:val="00494EB5"/>
    <w:rsid w:val="00495590"/>
    <w:rsid w:val="00495B43"/>
    <w:rsid w:val="00495BB9"/>
    <w:rsid w:val="00495D68"/>
    <w:rsid w:val="00496590"/>
    <w:rsid w:val="00496CFC"/>
    <w:rsid w:val="0049709B"/>
    <w:rsid w:val="004972BE"/>
    <w:rsid w:val="0049761E"/>
    <w:rsid w:val="00497649"/>
    <w:rsid w:val="004976F9"/>
    <w:rsid w:val="004A00D1"/>
    <w:rsid w:val="004A0520"/>
    <w:rsid w:val="004A0CFF"/>
    <w:rsid w:val="004A0E67"/>
    <w:rsid w:val="004A0F49"/>
    <w:rsid w:val="004A1436"/>
    <w:rsid w:val="004A1D22"/>
    <w:rsid w:val="004A207D"/>
    <w:rsid w:val="004A2588"/>
    <w:rsid w:val="004A2767"/>
    <w:rsid w:val="004A281B"/>
    <w:rsid w:val="004A350B"/>
    <w:rsid w:val="004A362B"/>
    <w:rsid w:val="004A37C8"/>
    <w:rsid w:val="004A3A3D"/>
    <w:rsid w:val="004A4E6D"/>
    <w:rsid w:val="004A591C"/>
    <w:rsid w:val="004A64D4"/>
    <w:rsid w:val="004A6657"/>
    <w:rsid w:val="004A6716"/>
    <w:rsid w:val="004A6DD3"/>
    <w:rsid w:val="004A7846"/>
    <w:rsid w:val="004A7920"/>
    <w:rsid w:val="004A7A1F"/>
    <w:rsid w:val="004B07CF"/>
    <w:rsid w:val="004B097F"/>
    <w:rsid w:val="004B0A3A"/>
    <w:rsid w:val="004B0F0C"/>
    <w:rsid w:val="004B10AD"/>
    <w:rsid w:val="004B1348"/>
    <w:rsid w:val="004B1A50"/>
    <w:rsid w:val="004B27EC"/>
    <w:rsid w:val="004B2CA3"/>
    <w:rsid w:val="004B2F06"/>
    <w:rsid w:val="004B3013"/>
    <w:rsid w:val="004B30B4"/>
    <w:rsid w:val="004B31DD"/>
    <w:rsid w:val="004B44A9"/>
    <w:rsid w:val="004B45A6"/>
    <w:rsid w:val="004B4739"/>
    <w:rsid w:val="004B4A28"/>
    <w:rsid w:val="004B5FA3"/>
    <w:rsid w:val="004B612E"/>
    <w:rsid w:val="004B65FC"/>
    <w:rsid w:val="004B6A35"/>
    <w:rsid w:val="004B6B57"/>
    <w:rsid w:val="004B6C72"/>
    <w:rsid w:val="004B6EAC"/>
    <w:rsid w:val="004B7071"/>
    <w:rsid w:val="004B7C5E"/>
    <w:rsid w:val="004B7C67"/>
    <w:rsid w:val="004B7E47"/>
    <w:rsid w:val="004C042B"/>
    <w:rsid w:val="004C0A61"/>
    <w:rsid w:val="004C165F"/>
    <w:rsid w:val="004C18AB"/>
    <w:rsid w:val="004C202A"/>
    <w:rsid w:val="004C24D6"/>
    <w:rsid w:val="004C2D5E"/>
    <w:rsid w:val="004C2EBF"/>
    <w:rsid w:val="004C3230"/>
    <w:rsid w:val="004C3368"/>
    <w:rsid w:val="004C429D"/>
    <w:rsid w:val="004C464A"/>
    <w:rsid w:val="004C4EF0"/>
    <w:rsid w:val="004C536D"/>
    <w:rsid w:val="004C562D"/>
    <w:rsid w:val="004C57B3"/>
    <w:rsid w:val="004C59DD"/>
    <w:rsid w:val="004C5FA8"/>
    <w:rsid w:val="004C62DC"/>
    <w:rsid w:val="004C6492"/>
    <w:rsid w:val="004C67CC"/>
    <w:rsid w:val="004C68B4"/>
    <w:rsid w:val="004C6A8E"/>
    <w:rsid w:val="004C7127"/>
    <w:rsid w:val="004C72AA"/>
    <w:rsid w:val="004C74D8"/>
    <w:rsid w:val="004C761E"/>
    <w:rsid w:val="004C7748"/>
    <w:rsid w:val="004C7824"/>
    <w:rsid w:val="004C7AC9"/>
    <w:rsid w:val="004C7AE0"/>
    <w:rsid w:val="004C7AE4"/>
    <w:rsid w:val="004D090D"/>
    <w:rsid w:val="004D127F"/>
    <w:rsid w:val="004D159C"/>
    <w:rsid w:val="004D22C7"/>
    <w:rsid w:val="004D2A97"/>
    <w:rsid w:val="004D2B22"/>
    <w:rsid w:val="004D3AB5"/>
    <w:rsid w:val="004D4275"/>
    <w:rsid w:val="004D478B"/>
    <w:rsid w:val="004D48F1"/>
    <w:rsid w:val="004D4F86"/>
    <w:rsid w:val="004D5957"/>
    <w:rsid w:val="004D62D9"/>
    <w:rsid w:val="004D65EE"/>
    <w:rsid w:val="004D6B6C"/>
    <w:rsid w:val="004D6FF7"/>
    <w:rsid w:val="004D7434"/>
    <w:rsid w:val="004D76A1"/>
    <w:rsid w:val="004D7B3C"/>
    <w:rsid w:val="004E04B9"/>
    <w:rsid w:val="004E0D0A"/>
    <w:rsid w:val="004E104E"/>
    <w:rsid w:val="004E1818"/>
    <w:rsid w:val="004E1E49"/>
    <w:rsid w:val="004E1E8B"/>
    <w:rsid w:val="004E1E93"/>
    <w:rsid w:val="004E2237"/>
    <w:rsid w:val="004E229C"/>
    <w:rsid w:val="004E2732"/>
    <w:rsid w:val="004E2754"/>
    <w:rsid w:val="004E370A"/>
    <w:rsid w:val="004E38B2"/>
    <w:rsid w:val="004E406A"/>
    <w:rsid w:val="004E4417"/>
    <w:rsid w:val="004E4ACA"/>
    <w:rsid w:val="004E4E7C"/>
    <w:rsid w:val="004E5162"/>
    <w:rsid w:val="004E5494"/>
    <w:rsid w:val="004E5A39"/>
    <w:rsid w:val="004E5A88"/>
    <w:rsid w:val="004E66F8"/>
    <w:rsid w:val="004E6BDB"/>
    <w:rsid w:val="004E6C23"/>
    <w:rsid w:val="004E7729"/>
    <w:rsid w:val="004E7F9A"/>
    <w:rsid w:val="004F0CD9"/>
    <w:rsid w:val="004F0CE8"/>
    <w:rsid w:val="004F0FC9"/>
    <w:rsid w:val="004F1249"/>
    <w:rsid w:val="004F1CC5"/>
    <w:rsid w:val="004F1EEE"/>
    <w:rsid w:val="004F1F13"/>
    <w:rsid w:val="004F3073"/>
    <w:rsid w:val="004F322D"/>
    <w:rsid w:val="004F3311"/>
    <w:rsid w:val="004F36B6"/>
    <w:rsid w:val="004F3865"/>
    <w:rsid w:val="004F38AF"/>
    <w:rsid w:val="004F3BBA"/>
    <w:rsid w:val="004F3C65"/>
    <w:rsid w:val="004F3FF0"/>
    <w:rsid w:val="004F415C"/>
    <w:rsid w:val="004F4641"/>
    <w:rsid w:val="004F58E9"/>
    <w:rsid w:val="004F5BD5"/>
    <w:rsid w:val="004F665D"/>
    <w:rsid w:val="004F70EC"/>
    <w:rsid w:val="004F74B1"/>
    <w:rsid w:val="004F77CC"/>
    <w:rsid w:val="004F79B3"/>
    <w:rsid w:val="004F7CB8"/>
    <w:rsid w:val="005001FC"/>
    <w:rsid w:val="005005DC"/>
    <w:rsid w:val="0050070B"/>
    <w:rsid w:val="0050082B"/>
    <w:rsid w:val="00500D99"/>
    <w:rsid w:val="0050108B"/>
    <w:rsid w:val="00501989"/>
    <w:rsid w:val="0050241B"/>
    <w:rsid w:val="00502C5D"/>
    <w:rsid w:val="00503564"/>
    <w:rsid w:val="00503628"/>
    <w:rsid w:val="00504468"/>
    <w:rsid w:val="005046BB"/>
    <w:rsid w:val="005049CD"/>
    <w:rsid w:val="00504B11"/>
    <w:rsid w:val="0050502D"/>
    <w:rsid w:val="005058A7"/>
    <w:rsid w:val="00505A1D"/>
    <w:rsid w:val="005068CE"/>
    <w:rsid w:val="00506D19"/>
    <w:rsid w:val="005070E1"/>
    <w:rsid w:val="005074CF"/>
    <w:rsid w:val="00507F8C"/>
    <w:rsid w:val="00510468"/>
    <w:rsid w:val="005107A4"/>
    <w:rsid w:val="005107C6"/>
    <w:rsid w:val="0051105C"/>
    <w:rsid w:val="0051118E"/>
    <w:rsid w:val="005117C5"/>
    <w:rsid w:val="005117D7"/>
    <w:rsid w:val="005118D3"/>
    <w:rsid w:val="00512E60"/>
    <w:rsid w:val="0051304D"/>
    <w:rsid w:val="005139F7"/>
    <w:rsid w:val="005149DB"/>
    <w:rsid w:val="00514C03"/>
    <w:rsid w:val="00514FC5"/>
    <w:rsid w:val="0051560A"/>
    <w:rsid w:val="00515677"/>
    <w:rsid w:val="005156F2"/>
    <w:rsid w:val="00515C6D"/>
    <w:rsid w:val="00515DFC"/>
    <w:rsid w:val="0051617A"/>
    <w:rsid w:val="0051654B"/>
    <w:rsid w:val="005166E8"/>
    <w:rsid w:val="00516DFE"/>
    <w:rsid w:val="005174C6"/>
    <w:rsid w:val="005200F7"/>
    <w:rsid w:val="005206F1"/>
    <w:rsid w:val="00520ADE"/>
    <w:rsid w:val="00520B86"/>
    <w:rsid w:val="005214A9"/>
    <w:rsid w:val="0052158C"/>
    <w:rsid w:val="005217C7"/>
    <w:rsid w:val="00521BF6"/>
    <w:rsid w:val="0052300F"/>
    <w:rsid w:val="005236D2"/>
    <w:rsid w:val="00523D5B"/>
    <w:rsid w:val="005240BB"/>
    <w:rsid w:val="0052536A"/>
    <w:rsid w:val="005254BD"/>
    <w:rsid w:val="005255F9"/>
    <w:rsid w:val="00525F2A"/>
    <w:rsid w:val="00525FF0"/>
    <w:rsid w:val="005265A4"/>
    <w:rsid w:val="00526C5E"/>
    <w:rsid w:val="00526CFD"/>
    <w:rsid w:val="00527214"/>
    <w:rsid w:val="00527E40"/>
    <w:rsid w:val="005300C8"/>
    <w:rsid w:val="00530150"/>
    <w:rsid w:val="0053027B"/>
    <w:rsid w:val="005304FA"/>
    <w:rsid w:val="00530AD6"/>
    <w:rsid w:val="00531163"/>
    <w:rsid w:val="0053131A"/>
    <w:rsid w:val="00531586"/>
    <w:rsid w:val="00531B57"/>
    <w:rsid w:val="0053273A"/>
    <w:rsid w:val="00532C5F"/>
    <w:rsid w:val="00533A3E"/>
    <w:rsid w:val="00533CEA"/>
    <w:rsid w:val="00533DA9"/>
    <w:rsid w:val="00533FD6"/>
    <w:rsid w:val="005350E2"/>
    <w:rsid w:val="005351C5"/>
    <w:rsid w:val="00535594"/>
    <w:rsid w:val="005358D1"/>
    <w:rsid w:val="00535E7A"/>
    <w:rsid w:val="005362DE"/>
    <w:rsid w:val="0053694F"/>
    <w:rsid w:val="00536C7E"/>
    <w:rsid w:val="005376F8"/>
    <w:rsid w:val="00537EF9"/>
    <w:rsid w:val="00537FB7"/>
    <w:rsid w:val="005401B1"/>
    <w:rsid w:val="005401BE"/>
    <w:rsid w:val="0054042D"/>
    <w:rsid w:val="005409D0"/>
    <w:rsid w:val="00540DF8"/>
    <w:rsid w:val="005415AF"/>
    <w:rsid w:val="00541AE0"/>
    <w:rsid w:val="00541F8E"/>
    <w:rsid w:val="00542456"/>
    <w:rsid w:val="005426C7"/>
    <w:rsid w:val="00542E30"/>
    <w:rsid w:val="005434EC"/>
    <w:rsid w:val="005437C9"/>
    <w:rsid w:val="005438D1"/>
    <w:rsid w:val="00544688"/>
    <w:rsid w:val="005447E4"/>
    <w:rsid w:val="00544AD9"/>
    <w:rsid w:val="00544D42"/>
    <w:rsid w:val="00544F9E"/>
    <w:rsid w:val="00545980"/>
    <w:rsid w:val="005459C9"/>
    <w:rsid w:val="00545B2F"/>
    <w:rsid w:val="00545D47"/>
    <w:rsid w:val="00546492"/>
    <w:rsid w:val="00546D98"/>
    <w:rsid w:val="00547482"/>
    <w:rsid w:val="0054756A"/>
    <w:rsid w:val="005477B0"/>
    <w:rsid w:val="0054793F"/>
    <w:rsid w:val="00547A20"/>
    <w:rsid w:val="00552688"/>
    <w:rsid w:val="00553745"/>
    <w:rsid w:val="0055377C"/>
    <w:rsid w:val="00553A6D"/>
    <w:rsid w:val="00553BB5"/>
    <w:rsid w:val="00553EDF"/>
    <w:rsid w:val="00553F0D"/>
    <w:rsid w:val="005549F6"/>
    <w:rsid w:val="0055552B"/>
    <w:rsid w:val="005559F0"/>
    <w:rsid w:val="00555EF6"/>
    <w:rsid w:val="00556105"/>
    <w:rsid w:val="00556326"/>
    <w:rsid w:val="005563B1"/>
    <w:rsid w:val="00556972"/>
    <w:rsid w:val="00556B74"/>
    <w:rsid w:val="00556BF9"/>
    <w:rsid w:val="00556E5F"/>
    <w:rsid w:val="0055776B"/>
    <w:rsid w:val="00560000"/>
    <w:rsid w:val="0056048F"/>
    <w:rsid w:val="00560896"/>
    <w:rsid w:val="00560980"/>
    <w:rsid w:val="00560CEA"/>
    <w:rsid w:val="00560F01"/>
    <w:rsid w:val="0056131C"/>
    <w:rsid w:val="005618B0"/>
    <w:rsid w:val="00561989"/>
    <w:rsid w:val="00562009"/>
    <w:rsid w:val="005622C6"/>
    <w:rsid w:val="005624E9"/>
    <w:rsid w:val="00562533"/>
    <w:rsid w:val="0056289B"/>
    <w:rsid w:val="00562F7D"/>
    <w:rsid w:val="005630E4"/>
    <w:rsid w:val="0056372D"/>
    <w:rsid w:val="005639D1"/>
    <w:rsid w:val="00564251"/>
    <w:rsid w:val="00564377"/>
    <w:rsid w:val="005643BE"/>
    <w:rsid w:val="005648D3"/>
    <w:rsid w:val="00564943"/>
    <w:rsid w:val="00565B18"/>
    <w:rsid w:val="00565B6A"/>
    <w:rsid w:val="0056605C"/>
    <w:rsid w:val="0056660B"/>
    <w:rsid w:val="0056717F"/>
    <w:rsid w:val="005672A2"/>
    <w:rsid w:val="00567C2C"/>
    <w:rsid w:val="00567E4F"/>
    <w:rsid w:val="005700BC"/>
    <w:rsid w:val="0057065D"/>
    <w:rsid w:val="005706DE"/>
    <w:rsid w:val="0057096B"/>
    <w:rsid w:val="00570BAD"/>
    <w:rsid w:val="00570F79"/>
    <w:rsid w:val="00571E32"/>
    <w:rsid w:val="00573AF4"/>
    <w:rsid w:val="00573D71"/>
    <w:rsid w:val="00573DA4"/>
    <w:rsid w:val="00573EEC"/>
    <w:rsid w:val="00573F46"/>
    <w:rsid w:val="00573FBB"/>
    <w:rsid w:val="00574247"/>
    <w:rsid w:val="00575171"/>
    <w:rsid w:val="00575AAB"/>
    <w:rsid w:val="00575FF9"/>
    <w:rsid w:val="005760F2"/>
    <w:rsid w:val="00576345"/>
    <w:rsid w:val="00576405"/>
    <w:rsid w:val="00577491"/>
    <w:rsid w:val="00577551"/>
    <w:rsid w:val="00577DED"/>
    <w:rsid w:val="0058004E"/>
    <w:rsid w:val="00580131"/>
    <w:rsid w:val="00580B9B"/>
    <w:rsid w:val="0058104E"/>
    <w:rsid w:val="00581806"/>
    <w:rsid w:val="00581C6F"/>
    <w:rsid w:val="00581DBC"/>
    <w:rsid w:val="00582301"/>
    <w:rsid w:val="00582356"/>
    <w:rsid w:val="00582363"/>
    <w:rsid w:val="005824F6"/>
    <w:rsid w:val="00582854"/>
    <w:rsid w:val="005835EB"/>
    <w:rsid w:val="00583B93"/>
    <w:rsid w:val="00584219"/>
    <w:rsid w:val="0058470E"/>
    <w:rsid w:val="005848AC"/>
    <w:rsid w:val="005848D1"/>
    <w:rsid w:val="00584C2F"/>
    <w:rsid w:val="00585748"/>
    <w:rsid w:val="005859B0"/>
    <w:rsid w:val="005860AB"/>
    <w:rsid w:val="00586410"/>
    <w:rsid w:val="00586778"/>
    <w:rsid w:val="00587C63"/>
    <w:rsid w:val="00587D9E"/>
    <w:rsid w:val="00587E1B"/>
    <w:rsid w:val="00590477"/>
    <w:rsid w:val="00590A12"/>
    <w:rsid w:val="00590B05"/>
    <w:rsid w:val="00591800"/>
    <w:rsid w:val="00592D84"/>
    <w:rsid w:val="005930BB"/>
    <w:rsid w:val="00593B65"/>
    <w:rsid w:val="0059405E"/>
    <w:rsid w:val="005940B0"/>
    <w:rsid w:val="00594310"/>
    <w:rsid w:val="0059462A"/>
    <w:rsid w:val="00594909"/>
    <w:rsid w:val="00594D3B"/>
    <w:rsid w:val="00594E2D"/>
    <w:rsid w:val="0059511F"/>
    <w:rsid w:val="00595500"/>
    <w:rsid w:val="005958B8"/>
    <w:rsid w:val="00595F34"/>
    <w:rsid w:val="005962AC"/>
    <w:rsid w:val="00596463"/>
    <w:rsid w:val="00597B7E"/>
    <w:rsid w:val="00597BFF"/>
    <w:rsid w:val="005A045A"/>
    <w:rsid w:val="005A05DA"/>
    <w:rsid w:val="005A109C"/>
    <w:rsid w:val="005A1417"/>
    <w:rsid w:val="005A1D8E"/>
    <w:rsid w:val="005A2405"/>
    <w:rsid w:val="005A277D"/>
    <w:rsid w:val="005A2DF2"/>
    <w:rsid w:val="005A2E60"/>
    <w:rsid w:val="005A35CE"/>
    <w:rsid w:val="005A3850"/>
    <w:rsid w:val="005A3B78"/>
    <w:rsid w:val="005A411B"/>
    <w:rsid w:val="005A4497"/>
    <w:rsid w:val="005A4562"/>
    <w:rsid w:val="005A4985"/>
    <w:rsid w:val="005A50AB"/>
    <w:rsid w:val="005A5B0A"/>
    <w:rsid w:val="005A5C72"/>
    <w:rsid w:val="005A60FB"/>
    <w:rsid w:val="005A673C"/>
    <w:rsid w:val="005A688A"/>
    <w:rsid w:val="005A69CD"/>
    <w:rsid w:val="005A6AC2"/>
    <w:rsid w:val="005A7350"/>
    <w:rsid w:val="005A776E"/>
    <w:rsid w:val="005A7A30"/>
    <w:rsid w:val="005B0784"/>
    <w:rsid w:val="005B0F60"/>
    <w:rsid w:val="005B1046"/>
    <w:rsid w:val="005B193E"/>
    <w:rsid w:val="005B1ADF"/>
    <w:rsid w:val="005B2823"/>
    <w:rsid w:val="005B2D67"/>
    <w:rsid w:val="005B2E8A"/>
    <w:rsid w:val="005B2F1D"/>
    <w:rsid w:val="005B3223"/>
    <w:rsid w:val="005B32A8"/>
    <w:rsid w:val="005B3404"/>
    <w:rsid w:val="005B3775"/>
    <w:rsid w:val="005B37BC"/>
    <w:rsid w:val="005B3DFE"/>
    <w:rsid w:val="005B4C99"/>
    <w:rsid w:val="005B55C6"/>
    <w:rsid w:val="005B58E5"/>
    <w:rsid w:val="005B59B5"/>
    <w:rsid w:val="005B59BB"/>
    <w:rsid w:val="005B5D83"/>
    <w:rsid w:val="005B5E01"/>
    <w:rsid w:val="005B61D5"/>
    <w:rsid w:val="005B6C55"/>
    <w:rsid w:val="005B704C"/>
    <w:rsid w:val="005B7F29"/>
    <w:rsid w:val="005C0452"/>
    <w:rsid w:val="005C088F"/>
    <w:rsid w:val="005C0EF3"/>
    <w:rsid w:val="005C1A54"/>
    <w:rsid w:val="005C2108"/>
    <w:rsid w:val="005C2413"/>
    <w:rsid w:val="005C279F"/>
    <w:rsid w:val="005C29AF"/>
    <w:rsid w:val="005C2CA1"/>
    <w:rsid w:val="005C380E"/>
    <w:rsid w:val="005C4C59"/>
    <w:rsid w:val="005C583F"/>
    <w:rsid w:val="005C5DA6"/>
    <w:rsid w:val="005C5DF7"/>
    <w:rsid w:val="005C5EA8"/>
    <w:rsid w:val="005C6342"/>
    <w:rsid w:val="005C6A87"/>
    <w:rsid w:val="005C6AFC"/>
    <w:rsid w:val="005C6ED3"/>
    <w:rsid w:val="005C70BA"/>
    <w:rsid w:val="005C72DE"/>
    <w:rsid w:val="005C77B0"/>
    <w:rsid w:val="005D040E"/>
    <w:rsid w:val="005D0AC3"/>
    <w:rsid w:val="005D0D16"/>
    <w:rsid w:val="005D0F0D"/>
    <w:rsid w:val="005D12E3"/>
    <w:rsid w:val="005D2A27"/>
    <w:rsid w:val="005D2B2B"/>
    <w:rsid w:val="005D2B38"/>
    <w:rsid w:val="005D354B"/>
    <w:rsid w:val="005D3793"/>
    <w:rsid w:val="005D37CF"/>
    <w:rsid w:val="005D3E7D"/>
    <w:rsid w:val="005D410B"/>
    <w:rsid w:val="005D458A"/>
    <w:rsid w:val="005D4A9E"/>
    <w:rsid w:val="005D5598"/>
    <w:rsid w:val="005D56C1"/>
    <w:rsid w:val="005D578C"/>
    <w:rsid w:val="005D5B5D"/>
    <w:rsid w:val="005D6056"/>
    <w:rsid w:val="005D64D0"/>
    <w:rsid w:val="005D672F"/>
    <w:rsid w:val="005D6E67"/>
    <w:rsid w:val="005D6EB8"/>
    <w:rsid w:val="005D72B7"/>
    <w:rsid w:val="005D736E"/>
    <w:rsid w:val="005D7CA2"/>
    <w:rsid w:val="005D7ECA"/>
    <w:rsid w:val="005E010B"/>
    <w:rsid w:val="005E0CE0"/>
    <w:rsid w:val="005E184C"/>
    <w:rsid w:val="005E1CD0"/>
    <w:rsid w:val="005E21AE"/>
    <w:rsid w:val="005E3473"/>
    <w:rsid w:val="005E34B0"/>
    <w:rsid w:val="005E3F47"/>
    <w:rsid w:val="005E40A9"/>
    <w:rsid w:val="005E54FB"/>
    <w:rsid w:val="005E57F8"/>
    <w:rsid w:val="005E5840"/>
    <w:rsid w:val="005E5B6E"/>
    <w:rsid w:val="005E5B96"/>
    <w:rsid w:val="005E5E59"/>
    <w:rsid w:val="005E62D7"/>
    <w:rsid w:val="005E6356"/>
    <w:rsid w:val="005E6BB2"/>
    <w:rsid w:val="005E6CCA"/>
    <w:rsid w:val="005E757A"/>
    <w:rsid w:val="005F030E"/>
    <w:rsid w:val="005F09F8"/>
    <w:rsid w:val="005F15EC"/>
    <w:rsid w:val="005F194B"/>
    <w:rsid w:val="005F22E4"/>
    <w:rsid w:val="005F2C81"/>
    <w:rsid w:val="005F3373"/>
    <w:rsid w:val="005F3F3F"/>
    <w:rsid w:val="005F4053"/>
    <w:rsid w:val="005F405D"/>
    <w:rsid w:val="005F447C"/>
    <w:rsid w:val="005F44E5"/>
    <w:rsid w:val="005F4833"/>
    <w:rsid w:val="005F493C"/>
    <w:rsid w:val="005F50B9"/>
    <w:rsid w:val="005F5597"/>
    <w:rsid w:val="005F61CE"/>
    <w:rsid w:val="005F61D1"/>
    <w:rsid w:val="005F61E5"/>
    <w:rsid w:val="005F6575"/>
    <w:rsid w:val="005F6929"/>
    <w:rsid w:val="005F6C63"/>
    <w:rsid w:val="005F7248"/>
    <w:rsid w:val="005F7A17"/>
    <w:rsid w:val="0060027C"/>
    <w:rsid w:val="00601ADD"/>
    <w:rsid w:val="00601E03"/>
    <w:rsid w:val="0060250E"/>
    <w:rsid w:val="00602A1A"/>
    <w:rsid w:val="006036D4"/>
    <w:rsid w:val="006041FD"/>
    <w:rsid w:val="0060422B"/>
    <w:rsid w:val="0060452A"/>
    <w:rsid w:val="00604973"/>
    <w:rsid w:val="0060501D"/>
    <w:rsid w:val="006051C8"/>
    <w:rsid w:val="0060594C"/>
    <w:rsid w:val="00605995"/>
    <w:rsid w:val="00605A56"/>
    <w:rsid w:val="00605ACC"/>
    <w:rsid w:val="00605E69"/>
    <w:rsid w:val="006063ED"/>
    <w:rsid w:val="00606C20"/>
    <w:rsid w:val="00606D9A"/>
    <w:rsid w:val="00607288"/>
    <w:rsid w:val="00607725"/>
    <w:rsid w:val="00610238"/>
    <w:rsid w:val="00610349"/>
    <w:rsid w:val="00610751"/>
    <w:rsid w:val="00610A19"/>
    <w:rsid w:val="00610AA0"/>
    <w:rsid w:val="00610B75"/>
    <w:rsid w:val="00610CBC"/>
    <w:rsid w:val="00610E29"/>
    <w:rsid w:val="0061108A"/>
    <w:rsid w:val="006112A4"/>
    <w:rsid w:val="006116E0"/>
    <w:rsid w:val="006121DD"/>
    <w:rsid w:val="0061373A"/>
    <w:rsid w:val="00613C1E"/>
    <w:rsid w:val="00613F5D"/>
    <w:rsid w:val="00613FDD"/>
    <w:rsid w:val="006142FA"/>
    <w:rsid w:val="00614462"/>
    <w:rsid w:val="006144D7"/>
    <w:rsid w:val="00614C24"/>
    <w:rsid w:val="00614D00"/>
    <w:rsid w:val="0061585E"/>
    <w:rsid w:val="00615D75"/>
    <w:rsid w:val="00615F8F"/>
    <w:rsid w:val="006164B8"/>
    <w:rsid w:val="00616527"/>
    <w:rsid w:val="00617891"/>
    <w:rsid w:val="00617C9A"/>
    <w:rsid w:val="006200B6"/>
    <w:rsid w:val="006205BC"/>
    <w:rsid w:val="0062105F"/>
    <w:rsid w:val="00621AB4"/>
    <w:rsid w:val="00621DCE"/>
    <w:rsid w:val="00621F60"/>
    <w:rsid w:val="006226F4"/>
    <w:rsid w:val="00622B14"/>
    <w:rsid w:val="00623643"/>
    <w:rsid w:val="00623D86"/>
    <w:rsid w:val="006247AC"/>
    <w:rsid w:val="00624A76"/>
    <w:rsid w:val="0062537E"/>
    <w:rsid w:val="0062549D"/>
    <w:rsid w:val="006257D7"/>
    <w:rsid w:val="00626F0A"/>
    <w:rsid w:val="00627071"/>
    <w:rsid w:val="006271F8"/>
    <w:rsid w:val="00627ABB"/>
    <w:rsid w:val="006303F1"/>
    <w:rsid w:val="006307FD"/>
    <w:rsid w:val="00631066"/>
    <w:rsid w:val="006312C8"/>
    <w:rsid w:val="00631A45"/>
    <w:rsid w:val="00632567"/>
    <w:rsid w:val="00632749"/>
    <w:rsid w:val="00632E7E"/>
    <w:rsid w:val="00634011"/>
    <w:rsid w:val="00634539"/>
    <w:rsid w:val="0063461A"/>
    <w:rsid w:val="00634657"/>
    <w:rsid w:val="00634E06"/>
    <w:rsid w:val="00635259"/>
    <w:rsid w:val="006352A5"/>
    <w:rsid w:val="00635439"/>
    <w:rsid w:val="006354F7"/>
    <w:rsid w:val="006355E9"/>
    <w:rsid w:val="006364F1"/>
    <w:rsid w:val="00637691"/>
    <w:rsid w:val="006376C0"/>
    <w:rsid w:val="00640C29"/>
    <w:rsid w:val="006419AF"/>
    <w:rsid w:val="00641E29"/>
    <w:rsid w:val="00641EA0"/>
    <w:rsid w:val="00642B74"/>
    <w:rsid w:val="00642D67"/>
    <w:rsid w:val="00643002"/>
    <w:rsid w:val="0064354B"/>
    <w:rsid w:val="00643A38"/>
    <w:rsid w:val="00643FB2"/>
    <w:rsid w:val="006441F7"/>
    <w:rsid w:val="006448A8"/>
    <w:rsid w:val="00644D53"/>
    <w:rsid w:val="0064505A"/>
    <w:rsid w:val="0064521D"/>
    <w:rsid w:val="006457DE"/>
    <w:rsid w:val="00645950"/>
    <w:rsid w:val="00645C87"/>
    <w:rsid w:val="006462A9"/>
    <w:rsid w:val="00646AA7"/>
    <w:rsid w:val="00646D51"/>
    <w:rsid w:val="00646F86"/>
    <w:rsid w:val="00647111"/>
    <w:rsid w:val="0064753B"/>
    <w:rsid w:val="00647786"/>
    <w:rsid w:val="00647B4C"/>
    <w:rsid w:val="006512E0"/>
    <w:rsid w:val="00651831"/>
    <w:rsid w:val="00651AF7"/>
    <w:rsid w:val="0065274B"/>
    <w:rsid w:val="006528BD"/>
    <w:rsid w:val="00652F23"/>
    <w:rsid w:val="0065373D"/>
    <w:rsid w:val="00653BB1"/>
    <w:rsid w:val="00653ED1"/>
    <w:rsid w:val="0065406D"/>
    <w:rsid w:val="006547C4"/>
    <w:rsid w:val="00655102"/>
    <w:rsid w:val="00655588"/>
    <w:rsid w:val="00656133"/>
    <w:rsid w:val="006566E6"/>
    <w:rsid w:val="00657365"/>
    <w:rsid w:val="00657654"/>
    <w:rsid w:val="00657A88"/>
    <w:rsid w:val="00657C17"/>
    <w:rsid w:val="00660589"/>
    <w:rsid w:val="00660B88"/>
    <w:rsid w:val="006612FD"/>
    <w:rsid w:val="00661422"/>
    <w:rsid w:val="006615E4"/>
    <w:rsid w:val="00661614"/>
    <w:rsid w:val="00661B45"/>
    <w:rsid w:val="0066216D"/>
    <w:rsid w:val="00662703"/>
    <w:rsid w:val="00662CCD"/>
    <w:rsid w:val="00663564"/>
    <w:rsid w:val="006636EC"/>
    <w:rsid w:val="00663ACB"/>
    <w:rsid w:val="00665F86"/>
    <w:rsid w:val="00666083"/>
    <w:rsid w:val="00666240"/>
    <w:rsid w:val="00666372"/>
    <w:rsid w:val="006663D3"/>
    <w:rsid w:val="006664C6"/>
    <w:rsid w:val="0066690A"/>
    <w:rsid w:val="00666EA7"/>
    <w:rsid w:val="00667553"/>
    <w:rsid w:val="0066794C"/>
    <w:rsid w:val="006708AC"/>
    <w:rsid w:val="00670C90"/>
    <w:rsid w:val="00670E4B"/>
    <w:rsid w:val="006713A2"/>
    <w:rsid w:val="00671444"/>
    <w:rsid w:val="006715FC"/>
    <w:rsid w:val="00671C3B"/>
    <w:rsid w:val="00671E37"/>
    <w:rsid w:val="00672046"/>
    <w:rsid w:val="006722CF"/>
    <w:rsid w:val="006723C7"/>
    <w:rsid w:val="0067278A"/>
    <w:rsid w:val="006728C9"/>
    <w:rsid w:val="00672E6E"/>
    <w:rsid w:val="00673476"/>
    <w:rsid w:val="006734BD"/>
    <w:rsid w:val="006737FE"/>
    <w:rsid w:val="00673FA3"/>
    <w:rsid w:val="00674F34"/>
    <w:rsid w:val="006750F5"/>
    <w:rsid w:val="00675207"/>
    <w:rsid w:val="006756B2"/>
    <w:rsid w:val="00675AC7"/>
    <w:rsid w:val="00675D0E"/>
    <w:rsid w:val="00675F79"/>
    <w:rsid w:val="0067623F"/>
    <w:rsid w:val="00676A50"/>
    <w:rsid w:val="0067780B"/>
    <w:rsid w:val="00677989"/>
    <w:rsid w:val="00677CF5"/>
    <w:rsid w:val="00677D1A"/>
    <w:rsid w:val="00680317"/>
    <w:rsid w:val="00680365"/>
    <w:rsid w:val="0068101A"/>
    <w:rsid w:val="00681CB8"/>
    <w:rsid w:val="00681EC2"/>
    <w:rsid w:val="00681FB9"/>
    <w:rsid w:val="006830A6"/>
    <w:rsid w:val="00683C0B"/>
    <w:rsid w:val="00683E59"/>
    <w:rsid w:val="00683E5E"/>
    <w:rsid w:val="00683F18"/>
    <w:rsid w:val="00684FBD"/>
    <w:rsid w:val="00685749"/>
    <w:rsid w:val="006857F9"/>
    <w:rsid w:val="0068605C"/>
    <w:rsid w:val="0068621C"/>
    <w:rsid w:val="006863D6"/>
    <w:rsid w:val="0068658C"/>
    <w:rsid w:val="006867C0"/>
    <w:rsid w:val="00686A26"/>
    <w:rsid w:val="00686EF3"/>
    <w:rsid w:val="0068713B"/>
    <w:rsid w:val="00687CE1"/>
    <w:rsid w:val="006903F7"/>
    <w:rsid w:val="006906C1"/>
    <w:rsid w:val="006908D6"/>
    <w:rsid w:val="00690B97"/>
    <w:rsid w:val="00690D00"/>
    <w:rsid w:val="00690FA8"/>
    <w:rsid w:val="00690FE5"/>
    <w:rsid w:val="006911B4"/>
    <w:rsid w:val="006915AD"/>
    <w:rsid w:val="0069182B"/>
    <w:rsid w:val="006919ED"/>
    <w:rsid w:val="006920CD"/>
    <w:rsid w:val="006920DC"/>
    <w:rsid w:val="0069251E"/>
    <w:rsid w:val="006927A1"/>
    <w:rsid w:val="006927AE"/>
    <w:rsid w:val="00692B11"/>
    <w:rsid w:val="00692E09"/>
    <w:rsid w:val="0069315C"/>
    <w:rsid w:val="00694A1D"/>
    <w:rsid w:val="00694BFB"/>
    <w:rsid w:val="006953F1"/>
    <w:rsid w:val="006955EA"/>
    <w:rsid w:val="00695FB9"/>
    <w:rsid w:val="00696077"/>
    <w:rsid w:val="006964B7"/>
    <w:rsid w:val="00696CE2"/>
    <w:rsid w:val="00696F7E"/>
    <w:rsid w:val="006973D7"/>
    <w:rsid w:val="00697567"/>
    <w:rsid w:val="00697603"/>
    <w:rsid w:val="00697B24"/>
    <w:rsid w:val="00697E0B"/>
    <w:rsid w:val="00697E29"/>
    <w:rsid w:val="006A0304"/>
    <w:rsid w:val="006A04AD"/>
    <w:rsid w:val="006A0F33"/>
    <w:rsid w:val="006A1268"/>
    <w:rsid w:val="006A13E2"/>
    <w:rsid w:val="006A16EC"/>
    <w:rsid w:val="006A1B8C"/>
    <w:rsid w:val="006A1F4E"/>
    <w:rsid w:val="006A2347"/>
    <w:rsid w:val="006A272C"/>
    <w:rsid w:val="006A3183"/>
    <w:rsid w:val="006A3529"/>
    <w:rsid w:val="006A3D2D"/>
    <w:rsid w:val="006A3FB2"/>
    <w:rsid w:val="006A4064"/>
    <w:rsid w:val="006A40D8"/>
    <w:rsid w:val="006A4148"/>
    <w:rsid w:val="006A41C8"/>
    <w:rsid w:val="006A4A0C"/>
    <w:rsid w:val="006A51D4"/>
    <w:rsid w:val="006A5DB3"/>
    <w:rsid w:val="006A6795"/>
    <w:rsid w:val="006A69BC"/>
    <w:rsid w:val="006A6B62"/>
    <w:rsid w:val="006A6CBF"/>
    <w:rsid w:val="006A6DDA"/>
    <w:rsid w:val="006A74F3"/>
    <w:rsid w:val="006A7504"/>
    <w:rsid w:val="006B0607"/>
    <w:rsid w:val="006B0811"/>
    <w:rsid w:val="006B09B7"/>
    <w:rsid w:val="006B0BA9"/>
    <w:rsid w:val="006B1066"/>
    <w:rsid w:val="006B1483"/>
    <w:rsid w:val="006B1784"/>
    <w:rsid w:val="006B2283"/>
    <w:rsid w:val="006B246C"/>
    <w:rsid w:val="006B263B"/>
    <w:rsid w:val="006B2B11"/>
    <w:rsid w:val="006B3065"/>
    <w:rsid w:val="006B3A42"/>
    <w:rsid w:val="006B4048"/>
    <w:rsid w:val="006B421F"/>
    <w:rsid w:val="006B4363"/>
    <w:rsid w:val="006B5491"/>
    <w:rsid w:val="006B6288"/>
    <w:rsid w:val="006B64FD"/>
    <w:rsid w:val="006B7245"/>
    <w:rsid w:val="006B7300"/>
    <w:rsid w:val="006B78A1"/>
    <w:rsid w:val="006B7F35"/>
    <w:rsid w:val="006C00F2"/>
    <w:rsid w:val="006C0822"/>
    <w:rsid w:val="006C1017"/>
    <w:rsid w:val="006C2149"/>
    <w:rsid w:val="006C22C9"/>
    <w:rsid w:val="006C237F"/>
    <w:rsid w:val="006C23B8"/>
    <w:rsid w:val="006C2615"/>
    <w:rsid w:val="006C2D0A"/>
    <w:rsid w:val="006C2E32"/>
    <w:rsid w:val="006C2FC2"/>
    <w:rsid w:val="006C33FF"/>
    <w:rsid w:val="006C3B42"/>
    <w:rsid w:val="006C3D34"/>
    <w:rsid w:val="006C40FC"/>
    <w:rsid w:val="006C415F"/>
    <w:rsid w:val="006C4C26"/>
    <w:rsid w:val="006C4D49"/>
    <w:rsid w:val="006C5336"/>
    <w:rsid w:val="006C536A"/>
    <w:rsid w:val="006C56B2"/>
    <w:rsid w:val="006C57E6"/>
    <w:rsid w:val="006C5A31"/>
    <w:rsid w:val="006C5DC3"/>
    <w:rsid w:val="006C6479"/>
    <w:rsid w:val="006C6A2A"/>
    <w:rsid w:val="006C6CE7"/>
    <w:rsid w:val="006C7051"/>
    <w:rsid w:val="006C71FB"/>
    <w:rsid w:val="006C75CC"/>
    <w:rsid w:val="006C7B1E"/>
    <w:rsid w:val="006C7D4D"/>
    <w:rsid w:val="006C7DED"/>
    <w:rsid w:val="006C7F70"/>
    <w:rsid w:val="006D23C7"/>
    <w:rsid w:val="006D2672"/>
    <w:rsid w:val="006D2AA7"/>
    <w:rsid w:val="006D4728"/>
    <w:rsid w:val="006D520D"/>
    <w:rsid w:val="006D5652"/>
    <w:rsid w:val="006D587D"/>
    <w:rsid w:val="006D6032"/>
    <w:rsid w:val="006D6176"/>
    <w:rsid w:val="006D64A8"/>
    <w:rsid w:val="006D6659"/>
    <w:rsid w:val="006D6EF0"/>
    <w:rsid w:val="006E014D"/>
    <w:rsid w:val="006E02AE"/>
    <w:rsid w:val="006E0652"/>
    <w:rsid w:val="006E084B"/>
    <w:rsid w:val="006E0CB4"/>
    <w:rsid w:val="006E0E74"/>
    <w:rsid w:val="006E1092"/>
    <w:rsid w:val="006E151A"/>
    <w:rsid w:val="006E18F4"/>
    <w:rsid w:val="006E1F68"/>
    <w:rsid w:val="006E206C"/>
    <w:rsid w:val="006E2C35"/>
    <w:rsid w:val="006E39C2"/>
    <w:rsid w:val="006E3AC6"/>
    <w:rsid w:val="006E3B12"/>
    <w:rsid w:val="006E3C44"/>
    <w:rsid w:val="006E3F3F"/>
    <w:rsid w:val="006E41C6"/>
    <w:rsid w:val="006E4C8E"/>
    <w:rsid w:val="006E4D9D"/>
    <w:rsid w:val="006E4FB5"/>
    <w:rsid w:val="006E5686"/>
    <w:rsid w:val="006E63CE"/>
    <w:rsid w:val="006E6637"/>
    <w:rsid w:val="006E6AE3"/>
    <w:rsid w:val="006E6DF4"/>
    <w:rsid w:val="006E7842"/>
    <w:rsid w:val="006E78AA"/>
    <w:rsid w:val="006E7A07"/>
    <w:rsid w:val="006E7DD5"/>
    <w:rsid w:val="006F046A"/>
    <w:rsid w:val="006F079A"/>
    <w:rsid w:val="006F08E9"/>
    <w:rsid w:val="006F0F1C"/>
    <w:rsid w:val="006F103C"/>
    <w:rsid w:val="006F1173"/>
    <w:rsid w:val="006F125F"/>
    <w:rsid w:val="006F15C1"/>
    <w:rsid w:val="006F1EA9"/>
    <w:rsid w:val="006F23F6"/>
    <w:rsid w:val="006F2F9A"/>
    <w:rsid w:val="006F3116"/>
    <w:rsid w:val="006F48BE"/>
    <w:rsid w:val="006F4D8E"/>
    <w:rsid w:val="006F5168"/>
    <w:rsid w:val="006F5C95"/>
    <w:rsid w:val="006F6304"/>
    <w:rsid w:val="006F6E61"/>
    <w:rsid w:val="006F70AD"/>
    <w:rsid w:val="006F7103"/>
    <w:rsid w:val="006F7499"/>
    <w:rsid w:val="006F77C0"/>
    <w:rsid w:val="006F7B89"/>
    <w:rsid w:val="00700A13"/>
    <w:rsid w:val="00700EC4"/>
    <w:rsid w:val="0070104B"/>
    <w:rsid w:val="00701078"/>
    <w:rsid w:val="00701DBB"/>
    <w:rsid w:val="00702003"/>
    <w:rsid w:val="0070256B"/>
    <w:rsid w:val="00702938"/>
    <w:rsid w:val="00702996"/>
    <w:rsid w:val="00702CD0"/>
    <w:rsid w:val="007030B4"/>
    <w:rsid w:val="0070317A"/>
    <w:rsid w:val="0070373F"/>
    <w:rsid w:val="00703C20"/>
    <w:rsid w:val="00703C28"/>
    <w:rsid w:val="0070458D"/>
    <w:rsid w:val="0070467E"/>
    <w:rsid w:val="00704BD1"/>
    <w:rsid w:val="00704EE2"/>
    <w:rsid w:val="00704F55"/>
    <w:rsid w:val="0070568E"/>
    <w:rsid w:val="007057C3"/>
    <w:rsid w:val="007065D4"/>
    <w:rsid w:val="00706978"/>
    <w:rsid w:val="0070778A"/>
    <w:rsid w:val="00707832"/>
    <w:rsid w:val="007079A5"/>
    <w:rsid w:val="00707A97"/>
    <w:rsid w:val="00707F57"/>
    <w:rsid w:val="00710716"/>
    <w:rsid w:val="00710924"/>
    <w:rsid w:val="00710A3E"/>
    <w:rsid w:val="00710A7E"/>
    <w:rsid w:val="00710BBD"/>
    <w:rsid w:val="007112A8"/>
    <w:rsid w:val="007121CF"/>
    <w:rsid w:val="00713E22"/>
    <w:rsid w:val="00713F45"/>
    <w:rsid w:val="0071471A"/>
    <w:rsid w:val="00714E18"/>
    <w:rsid w:val="00715202"/>
    <w:rsid w:val="00715756"/>
    <w:rsid w:val="00715827"/>
    <w:rsid w:val="00716A16"/>
    <w:rsid w:val="0071724D"/>
    <w:rsid w:val="007173D0"/>
    <w:rsid w:val="00717440"/>
    <w:rsid w:val="00717699"/>
    <w:rsid w:val="00720112"/>
    <w:rsid w:val="007204BE"/>
    <w:rsid w:val="007205B9"/>
    <w:rsid w:val="00720D9A"/>
    <w:rsid w:val="007212E5"/>
    <w:rsid w:val="007217E9"/>
    <w:rsid w:val="00721865"/>
    <w:rsid w:val="00721B87"/>
    <w:rsid w:val="00721E1D"/>
    <w:rsid w:val="00722063"/>
    <w:rsid w:val="007221A5"/>
    <w:rsid w:val="007221ED"/>
    <w:rsid w:val="007226C1"/>
    <w:rsid w:val="0072289A"/>
    <w:rsid w:val="007228DF"/>
    <w:rsid w:val="00722985"/>
    <w:rsid w:val="00722B1F"/>
    <w:rsid w:val="00722DE5"/>
    <w:rsid w:val="0072313F"/>
    <w:rsid w:val="00723AA2"/>
    <w:rsid w:val="007247FC"/>
    <w:rsid w:val="00724872"/>
    <w:rsid w:val="007248B2"/>
    <w:rsid w:val="00725423"/>
    <w:rsid w:val="0072579C"/>
    <w:rsid w:val="00725C7C"/>
    <w:rsid w:val="0072678B"/>
    <w:rsid w:val="007268F4"/>
    <w:rsid w:val="007270BC"/>
    <w:rsid w:val="0072760E"/>
    <w:rsid w:val="00727FFA"/>
    <w:rsid w:val="0073032D"/>
    <w:rsid w:val="0073054E"/>
    <w:rsid w:val="007308FC"/>
    <w:rsid w:val="00730A3D"/>
    <w:rsid w:val="00730BDE"/>
    <w:rsid w:val="007315BB"/>
    <w:rsid w:val="007317AD"/>
    <w:rsid w:val="007321F1"/>
    <w:rsid w:val="007326DA"/>
    <w:rsid w:val="00732D1B"/>
    <w:rsid w:val="00733385"/>
    <w:rsid w:val="00733A60"/>
    <w:rsid w:val="00734655"/>
    <w:rsid w:val="00734B8E"/>
    <w:rsid w:val="00734C39"/>
    <w:rsid w:val="00735417"/>
    <w:rsid w:val="00735834"/>
    <w:rsid w:val="00735F42"/>
    <w:rsid w:val="0073706C"/>
    <w:rsid w:val="00737406"/>
    <w:rsid w:val="00737642"/>
    <w:rsid w:val="00737D3F"/>
    <w:rsid w:val="00737D95"/>
    <w:rsid w:val="007401BB"/>
    <w:rsid w:val="00741F7F"/>
    <w:rsid w:val="0074239B"/>
    <w:rsid w:val="007427CA"/>
    <w:rsid w:val="007427D2"/>
    <w:rsid w:val="0074365B"/>
    <w:rsid w:val="00743B1B"/>
    <w:rsid w:val="007445AB"/>
    <w:rsid w:val="00744866"/>
    <w:rsid w:val="007448A2"/>
    <w:rsid w:val="00744A30"/>
    <w:rsid w:val="00744B29"/>
    <w:rsid w:val="00744D90"/>
    <w:rsid w:val="007452DF"/>
    <w:rsid w:val="0074561C"/>
    <w:rsid w:val="0074600E"/>
    <w:rsid w:val="0074640A"/>
    <w:rsid w:val="0074654B"/>
    <w:rsid w:val="007469CE"/>
    <w:rsid w:val="00747280"/>
    <w:rsid w:val="007472B4"/>
    <w:rsid w:val="007477EA"/>
    <w:rsid w:val="0075051F"/>
    <w:rsid w:val="0075060F"/>
    <w:rsid w:val="007506E1"/>
    <w:rsid w:val="0075109A"/>
    <w:rsid w:val="0075158A"/>
    <w:rsid w:val="00751E56"/>
    <w:rsid w:val="00752466"/>
    <w:rsid w:val="00752A4D"/>
    <w:rsid w:val="00752A6C"/>
    <w:rsid w:val="007534F5"/>
    <w:rsid w:val="00753BD4"/>
    <w:rsid w:val="00753E8E"/>
    <w:rsid w:val="00753EB8"/>
    <w:rsid w:val="0075492A"/>
    <w:rsid w:val="00754C68"/>
    <w:rsid w:val="0075561D"/>
    <w:rsid w:val="00755819"/>
    <w:rsid w:val="00755DA4"/>
    <w:rsid w:val="00756012"/>
    <w:rsid w:val="0075606E"/>
    <w:rsid w:val="00756DDE"/>
    <w:rsid w:val="00757064"/>
    <w:rsid w:val="007573F6"/>
    <w:rsid w:val="007576CE"/>
    <w:rsid w:val="00757AAC"/>
    <w:rsid w:val="00757BDE"/>
    <w:rsid w:val="00757DC8"/>
    <w:rsid w:val="00760031"/>
    <w:rsid w:val="00760225"/>
    <w:rsid w:val="0076036D"/>
    <w:rsid w:val="007603D8"/>
    <w:rsid w:val="0076043E"/>
    <w:rsid w:val="00760C5A"/>
    <w:rsid w:val="007611E3"/>
    <w:rsid w:val="0076142B"/>
    <w:rsid w:val="0076156B"/>
    <w:rsid w:val="0076283D"/>
    <w:rsid w:val="00762952"/>
    <w:rsid w:val="007629B8"/>
    <w:rsid w:val="00764146"/>
    <w:rsid w:val="0076429C"/>
    <w:rsid w:val="00764A93"/>
    <w:rsid w:val="00764AC5"/>
    <w:rsid w:val="00765369"/>
    <w:rsid w:val="007657A0"/>
    <w:rsid w:val="00765F20"/>
    <w:rsid w:val="0076619B"/>
    <w:rsid w:val="00766610"/>
    <w:rsid w:val="00766BEA"/>
    <w:rsid w:val="00766FB5"/>
    <w:rsid w:val="007679AB"/>
    <w:rsid w:val="00767EF1"/>
    <w:rsid w:val="00770F7C"/>
    <w:rsid w:val="00771407"/>
    <w:rsid w:val="00771417"/>
    <w:rsid w:val="007722A0"/>
    <w:rsid w:val="00772762"/>
    <w:rsid w:val="0077283A"/>
    <w:rsid w:val="00772880"/>
    <w:rsid w:val="00772A78"/>
    <w:rsid w:val="00773109"/>
    <w:rsid w:val="0077347C"/>
    <w:rsid w:val="00773B39"/>
    <w:rsid w:val="00773E64"/>
    <w:rsid w:val="007740E7"/>
    <w:rsid w:val="00774D69"/>
    <w:rsid w:val="00775018"/>
    <w:rsid w:val="007758CD"/>
    <w:rsid w:val="007767E1"/>
    <w:rsid w:val="007771E6"/>
    <w:rsid w:val="007775C2"/>
    <w:rsid w:val="00777DD8"/>
    <w:rsid w:val="00780180"/>
    <w:rsid w:val="0078071F"/>
    <w:rsid w:val="00780C97"/>
    <w:rsid w:val="00780D82"/>
    <w:rsid w:val="00780DD1"/>
    <w:rsid w:val="00780EAB"/>
    <w:rsid w:val="007813F7"/>
    <w:rsid w:val="0078185D"/>
    <w:rsid w:val="0078187E"/>
    <w:rsid w:val="00782356"/>
    <w:rsid w:val="007823D2"/>
    <w:rsid w:val="00782C6C"/>
    <w:rsid w:val="007831AF"/>
    <w:rsid w:val="00783491"/>
    <w:rsid w:val="0078362A"/>
    <w:rsid w:val="00784081"/>
    <w:rsid w:val="007843AE"/>
    <w:rsid w:val="007843B9"/>
    <w:rsid w:val="007843E1"/>
    <w:rsid w:val="00784400"/>
    <w:rsid w:val="0078449F"/>
    <w:rsid w:val="00784890"/>
    <w:rsid w:val="00784895"/>
    <w:rsid w:val="007849E3"/>
    <w:rsid w:val="00784A6A"/>
    <w:rsid w:val="00785043"/>
    <w:rsid w:val="00785434"/>
    <w:rsid w:val="00785449"/>
    <w:rsid w:val="00785ADD"/>
    <w:rsid w:val="00786296"/>
    <w:rsid w:val="00786AD0"/>
    <w:rsid w:val="007874E5"/>
    <w:rsid w:val="00787F61"/>
    <w:rsid w:val="007902BD"/>
    <w:rsid w:val="007902CC"/>
    <w:rsid w:val="00791D4D"/>
    <w:rsid w:val="00793015"/>
    <w:rsid w:val="00793193"/>
    <w:rsid w:val="007931A1"/>
    <w:rsid w:val="0079332A"/>
    <w:rsid w:val="0079374A"/>
    <w:rsid w:val="00793B2E"/>
    <w:rsid w:val="00794710"/>
    <w:rsid w:val="007948D0"/>
    <w:rsid w:val="007949EC"/>
    <w:rsid w:val="00794DB1"/>
    <w:rsid w:val="00795231"/>
    <w:rsid w:val="0079582B"/>
    <w:rsid w:val="00795DD3"/>
    <w:rsid w:val="00796303"/>
    <w:rsid w:val="0079633A"/>
    <w:rsid w:val="00796348"/>
    <w:rsid w:val="00796772"/>
    <w:rsid w:val="00796C15"/>
    <w:rsid w:val="00797C9C"/>
    <w:rsid w:val="007A03CF"/>
    <w:rsid w:val="007A0AEE"/>
    <w:rsid w:val="007A0C3B"/>
    <w:rsid w:val="007A1884"/>
    <w:rsid w:val="007A19DC"/>
    <w:rsid w:val="007A1A27"/>
    <w:rsid w:val="007A213E"/>
    <w:rsid w:val="007A2513"/>
    <w:rsid w:val="007A2947"/>
    <w:rsid w:val="007A2F36"/>
    <w:rsid w:val="007A37F6"/>
    <w:rsid w:val="007A3FCC"/>
    <w:rsid w:val="007A5310"/>
    <w:rsid w:val="007A5E61"/>
    <w:rsid w:val="007A6207"/>
    <w:rsid w:val="007A65A9"/>
    <w:rsid w:val="007A6AE0"/>
    <w:rsid w:val="007A6D91"/>
    <w:rsid w:val="007A6FAA"/>
    <w:rsid w:val="007A7344"/>
    <w:rsid w:val="007A799F"/>
    <w:rsid w:val="007B01A9"/>
    <w:rsid w:val="007B023E"/>
    <w:rsid w:val="007B0579"/>
    <w:rsid w:val="007B0C35"/>
    <w:rsid w:val="007B0DF6"/>
    <w:rsid w:val="007B0E87"/>
    <w:rsid w:val="007B1A85"/>
    <w:rsid w:val="007B2916"/>
    <w:rsid w:val="007B300C"/>
    <w:rsid w:val="007B36EF"/>
    <w:rsid w:val="007B3E4C"/>
    <w:rsid w:val="007B4037"/>
    <w:rsid w:val="007B407A"/>
    <w:rsid w:val="007B4B70"/>
    <w:rsid w:val="007B5741"/>
    <w:rsid w:val="007B6139"/>
    <w:rsid w:val="007B65BA"/>
    <w:rsid w:val="007B6909"/>
    <w:rsid w:val="007B6BC1"/>
    <w:rsid w:val="007B734B"/>
    <w:rsid w:val="007B73E5"/>
    <w:rsid w:val="007B775F"/>
    <w:rsid w:val="007C0376"/>
    <w:rsid w:val="007C0965"/>
    <w:rsid w:val="007C0B32"/>
    <w:rsid w:val="007C0E40"/>
    <w:rsid w:val="007C0F70"/>
    <w:rsid w:val="007C1121"/>
    <w:rsid w:val="007C1C14"/>
    <w:rsid w:val="007C1CDC"/>
    <w:rsid w:val="007C1F54"/>
    <w:rsid w:val="007C2472"/>
    <w:rsid w:val="007C320A"/>
    <w:rsid w:val="007C366A"/>
    <w:rsid w:val="007C3FE0"/>
    <w:rsid w:val="007C4347"/>
    <w:rsid w:val="007C47BC"/>
    <w:rsid w:val="007C4969"/>
    <w:rsid w:val="007C4E70"/>
    <w:rsid w:val="007C54B7"/>
    <w:rsid w:val="007C56C0"/>
    <w:rsid w:val="007C5889"/>
    <w:rsid w:val="007C5BCF"/>
    <w:rsid w:val="007C676F"/>
    <w:rsid w:val="007C677E"/>
    <w:rsid w:val="007C7371"/>
    <w:rsid w:val="007C7438"/>
    <w:rsid w:val="007C7F7F"/>
    <w:rsid w:val="007D0822"/>
    <w:rsid w:val="007D0997"/>
    <w:rsid w:val="007D0A01"/>
    <w:rsid w:val="007D10EC"/>
    <w:rsid w:val="007D16B0"/>
    <w:rsid w:val="007D209E"/>
    <w:rsid w:val="007D26FA"/>
    <w:rsid w:val="007D297C"/>
    <w:rsid w:val="007D36E5"/>
    <w:rsid w:val="007D3CEF"/>
    <w:rsid w:val="007D3D8F"/>
    <w:rsid w:val="007D4244"/>
    <w:rsid w:val="007D42DC"/>
    <w:rsid w:val="007D43F1"/>
    <w:rsid w:val="007D48F6"/>
    <w:rsid w:val="007D4B09"/>
    <w:rsid w:val="007D4BDE"/>
    <w:rsid w:val="007D4F93"/>
    <w:rsid w:val="007D578C"/>
    <w:rsid w:val="007D6330"/>
    <w:rsid w:val="007D6E7D"/>
    <w:rsid w:val="007D7071"/>
    <w:rsid w:val="007D7490"/>
    <w:rsid w:val="007D7C62"/>
    <w:rsid w:val="007D7F48"/>
    <w:rsid w:val="007E0638"/>
    <w:rsid w:val="007E1451"/>
    <w:rsid w:val="007E1560"/>
    <w:rsid w:val="007E1993"/>
    <w:rsid w:val="007E1AE8"/>
    <w:rsid w:val="007E1C39"/>
    <w:rsid w:val="007E20A8"/>
    <w:rsid w:val="007E22FB"/>
    <w:rsid w:val="007E2538"/>
    <w:rsid w:val="007E2557"/>
    <w:rsid w:val="007E2A50"/>
    <w:rsid w:val="007E35D4"/>
    <w:rsid w:val="007E3733"/>
    <w:rsid w:val="007E3CF4"/>
    <w:rsid w:val="007E415F"/>
    <w:rsid w:val="007E4170"/>
    <w:rsid w:val="007E4465"/>
    <w:rsid w:val="007E45CB"/>
    <w:rsid w:val="007E4BDC"/>
    <w:rsid w:val="007E4F3F"/>
    <w:rsid w:val="007E55C3"/>
    <w:rsid w:val="007E5B50"/>
    <w:rsid w:val="007E5C31"/>
    <w:rsid w:val="007E5E95"/>
    <w:rsid w:val="007E60AD"/>
    <w:rsid w:val="007E7846"/>
    <w:rsid w:val="007E793B"/>
    <w:rsid w:val="007E7CC3"/>
    <w:rsid w:val="007E7DA3"/>
    <w:rsid w:val="007F03E9"/>
    <w:rsid w:val="007F03F7"/>
    <w:rsid w:val="007F0A95"/>
    <w:rsid w:val="007F15B0"/>
    <w:rsid w:val="007F1B32"/>
    <w:rsid w:val="007F2749"/>
    <w:rsid w:val="007F2E41"/>
    <w:rsid w:val="007F3297"/>
    <w:rsid w:val="007F3373"/>
    <w:rsid w:val="007F3664"/>
    <w:rsid w:val="007F3899"/>
    <w:rsid w:val="007F3D26"/>
    <w:rsid w:val="007F407B"/>
    <w:rsid w:val="007F45EB"/>
    <w:rsid w:val="007F4C01"/>
    <w:rsid w:val="007F4EEE"/>
    <w:rsid w:val="007F6B12"/>
    <w:rsid w:val="007F7132"/>
    <w:rsid w:val="007F7387"/>
    <w:rsid w:val="007F7C2F"/>
    <w:rsid w:val="007F7DB9"/>
    <w:rsid w:val="008006B3"/>
    <w:rsid w:val="00800C3B"/>
    <w:rsid w:val="00801466"/>
    <w:rsid w:val="00801582"/>
    <w:rsid w:val="00801D9B"/>
    <w:rsid w:val="00802179"/>
    <w:rsid w:val="008022E0"/>
    <w:rsid w:val="0080275B"/>
    <w:rsid w:val="0080294D"/>
    <w:rsid w:val="00802B0E"/>
    <w:rsid w:val="008030C7"/>
    <w:rsid w:val="00803889"/>
    <w:rsid w:val="00803A7D"/>
    <w:rsid w:val="00803AC9"/>
    <w:rsid w:val="0080405F"/>
    <w:rsid w:val="00804349"/>
    <w:rsid w:val="008043D3"/>
    <w:rsid w:val="00804403"/>
    <w:rsid w:val="00804ADB"/>
    <w:rsid w:val="00804C39"/>
    <w:rsid w:val="00805078"/>
    <w:rsid w:val="0080537E"/>
    <w:rsid w:val="008055F0"/>
    <w:rsid w:val="00805A53"/>
    <w:rsid w:val="00805E66"/>
    <w:rsid w:val="008060AC"/>
    <w:rsid w:val="00806173"/>
    <w:rsid w:val="0080661F"/>
    <w:rsid w:val="00806719"/>
    <w:rsid w:val="00806E12"/>
    <w:rsid w:val="008071BC"/>
    <w:rsid w:val="008072AB"/>
    <w:rsid w:val="008073C9"/>
    <w:rsid w:val="008077F8"/>
    <w:rsid w:val="00811245"/>
    <w:rsid w:val="00811306"/>
    <w:rsid w:val="0081197E"/>
    <w:rsid w:val="008121DC"/>
    <w:rsid w:val="0081296F"/>
    <w:rsid w:val="008135B3"/>
    <w:rsid w:val="00813973"/>
    <w:rsid w:val="00813E23"/>
    <w:rsid w:val="008147BD"/>
    <w:rsid w:val="00814C77"/>
    <w:rsid w:val="008151B5"/>
    <w:rsid w:val="00815952"/>
    <w:rsid w:val="00815BB0"/>
    <w:rsid w:val="00815EB3"/>
    <w:rsid w:val="00816041"/>
    <w:rsid w:val="008169CD"/>
    <w:rsid w:val="008169F8"/>
    <w:rsid w:val="008169F9"/>
    <w:rsid w:val="00817BC6"/>
    <w:rsid w:val="008201ED"/>
    <w:rsid w:val="0082066F"/>
    <w:rsid w:val="0082082C"/>
    <w:rsid w:val="0082094B"/>
    <w:rsid w:val="00821614"/>
    <w:rsid w:val="00821841"/>
    <w:rsid w:val="00821A0E"/>
    <w:rsid w:val="00822341"/>
    <w:rsid w:val="00822D01"/>
    <w:rsid w:val="00823590"/>
    <w:rsid w:val="0082386B"/>
    <w:rsid w:val="008239FD"/>
    <w:rsid w:val="0082515E"/>
    <w:rsid w:val="0082562F"/>
    <w:rsid w:val="00825960"/>
    <w:rsid w:val="00826780"/>
    <w:rsid w:val="00826AB4"/>
    <w:rsid w:val="0082700A"/>
    <w:rsid w:val="00827090"/>
    <w:rsid w:val="00827C40"/>
    <w:rsid w:val="00827E1A"/>
    <w:rsid w:val="00830315"/>
    <w:rsid w:val="008303E2"/>
    <w:rsid w:val="00830ABD"/>
    <w:rsid w:val="00830E51"/>
    <w:rsid w:val="00830F70"/>
    <w:rsid w:val="008314F3"/>
    <w:rsid w:val="008318A6"/>
    <w:rsid w:val="008319CC"/>
    <w:rsid w:val="00831AEC"/>
    <w:rsid w:val="00832647"/>
    <w:rsid w:val="00832A1E"/>
    <w:rsid w:val="008334D0"/>
    <w:rsid w:val="008336EE"/>
    <w:rsid w:val="008337AD"/>
    <w:rsid w:val="00833D94"/>
    <w:rsid w:val="008348A2"/>
    <w:rsid w:val="008348CA"/>
    <w:rsid w:val="00834C73"/>
    <w:rsid w:val="00834F0F"/>
    <w:rsid w:val="008350BD"/>
    <w:rsid w:val="00835435"/>
    <w:rsid w:val="00835A59"/>
    <w:rsid w:val="00835DFA"/>
    <w:rsid w:val="00835F2A"/>
    <w:rsid w:val="00836181"/>
    <w:rsid w:val="0083637F"/>
    <w:rsid w:val="00836708"/>
    <w:rsid w:val="008369E5"/>
    <w:rsid w:val="00836A58"/>
    <w:rsid w:val="00836BB3"/>
    <w:rsid w:val="0083715B"/>
    <w:rsid w:val="0083740B"/>
    <w:rsid w:val="008402B6"/>
    <w:rsid w:val="0084049A"/>
    <w:rsid w:val="00840893"/>
    <w:rsid w:val="0084100C"/>
    <w:rsid w:val="00841224"/>
    <w:rsid w:val="0084150C"/>
    <w:rsid w:val="008415C5"/>
    <w:rsid w:val="008417C0"/>
    <w:rsid w:val="00841EDC"/>
    <w:rsid w:val="0084277E"/>
    <w:rsid w:val="00842913"/>
    <w:rsid w:val="00842B8E"/>
    <w:rsid w:val="00842C23"/>
    <w:rsid w:val="00842EF8"/>
    <w:rsid w:val="008436D9"/>
    <w:rsid w:val="00843B2A"/>
    <w:rsid w:val="00843E16"/>
    <w:rsid w:val="00843FCE"/>
    <w:rsid w:val="008440FD"/>
    <w:rsid w:val="00844234"/>
    <w:rsid w:val="008442FE"/>
    <w:rsid w:val="008448FB"/>
    <w:rsid w:val="00844971"/>
    <w:rsid w:val="00844DAA"/>
    <w:rsid w:val="00844DEF"/>
    <w:rsid w:val="00844EBC"/>
    <w:rsid w:val="0084521B"/>
    <w:rsid w:val="00845A0B"/>
    <w:rsid w:val="00845B43"/>
    <w:rsid w:val="008462AC"/>
    <w:rsid w:val="00846526"/>
    <w:rsid w:val="00846B29"/>
    <w:rsid w:val="0084753D"/>
    <w:rsid w:val="008479CC"/>
    <w:rsid w:val="00847A70"/>
    <w:rsid w:val="00847D92"/>
    <w:rsid w:val="008507D8"/>
    <w:rsid w:val="0085087E"/>
    <w:rsid w:val="00850A00"/>
    <w:rsid w:val="00850C2D"/>
    <w:rsid w:val="008515EE"/>
    <w:rsid w:val="00851A26"/>
    <w:rsid w:val="00851C04"/>
    <w:rsid w:val="00852011"/>
    <w:rsid w:val="008523EB"/>
    <w:rsid w:val="00852517"/>
    <w:rsid w:val="00852EBD"/>
    <w:rsid w:val="008534BE"/>
    <w:rsid w:val="00853CC4"/>
    <w:rsid w:val="008542B5"/>
    <w:rsid w:val="00854796"/>
    <w:rsid w:val="00854CBC"/>
    <w:rsid w:val="008552D8"/>
    <w:rsid w:val="008559BC"/>
    <w:rsid w:val="00855BA3"/>
    <w:rsid w:val="00856197"/>
    <w:rsid w:val="008561D7"/>
    <w:rsid w:val="00856D4A"/>
    <w:rsid w:val="00856EA6"/>
    <w:rsid w:val="008570B4"/>
    <w:rsid w:val="00860105"/>
    <w:rsid w:val="00860772"/>
    <w:rsid w:val="00860C7A"/>
    <w:rsid w:val="00861C3D"/>
    <w:rsid w:val="0086206C"/>
    <w:rsid w:val="008626CF"/>
    <w:rsid w:val="00863C46"/>
    <w:rsid w:val="008640D0"/>
    <w:rsid w:val="00864297"/>
    <w:rsid w:val="0086451F"/>
    <w:rsid w:val="00864A09"/>
    <w:rsid w:val="00865E33"/>
    <w:rsid w:val="0086654A"/>
    <w:rsid w:val="008671CC"/>
    <w:rsid w:val="008675DE"/>
    <w:rsid w:val="008677E3"/>
    <w:rsid w:val="008677F8"/>
    <w:rsid w:val="00867A8F"/>
    <w:rsid w:val="00870A06"/>
    <w:rsid w:val="00870E66"/>
    <w:rsid w:val="00871302"/>
    <w:rsid w:val="00871FA8"/>
    <w:rsid w:val="00872398"/>
    <w:rsid w:val="00872589"/>
    <w:rsid w:val="008728AB"/>
    <w:rsid w:val="00872964"/>
    <w:rsid w:val="00872BF7"/>
    <w:rsid w:val="00872C0D"/>
    <w:rsid w:val="00873018"/>
    <w:rsid w:val="008738FF"/>
    <w:rsid w:val="008741D1"/>
    <w:rsid w:val="008745CC"/>
    <w:rsid w:val="008747C2"/>
    <w:rsid w:val="008765E5"/>
    <w:rsid w:val="00876875"/>
    <w:rsid w:val="008768D4"/>
    <w:rsid w:val="00876B8A"/>
    <w:rsid w:val="00877BBF"/>
    <w:rsid w:val="00880B50"/>
    <w:rsid w:val="00880D44"/>
    <w:rsid w:val="0088134B"/>
    <w:rsid w:val="008816E8"/>
    <w:rsid w:val="00881E30"/>
    <w:rsid w:val="008822A4"/>
    <w:rsid w:val="00882F52"/>
    <w:rsid w:val="00883802"/>
    <w:rsid w:val="008839FA"/>
    <w:rsid w:val="00883D75"/>
    <w:rsid w:val="00883F59"/>
    <w:rsid w:val="00883F72"/>
    <w:rsid w:val="0088430C"/>
    <w:rsid w:val="008844DD"/>
    <w:rsid w:val="00884820"/>
    <w:rsid w:val="00884B2D"/>
    <w:rsid w:val="00885227"/>
    <w:rsid w:val="00885967"/>
    <w:rsid w:val="00885D20"/>
    <w:rsid w:val="00886121"/>
    <w:rsid w:val="0088629F"/>
    <w:rsid w:val="00886B2A"/>
    <w:rsid w:val="00887150"/>
    <w:rsid w:val="0088739E"/>
    <w:rsid w:val="00887A77"/>
    <w:rsid w:val="00890436"/>
    <w:rsid w:val="00890A8F"/>
    <w:rsid w:val="00891227"/>
    <w:rsid w:val="008920F5"/>
    <w:rsid w:val="00892623"/>
    <w:rsid w:val="0089291C"/>
    <w:rsid w:val="008929CA"/>
    <w:rsid w:val="008930D0"/>
    <w:rsid w:val="00893210"/>
    <w:rsid w:val="00893C52"/>
    <w:rsid w:val="00893D5A"/>
    <w:rsid w:val="00893F33"/>
    <w:rsid w:val="0089444B"/>
    <w:rsid w:val="00894D68"/>
    <w:rsid w:val="008956A1"/>
    <w:rsid w:val="0089571E"/>
    <w:rsid w:val="00895ACA"/>
    <w:rsid w:val="00895F44"/>
    <w:rsid w:val="00896307"/>
    <w:rsid w:val="00896E3D"/>
    <w:rsid w:val="00896FDC"/>
    <w:rsid w:val="00897394"/>
    <w:rsid w:val="008975B1"/>
    <w:rsid w:val="00897678"/>
    <w:rsid w:val="00897746"/>
    <w:rsid w:val="008A020C"/>
    <w:rsid w:val="008A02FD"/>
    <w:rsid w:val="008A0AC2"/>
    <w:rsid w:val="008A0DB9"/>
    <w:rsid w:val="008A0E20"/>
    <w:rsid w:val="008A13E5"/>
    <w:rsid w:val="008A1646"/>
    <w:rsid w:val="008A1DDF"/>
    <w:rsid w:val="008A1FF8"/>
    <w:rsid w:val="008A2363"/>
    <w:rsid w:val="008A2B1F"/>
    <w:rsid w:val="008A2D6D"/>
    <w:rsid w:val="008A2E81"/>
    <w:rsid w:val="008A3283"/>
    <w:rsid w:val="008A382E"/>
    <w:rsid w:val="008A49D2"/>
    <w:rsid w:val="008A4E1A"/>
    <w:rsid w:val="008A514B"/>
    <w:rsid w:val="008A5361"/>
    <w:rsid w:val="008A60D6"/>
    <w:rsid w:val="008A65C4"/>
    <w:rsid w:val="008A7557"/>
    <w:rsid w:val="008A7850"/>
    <w:rsid w:val="008B00E4"/>
    <w:rsid w:val="008B0393"/>
    <w:rsid w:val="008B164B"/>
    <w:rsid w:val="008B1C10"/>
    <w:rsid w:val="008B1C4E"/>
    <w:rsid w:val="008B2EEF"/>
    <w:rsid w:val="008B3228"/>
    <w:rsid w:val="008B396A"/>
    <w:rsid w:val="008B40F5"/>
    <w:rsid w:val="008B4DBE"/>
    <w:rsid w:val="008B5268"/>
    <w:rsid w:val="008B5AA2"/>
    <w:rsid w:val="008B62DE"/>
    <w:rsid w:val="008B6477"/>
    <w:rsid w:val="008B6524"/>
    <w:rsid w:val="008B712F"/>
    <w:rsid w:val="008B7301"/>
    <w:rsid w:val="008B771D"/>
    <w:rsid w:val="008C0166"/>
    <w:rsid w:val="008C02D6"/>
    <w:rsid w:val="008C043F"/>
    <w:rsid w:val="008C0CA9"/>
    <w:rsid w:val="008C0DD3"/>
    <w:rsid w:val="008C0DE1"/>
    <w:rsid w:val="008C1152"/>
    <w:rsid w:val="008C1937"/>
    <w:rsid w:val="008C20DC"/>
    <w:rsid w:val="008C25A7"/>
    <w:rsid w:val="008C3683"/>
    <w:rsid w:val="008C398B"/>
    <w:rsid w:val="008C399E"/>
    <w:rsid w:val="008C410A"/>
    <w:rsid w:val="008C4B0D"/>
    <w:rsid w:val="008C51E4"/>
    <w:rsid w:val="008C561F"/>
    <w:rsid w:val="008C5F39"/>
    <w:rsid w:val="008C5FF6"/>
    <w:rsid w:val="008C67D3"/>
    <w:rsid w:val="008C6969"/>
    <w:rsid w:val="008C6D19"/>
    <w:rsid w:val="008C7832"/>
    <w:rsid w:val="008C7BF8"/>
    <w:rsid w:val="008C7EAC"/>
    <w:rsid w:val="008C7F0B"/>
    <w:rsid w:val="008D011E"/>
    <w:rsid w:val="008D03BC"/>
    <w:rsid w:val="008D0577"/>
    <w:rsid w:val="008D061B"/>
    <w:rsid w:val="008D0EA5"/>
    <w:rsid w:val="008D140E"/>
    <w:rsid w:val="008D15A5"/>
    <w:rsid w:val="008D24A8"/>
    <w:rsid w:val="008D24B9"/>
    <w:rsid w:val="008D2806"/>
    <w:rsid w:val="008D2EB3"/>
    <w:rsid w:val="008D3C56"/>
    <w:rsid w:val="008D41BD"/>
    <w:rsid w:val="008D4AAA"/>
    <w:rsid w:val="008D4BD9"/>
    <w:rsid w:val="008D4DF1"/>
    <w:rsid w:val="008D5187"/>
    <w:rsid w:val="008D570F"/>
    <w:rsid w:val="008D59CE"/>
    <w:rsid w:val="008D63CB"/>
    <w:rsid w:val="008D643B"/>
    <w:rsid w:val="008D6A85"/>
    <w:rsid w:val="008D6AD5"/>
    <w:rsid w:val="008D6C3B"/>
    <w:rsid w:val="008D6E6D"/>
    <w:rsid w:val="008D7727"/>
    <w:rsid w:val="008D79B2"/>
    <w:rsid w:val="008E02CE"/>
    <w:rsid w:val="008E0A75"/>
    <w:rsid w:val="008E0C22"/>
    <w:rsid w:val="008E0D7B"/>
    <w:rsid w:val="008E0F30"/>
    <w:rsid w:val="008E2354"/>
    <w:rsid w:val="008E2367"/>
    <w:rsid w:val="008E29F2"/>
    <w:rsid w:val="008E2C27"/>
    <w:rsid w:val="008E2D15"/>
    <w:rsid w:val="008E2DF0"/>
    <w:rsid w:val="008E30D5"/>
    <w:rsid w:val="008E3629"/>
    <w:rsid w:val="008E3756"/>
    <w:rsid w:val="008E38A8"/>
    <w:rsid w:val="008E4472"/>
    <w:rsid w:val="008E4758"/>
    <w:rsid w:val="008E4904"/>
    <w:rsid w:val="008E5785"/>
    <w:rsid w:val="008E5A21"/>
    <w:rsid w:val="008E63E4"/>
    <w:rsid w:val="008E66C7"/>
    <w:rsid w:val="008E6724"/>
    <w:rsid w:val="008E6FDD"/>
    <w:rsid w:val="008E723B"/>
    <w:rsid w:val="008F0074"/>
    <w:rsid w:val="008F0422"/>
    <w:rsid w:val="008F0FB2"/>
    <w:rsid w:val="008F1384"/>
    <w:rsid w:val="008F1540"/>
    <w:rsid w:val="008F1631"/>
    <w:rsid w:val="008F1842"/>
    <w:rsid w:val="008F2132"/>
    <w:rsid w:val="008F23C8"/>
    <w:rsid w:val="008F2952"/>
    <w:rsid w:val="008F2E03"/>
    <w:rsid w:val="008F32FD"/>
    <w:rsid w:val="008F33E0"/>
    <w:rsid w:val="008F385E"/>
    <w:rsid w:val="008F3BC7"/>
    <w:rsid w:val="008F3BDD"/>
    <w:rsid w:val="008F3FC2"/>
    <w:rsid w:val="008F411E"/>
    <w:rsid w:val="008F4B8C"/>
    <w:rsid w:val="008F5666"/>
    <w:rsid w:val="008F6148"/>
    <w:rsid w:val="008F6520"/>
    <w:rsid w:val="008F6AD4"/>
    <w:rsid w:val="008F6EE3"/>
    <w:rsid w:val="008F7BE9"/>
    <w:rsid w:val="008F7C34"/>
    <w:rsid w:val="009002A3"/>
    <w:rsid w:val="00900516"/>
    <w:rsid w:val="0090095E"/>
    <w:rsid w:val="00900EEF"/>
    <w:rsid w:val="009010AF"/>
    <w:rsid w:val="00901192"/>
    <w:rsid w:val="00902011"/>
    <w:rsid w:val="0090210D"/>
    <w:rsid w:val="009022DF"/>
    <w:rsid w:val="00902E5C"/>
    <w:rsid w:val="00903058"/>
    <w:rsid w:val="009031C8"/>
    <w:rsid w:val="00903A6B"/>
    <w:rsid w:val="00903ED4"/>
    <w:rsid w:val="009041A5"/>
    <w:rsid w:val="0090430B"/>
    <w:rsid w:val="00904AC2"/>
    <w:rsid w:val="00904B04"/>
    <w:rsid w:val="00904B18"/>
    <w:rsid w:val="00904B44"/>
    <w:rsid w:val="0090528A"/>
    <w:rsid w:val="00905784"/>
    <w:rsid w:val="00905861"/>
    <w:rsid w:val="00905A25"/>
    <w:rsid w:val="00905D46"/>
    <w:rsid w:val="009061D4"/>
    <w:rsid w:val="00906847"/>
    <w:rsid w:val="009068C1"/>
    <w:rsid w:val="009069D4"/>
    <w:rsid w:val="00906FD3"/>
    <w:rsid w:val="00907478"/>
    <w:rsid w:val="00907982"/>
    <w:rsid w:val="009100F3"/>
    <w:rsid w:val="00910E63"/>
    <w:rsid w:val="00911864"/>
    <w:rsid w:val="00912544"/>
    <w:rsid w:val="009134DF"/>
    <w:rsid w:val="00913A88"/>
    <w:rsid w:val="00913CA7"/>
    <w:rsid w:val="00913DE4"/>
    <w:rsid w:val="00913E9E"/>
    <w:rsid w:val="00914117"/>
    <w:rsid w:val="00914238"/>
    <w:rsid w:val="009143C6"/>
    <w:rsid w:val="009151DF"/>
    <w:rsid w:val="0091555F"/>
    <w:rsid w:val="00915900"/>
    <w:rsid w:val="00915972"/>
    <w:rsid w:val="009162CB"/>
    <w:rsid w:val="00916D86"/>
    <w:rsid w:val="00917339"/>
    <w:rsid w:val="00917B47"/>
    <w:rsid w:val="00920166"/>
    <w:rsid w:val="00920285"/>
    <w:rsid w:val="0092063C"/>
    <w:rsid w:val="00920FEA"/>
    <w:rsid w:val="00920FEF"/>
    <w:rsid w:val="00921364"/>
    <w:rsid w:val="009227C9"/>
    <w:rsid w:val="00922BC0"/>
    <w:rsid w:val="0092461B"/>
    <w:rsid w:val="0092471D"/>
    <w:rsid w:val="00925289"/>
    <w:rsid w:val="00925E3F"/>
    <w:rsid w:val="009265C2"/>
    <w:rsid w:val="00927012"/>
    <w:rsid w:val="00927028"/>
    <w:rsid w:val="009271E9"/>
    <w:rsid w:val="00927203"/>
    <w:rsid w:val="00927BB2"/>
    <w:rsid w:val="009300F9"/>
    <w:rsid w:val="009314FF"/>
    <w:rsid w:val="00931F1E"/>
    <w:rsid w:val="0093285B"/>
    <w:rsid w:val="009328D9"/>
    <w:rsid w:val="00932E07"/>
    <w:rsid w:val="0093331E"/>
    <w:rsid w:val="009338A3"/>
    <w:rsid w:val="00933BB7"/>
    <w:rsid w:val="0093404E"/>
    <w:rsid w:val="00934263"/>
    <w:rsid w:val="00934D86"/>
    <w:rsid w:val="00934FC1"/>
    <w:rsid w:val="00935204"/>
    <w:rsid w:val="009354F6"/>
    <w:rsid w:val="00935A6E"/>
    <w:rsid w:val="00935C37"/>
    <w:rsid w:val="0093626F"/>
    <w:rsid w:val="00936372"/>
    <w:rsid w:val="00936C79"/>
    <w:rsid w:val="00936F7D"/>
    <w:rsid w:val="00937564"/>
    <w:rsid w:val="0093757F"/>
    <w:rsid w:val="00937B51"/>
    <w:rsid w:val="00937DB4"/>
    <w:rsid w:val="009401B4"/>
    <w:rsid w:val="00940D85"/>
    <w:rsid w:val="009410AD"/>
    <w:rsid w:val="00941649"/>
    <w:rsid w:val="00941E34"/>
    <w:rsid w:val="00942250"/>
    <w:rsid w:val="00942856"/>
    <w:rsid w:val="009428C2"/>
    <w:rsid w:val="0094294A"/>
    <w:rsid w:val="00942CA3"/>
    <w:rsid w:val="0094367A"/>
    <w:rsid w:val="00943F1A"/>
    <w:rsid w:val="00944039"/>
    <w:rsid w:val="0094512E"/>
    <w:rsid w:val="009455D8"/>
    <w:rsid w:val="0094576A"/>
    <w:rsid w:val="00945A9A"/>
    <w:rsid w:val="00945ACC"/>
    <w:rsid w:val="0094620C"/>
    <w:rsid w:val="00946567"/>
    <w:rsid w:val="0094676B"/>
    <w:rsid w:val="00946A58"/>
    <w:rsid w:val="00947135"/>
    <w:rsid w:val="009472DF"/>
    <w:rsid w:val="009478A4"/>
    <w:rsid w:val="00947A25"/>
    <w:rsid w:val="00947A2B"/>
    <w:rsid w:val="00947B74"/>
    <w:rsid w:val="00950405"/>
    <w:rsid w:val="009505F2"/>
    <w:rsid w:val="00950DED"/>
    <w:rsid w:val="00950FCF"/>
    <w:rsid w:val="009518DF"/>
    <w:rsid w:val="00951DD0"/>
    <w:rsid w:val="009521E1"/>
    <w:rsid w:val="00952525"/>
    <w:rsid w:val="00952869"/>
    <w:rsid w:val="00953363"/>
    <w:rsid w:val="00953371"/>
    <w:rsid w:val="009534C8"/>
    <w:rsid w:val="009536C1"/>
    <w:rsid w:val="00953E3E"/>
    <w:rsid w:val="00954208"/>
    <w:rsid w:val="009543C0"/>
    <w:rsid w:val="009550F1"/>
    <w:rsid w:val="009555B4"/>
    <w:rsid w:val="0095561B"/>
    <w:rsid w:val="00955646"/>
    <w:rsid w:val="00955736"/>
    <w:rsid w:val="0095573B"/>
    <w:rsid w:val="00955A9E"/>
    <w:rsid w:val="00955B27"/>
    <w:rsid w:val="00955FE5"/>
    <w:rsid w:val="00956122"/>
    <w:rsid w:val="00956376"/>
    <w:rsid w:val="00957394"/>
    <w:rsid w:val="009573B7"/>
    <w:rsid w:val="009575B4"/>
    <w:rsid w:val="00957A3E"/>
    <w:rsid w:val="00960016"/>
    <w:rsid w:val="009601F3"/>
    <w:rsid w:val="0096068D"/>
    <w:rsid w:val="00962526"/>
    <w:rsid w:val="00964593"/>
    <w:rsid w:val="00964DDD"/>
    <w:rsid w:val="00965094"/>
    <w:rsid w:val="009651A7"/>
    <w:rsid w:val="009653A6"/>
    <w:rsid w:val="00965878"/>
    <w:rsid w:val="00965955"/>
    <w:rsid w:val="00965D0C"/>
    <w:rsid w:val="00966024"/>
    <w:rsid w:val="00966123"/>
    <w:rsid w:val="00966199"/>
    <w:rsid w:val="00966284"/>
    <w:rsid w:val="009662A2"/>
    <w:rsid w:val="00966302"/>
    <w:rsid w:val="00966B83"/>
    <w:rsid w:val="00966E6F"/>
    <w:rsid w:val="0096757D"/>
    <w:rsid w:val="00970D83"/>
    <w:rsid w:val="00970EB7"/>
    <w:rsid w:val="0097101B"/>
    <w:rsid w:val="00971919"/>
    <w:rsid w:val="009720B0"/>
    <w:rsid w:val="009724E0"/>
    <w:rsid w:val="0097254A"/>
    <w:rsid w:val="00972599"/>
    <w:rsid w:val="009726C7"/>
    <w:rsid w:val="00972FBC"/>
    <w:rsid w:val="00973556"/>
    <w:rsid w:val="00974441"/>
    <w:rsid w:val="00974610"/>
    <w:rsid w:val="00974C3B"/>
    <w:rsid w:val="00974D50"/>
    <w:rsid w:val="009754B3"/>
    <w:rsid w:val="00975617"/>
    <w:rsid w:val="00975910"/>
    <w:rsid w:val="00975EDA"/>
    <w:rsid w:val="00976D0A"/>
    <w:rsid w:val="00977426"/>
    <w:rsid w:val="00977824"/>
    <w:rsid w:val="00977A2C"/>
    <w:rsid w:val="00980C83"/>
    <w:rsid w:val="00980F64"/>
    <w:rsid w:val="00980FBA"/>
    <w:rsid w:val="00981A6D"/>
    <w:rsid w:val="00981A76"/>
    <w:rsid w:val="00981A9E"/>
    <w:rsid w:val="00981B70"/>
    <w:rsid w:val="00981EF8"/>
    <w:rsid w:val="00982023"/>
    <w:rsid w:val="00982711"/>
    <w:rsid w:val="00982F2A"/>
    <w:rsid w:val="00983522"/>
    <w:rsid w:val="00983A34"/>
    <w:rsid w:val="00983B54"/>
    <w:rsid w:val="00983C7C"/>
    <w:rsid w:val="00983F72"/>
    <w:rsid w:val="00984060"/>
    <w:rsid w:val="00984C9D"/>
    <w:rsid w:val="00985AAF"/>
    <w:rsid w:val="00985E1A"/>
    <w:rsid w:val="009866D7"/>
    <w:rsid w:val="00986B34"/>
    <w:rsid w:val="009872AB"/>
    <w:rsid w:val="00987572"/>
    <w:rsid w:val="009877B0"/>
    <w:rsid w:val="009877DF"/>
    <w:rsid w:val="00987E9F"/>
    <w:rsid w:val="00990275"/>
    <w:rsid w:val="00990BBC"/>
    <w:rsid w:val="00990FBC"/>
    <w:rsid w:val="0099127D"/>
    <w:rsid w:val="00991438"/>
    <w:rsid w:val="00991477"/>
    <w:rsid w:val="009918B3"/>
    <w:rsid w:val="009926EC"/>
    <w:rsid w:val="00992DAA"/>
    <w:rsid w:val="00993008"/>
    <w:rsid w:val="0099361C"/>
    <w:rsid w:val="00993B61"/>
    <w:rsid w:val="00993F9B"/>
    <w:rsid w:val="00994633"/>
    <w:rsid w:val="00995F8B"/>
    <w:rsid w:val="009960C1"/>
    <w:rsid w:val="0099648B"/>
    <w:rsid w:val="009968D7"/>
    <w:rsid w:val="00996906"/>
    <w:rsid w:val="009973D0"/>
    <w:rsid w:val="00997B0B"/>
    <w:rsid w:val="00997D6D"/>
    <w:rsid w:val="009A0560"/>
    <w:rsid w:val="009A0610"/>
    <w:rsid w:val="009A07F2"/>
    <w:rsid w:val="009A0E5D"/>
    <w:rsid w:val="009A0F32"/>
    <w:rsid w:val="009A10BE"/>
    <w:rsid w:val="009A1470"/>
    <w:rsid w:val="009A1B06"/>
    <w:rsid w:val="009A1C48"/>
    <w:rsid w:val="009A3025"/>
    <w:rsid w:val="009A3483"/>
    <w:rsid w:val="009A34E1"/>
    <w:rsid w:val="009A38CC"/>
    <w:rsid w:val="009A4042"/>
    <w:rsid w:val="009A4689"/>
    <w:rsid w:val="009A479C"/>
    <w:rsid w:val="009A4EA9"/>
    <w:rsid w:val="009A5456"/>
    <w:rsid w:val="009A5594"/>
    <w:rsid w:val="009A564C"/>
    <w:rsid w:val="009A588E"/>
    <w:rsid w:val="009A5D94"/>
    <w:rsid w:val="009A5F8B"/>
    <w:rsid w:val="009A659F"/>
    <w:rsid w:val="009A6DDC"/>
    <w:rsid w:val="009A75EB"/>
    <w:rsid w:val="009A762B"/>
    <w:rsid w:val="009A769F"/>
    <w:rsid w:val="009A7A13"/>
    <w:rsid w:val="009A7AFA"/>
    <w:rsid w:val="009A7D04"/>
    <w:rsid w:val="009A7EA3"/>
    <w:rsid w:val="009B015D"/>
    <w:rsid w:val="009B096F"/>
    <w:rsid w:val="009B0BFE"/>
    <w:rsid w:val="009B0D62"/>
    <w:rsid w:val="009B112D"/>
    <w:rsid w:val="009B1628"/>
    <w:rsid w:val="009B16E7"/>
    <w:rsid w:val="009B1859"/>
    <w:rsid w:val="009B1E00"/>
    <w:rsid w:val="009B2B8C"/>
    <w:rsid w:val="009B2BDD"/>
    <w:rsid w:val="009B2E0D"/>
    <w:rsid w:val="009B6771"/>
    <w:rsid w:val="009B6D0F"/>
    <w:rsid w:val="009B6D3F"/>
    <w:rsid w:val="009B764A"/>
    <w:rsid w:val="009B77A6"/>
    <w:rsid w:val="009B77D7"/>
    <w:rsid w:val="009C02BD"/>
    <w:rsid w:val="009C058E"/>
    <w:rsid w:val="009C073A"/>
    <w:rsid w:val="009C0A7D"/>
    <w:rsid w:val="009C0BC0"/>
    <w:rsid w:val="009C16ED"/>
    <w:rsid w:val="009C20ED"/>
    <w:rsid w:val="009C21AB"/>
    <w:rsid w:val="009C2A88"/>
    <w:rsid w:val="009C2D23"/>
    <w:rsid w:val="009C2F80"/>
    <w:rsid w:val="009C3666"/>
    <w:rsid w:val="009C3917"/>
    <w:rsid w:val="009C3B12"/>
    <w:rsid w:val="009C481B"/>
    <w:rsid w:val="009C4BFC"/>
    <w:rsid w:val="009C4E95"/>
    <w:rsid w:val="009C5618"/>
    <w:rsid w:val="009C5A28"/>
    <w:rsid w:val="009C5C0C"/>
    <w:rsid w:val="009C5F69"/>
    <w:rsid w:val="009C6DBE"/>
    <w:rsid w:val="009C6DEC"/>
    <w:rsid w:val="009C6F80"/>
    <w:rsid w:val="009C7085"/>
    <w:rsid w:val="009C714F"/>
    <w:rsid w:val="009C72DB"/>
    <w:rsid w:val="009C75D5"/>
    <w:rsid w:val="009C7AEF"/>
    <w:rsid w:val="009C7EAC"/>
    <w:rsid w:val="009D0A16"/>
    <w:rsid w:val="009D0C52"/>
    <w:rsid w:val="009D173A"/>
    <w:rsid w:val="009D1784"/>
    <w:rsid w:val="009D1DE1"/>
    <w:rsid w:val="009D211F"/>
    <w:rsid w:val="009D23D3"/>
    <w:rsid w:val="009D264C"/>
    <w:rsid w:val="009D2F61"/>
    <w:rsid w:val="009D3238"/>
    <w:rsid w:val="009D36F3"/>
    <w:rsid w:val="009D3D0F"/>
    <w:rsid w:val="009D3DD6"/>
    <w:rsid w:val="009D41B4"/>
    <w:rsid w:val="009D4384"/>
    <w:rsid w:val="009D47EF"/>
    <w:rsid w:val="009D49B3"/>
    <w:rsid w:val="009D4B1C"/>
    <w:rsid w:val="009D5247"/>
    <w:rsid w:val="009D5880"/>
    <w:rsid w:val="009D5A9D"/>
    <w:rsid w:val="009D5EC5"/>
    <w:rsid w:val="009D6535"/>
    <w:rsid w:val="009D6859"/>
    <w:rsid w:val="009D72C7"/>
    <w:rsid w:val="009D7383"/>
    <w:rsid w:val="009D73A6"/>
    <w:rsid w:val="009D7F45"/>
    <w:rsid w:val="009D7FB5"/>
    <w:rsid w:val="009E0288"/>
    <w:rsid w:val="009E0594"/>
    <w:rsid w:val="009E1402"/>
    <w:rsid w:val="009E177E"/>
    <w:rsid w:val="009E1CC4"/>
    <w:rsid w:val="009E1CCF"/>
    <w:rsid w:val="009E1F14"/>
    <w:rsid w:val="009E2260"/>
    <w:rsid w:val="009E252C"/>
    <w:rsid w:val="009E30F1"/>
    <w:rsid w:val="009E3635"/>
    <w:rsid w:val="009E3DB3"/>
    <w:rsid w:val="009E3EC1"/>
    <w:rsid w:val="009E472B"/>
    <w:rsid w:val="009E48C4"/>
    <w:rsid w:val="009E4A95"/>
    <w:rsid w:val="009E52BE"/>
    <w:rsid w:val="009E55DA"/>
    <w:rsid w:val="009E6462"/>
    <w:rsid w:val="009E68EF"/>
    <w:rsid w:val="009E70C5"/>
    <w:rsid w:val="009E715B"/>
    <w:rsid w:val="009E7EB3"/>
    <w:rsid w:val="009F0B66"/>
    <w:rsid w:val="009F10FE"/>
    <w:rsid w:val="009F133D"/>
    <w:rsid w:val="009F1A73"/>
    <w:rsid w:val="009F1DED"/>
    <w:rsid w:val="009F244F"/>
    <w:rsid w:val="009F2547"/>
    <w:rsid w:val="009F2B07"/>
    <w:rsid w:val="009F2CAC"/>
    <w:rsid w:val="009F2DE3"/>
    <w:rsid w:val="009F313F"/>
    <w:rsid w:val="009F3610"/>
    <w:rsid w:val="009F3719"/>
    <w:rsid w:val="009F3E8D"/>
    <w:rsid w:val="009F418E"/>
    <w:rsid w:val="009F47D0"/>
    <w:rsid w:val="009F4927"/>
    <w:rsid w:val="009F49A2"/>
    <w:rsid w:val="009F4BC3"/>
    <w:rsid w:val="009F4C2B"/>
    <w:rsid w:val="009F4FF5"/>
    <w:rsid w:val="009F588F"/>
    <w:rsid w:val="009F5AB7"/>
    <w:rsid w:val="009F61E9"/>
    <w:rsid w:val="009F62AF"/>
    <w:rsid w:val="009F6A6B"/>
    <w:rsid w:val="009F769C"/>
    <w:rsid w:val="009F794E"/>
    <w:rsid w:val="009F7E3D"/>
    <w:rsid w:val="00A00545"/>
    <w:rsid w:val="00A00579"/>
    <w:rsid w:val="00A010AF"/>
    <w:rsid w:val="00A02436"/>
    <w:rsid w:val="00A02602"/>
    <w:rsid w:val="00A02FD8"/>
    <w:rsid w:val="00A0334D"/>
    <w:rsid w:val="00A03978"/>
    <w:rsid w:val="00A043FD"/>
    <w:rsid w:val="00A04415"/>
    <w:rsid w:val="00A04AAD"/>
    <w:rsid w:val="00A04BDB"/>
    <w:rsid w:val="00A04EDB"/>
    <w:rsid w:val="00A05978"/>
    <w:rsid w:val="00A05F35"/>
    <w:rsid w:val="00A0690D"/>
    <w:rsid w:val="00A069CF"/>
    <w:rsid w:val="00A06C7A"/>
    <w:rsid w:val="00A06DD2"/>
    <w:rsid w:val="00A06EB9"/>
    <w:rsid w:val="00A07058"/>
    <w:rsid w:val="00A07FD0"/>
    <w:rsid w:val="00A103FF"/>
    <w:rsid w:val="00A113FA"/>
    <w:rsid w:val="00A114E2"/>
    <w:rsid w:val="00A11F22"/>
    <w:rsid w:val="00A122BA"/>
    <w:rsid w:val="00A13D51"/>
    <w:rsid w:val="00A13FB0"/>
    <w:rsid w:val="00A14B29"/>
    <w:rsid w:val="00A158B1"/>
    <w:rsid w:val="00A15CBF"/>
    <w:rsid w:val="00A15DBA"/>
    <w:rsid w:val="00A15F60"/>
    <w:rsid w:val="00A1698B"/>
    <w:rsid w:val="00A16F45"/>
    <w:rsid w:val="00A17221"/>
    <w:rsid w:val="00A17643"/>
    <w:rsid w:val="00A17CE6"/>
    <w:rsid w:val="00A20395"/>
    <w:rsid w:val="00A20A95"/>
    <w:rsid w:val="00A20F23"/>
    <w:rsid w:val="00A20F5D"/>
    <w:rsid w:val="00A20FF5"/>
    <w:rsid w:val="00A2232B"/>
    <w:rsid w:val="00A2238B"/>
    <w:rsid w:val="00A223A1"/>
    <w:rsid w:val="00A226A2"/>
    <w:rsid w:val="00A226F2"/>
    <w:rsid w:val="00A227E3"/>
    <w:rsid w:val="00A22FEA"/>
    <w:rsid w:val="00A23C97"/>
    <w:rsid w:val="00A23D58"/>
    <w:rsid w:val="00A243E2"/>
    <w:rsid w:val="00A24BBA"/>
    <w:rsid w:val="00A24D60"/>
    <w:rsid w:val="00A24D6B"/>
    <w:rsid w:val="00A256D4"/>
    <w:rsid w:val="00A257BB"/>
    <w:rsid w:val="00A25B68"/>
    <w:rsid w:val="00A25F9C"/>
    <w:rsid w:val="00A260C6"/>
    <w:rsid w:val="00A26449"/>
    <w:rsid w:val="00A26531"/>
    <w:rsid w:val="00A2698E"/>
    <w:rsid w:val="00A26D86"/>
    <w:rsid w:val="00A27AFD"/>
    <w:rsid w:val="00A30067"/>
    <w:rsid w:val="00A3128E"/>
    <w:rsid w:val="00A312CA"/>
    <w:rsid w:val="00A312D9"/>
    <w:rsid w:val="00A313BA"/>
    <w:rsid w:val="00A31443"/>
    <w:rsid w:val="00A31A8A"/>
    <w:rsid w:val="00A31C6D"/>
    <w:rsid w:val="00A32371"/>
    <w:rsid w:val="00A3274F"/>
    <w:rsid w:val="00A32EAD"/>
    <w:rsid w:val="00A32F6F"/>
    <w:rsid w:val="00A3314A"/>
    <w:rsid w:val="00A33C26"/>
    <w:rsid w:val="00A34C11"/>
    <w:rsid w:val="00A3578F"/>
    <w:rsid w:val="00A35866"/>
    <w:rsid w:val="00A35B0B"/>
    <w:rsid w:val="00A35B3B"/>
    <w:rsid w:val="00A35C8C"/>
    <w:rsid w:val="00A36798"/>
    <w:rsid w:val="00A36D6C"/>
    <w:rsid w:val="00A36E57"/>
    <w:rsid w:val="00A376C1"/>
    <w:rsid w:val="00A37FEA"/>
    <w:rsid w:val="00A40412"/>
    <w:rsid w:val="00A40817"/>
    <w:rsid w:val="00A40ED8"/>
    <w:rsid w:val="00A4144B"/>
    <w:rsid w:val="00A41617"/>
    <w:rsid w:val="00A416BF"/>
    <w:rsid w:val="00A417D4"/>
    <w:rsid w:val="00A41B68"/>
    <w:rsid w:val="00A41F0A"/>
    <w:rsid w:val="00A41F51"/>
    <w:rsid w:val="00A42236"/>
    <w:rsid w:val="00A429B9"/>
    <w:rsid w:val="00A42CB9"/>
    <w:rsid w:val="00A42E57"/>
    <w:rsid w:val="00A4336F"/>
    <w:rsid w:val="00A43B52"/>
    <w:rsid w:val="00A43EC8"/>
    <w:rsid w:val="00A43EEB"/>
    <w:rsid w:val="00A440BC"/>
    <w:rsid w:val="00A444CA"/>
    <w:rsid w:val="00A44534"/>
    <w:rsid w:val="00A44675"/>
    <w:rsid w:val="00A44850"/>
    <w:rsid w:val="00A44A60"/>
    <w:rsid w:val="00A45250"/>
    <w:rsid w:val="00A452CF"/>
    <w:rsid w:val="00A45505"/>
    <w:rsid w:val="00A45C08"/>
    <w:rsid w:val="00A461E8"/>
    <w:rsid w:val="00A46495"/>
    <w:rsid w:val="00A46528"/>
    <w:rsid w:val="00A468DA"/>
    <w:rsid w:val="00A46A28"/>
    <w:rsid w:val="00A47D59"/>
    <w:rsid w:val="00A5014E"/>
    <w:rsid w:val="00A505B2"/>
    <w:rsid w:val="00A50D79"/>
    <w:rsid w:val="00A50E9F"/>
    <w:rsid w:val="00A51779"/>
    <w:rsid w:val="00A51F21"/>
    <w:rsid w:val="00A5250D"/>
    <w:rsid w:val="00A52AC2"/>
    <w:rsid w:val="00A52DC0"/>
    <w:rsid w:val="00A53258"/>
    <w:rsid w:val="00A5374A"/>
    <w:rsid w:val="00A539D1"/>
    <w:rsid w:val="00A54210"/>
    <w:rsid w:val="00A543F3"/>
    <w:rsid w:val="00A54640"/>
    <w:rsid w:val="00A549C1"/>
    <w:rsid w:val="00A55204"/>
    <w:rsid w:val="00A55407"/>
    <w:rsid w:val="00A55761"/>
    <w:rsid w:val="00A55921"/>
    <w:rsid w:val="00A55B04"/>
    <w:rsid w:val="00A55C0F"/>
    <w:rsid w:val="00A55F04"/>
    <w:rsid w:val="00A55F9A"/>
    <w:rsid w:val="00A55FA4"/>
    <w:rsid w:val="00A5637B"/>
    <w:rsid w:val="00A56668"/>
    <w:rsid w:val="00A56922"/>
    <w:rsid w:val="00A56E4B"/>
    <w:rsid w:val="00A578C7"/>
    <w:rsid w:val="00A57A84"/>
    <w:rsid w:val="00A604EB"/>
    <w:rsid w:val="00A60707"/>
    <w:rsid w:val="00A613FB"/>
    <w:rsid w:val="00A61D37"/>
    <w:rsid w:val="00A621B0"/>
    <w:rsid w:val="00A62271"/>
    <w:rsid w:val="00A626FB"/>
    <w:rsid w:val="00A62720"/>
    <w:rsid w:val="00A62AAA"/>
    <w:rsid w:val="00A62C31"/>
    <w:rsid w:val="00A62C96"/>
    <w:rsid w:val="00A62F91"/>
    <w:rsid w:val="00A63206"/>
    <w:rsid w:val="00A64B33"/>
    <w:rsid w:val="00A65297"/>
    <w:rsid w:val="00A65D28"/>
    <w:rsid w:val="00A66676"/>
    <w:rsid w:val="00A666EE"/>
    <w:rsid w:val="00A67442"/>
    <w:rsid w:val="00A674F0"/>
    <w:rsid w:val="00A70C04"/>
    <w:rsid w:val="00A70F86"/>
    <w:rsid w:val="00A71031"/>
    <w:rsid w:val="00A715BD"/>
    <w:rsid w:val="00A7163C"/>
    <w:rsid w:val="00A71A32"/>
    <w:rsid w:val="00A7241A"/>
    <w:rsid w:val="00A73D6C"/>
    <w:rsid w:val="00A749B3"/>
    <w:rsid w:val="00A74F0A"/>
    <w:rsid w:val="00A75B43"/>
    <w:rsid w:val="00A75E57"/>
    <w:rsid w:val="00A761E7"/>
    <w:rsid w:val="00A764C4"/>
    <w:rsid w:val="00A76ABA"/>
    <w:rsid w:val="00A76B94"/>
    <w:rsid w:val="00A76E40"/>
    <w:rsid w:val="00A77423"/>
    <w:rsid w:val="00A77CA7"/>
    <w:rsid w:val="00A77CC5"/>
    <w:rsid w:val="00A77E0B"/>
    <w:rsid w:val="00A80193"/>
    <w:rsid w:val="00A80599"/>
    <w:rsid w:val="00A809AA"/>
    <w:rsid w:val="00A815E0"/>
    <w:rsid w:val="00A82225"/>
    <w:rsid w:val="00A82381"/>
    <w:rsid w:val="00A82884"/>
    <w:rsid w:val="00A829B1"/>
    <w:rsid w:val="00A82ACE"/>
    <w:rsid w:val="00A83F3B"/>
    <w:rsid w:val="00A8430C"/>
    <w:rsid w:val="00A86301"/>
    <w:rsid w:val="00A866CB"/>
    <w:rsid w:val="00A86925"/>
    <w:rsid w:val="00A87468"/>
    <w:rsid w:val="00A87BC1"/>
    <w:rsid w:val="00A87C0E"/>
    <w:rsid w:val="00A87F20"/>
    <w:rsid w:val="00A87F91"/>
    <w:rsid w:val="00A90485"/>
    <w:rsid w:val="00A90518"/>
    <w:rsid w:val="00A9094E"/>
    <w:rsid w:val="00A90B98"/>
    <w:rsid w:val="00A912A6"/>
    <w:rsid w:val="00A91A94"/>
    <w:rsid w:val="00A91FF1"/>
    <w:rsid w:val="00A921CE"/>
    <w:rsid w:val="00A9261E"/>
    <w:rsid w:val="00A92B8E"/>
    <w:rsid w:val="00A94422"/>
    <w:rsid w:val="00A946A7"/>
    <w:rsid w:val="00A95455"/>
    <w:rsid w:val="00A95A7C"/>
    <w:rsid w:val="00A96085"/>
    <w:rsid w:val="00A96872"/>
    <w:rsid w:val="00A968F2"/>
    <w:rsid w:val="00A96A99"/>
    <w:rsid w:val="00A96E94"/>
    <w:rsid w:val="00A96F05"/>
    <w:rsid w:val="00AA0204"/>
    <w:rsid w:val="00AA0925"/>
    <w:rsid w:val="00AA12DF"/>
    <w:rsid w:val="00AA1526"/>
    <w:rsid w:val="00AA16AE"/>
    <w:rsid w:val="00AA1AF6"/>
    <w:rsid w:val="00AA293D"/>
    <w:rsid w:val="00AA2DAB"/>
    <w:rsid w:val="00AA31E3"/>
    <w:rsid w:val="00AA3369"/>
    <w:rsid w:val="00AA3629"/>
    <w:rsid w:val="00AA4468"/>
    <w:rsid w:val="00AA4F80"/>
    <w:rsid w:val="00AA51B9"/>
    <w:rsid w:val="00AA61D3"/>
    <w:rsid w:val="00AA6871"/>
    <w:rsid w:val="00AA77DF"/>
    <w:rsid w:val="00AA784F"/>
    <w:rsid w:val="00AB0025"/>
    <w:rsid w:val="00AB0A5C"/>
    <w:rsid w:val="00AB0B1E"/>
    <w:rsid w:val="00AB0C0A"/>
    <w:rsid w:val="00AB11DB"/>
    <w:rsid w:val="00AB1392"/>
    <w:rsid w:val="00AB16D1"/>
    <w:rsid w:val="00AB21A3"/>
    <w:rsid w:val="00AB222B"/>
    <w:rsid w:val="00AB2D88"/>
    <w:rsid w:val="00AB31BB"/>
    <w:rsid w:val="00AB37D8"/>
    <w:rsid w:val="00AB4081"/>
    <w:rsid w:val="00AB4381"/>
    <w:rsid w:val="00AB445A"/>
    <w:rsid w:val="00AB4DCD"/>
    <w:rsid w:val="00AB50DF"/>
    <w:rsid w:val="00AB58C7"/>
    <w:rsid w:val="00AB5936"/>
    <w:rsid w:val="00AB5CE3"/>
    <w:rsid w:val="00AB6120"/>
    <w:rsid w:val="00AB6A38"/>
    <w:rsid w:val="00AB6EBA"/>
    <w:rsid w:val="00AB7457"/>
    <w:rsid w:val="00AC03B7"/>
    <w:rsid w:val="00AC06F0"/>
    <w:rsid w:val="00AC07A9"/>
    <w:rsid w:val="00AC0879"/>
    <w:rsid w:val="00AC0A09"/>
    <w:rsid w:val="00AC0D14"/>
    <w:rsid w:val="00AC1156"/>
    <w:rsid w:val="00AC11C1"/>
    <w:rsid w:val="00AC1587"/>
    <w:rsid w:val="00AC174C"/>
    <w:rsid w:val="00AC1C46"/>
    <w:rsid w:val="00AC1CAC"/>
    <w:rsid w:val="00AC26FB"/>
    <w:rsid w:val="00AC29E4"/>
    <w:rsid w:val="00AC2C55"/>
    <w:rsid w:val="00AC2C62"/>
    <w:rsid w:val="00AC2DD2"/>
    <w:rsid w:val="00AC33D2"/>
    <w:rsid w:val="00AC3565"/>
    <w:rsid w:val="00AC35F9"/>
    <w:rsid w:val="00AC3B86"/>
    <w:rsid w:val="00AC3BB6"/>
    <w:rsid w:val="00AC3CD7"/>
    <w:rsid w:val="00AC410D"/>
    <w:rsid w:val="00AC4B08"/>
    <w:rsid w:val="00AC4EBC"/>
    <w:rsid w:val="00AC5044"/>
    <w:rsid w:val="00AC5091"/>
    <w:rsid w:val="00AC584A"/>
    <w:rsid w:val="00AC5D5B"/>
    <w:rsid w:val="00AC5F8F"/>
    <w:rsid w:val="00AC65E8"/>
    <w:rsid w:val="00AC6BA7"/>
    <w:rsid w:val="00AC6C56"/>
    <w:rsid w:val="00AC7C11"/>
    <w:rsid w:val="00AD00EF"/>
    <w:rsid w:val="00AD01D6"/>
    <w:rsid w:val="00AD05C0"/>
    <w:rsid w:val="00AD0F52"/>
    <w:rsid w:val="00AD1879"/>
    <w:rsid w:val="00AD18EB"/>
    <w:rsid w:val="00AD2658"/>
    <w:rsid w:val="00AD26B0"/>
    <w:rsid w:val="00AD2F95"/>
    <w:rsid w:val="00AD33B7"/>
    <w:rsid w:val="00AD34AC"/>
    <w:rsid w:val="00AD471A"/>
    <w:rsid w:val="00AD4E0A"/>
    <w:rsid w:val="00AD50AF"/>
    <w:rsid w:val="00AD5905"/>
    <w:rsid w:val="00AD5963"/>
    <w:rsid w:val="00AD5CCF"/>
    <w:rsid w:val="00AD6370"/>
    <w:rsid w:val="00AD691D"/>
    <w:rsid w:val="00AD6949"/>
    <w:rsid w:val="00AD6959"/>
    <w:rsid w:val="00AD6A8C"/>
    <w:rsid w:val="00AD6D20"/>
    <w:rsid w:val="00AD6E23"/>
    <w:rsid w:val="00AD7050"/>
    <w:rsid w:val="00AD7B8A"/>
    <w:rsid w:val="00AD7CAE"/>
    <w:rsid w:val="00AE06B6"/>
    <w:rsid w:val="00AE0808"/>
    <w:rsid w:val="00AE16B7"/>
    <w:rsid w:val="00AE20DC"/>
    <w:rsid w:val="00AE22CD"/>
    <w:rsid w:val="00AE26F5"/>
    <w:rsid w:val="00AE27CF"/>
    <w:rsid w:val="00AE2883"/>
    <w:rsid w:val="00AE3060"/>
    <w:rsid w:val="00AE3186"/>
    <w:rsid w:val="00AE38C9"/>
    <w:rsid w:val="00AE39F6"/>
    <w:rsid w:val="00AE3B85"/>
    <w:rsid w:val="00AE3C72"/>
    <w:rsid w:val="00AE3F90"/>
    <w:rsid w:val="00AE40A9"/>
    <w:rsid w:val="00AE43F3"/>
    <w:rsid w:val="00AE4453"/>
    <w:rsid w:val="00AE49B9"/>
    <w:rsid w:val="00AE4DC9"/>
    <w:rsid w:val="00AE504D"/>
    <w:rsid w:val="00AE56FF"/>
    <w:rsid w:val="00AE609C"/>
    <w:rsid w:val="00AE624C"/>
    <w:rsid w:val="00AE6401"/>
    <w:rsid w:val="00AE64A4"/>
    <w:rsid w:val="00AE6C2F"/>
    <w:rsid w:val="00AE6F73"/>
    <w:rsid w:val="00AE71C3"/>
    <w:rsid w:val="00AE7287"/>
    <w:rsid w:val="00AF01DF"/>
    <w:rsid w:val="00AF04F7"/>
    <w:rsid w:val="00AF0BFD"/>
    <w:rsid w:val="00AF115C"/>
    <w:rsid w:val="00AF1386"/>
    <w:rsid w:val="00AF1B41"/>
    <w:rsid w:val="00AF263D"/>
    <w:rsid w:val="00AF2753"/>
    <w:rsid w:val="00AF2860"/>
    <w:rsid w:val="00AF32B6"/>
    <w:rsid w:val="00AF3FAE"/>
    <w:rsid w:val="00AF4095"/>
    <w:rsid w:val="00AF44B8"/>
    <w:rsid w:val="00AF45AF"/>
    <w:rsid w:val="00AF4DA1"/>
    <w:rsid w:val="00AF596D"/>
    <w:rsid w:val="00AF5981"/>
    <w:rsid w:val="00AF5DA6"/>
    <w:rsid w:val="00AF5DF9"/>
    <w:rsid w:val="00AF6036"/>
    <w:rsid w:val="00AF642B"/>
    <w:rsid w:val="00AF6887"/>
    <w:rsid w:val="00AF6EFF"/>
    <w:rsid w:val="00AF71D1"/>
    <w:rsid w:val="00AF7340"/>
    <w:rsid w:val="00AF76F6"/>
    <w:rsid w:val="00AF7D6E"/>
    <w:rsid w:val="00AF7F27"/>
    <w:rsid w:val="00AF7F63"/>
    <w:rsid w:val="00B00BA2"/>
    <w:rsid w:val="00B00E03"/>
    <w:rsid w:val="00B011E2"/>
    <w:rsid w:val="00B0132C"/>
    <w:rsid w:val="00B014D8"/>
    <w:rsid w:val="00B018E9"/>
    <w:rsid w:val="00B0243C"/>
    <w:rsid w:val="00B026F5"/>
    <w:rsid w:val="00B02724"/>
    <w:rsid w:val="00B02A13"/>
    <w:rsid w:val="00B02AB4"/>
    <w:rsid w:val="00B032B6"/>
    <w:rsid w:val="00B03D84"/>
    <w:rsid w:val="00B04917"/>
    <w:rsid w:val="00B051E9"/>
    <w:rsid w:val="00B05CF2"/>
    <w:rsid w:val="00B062BC"/>
    <w:rsid w:val="00B06539"/>
    <w:rsid w:val="00B06952"/>
    <w:rsid w:val="00B06CF4"/>
    <w:rsid w:val="00B0709A"/>
    <w:rsid w:val="00B07109"/>
    <w:rsid w:val="00B077DB"/>
    <w:rsid w:val="00B1000D"/>
    <w:rsid w:val="00B1056A"/>
    <w:rsid w:val="00B10630"/>
    <w:rsid w:val="00B10B97"/>
    <w:rsid w:val="00B10DBA"/>
    <w:rsid w:val="00B118BE"/>
    <w:rsid w:val="00B11BFB"/>
    <w:rsid w:val="00B11DED"/>
    <w:rsid w:val="00B120CF"/>
    <w:rsid w:val="00B1269A"/>
    <w:rsid w:val="00B13C73"/>
    <w:rsid w:val="00B13FD2"/>
    <w:rsid w:val="00B1426C"/>
    <w:rsid w:val="00B148BA"/>
    <w:rsid w:val="00B14C03"/>
    <w:rsid w:val="00B14C40"/>
    <w:rsid w:val="00B1556A"/>
    <w:rsid w:val="00B15A54"/>
    <w:rsid w:val="00B167FE"/>
    <w:rsid w:val="00B1692C"/>
    <w:rsid w:val="00B169F8"/>
    <w:rsid w:val="00B16B74"/>
    <w:rsid w:val="00B17171"/>
    <w:rsid w:val="00B17333"/>
    <w:rsid w:val="00B17A27"/>
    <w:rsid w:val="00B17EC7"/>
    <w:rsid w:val="00B2013C"/>
    <w:rsid w:val="00B205E3"/>
    <w:rsid w:val="00B212BF"/>
    <w:rsid w:val="00B2137A"/>
    <w:rsid w:val="00B219D0"/>
    <w:rsid w:val="00B22061"/>
    <w:rsid w:val="00B22207"/>
    <w:rsid w:val="00B227A5"/>
    <w:rsid w:val="00B23145"/>
    <w:rsid w:val="00B239EE"/>
    <w:rsid w:val="00B23C82"/>
    <w:rsid w:val="00B241DD"/>
    <w:rsid w:val="00B25089"/>
    <w:rsid w:val="00B253E7"/>
    <w:rsid w:val="00B256A9"/>
    <w:rsid w:val="00B25E0B"/>
    <w:rsid w:val="00B26CB0"/>
    <w:rsid w:val="00B270F5"/>
    <w:rsid w:val="00B27117"/>
    <w:rsid w:val="00B272E3"/>
    <w:rsid w:val="00B27399"/>
    <w:rsid w:val="00B302B5"/>
    <w:rsid w:val="00B3058F"/>
    <w:rsid w:val="00B311A4"/>
    <w:rsid w:val="00B318A7"/>
    <w:rsid w:val="00B31B20"/>
    <w:rsid w:val="00B31D88"/>
    <w:rsid w:val="00B31DC7"/>
    <w:rsid w:val="00B31EA8"/>
    <w:rsid w:val="00B31FC3"/>
    <w:rsid w:val="00B32C49"/>
    <w:rsid w:val="00B32CF1"/>
    <w:rsid w:val="00B332FE"/>
    <w:rsid w:val="00B34395"/>
    <w:rsid w:val="00B34BED"/>
    <w:rsid w:val="00B34CAC"/>
    <w:rsid w:val="00B3511C"/>
    <w:rsid w:val="00B35AF9"/>
    <w:rsid w:val="00B35E3F"/>
    <w:rsid w:val="00B3608D"/>
    <w:rsid w:val="00B36270"/>
    <w:rsid w:val="00B363BA"/>
    <w:rsid w:val="00B36418"/>
    <w:rsid w:val="00B36A45"/>
    <w:rsid w:val="00B36CDF"/>
    <w:rsid w:val="00B37BD8"/>
    <w:rsid w:val="00B40327"/>
    <w:rsid w:val="00B4062E"/>
    <w:rsid w:val="00B409DC"/>
    <w:rsid w:val="00B40B0A"/>
    <w:rsid w:val="00B41AF9"/>
    <w:rsid w:val="00B42043"/>
    <w:rsid w:val="00B4217B"/>
    <w:rsid w:val="00B4248F"/>
    <w:rsid w:val="00B427E2"/>
    <w:rsid w:val="00B42C16"/>
    <w:rsid w:val="00B42C9D"/>
    <w:rsid w:val="00B42CF8"/>
    <w:rsid w:val="00B42ECE"/>
    <w:rsid w:val="00B430ED"/>
    <w:rsid w:val="00B4348B"/>
    <w:rsid w:val="00B4349A"/>
    <w:rsid w:val="00B43906"/>
    <w:rsid w:val="00B439E7"/>
    <w:rsid w:val="00B43D72"/>
    <w:rsid w:val="00B44591"/>
    <w:rsid w:val="00B46037"/>
    <w:rsid w:val="00B468A7"/>
    <w:rsid w:val="00B46900"/>
    <w:rsid w:val="00B46EAD"/>
    <w:rsid w:val="00B46FE4"/>
    <w:rsid w:val="00B4711A"/>
    <w:rsid w:val="00B47972"/>
    <w:rsid w:val="00B5040E"/>
    <w:rsid w:val="00B5045A"/>
    <w:rsid w:val="00B5045B"/>
    <w:rsid w:val="00B50521"/>
    <w:rsid w:val="00B50701"/>
    <w:rsid w:val="00B50E70"/>
    <w:rsid w:val="00B514B2"/>
    <w:rsid w:val="00B51B70"/>
    <w:rsid w:val="00B51FB0"/>
    <w:rsid w:val="00B52401"/>
    <w:rsid w:val="00B5256E"/>
    <w:rsid w:val="00B5259A"/>
    <w:rsid w:val="00B525C0"/>
    <w:rsid w:val="00B52AFF"/>
    <w:rsid w:val="00B52BF2"/>
    <w:rsid w:val="00B52C98"/>
    <w:rsid w:val="00B5302E"/>
    <w:rsid w:val="00B530F0"/>
    <w:rsid w:val="00B530F3"/>
    <w:rsid w:val="00B53818"/>
    <w:rsid w:val="00B53C7A"/>
    <w:rsid w:val="00B53E34"/>
    <w:rsid w:val="00B54005"/>
    <w:rsid w:val="00B54445"/>
    <w:rsid w:val="00B54CA2"/>
    <w:rsid w:val="00B553B0"/>
    <w:rsid w:val="00B55777"/>
    <w:rsid w:val="00B5588C"/>
    <w:rsid w:val="00B56938"/>
    <w:rsid w:val="00B56A89"/>
    <w:rsid w:val="00B56E23"/>
    <w:rsid w:val="00B57B5E"/>
    <w:rsid w:val="00B600EE"/>
    <w:rsid w:val="00B609F9"/>
    <w:rsid w:val="00B60F70"/>
    <w:rsid w:val="00B61199"/>
    <w:rsid w:val="00B61E46"/>
    <w:rsid w:val="00B62AB1"/>
    <w:rsid w:val="00B63733"/>
    <w:rsid w:val="00B638B4"/>
    <w:rsid w:val="00B63963"/>
    <w:rsid w:val="00B64032"/>
    <w:rsid w:val="00B64287"/>
    <w:rsid w:val="00B64E9C"/>
    <w:rsid w:val="00B6539A"/>
    <w:rsid w:val="00B65640"/>
    <w:rsid w:val="00B65B52"/>
    <w:rsid w:val="00B660AF"/>
    <w:rsid w:val="00B66259"/>
    <w:rsid w:val="00B6679F"/>
    <w:rsid w:val="00B67A55"/>
    <w:rsid w:val="00B7077B"/>
    <w:rsid w:val="00B7093D"/>
    <w:rsid w:val="00B70EC3"/>
    <w:rsid w:val="00B714E4"/>
    <w:rsid w:val="00B71764"/>
    <w:rsid w:val="00B717DD"/>
    <w:rsid w:val="00B71C32"/>
    <w:rsid w:val="00B71C42"/>
    <w:rsid w:val="00B71CBC"/>
    <w:rsid w:val="00B7254D"/>
    <w:rsid w:val="00B72FD8"/>
    <w:rsid w:val="00B73BD1"/>
    <w:rsid w:val="00B7414B"/>
    <w:rsid w:val="00B742BF"/>
    <w:rsid w:val="00B74C0F"/>
    <w:rsid w:val="00B74F2E"/>
    <w:rsid w:val="00B75365"/>
    <w:rsid w:val="00B754B2"/>
    <w:rsid w:val="00B75E9C"/>
    <w:rsid w:val="00B76251"/>
    <w:rsid w:val="00B76ABC"/>
    <w:rsid w:val="00B76F5D"/>
    <w:rsid w:val="00B77199"/>
    <w:rsid w:val="00B771B8"/>
    <w:rsid w:val="00B77990"/>
    <w:rsid w:val="00B77BA8"/>
    <w:rsid w:val="00B77BD1"/>
    <w:rsid w:val="00B77F57"/>
    <w:rsid w:val="00B80825"/>
    <w:rsid w:val="00B80DF6"/>
    <w:rsid w:val="00B8135B"/>
    <w:rsid w:val="00B82413"/>
    <w:rsid w:val="00B825D2"/>
    <w:rsid w:val="00B82CFF"/>
    <w:rsid w:val="00B82EAA"/>
    <w:rsid w:val="00B831AB"/>
    <w:rsid w:val="00B83304"/>
    <w:rsid w:val="00B834F0"/>
    <w:rsid w:val="00B83611"/>
    <w:rsid w:val="00B83F10"/>
    <w:rsid w:val="00B841DF"/>
    <w:rsid w:val="00B84D5D"/>
    <w:rsid w:val="00B85327"/>
    <w:rsid w:val="00B854CC"/>
    <w:rsid w:val="00B85809"/>
    <w:rsid w:val="00B85B93"/>
    <w:rsid w:val="00B86130"/>
    <w:rsid w:val="00B86C24"/>
    <w:rsid w:val="00B86E64"/>
    <w:rsid w:val="00B8773E"/>
    <w:rsid w:val="00B879D4"/>
    <w:rsid w:val="00B87D8C"/>
    <w:rsid w:val="00B90277"/>
    <w:rsid w:val="00B9064F"/>
    <w:rsid w:val="00B90DD0"/>
    <w:rsid w:val="00B912D7"/>
    <w:rsid w:val="00B91794"/>
    <w:rsid w:val="00B91924"/>
    <w:rsid w:val="00B920E2"/>
    <w:rsid w:val="00B9215C"/>
    <w:rsid w:val="00B9268C"/>
    <w:rsid w:val="00B92766"/>
    <w:rsid w:val="00B92818"/>
    <w:rsid w:val="00B93075"/>
    <w:rsid w:val="00B93144"/>
    <w:rsid w:val="00B9389C"/>
    <w:rsid w:val="00B93DDA"/>
    <w:rsid w:val="00B9404D"/>
    <w:rsid w:val="00B940F4"/>
    <w:rsid w:val="00B94203"/>
    <w:rsid w:val="00B94577"/>
    <w:rsid w:val="00B947F4"/>
    <w:rsid w:val="00B94CD6"/>
    <w:rsid w:val="00B955EA"/>
    <w:rsid w:val="00B956D6"/>
    <w:rsid w:val="00B9570A"/>
    <w:rsid w:val="00B95BEE"/>
    <w:rsid w:val="00B95E0E"/>
    <w:rsid w:val="00B95F0E"/>
    <w:rsid w:val="00B96811"/>
    <w:rsid w:val="00B96A25"/>
    <w:rsid w:val="00B97060"/>
    <w:rsid w:val="00B97494"/>
    <w:rsid w:val="00BA0553"/>
    <w:rsid w:val="00BA0FC9"/>
    <w:rsid w:val="00BA14B8"/>
    <w:rsid w:val="00BA1572"/>
    <w:rsid w:val="00BA18BE"/>
    <w:rsid w:val="00BA1A0D"/>
    <w:rsid w:val="00BA1E4F"/>
    <w:rsid w:val="00BA27F5"/>
    <w:rsid w:val="00BA2B8A"/>
    <w:rsid w:val="00BA2BFA"/>
    <w:rsid w:val="00BA2BFF"/>
    <w:rsid w:val="00BA3054"/>
    <w:rsid w:val="00BA3090"/>
    <w:rsid w:val="00BA30CD"/>
    <w:rsid w:val="00BA35CD"/>
    <w:rsid w:val="00BA4107"/>
    <w:rsid w:val="00BA41C0"/>
    <w:rsid w:val="00BA449A"/>
    <w:rsid w:val="00BA472D"/>
    <w:rsid w:val="00BA4965"/>
    <w:rsid w:val="00BA4F33"/>
    <w:rsid w:val="00BA5035"/>
    <w:rsid w:val="00BA5D77"/>
    <w:rsid w:val="00BA5D78"/>
    <w:rsid w:val="00BA62D1"/>
    <w:rsid w:val="00BA6BE6"/>
    <w:rsid w:val="00BA6CBC"/>
    <w:rsid w:val="00BA76F4"/>
    <w:rsid w:val="00BA799A"/>
    <w:rsid w:val="00BA7B92"/>
    <w:rsid w:val="00BA7CDD"/>
    <w:rsid w:val="00BA7F34"/>
    <w:rsid w:val="00BB02E7"/>
    <w:rsid w:val="00BB113E"/>
    <w:rsid w:val="00BB19A5"/>
    <w:rsid w:val="00BB1A9D"/>
    <w:rsid w:val="00BB1E15"/>
    <w:rsid w:val="00BB22D4"/>
    <w:rsid w:val="00BB29D3"/>
    <w:rsid w:val="00BB2C6B"/>
    <w:rsid w:val="00BB2E41"/>
    <w:rsid w:val="00BB3508"/>
    <w:rsid w:val="00BB352C"/>
    <w:rsid w:val="00BB36FF"/>
    <w:rsid w:val="00BB385C"/>
    <w:rsid w:val="00BB42BF"/>
    <w:rsid w:val="00BB4357"/>
    <w:rsid w:val="00BB49CA"/>
    <w:rsid w:val="00BB4B3F"/>
    <w:rsid w:val="00BB4C78"/>
    <w:rsid w:val="00BB4FFB"/>
    <w:rsid w:val="00BB50BA"/>
    <w:rsid w:val="00BB558C"/>
    <w:rsid w:val="00BB5A7B"/>
    <w:rsid w:val="00BB63BC"/>
    <w:rsid w:val="00BB6676"/>
    <w:rsid w:val="00BB6FCD"/>
    <w:rsid w:val="00BB71FC"/>
    <w:rsid w:val="00BB735F"/>
    <w:rsid w:val="00BB737E"/>
    <w:rsid w:val="00BB73FC"/>
    <w:rsid w:val="00BB7795"/>
    <w:rsid w:val="00BB77DE"/>
    <w:rsid w:val="00BB7AFD"/>
    <w:rsid w:val="00BB7DC2"/>
    <w:rsid w:val="00BB7E00"/>
    <w:rsid w:val="00BB7E5E"/>
    <w:rsid w:val="00BB7F74"/>
    <w:rsid w:val="00BC0855"/>
    <w:rsid w:val="00BC0A36"/>
    <w:rsid w:val="00BC0F37"/>
    <w:rsid w:val="00BC1039"/>
    <w:rsid w:val="00BC11AB"/>
    <w:rsid w:val="00BC11EE"/>
    <w:rsid w:val="00BC160B"/>
    <w:rsid w:val="00BC1CE6"/>
    <w:rsid w:val="00BC1E2F"/>
    <w:rsid w:val="00BC2044"/>
    <w:rsid w:val="00BC2417"/>
    <w:rsid w:val="00BC24A6"/>
    <w:rsid w:val="00BC2898"/>
    <w:rsid w:val="00BC2C35"/>
    <w:rsid w:val="00BC3079"/>
    <w:rsid w:val="00BC3556"/>
    <w:rsid w:val="00BC433D"/>
    <w:rsid w:val="00BC4B61"/>
    <w:rsid w:val="00BC4E35"/>
    <w:rsid w:val="00BC5282"/>
    <w:rsid w:val="00BC599F"/>
    <w:rsid w:val="00BC5BA1"/>
    <w:rsid w:val="00BC5CAC"/>
    <w:rsid w:val="00BC5D24"/>
    <w:rsid w:val="00BC5D36"/>
    <w:rsid w:val="00BC6216"/>
    <w:rsid w:val="00BC6244"/>
    <w:rsid w:val="00BC6421"/>
    <w:rsid w:val="00BC64D3"/>
    <w:rsid w:val="00BC68A9"/>
    <w:rsid w:val="00BC785C"/>
    <w:rsid w:val="00BD06BD"/>
    <w:rsid w:val="00BD0ACC"/>
    <w:rsid w:val="00BD0D5F"/>
    <w:rsid w:val="00BD0D76"/>
    <w:rsid w:val="00BD0F53"/>
    <w:rsid w:val="00BD189D"/>
    <w:rsid w:val="00BD1927"/>
    <w:rsid w:val="00BD22E5"/>
    <w:rsid w:val="00BD28BC"/>
    <w:rsid w:val="00BD34AA"/>
    <w:rsid w:val="00BD3D09"/>
    <w:rsid w:val="00BD4250"/>
    <w:rsid w:val="00BD479B"/>
    <w:rsid w:val="00BD5694"/>
    <w:rsid w:val="00BD5D1D"/>
    <w:rsid w:val="00BD63BE"/>
    <w:rsid w:val="00BD648E"/>
    <w:rsid w:val="00BD67B3"/>
    <w:rsid w:val="00BD687E"/>
    <w:rsid w:val="00BD7615"/>
    <w:rsid w:val="00BD7F0C"/>
    <w:rsid w:val="00BE0C2B"/>
    <w:rsid w:val="00BE15D3"/>
    <w:rsid w:val="00BE15F2"/>
    <w:rsid w:val="00BE162E"/>
    <w:rsid w:val="00BE28BF"/>
    <w:rsid w:val="00BE2A4D"/>
    <w:rsid w:val="00BE2D3D"/>
    <w:rsid w:val="00BE2F30"/>
    <w:rsid w:val="00BE31CE"/>
    <w:rsid w:val="00BE3466"/>
    <w:rsid w:val="00BE4431"/>
    <w:rsid w:val="00BE45EB"/>
    <w:rsid w:val="00BE483F"/>
    <w:rsid w:val="00BE4869"/>
    <w:rsid w:val="00BE488C"/>
    <w:rsid w:val="00BE4CE8"/>
    <w:rsid w:val="00BE50F2"/>
    <w:rsid w:val="00BE5263"/>
    <w:rsid w:val="00BE5324"/>
    <w:rsid w:val="00BE56D0"/>
    <w:rsid w:val="00BE56DE"/>
    <w:rsid w:val="00BE6C11"/>
    <w:rsid w:val="00BE6C63"/>
    <w:rsid w:val="00BE7F81"/>
    <w:rsid w:val="00BF06AD"/>
    <w:rsid w:val="00BF0F89"/>
    <w:rsid w:val="00BF1675"/>
    <w:rsid w:val="00BF1B03"/>
    <w:rsid w:val="00BF2066"/>
    <w:rsid w:val="00BF2BDA"/>
    <w:rsid w:val="00BF3005"/>
    <w:rsid w:val="00BF3372"/>
    <w:rsid w:val="00BF33DB"/>
    <w:rsid w:val="00BF3858"/>
    <w:rsid w:val="00BF396F"/>
    <w:rsid w:val="00BF4171"/>
    <w:rsid w:val="00BF4762"/>
    <w:rsid w:val="00BF494E"/>
    <w:rsid w:val="00BF4EE7"/>
    <w:rsid w:val="00BF4F39"/>
    <w:rsid w:val="00BF544B"/>
    <w:rsid w:val="00BF591C"/>
    <w:rsid w:val="00BF5AA1"/>
    <w:rsid w:val="00BF6443"/>
    <w:rsid w:val="00BF69B9"/>
    <w:rsid w:val="00BF7128"/>
    <w:rsid w:val="00BF7706"/>
    <w:rsid w:val="00BF7998"/>
    <w:rsid w:val="00BF7E30"/>
    <w:rsid w:val="00C00514"/>
    <w:rsid w:val="00C005B3"/>
    <w:rsid w:val="00C00C97"/>
    <w:rsid w:val="00C00F05"/>
    <w:rsid w:val="00C015B4"/>
    <w:rsid w:val="00C01920"/>
    <w:rsid w:val="00C01A2E"/>
    <w:rsid w:val="00C01F8D"/>
    <w:rsid w:val="00C02731"/>
    <w:rsid w:val="00C02A19"/>
    <w:rsid w:val="00C02A79"/>
    <w:rsid w:val="00C02E8D"/>
    <w:rsid w:val="00C031EE"/>
    <w:rsid w:val="00C03548"/>
    <w:rsid w:val="00C035D3"/>
    <w:rsid w:val="00C03662"/>
    <w:rsid w:val="00C0477D"/>
    <w:rsid w:val="00C0497C"/>
    <w:rsid w:val="00C04B2E"/>
    <w:rsid w:val="00C04CAC"/>
    <w:rsid w:val="00C04CCE"/>
    <w:rsid w:val="00C05ABD"/>
    <w:rsid w:val="00C05D7E"/>
    <w:rsid w:val="00C068D9"/>
    <w:rsid w:val="00C06C8B"/>
    <w:rsid w:val="00C07554"/>
    <w:rsid w:val="00C075CD"/>
    <w:rsid w:val="00C10548"/>
    <w:rsid w:val="00C11018"/>
    <w:rsid w:val="00C1147A"/>
    <w:rsid w:val="00C117F5"/>
    <w:rsid w:val="00C122E6"/>
    <w:rsid w:val="00C1249C"/>
    <w:rsid w:val="00C1298A"/>
    <w:rsid w:val="00C12EE3"/>
    <w:rsid w:val="00C1312F"/>
    <w:rsid w:val="00C131A8"/>
    <w:rsid w:val="00C13223"/>
    <w:rsid w:val="00C14A17"/>
    <w:rsid w:val="00C1525B"/>
    <w:rsid w:val="00C15E79"/>
    <w:rsid w:val="00C15FA5"/>
    <w:rsid w:val="00C16062"/>
    <w:rsid w:val="00C16331"/>
    <w:rsid w:val="00C1763C"/>
    <w:rsid w:val="00C177C0"/>
    <w:rsid w:val="00C178C1"/>
    <w:rsid w:val="00C17C8C"/>
    <w:rsid w:val="00C17E33"/>
    <w:rsid w:val="00C203A9"/>
    <w:rsid w:val="00C20419"/>
    <w:rsid w:val="00C209B4"/>
    <w:rsid w:val="00C2182E"/>
    <w:rsid w:val="00C219D8"/>
    <w:rsid w:val="00C22101"/>
    <w:rsid w:val="00C226D4"/>
    <w:rsid w:val="00C22E7F"/>
    <w:rsid w:val="00C2402C"/>
    <w:rsid w:val="00C24329"/>
    <w:rsid w:val="00C24BFC"/>
    <w:rsid w:val="00C25011"/>
    <w:rsid w:val="00C25814"/>
    <w:rsid w:val="00C25860"/>
    <w:rsid w:val="00C2597B"/>
    <w:rsid w:val="00C25A33"/>
    <w:rsid w:val="00C25CD5"/>
    <w:rsid w:val="00C25D68"/>
    <w:rsid w:val="00C25D77"/>
    <w:rsid w:val="00C25FCD"/>
    <w:rsid w:val="00C2728A"/>
    <w:rsid w:val="00C272C5"/>
    <w:rsid w:val="00C27C28"/>
    <w:rsid w:val="00C30232"/>
    <w:rsid w:val="00C3082D"/>
    <w:rsid w:val="00C308C3"/>
    <w:rsid w:val="00C30945"/>
    <w:rsid w:val="00C309F8"/>
    <w:rsid w:val="00C30EA5"/>
    <w:rsid w:val="00C30F88"/>
    <w:rsid w:val="00C31065"/>
    <w:rsid w:val="00C3158B"/>
    <w:rsid w:val="00C32A56"/>
    <w:rsid w:val="00C32E20"/>
    <w:rsid w:val="00C33212"/>
    <w:rsid w:val="00C33334"/>
    <w:rsid w:val="00C33B79"/>
    <w:rsid w:val="00C34308"/>
    <w:rsid w:val="00C350D1"/>
    <w:rsid w:val="00C352F4"/>
    <w:rsid w:val="00C35406"/>
    <w:rsid w:val="00C354EC"/>
    <w:rsid w:val="00C35B72"/>
    <w:rsid w:val="00C35EE0"/>
    <w:rsid w:val="00C361CE"/>
    <w:rsid w:val="00C36B9E"/>
    <w:rsid w:val="00C36D4E"/>
    <w:rsid w:val="00C36DE8"/>
    <w:rsid w:val="00C370B3"/>
    <w:rsid w:val="00C372DD"/>
    <w:rsid w:val="00C377F8"/>
    <w:rsid w:val="00C4073F"/>
    <w:rsid w:val="00C409E1"/>
    <w:rsid w:val="00C40C09"/>
    <w:rsid w:val="00C41E96"/>
    <w:rsid w:val="00C42338"/>
    <w:rsid w:val="00C425B2"/>
    <w:rsid w:val="00C4277D"/>
    <w:rsid w:val="00C42CC3"/>
    <w:rsid w:val="00C43351"/>
    <w:rsid w:val="00C433D9"/>
    <w:rsid w:val="00C43437"/>
    <w:rsid w:val="00C43CA0"/>
    <w:rsid w:val="00C43DF1"/>
    <w:rsid w:val="00C44037"/>
    <w:rsid w:val="00C44100"/>
    <w:rsid w:val="00C444FA"/>
    <w:rsid w:val="00C44CD4"/>
    <w:rsid w:val="00C45503"/>
    <w:rsid w:val="00C4555A"/>
    <w:rsid w:val="00C45962"/>
    <w:rsid w:val="00C45A15"/>
    <w:rsid w:val="00C45A9C"/>
    <w:rsid w:val="00C45B62"/>
    <w:rsid w:val="00C45EE9"/>
    <w:rsid w:val="00C4612E"/>
    <w:rsid w:val="00C469C2"/>
    <w:rsid w:val="00C469D7"/>
    <w:rsid w:val="00C46AAD"/>
    <w:rsid w:val="00C46AF7"/>
    <w:rsid w:val="00C47716"/>
    <w:rsid w:val="00C47981"/>
    <w:rsid w:val="00C50006"/>
    <w:rsid w:val="00C51015"/>
    <w:rsid w:val="00C52190"/>
    <w:rsid w:val="00C5312F"/>
    <w:rsid w:val="00C537CF"/>
    <w:rsid w:val="00C53993"/>
    <w:rsid w:val="00C53CA6"/>
    <w:rsid w:val="00C54635"/>
    <w:rsid w:val="00C54654"/>
    <w:rsid w:val="00C55ABB"/>
    <w:rsid w:val="00C55BD3"/>
    <w:rsid w:val="00C56053"/>
    <w:rsid w:val="00C56631"/>
    <w:rsid w:val="00C56AC2"/>
    <w:rsid w:val="00C57585"/>
    <w:rsid w:val="00C57687"/>
    <w:rsid w:val="00C57971"/>
    <w:rsid w:val="00C60263"/>
    <w:rsid w:val="00C602CE"/>
    <w:rsid w:val="00C609CA"/>
    <w:rsid w:val="00C61656"/>
    <w:rsid w:val="00C61B0D"/>
    <w:rsid w:val="00C61DB4"/>
    <w:rsid w:val="00C62610"/>
    <w:rsid w:val="00C629B0"/>
    <w:rsid w:val="00C6308A"/>
    <w:rsid w:val="00C63114"/>
    <w:rsid w:val="00C63AFB"/>
    <w:rsid w:val="00C63DB2"/>
    <w:rsid w:val="00C64222"/>
    <w:rsid w:val="00C64AB2"/>
    <w:rsid w:val="00C64B78"/>
    <w:rsid w:val="00C65216"/>
    <w:rsid w:val="00C652FE"/>
    <w:rsid w:val="00C65787"/>
    <w:rsid w:val="00C65AE2"/>
    <w:rsid w:val="00C65D68"/>
    <w:rsid w:val="00C662B8"/>
    <w:rsid w:val="00C66608"/>
    <w:rsid w:val="00C668E9"/>
    <w:rsid w:val="00C66B4C"/>
    <w:rsid w:val="00C66BB7"/>
    <w:rsid w:val="00C66C25"/>
    <w:rsid w:val="00C704AD"/>
    <w:rsid w:val="00C70686"/>
    <w:rsid w:val="00C70816"/>
    <w:rsid w:val="00C7081D"/>
    <w:rsid w:val="00C70936"/>
    <w:rsid w:val="00C70D16"/>
    <w:rsid w:val="00C70FED"/>
    <w:rsid w:val="00C7150F"/>
    <w:rsid w:val="00C71AB2"/>
    <w:rsid w:val="00C72243"/>
    <w:rsid w:val="00C72653"/>
    <w:rsid w:val="00C72862"/>
    <w:rsid w:val="00C72A95"/>
    <w:rsid w:val="00C72FE3"/>
    <w:rsid w:val="00C732F7"/>
    <w:rsid w:val="00C733C0"/>
    <w:rsid w:val="00C73712"/>
    <w:rsid w:val="00C737A8"/>
    <w:rsid w:val="00C7380C"/>
    <w:rsid w:val="00C73C24"/>
    <w:rsid w:val="00C73E52"/>
    <w:rsid w:val="00C74090"/>
    <w:rsid w:val="00C74172"/>
    <w:rsid w:val="00C7434D"/>
    <w:rsid w:val="00C74504"/>
    <w:rsid w:val="00C74779"/>
    <w:rsid w:val="00C747F3"/>
    <w:rsid w:val="00C75267"/>
    <w:rsid w:val="00C75533"/>
    <w:rsid w:val="00C75F9F"/>
    <w:rsid w:val="00C7631F"/>
    <w:rsid w:val="00C76FF4"/>
    <w:rsid w:val="00C770EB"/>
    <w:rsid w:val="00C77134"/>
    <w:rsid w:val="00C77663"/>
    <w:rsid w:val="00C778C0"/>
    <w:rsid w:val="00C77980"/>
    <w:rsid w:val="00C77DF8"/>
    <w:rsid w:val="00C805B4"/>
    <w:rsid w:val="00C80B56"/>
    <w:rsid w:val="00C80B59"/>
    <w:rsid w:val="00C80C60"/>
    <w:rsid w:val="00C80DEB"/>
    <w:rsid w:val="00C81313"/>
    <w:rsid w:val="00C82071"/>
    <w:rsid w:val="00C82A42"/>
    <w:rsid w:val="00C82C44"/>
    <w:rsid w:val="00C82E51"/>
    <w:rsid w:val="00C82ECC"/>
    <w:rsid w:val="00C8326E"/>
    <w:rsid w:val="00C83E18"/>
    <w:rsid w:val="00C83E6E"/>
    <w:rsid w:val="00C8439D"/>
    <w:rsid w:val="00C8477F"/>
    <w:rsid w:val="00C85B44"/>
    <w:rsid w:val="00C861C9"/>
    <w:rsid w:val="00C86574"/>
    <w:rsid w:val="00C86BF4"/>
    <w:rsid w:val="00C86D83"/>
    <w:rsid w:val="00C87088"/>
    <w:rsid w:val="00C871B9"/>
    <w:rsid w:val="00C8782E"/>
    <w:rsid w:val="00C87909"/>
    <w:rsid w:val="00C87FED"/>
    <w:rsid w:val="00C9070E"/>
    <w:rsid w:val="00C90CD5"/>
    <w:rsid w:val="00C90D34"/>
    <w:rsid w:val="00C90E6D"/>
    <w:rsid w:val="00C90EEA"/>
    <w:rsid w:val="00C9210A"/>
    <w:rsid w:val="00C924F2"/>
    <w:rsid w:val="00C935B1"/>
    <w:rsid w:val="00C9361D"/>
    <w:rsid w:val="00C94230"/>
    <w:rsid w:val="00C944EC"/>
    <w:rsid w:val="00C94933"/>
    <w:rsid w:val="00C94A53"/>
    <w:rsid w:val="00C94B8D"/>
    <w:rsid w:val="00C94E5D"/>
    <w:rsid w:val="00C95835"/>
    <w:rsid w:val="00C958F3"/>
    <w:rsid w:val="00C959A5"/>
    <w:rsid w:val="00C95A08"/>
    <w:rsid w:val="00C95AB6"/>
    <w:rsid w:val="00C95EF2"/>
    <w:rsid w:val="00C96138"/>
    <w:rsid w:val="00C96353"/>
    <w:rsid w:val="00C96883"/>
    <w:rsid w:val="00C96FA4"/>
    <w:rsid w:val="00C9702C"/>
    <w:rsid w:val="00C972EE"/>
    <w:rsid w:val="00C97ACF"/>
    <w:rsid w:val="00CA05AE"/>
    <w:rsid w:val="00CA100B"/>
    <w:rsid w:val="00CA107F"/>
    <w:rsid w:val="00CA10CD"/>
    <w:rsid w:val="00CA148E"/>
    <w:rsid w:val="00CA1524"/>
    <w:rsid w:val="00CA15DB"/>
    <w:rsid w:val="00CA1797"/>
    <w:rsid w:val="00CA1843"/>
    <w:rsid w:val="00CA1910"/>
    <w:rsid w:val="00CA2B8C"/>
    <w:rsid w:val="00CA2E5F"/>
    <w:rsid w:val="00CA2E9A"/>
    <w:rsid w:val="00CA3589"/>
    <w:rsid w:val="00CA3DB9"/>
    <w:rsid w:val="00CA3E2F"/>
    <w:rsid w:val="00CA45DF"/>
    <w:rsid w:val="00CA47EB"/>
    <w:rsid w:val="00CA517E"/>
    <w:rsid w:val="00CA5FDA"/>
    <w:rsid w:val="00CA63A8"/>
    <w:rsid w:val="00CA6541"/>
    <w:rsid w:val="00CA663A"/>
    <w:rsid w:val="00CA67BB"/>
    <w:rsid w:val="00CA68C9"/>
    <w:rsid w:val="00CA6C56"/>
    <w:rsid w:val="00CA6DBC"/>
    <w:rsid w:val="00CA751A"/>
    <w:rsid w:val="00CB01D4"/>
    <w:rsid w:val="00CB0918"/>
    <w:rsid w:val="00CB0D58"/>
    <w:rsid w:val="00CB113D"/>
    <w:rsid w:val="00CB175F"/>
    <w:rsid w:val="00CB1D38"/>
    <w:rsid w:val="00CB1F08"/>
    <w:rsid w:val="00CB1F67"/>
    <w:rsid w:val="00CB2EEC"/>
    <w:rsid w:val="00CB3192"/>
    <w:rsid w:val="00CB323C"/>
    <w:rsid w:val="00CB350D"/>
    <w:rsid w:val="00CB3541"/>
    <w:rsid w:val="00CB443F"/>
    <w:rsid w:val="00CB4708"/>
    <w:rsid w:val="00CB47DA"/>
    <w:rsid w:val="00CB4866"/>
    <w:rsid w:val="00CB4E9B"/>
    <w:rsid w:val="00CB5214"/>
    <w:rsid w:val="00CB5401"/>
    <w:rsid w:val="00CB5865"/>
    <w:rsid w:val="00CB612E"/>
    <w:rsid w:val="00CB671D"/>
    <w:rsid w:val="00CB67B0"/>
    <w:rsid w:val="00CB6DAB"/>
    <w:rsid w:val="00CB6F65"/>
    <w:rsid w:val="00CB70E6"/>
    <w:rsid w:val="00CB7659"/>
    <w:rsid w:val="00CB7713"/>
    <w:rsid w:val="00CC03F9"/>
    <w:rsid w:val="00CC0509"/>
    <w:rsid w:val="00CC0515"/>
    <w:rsid w:val="00CC0D97"/>
    <w:rsid w:val="00CC0F15"/>
    <w:rsid w:val="00CC1419"/>
    <w:rsid w:val="00CC155A"/>
    <w:rsid w:val="00CC1683"/>
    <w:rsid w:val="00CC1BC2"/>
    <w:rsid w:val="00CC2055"/>
    <w:rsid w:val="00CC2350"/>
    <w:rsid w:val="00CC2833"/>
    <w:rsid w:val="00CC2888"/>
    <w:rsid w:val="00CC2C7B"/>
    <w:rsid w:val="00CC3A68"/>
    <w:rsid w:val="00CC3B20"/>
    <w:rsid w:val="00CC4068"/>
    <w:rsid w:val="00CC4A3E"/>
    <w:rsid w:val="00CC4C32"/>
    <w:rsid w:val="00CC58BB"/>
    <w:rsid w:val="00CC5E70"/>
    <w:rsid w:val="00CC6240"/>
    <w:rsid w:val="00CC6958"/>
    <w:rsid w:val="00CC6AAC"/>
    <w:rsid w:val="00CC6E81"/>
    <w:rsid w:val="00CC7007"/>
    <w:rsid w:val="00CD0424"/>
    <w:rsid w:val="00CD0610"/>
    <w:rsid w:val="00CD0620"/>
    <w:rsid w:val="00CD0647"/>
    <w:rsid w:val="00CD0865"/>
    <w:rsid w:val="00CD08FF"/>
    <w:rsid w:val="00CD0BAB"/>
    <w:rsid w:val="00CD115E"/>
    <w:rsid w:val="00CD126A"/>
    <w:rsid w:val="00CD151D"/>
    <w:rsid w:val="00CD1871"/>
    <w:rsid w:val="00CD1C91"/>
    <w:rsid w:val="00CD23E7"/>
    <w:rsid w:val="00CD25F8"/>
    <w:rsid w:val="00CD299C"/>
    <w:rsid w:val="00CD2B79"/>
    <w:rsid w:val="00CD31F7"/>
    <w:rsid w:val="00CD3995"/>
    <w:rsid w:val="00CD3B3F"/>
    <w:rsid w:val="00CD3F6D"/>
    <w:rsid w:val="00CD43BD"/>
    <w:rsid w:val="00CD52E5"/>
    <w:rsid w:val="00CD52F6"/>
    <w:rsid w:val="00CD549D"/>
    <w:rsid w:val="00CD57A8"/>
    <w:rsid w:val="00CD5971"/>
    <w:rsid w:val="00CD5A7E"/>
    <w:rsid w:val="00CD5EEE"/>
    <w:rsid w:val="00CD639D"/>
    <w:rsid w:val="00CD6DD2"/>
    <w:rsid w:val="00CD7137"/>
    <w:rsid w:val="00CD7798"/>
    <w:rsid w:val="00CD7897"/>
    <w:rsid w:val="00CD7D15"/>
    <w:rsid w:val="00CE001B"/>
    <w:rsid w:val="00CE064D"/>
    <w:rsid w:val="00CE0CB2"/>
    <w:rsid w:val="00CE122F"/>
    <w:rsid w:val="00CE1502"/>
    <w:rsid w:val="00CE1582"/>
    <w:rsid w:val="00CE1DC9"/>
    <w:rsid w:val="00CE1F46"/>
    <w:rsid w:val="00CE2B24"/>
    <w:rsid w:val="00CE326B"/>
    <w:rsid w:val="00CE3C39"/>
    <w:rsid w:val="00CE451E"/>
    <w:rsid w:val="00CE4D22"/>
    <w:rsid w:val="00CE4F01"/>
    <w:rsid w:val="00CE5063"/>
    <w:rsid w:val="00CE5942"/>
    <w:rsid w:val="00CE5A6D"/>
    <w:rsid w:val="00CE5EEB"/>
    <w:rsid w:val="00CE6277"/>
    <w:rsid w:val="00CE65DA"/>
    <w:rsid w:val="00CE6C05"/>
    <w:rsid w:val="00CE6C26"/>
    <w:rsid w:val="00CE6CC6"/>
    <w:rsid w:val="00CE6EF5"/>
    <w:rsid w:val="00CE6F4B"/>
    <w:rsid w:val="00CE784D"/>
    <w:rsid w:val="00CE7C1B"/>
    <w:rsid w:val="00CE7C28"/>
    <w:rsid w:val="00CE7D1D"/>
    <w:rsid w:val="00CF02BB"/>
    <w:rsid w:val="00CF0546"/>
    <w:rsid w:val="00CF107B"/>
    <w:rsid w:val="00CF13B2"/>
    <w:rsid w:val="00CF1733"/>
    <w:rsid w:val="00CF1905"/>
    <w:rsid w:val="00CF1C1E"/>
    <w:rsid w:val="00CF2379"/>
    <w:rsid w:val="00CF2486"/>
    <w:rsid w:val="00CF2866"/>
    <w:rsid w:val="00CF2EC5"/>
    <w:rsid w:val="00CF3131"/>
    <w:rsid w:val="00CF3B07"/>
    <w:rsid w:val="00CF3B23"/>
    <w:rsid w:val="00CF3F88"/>
    <w:rsid w:val="00CF465D"/>
    <w:rsid w:val="00CF50AB"/>
    <w:rsid w:val="00CF5266"/>
    <w:rsid w:val="00CF559A"/>
    <w:rsid w:val="00CF5675"/>
    <w:rsid w:val="00CF5979"/>
    <w:rsid w:val="00CF60D8"/>
    <w:rsid w:val="00CF6C8E"/>
    <w:rsid w:val="00CF7205"/>
    <w:rsid w:val="00CF74B4"/>
    <w:rsid w:val="00D00487"/>
    <w:rsid w:val="00D005D4"/>
    <w:rsid w:val="00D00C54"/>
    <w:rsid w:val="00D00EEE"/>
    <w:rsid w:val="00D00F63"/>
    <w:rsid w:val="00D01186"/>
    <w:rsid w:val="00D013DC"/>
    <w:rsid w:val="00D0158D"/>
    <w:rsid w:val="00D0175B"/>
    <w:rsid w:val="00D02199"/>
    <w:rsid w:val="00D02B59"/>
    <w:rsid w:val="00D0308F"/>
    <w:rsid w:val="00D036DC"/>
    <w:rsid w:val="00D03AB5"/>
    <w:rsid w:val="00D03DE5"/>
    <w:rsid w:val="00D04262"/>
    <w:rsid w:val="00D0488D"/>
    <w:rsid w:val="00D0499E"/>
    <w:rsid w:val="00D04DB4"/>
    <w:rsid w:val="00D0579A"/>
    <w:rsid w:val="00D0594F"/>
    <w:rsid w:val="00D05D91"/>
    <w:rsid w:val="00D05DF9"/>
    <w:rsid w:val="00D0616B"/>
    <w:rsid w:val="00D066EB"/>
    <w:rsid w:val="00D06A92"/>
    <w:rsid w:val="00D079B6"/>
    <w:rsid w:val="00D07C16"/>
    <w:rsid w:val="00D07D98"/>
    <w:rsid w:val="00D1020C"/>
    <w:rsid w:val="00D10518"/>
    <w:rsid w:val="00D1068B"/>
    <w:rsid w:val="00D10963"/>
    <w:rsid w:val="00D10AFF"/>
    <w:rsid w:val="00D11306"/>
    <w:rsid w:val="00D11CCC"/>
    <w:rsid w:val="00D11E6B"/>
    <w:rsid w:val="00D12120"/>
    <w:rsid w:val="00D1231C"/>
    <w:rsid w:val="00D12523"/>
    <w:rsid w:val="00D12B22"/>
    <w:rsid w:val="00D137A3"/>
    <w:rsid w:val="00D13DAD"/>
    <w:rsid w:val="00D140D2"/>
    <w:rsid w:val="00D142F8"/>
    <w:rsid w:val="00D14523"/>
    <w:rsid w:val="00D1479E"/>
    <w:rsid w:val="00D14B92"/>
    <w:rsid w:val="00D153EE"/>
    <w:rsid w:val="00D156D1"/>
    <w:rsid w:val="00D15899"/>
    <w:rsid w:val="00D16677"/>
    <w:rsid w:val="00D16B6F"/>
    <w:rsid w:val="00D2063A"/>
    <w:rsid w:val="00D20679"/>
    <w:rsid w:val="00D20B96"/>
    <w:rsid w:val="00D212F2"/>
    <w:rsid w:val="00D21998"/>
    <w:rsid w:val="00D21BB9"/>
    <w:rsid w:val="00D21BE0"/>
    <w:rsid w:val="00D22B94"/>
    <w:rsid w:val="00D231E4"/>
    <w:rsid w:val="00D2419C"/>
    <w:rsid w:val="00D24482"/>
    <w:rsid w:val="00D24E4E"/>
    <w:rsid w:val="00D255A2"/>
    <w:rsid w:val="00D255B0"/>
    <w:rsid w:val="00D25A8A"/>
    <w:rsid w:val="00D25DF9"/>
    <w:rsid w:val="00D262A3"/>
    <w:rsid w:val="00D268B1"/>
    <w:rsid w:val="00D26BA0"/>
    <w:rsid w:val="00D26C22"/>
    <w:rsid w:val="00D274F2"/>
    <w:rsid w:val="00D27729"/>
    <w:rsid w:val="00D27F71"/>
    <w:rsid w:val="00D301BA"/>
    <w:rsid w:val="00D303D2"/>
    <w:rsid w:val="00D30414"/>
    <w:rsid w:val="00D306B2"/>
    <w:rsid w:val="00D30711"/>
    <w:rsid w:val="00D30744"/>
    <w:rsid w:val="00D308E4"/>
    <w:rsid w:val="00D30FC0"/>
    <w:rsid w:val="00D319D9"/>
    <w:rsid w:val="00D3209F"/>
    <w:rsid w:val="00D3219D"/>
    <w:rsid w:val="00D328C1"/>
    <w:rsid w:val="00D32BE2"/>
    <w:rsid w:val="00D33546"/>
    <w:rsid w:val="00D33666"/>
    <w:rsid w:val="00D33884"/>
    <w:rsid w:val="00D33B42"/>
    <w:rsid w:val="00D33F60"/>
    <w:rsid w:val="00D3480A"/>
    <w:rsid w:val="00D34941"/>
    <w:rsid w:val="00D34955"/>
    <w:rsid w:val="00D34ACD"/>
    <w:rsid w:val="00D34D07"/>
    <w:rsid w:val="00D35507"/>
    <w:rsid w:val="00D35A3C"/>
    <w:rsid w:val="00D35C51"/>
    <w:rsid w:val="00D36FEC"/>
    <w:rsid w:val="00D3737B"/>
    <w:rsid w:val="00D376C5"/>
    <w:rsid w:val="00D40D56"/>
    <w:rsid w:val="00D40F7C"/>
    <w:rsid w:val="00D413AA"/>
    <w:rsid w:val="00D41462"/>
    <w:rsid w:val="00D41687"/>
    <w:rsid w:val="00D428F0"/>
    <w:rsid w:val="00D4297F"/>
    <w:rsid w:val="00D42DE6"/>
    <w:rsid w:val="00D42E77"/>
    <w:rsid w:val="00D437BA"/>
    <w:rsid w:val="00D43C0F"/>
    <w:rsid w:val="00D43F66"/>
    <w:rsid w:val="00D43FB3"/>
    <w:rsid w:val="00D44358"/>
    <w:rsid w:val="00D445F0"/>
    <w:rsid w:val="00D44D4E"/>
    <w:rsid w:val="00D44EA3"/>
    <w:rsid w:val="00D45013"/>
    <w:rsid w:val="00D45B17"/>
    <w:rsid w:val="00D45C91"/>
    <w:rsid w:val="00D45DE4"/>
    <w:rsid w:val="00D4604A"/>
    <w:rsid w:val="00D46063"/>
    <w:rsid w:val="00D46616"/>
    <w:rsid w:val="00D46EAD"/>
    <w:rsid w:val="00D47584"/>
    <w:rsid w:val="00D476B6"/>
    <w:rsid w:val="00D476E8"/>
    <w:rsid w:val="00D50AA3"/>
    <w:rsid w:val="00D50D35"/>
    <w:rsid w:val="00D51316"/>
    <w:rsid w:val="00D5198F"/>
    <w:rsid w:val="00D51D96"/>
    <w:rsid w:val="00D5290E"/>
    <w:rsid w:val="00D532ED"/>
    <w:rsid w:val="00D53662"/>
    <w:rsid w:val="00D53CC9"/>
    <w:rsid w:val="00D53CDE"/>
    <w:rsid w:val="00D54E73"/>
    <w:rsid w:val="00D550AE"/>
    <w:rsid w:val="00D551D9"/>
    <w:rsid w:val="00D557B2"/>
    <w:rsid w:val="00D557E3"/>
    <w:rsid w:val="00D55A67"/>
    <w:rsid w:val="00D55F7C"/>
    <w:rsid w:val="00D56374"/>
    <w:rsid w:val="00D56498"/>
    <w:rsid w:val="00D5652C"/>
    <w:rsid w:val="00D56776"/>
    <w:rsid w:val="00D56C81"/>
    <w:rsid w:val="00D56DE2"/>
    <w:rsid w:val="00D56E03"/>
    <w:rsid w:val="00D56F0D"/>
    <w:rsid w:val="00D577F8"/>
    <w:rsid w:val="00D60CB0"/>
    <w:rsid w:val="00D60D8E"/>
    <w:rsid w:val="00D60F81"/>
    <w:rsid w:val="00D62151"/>
    <w:rsid w:val="00D62724"/>
    <w:rsid w:val="00D62AB7"/>
    <w:rsid w:val="00D6341D"/>
    <w:rsid w:val="00D636E0"/>
    <w:rsid w:val="00D63947"/>
    <w:rsid w:val="00D6398C"/>
    <w:rsid w:val="00D63FC4"/>
    <w:rsid w:val="00D641C2"/>
    <w:rsid w:val="00D64928"/>
    <w:rsid w:val="00D64E7F"/>
    <w:rsid w:val="00D65508"/>
    <w:rsid w:val="00D657C0"/>
    <w:rsid w:val="00D65B51"/>
    <w:rsid w:val="00D66350"/>
    <w:rsid w:val="00D66462"/>
    <w:rsid w:val="00D66598"/>
    <w:rsid w:val="00D66909"/>
    <w:rsid w:val="00D66D6C"/>
    <w:rsid w:val="00D66E1B"/>
    <w:rsid w:val="00D67154"/>
    <w:rsid w:val="00D6736F"/>
    <w:rsid w:val="00D67594"/>
    <w:rsid w:val="00D678CC"/>
    <w:rsid w:val="00D67F3A"/>
    <w:rsid w:val="00D70150"/>
    <w:rsid w:val="00D707A1"/>
    <w:rsid w:val="00D70A84"/>
    <w:rsid w:val="00D7160D"/>
    <w:rsid w:val="00D718EC"/>
    <w:rsid w:val="00D71B3F"/>
    <w:rsid w:val="00D71F0D"/>
    <w:rsid w:val="00D725EB"/>
    <w:rsid w:val="00D72A74"/>
    <w:rsid w:val="00D72B87"/>
    <w:rsid w:val="00D72D36"/>
    <w:rsid w:val="00D731AA"/>
    <w:rsid w:val="00D73B5A"/>
    <w:rsid w:val="00D73B8B"/>
    <w:rsid w:val="00D74868"/>
    <w:rsid w:val="00D74C8D"/>
    <w:rsid w:val="00D74E8B"/>
    <w:rsid w:val="00D75187"/>
    <w:rsid w:val="00D770B7"/>
    <w:rsid w:val="00D77376"/>
    <w:rsid w:val="00D77434"/>
    <w:rsid w:val="00D800B9"/>
    <w:rsid w:val="00D800E0"/>
    <w:rsid w:val="00D8021D"/>
    <w:rsid w:val="00D808E2"/>
    <w:rsid w:val="00D8095C"/>
    <w:rsid w:val="00D80E29"/>
    <w:rsid w:val="00D812E1"/>
    <w:rsid w:val="00D81820"/>
    <w:rsid w:val="00D81884"/>
    <w:rsid w:val="00D81AE9"/>
    <w:rsid w:val="00D81FC5"/>
    <w:rsid w:val="00D821E8"/>
    <w:rsid w:val="00D8289E"/>
    <w:rsid w:val="00D829B4"/>
    <w:rsid w:val="00D8350E"/>
    <w:rsid w:val="00D83726"/>
    <w:rsid w:val="00D83765"/>
    <w:rsid w:val="00D846DF"/>
    <w:rsid w:val="00D8479D"/>
    <w:rsid w:val="00D8482E"/>
    <w:rsid w:val="00D84BED"/>
    <w:rsid w:val="00D84CB3"/>
    <w:rsid w:val="00D84D25"/>
    <w:rsid w:val="00D858D8"/>
    <w:rsid w:val="00D85C32"/>
    <w:rsid w:val="00D8644F"/>
    <w:rsid w:val="00D86AC6"/>
    <w:rsid w:val="00D86BD4"/>
    <w:rsid w:val="00D86C00"/>
    <w:rsid w:val="00D87829"/>
    <w:rsid w:val="00D900FD"/>
    <w:rsid w:val="00D905D2"/>
    <w:rsid w:val="00D9201A"/>
    <w:rsid w:val="00D92097"/>
    <w:rsid w:val="00D92528"/>
    <w:rsid w:val="00D925CE"/>
    <w:rsid w:val="00D92737"/>
    <w:rsid w:val="00D92A6C"/>
    <w:rsid w:val="00D9364D"/>
    <w:rsid w:val="00D945FE"/>
    <w:rsid w:val="00D95371"/>
    <w:rsid w:val="00D95448"/>
    <w:rsid w:val="00D95D64"/>
    <w:rsid w:val="00D962C3"/>
    <w:rsid w:val="00D968D1"/>
    <w:rsid w:val="00D96935"/>
    <w:rsid w:val="00D96B3B"/>
    <w:rsid w:val="00D970E0"/>
    <w:rsid w:val="00D97662"/>
    <w:rsid w:val="00D97BBD"/>
    <w:rsid w:val="00DA1446"/>
    <w:rsid w:val="00DA2CEE"/>
    <w:rsid w:val="00DA2D45"/>
    <w:rsid w:val="00DA2F59"/>
    <w:rsid w:val="00DA356D"/>
    <w:rsid w:val="00DA3AD2"/>
    <w:rsid w:val="00DA4473"/>
    <w:rsid w:val="00DA47B4"/>
    <w:rsid w:val="00DA498E"/>
    <w:rsid w:val="00DA4DC7"/>
    <w:rsid w:val="00DA4ED4"/>
    <w:rsid w:val="00DA51A2"/>
    <w:rsid w:val="00DA52D0"/>
    <w:rsid w:val="00DA5601"/>
    <w:rsid w:val="00DA5760"/>
    <w:rsid w:val="00DA58FC"/>
    <w:rsid w:val="00DA5DA1"/>
    <w:rsid w:val="00DA655B"/>
    <w:rsid w:val="00DA6721"/>
    <w:rsid w:val="00DA7BF2"/>
    <w:rsid w:val="00DA7DDF"/>
    <w:rsid w:val="00DA7FA6"/>
    <w:rsid w:val="00DB0A5D"/>
    <w:rsid w:val="00DB0ED3"/>
    <w:rsid w:val="00DB10BB"/>
    <w:rsid w:val="00DB117F"/>
    <w:rsid w:val="00DB1D38"/>
    <w:rsid w:val="00DB2150"/>
    <w:rsid w:val="00DB27C8"/>
    <w:rsid w:val="00DB302E"/>
    <w:rsid w:val="00DB30B5"/>
    <w:rsid w:val="00DB34EB"/>
    <w:rsid w:val="00DB3762"/>
    <w:rsid w:val="00DB3C27"/>
    <w:rsid w:val="00DB43FA"/>
    <w:rsid w:val="00DB453F"/>
    <w:rsid w:val="00DB47F9"/>
    <w:rsid w:val="00DB49D4"/>
    <w:rsid w:val="00DB4A3A"/>
    <w:rsid w:val="00DB4AF3"/>
    <w:rsid w:val="00DB502A"/>
    <w:rsid w:val="00DB5838"/>
    <w:rsid w:val="00DB62FA"/>
    <w:rsid w:val="00DB69EE"/>
    <w:rsid w:val="00DB79A2"/>
    <w:rsid w:val="00DB7A70"/>
    <w:rsid w:val="00DB7B6D"/>
    <w:rsid w:val="00DC0035"/>
    <w:rsid w:val="00DC012E"/>
    <w:rsid w:val="00DC1334"/>
    <w:rsid w:val="00DC1625"/>
    <w:rsid w:val="00DC1EE1"/>
    <w:rsid w:val="00DC2051"/>
    <w:rsid w:val="00DC279D"/>
    <w:rsid w:val="00DC302F"/>
    <w:rsid w:val="00DC3D70"/>
    <w:rsid w:val="00DC4633"/>
    <w:rsid w:val="00DC46CF"/>
    <w:rsid w:val="00DC470D"/>
    <w:rsid w:val="00DC4B7D"/>
    <w:rsid w:val="00DC518F"/>
    <w:rsid w:val="00DC5682"/>
    <w:rsid w:val="00DC5CB8"/>
    <w:rsid w:val="00DC5DFA"/>
    <w:rsid w:val="00DC5E75"/>
    <w:rsid w:val="00DC5F4E"/>
    <w:rsid w:val="00DC60FA"/>
    <w:rsid w:val="00DC6292"/>
    <w:rsid w:val="00DC6BD0"/>
    <w:rsid w:val="00DC6BD7"/>
    <w:rsid w:val="00DC6D77"/>
    <w:rsid w:val="00DC778B"/>
    <w:rsid w:val="00DC7886"/>
    <w:rsid w:val="00DC7BC5"/>
    <w:rsid w:val="00DC7DEB"/>
    <w:rsid w:val="00DD0E09"/>
    <w:rsid w:val="00DD11D4"/>
    <w:rsid w:val="00DD1775"/>
    <w:rsid w:val="00DD1B37"/>
    <w:rsid w:val="00DD1D85"/>
    <w:rsid w:val="00DD1E23"/>
    <w:rsid w:val="00DD21FA"/>
    <w:rsid w:val="00DD250C"/>
    <w:rsid w:val="00DD258F"/>
    <w:rsid w:val="00DD25A2"/>
    <w:rsid w:val="00DD33D4"/>
    <w:rsid w:val="00DD374E"/>
    <w:rsid w:val="00DD3830"/>
    <w:rsid w:val="00DD3AB4"/>
    <w:rsid w:val="00DD3AB5"/>
    <w:rsid w:val="00DD409B"/>
    <w:rsid w:val="00DD40F4"/>
    <w:rsid w:val="00DD4342"/>
    <w:rsid w:val="00DD49B7"/>
    <w:rsid w:val="00DD4B94"/>
    <w:rsid w:val="00DD5876"/>
    <w:rsid w:val="00DD6966"/>
    <w:rsid w:val="00DD6C40"/>
    <w:rsid w:val="00DD7786"/>
    <w:rsid w:val="00DD7E22"/>
    <w:rsid w:val="00DE0353"/>
    <w:rsid w:val="00DE0DE2"/>
    <w:rsid w:val="00DE11CC"/>
    <w:rsid w:val="00DE1E45"/>
    <w:rsid w:val="00DE202E"/>
    <w:rsid w:val="00DE307B"/>
    <w:rsid w:val="00DE35BF"/>
    <w:rsid w:val="00DE3B09"/>
    <w:rsid w:val="00DE4044"/>
    <w:rsid w:val="00DE42D4"/>
    <w:rsid w:val="00DE4BBA"/>
    <w:rsid w:val="00DE51AB"/>
    <w:rsid w:val="00DE58FE"/>
    <w:rsid w:val="00DE5C04"/>
    <w:rsid w:val="00DE5C13"/>
    <w:rsid w:val="00DE6BF3"/>
    <w:rsid w:val="00DE7022"/>
    <w:rsid w:val="00DE770F"/>
    <w:rsid w:val="00DE77C5"/>
    <w:rsid w:val="00DE7835"/>
    <w:rsid w:val="00DF0394"/>
    <w:rsid w:val="00DF0ABD"/>
    <w:rsid w:val="00DF14ED"/>
    <w:rsid w:val="00DF1ACF"/>
    <w:rsid w:val="00DF1B6F"/>
    <w:rsid w:val="00DF2FF7"/>
    <w:rsid w:val="00DF384F"/>
    <w:rsid w:val="00DF39D7"/>
    <w:rsid w:val="00DF3C72"/>
    <w:rsid w:val="00DF4238"/>
    <w:rsid w:val="00DF47A9"/>
    <w:rsid w:val="00DF50A1"/>
    <w:rsid w:val="00DF5852"/>
    <w:rsid w:val="00DF5B0E"/>
    <w:rsid w:val="00DF5F7E"/>
    <w:rsid w:val="00DF6335"/>
    <w:rsid w:val="00DF6624"/>
    <w:rsid w:val="00DF6A10"/>
    <w:rsid w:val="00DF7191"/>
    <w:rsid w:val="00DF7D06"/>
    <w:rsid w:val="00E00803"/>
    <w:rsid w:val="00E01221"/>
    <w:rsid w:val="00E019B4"/>
    <w:rsid w:val="00E01ADF"/>
    <w:rsid w:val="00E02013"/>
    <w:rsid w:val="00E02473"/>
    <w:rsid w:val="00E02B80"/>
    <w:rsid w:val="00E02C2F"/>
    <w:rsid w:val="00E03767"/>
    <w:rsid w:val="00E03A47"/>
    <w:rsid w:val="00E03B73"/>
    <w:rsid w:val="00E03D57"/>
    <w:rsid w:val="00E03F18"/>
    <w:rsid w:val="00E03FE2"/>
    <w:rsid w:val="00E0418E"/>
    <w:rsid w:val="00E041E6"/>
    <w:rsid w:val="00E04262"/>
    <w:rsid w:val="00E0466E"/>
    <w:rsid w:val="00E04F5E"/>
    <w:rsid w:val="00E054DC"/>
    <w:rsid w:val="00E05975"/>
    <w:rsid w:val="00E05D40"/>
    <w:rsid w:val="00E06678"/>
    <w:rsid w:val="00E067A9"/>
    <w:rsid w:val="00E06B49"/>
    <w:rsid w:val="00E07040"/>
    <w:rsid w:val="00E07991"/>
    <w:rsid w:val="00E079CB"/>
    <w:rsid w:val="00E07A67"/>
    <w:rsid w:val="00E07E54"/>
    <w:rsid w:val="00E10EF1"/>
    <w:rsid w:val="00E11EB8"/>
    <w:rsid w:val="00E120DE"/>
    <w:rsid w:val="00E12A3F"/>
    <w:rsid w:val="00E12B99"/>
    <w:rsid w:val="00E13269"/>
    <w:rsid w:val="00E133A4"/>
    <w:rsid w:val="00E137B9"/>
    <w:rsid w:val="00E13800"/>
    <w:rsid w:val="00E1397C"/>
    <w:rsid w:val="00E13F4F"/>
    <w:rsid w:val="00E14238"/>
    <w:rsid w:val="00E145EA"/>
    <w:rsid w:val="00E1465B"/>
    <w:rsid w:val="00E14EFB"/>
    <w:rsid w:val="00E155C7"/>
    <w:rsid w:val="00E15A4C"/>
    <w:rsid w:val="00E15AAB"/>
    <w:rsid w:val="00E15CDE"/>
    <w:rsid w:val="00E16026"/>
    <w:rsid w:val="00E162EB"/>
    <w:rsid w:val="00E17651"/>
    <w:rsid w:val="00E17C96"/>
    <w:rsid w:val="00E20FAD"/>
    <w:rsid w:val="00E21523"/>
    <w:rsid w:val="00E22645"/>
    <w:rsid w:val="00E230CC"/>
    <w:rsid w:val="00E230D8"/>
    <w:rsid w:val="00E23197"/>
    <w:rsid w:val="00E236C6"/>
    <w:rsid w:val="00E239B1"/>
    <w:rsid w:val="00E23D27"/>
    <w:rsid w:val="00E23D4F"/>
    <w:rsid w:val="00E24610"/>
    <w:rsid w:val="00E24836"/>
    <w:rsid w:val="00E2628C"/>
    <w:rsid w:val="00E26E45"/>
    <w:rsid w:val="00E274EC"/>
    <w:rsid w:val="00E27F29"/>
    <w:rsid w:val="00E3034D"/>
    <w:rsid w:val="00E3079F"/>
    <w:rsid w:val="00E30F32"/>
    <w:rsid w:val="00E31491"/>
    <w:rsid w:val="00E318DB"/>
    <w:rsid w:val="00E31D3D"/>
    <w:rsid w:val="00E334AA"/>
    <w:rsid w:val="00E33750"/>
    <w:rsid w:val="00E33BAD"/>
    <w:rsid w:val="00E34039"/>
    <w:rsid w:val="00E34DE5"/>
    <w:rsid w:val="00E35426"/>
    <w:rsid w:val="00E35D1A"/>
    <w:rsid w:val="00E35F00"/>
    <w:rsid w:val="00E37086"/>
    <w:rsid w:val="00E3758F"/>
    <w:rsid w:val="00E37933"/>
    <w:rsid w:val="00E37F4D"/>
    <w:rsid w:val="00E40252"/>
    <w:rsid w:val="00E4059A"/>
    <w:rsid w:val="00E408C4"/>
    <w:rsid w:val="00E40FF1"/>
    <w:rsid w:val="00E41052"/>
    <w:rsid w:val="00E4112F"/>
    <w:rsid w:val="00E413DD"/>
    <w:rsid w:val="00E41434"/>
    <w:rsid w:val="00E420C7"/>
    <w:rsid w:val="00E42436"/>
    <w:rsid w:val="00E424D9"/>
    <w:rsid w:val="00E436B4"/>
    <w:rsid w:val="00E44338"/>
    <w:rsid w:val="00E446C1"/>
    <w:rsid w:val="00E44BB3"/>
    <w:rsid w:val="00E457C0"/>
    <w:rsid w:val="00E457D4"/>
    <w:rsid w:val="00E45823"/>
    <w:rsid w:val="00E45B1F"/>
    <w:rsid w:val="00E45BAF"/>
    <w:rsid w:val="00E45DA9"/>
    <w:rsid w:val="00E46433"/>
    <w:rsid w:val="00E4678C"/>
    <w:rsid w:val="00E46B92"/>
    <w:rsid w:val="00E46C47"/>
    <w:rsid w:val="00E46C8A"/>
    <w:rsid w:val="00E470E2"/>
    <w:rsid w:val="00E47778"/>
    <w:rsid w:val="00E47E25"/>
    <w:rsid w:val="00E47E9F"/>
    <w:rsid w:val="00E50A2C"/>
    <w:rsid w:val="00E50C04"/>
    <w:rsid w:val="00E50EC0"/>
    <w:rsid w:val="00E511D1"/>
    <w:rsid w:val="00E51868"/>
    <w:rsid w:val="00E520B1"/>
    <w:rsid w:val="00E52790"/>
    <w:rsid w:val="00E52951"/>
    <w:rsid w:val="00E53153"/>
    <w:rsid w:val="00E5338D"/>
    <w:rsid w:val="00E5385F"/>
    <w:rsid w:val="00E53D9C"/>
    <w:rsid w:val="00E53EF9"/>
    <w:rsid w:val="00E5436F"/>
    <w:rsid w:val="00E54441"/>
    <w:rsid w:val="00E548B5"/>
    <w:rsid w:val="00E54ABD"/>
    <w:rsid w:val="00E54E9E"/>
    <w:rsid w:val="00E552E8"/>
    <w:rsid w:val="00E553F5"/>
    <w:rsid w:val="00E559E2"/>
    <w:rsid w:val="00E55FF2"/>
    <w:rsid w:val="00E5685F"/>
    <w:rsid w:val="00E56C72"/>
    <w:rsid w:val="00E575A0"/>
    <w:rsid w:val="00E5762C"/>
    <w:rsid w:val="00E57FE3"/>
    <w:rsid w:val="00E61559"/>
    <w:rsid w:val="00E6223C"/>
    <w:rsid w:val="00E62312"/>
    <w:rsid w:val="00E63B46"/>
    <w:rsid w:val="00E641FB"/>
    <w:rsid w:val="00E646B1"/>
    <w:rsid w:val="00E64971"/>
    <w:rsid w:val="00E64B85"/>
    <w:rsid w:val="00E64CB5"/>
    <w:rsid w:val="00E65184"/>
    <w:rsid w:val="00E6521A"/>
    <w:rsid w:val="00E65EB1"/>
    <w:rsid w:val="00E6604C"/>
    <w:rsid w:val="00E661A1"/>
    <w:rsid w:val="00E66664"/>
    <w:rsid w:val="00E66720"/>
    <w:rsid w:val="00E6677C"/>
    <w:rsid w:val="00E66B80"/>
    <w:rsid w:val="00E66D3D"/>
    <w:rsid w:val="00E672C9"/>
    <w:rsid w:val="00E67D1D"/>
    <w:rsid w:val="00E67D7B"/>
    <w:rsid w:val="00E67EA3"/>
    <w:rsid w:val="00E67F53"/>
    <w:rsid w:val="00E70949"/>
    <w:rsid w:val="00E70E2D"/>
    <w:rsid w:val="00E71CEE"/>
    <w:rsid w:val="00E71D5E"/>
    <w:rsid w:val="00E71E4C"/>
    <w:rsid w:val="00E72678"/>
    <w:rsid w:val="00E73502"/>
    <w:rsid w:val="00E735B4"/>
    <w:rsid w:val="00E7394B"/>
    <w:rsid w:val="00E73F8F"/>
    <w:rsid w:val="00E74E9E"/>
    <w:rsid w:val="00E74EAD"/>
    <w:rsid w:val="00E75A48"/>
    <w:rsid w:val="00E77D59"/>
    <w:rsid w:val="00E800FE"/>
    <w:rsid w:val="00E80672"/>
    <w:rsid w:val="00E8067D"/>
    <w:rsid w:val="00E80767"/>
    <w:rsid w:val="00E80DD1"/>
    <w:rsid w:val="00E80FFF"/>
    <w:rsid w:val="00E813A7"/>
    <w:rsid w:val="00E81638"/>
    <w:rsid w:val="00E81798"/>
    <w:rsid w:val="00E81E76"/>
    <w:rsid w:val="00E81F92"/>
    <w:rsid w:val="00E8212A"/>
    <w:rsid w:val="00E8275C"/>
    <w:rsid w:val="00E82DC7"/>
    <w:rsid w:val="00E82EDB"/>
    <w:rsid w:val="00E83E4D"/>
    <w:rsid w:val="00E83E70"/>
    <w:rsid w:val="00E83FCC"/>
    <w:rsid w:val="00E84909"/>
    <w:rsid w:val="00E84ED4"/>
    <w:rsid w:val="00E84F41"/>
    <w:rsid w:val="00E85121"/>
    <w:rsid w:val="00E852DD"/>
    <w:rsid w:val="00E85D56"/>
    <w:rsid w:val="00E85F15"/>
    <w:rsid w:val="00E85F4B"/>
    <w:rsid w:val="00E85F92"/>
    <w:rsid w:val="00E8603F"/>
    <w:rsid w:val="00E861A2"/>
    <w:rsid w:val="00E8636C"/>
    <w:rsid w:val="00E863B8"/>
    <w:rsid w:val="00E8652A"/>
    <w:rsid w:val="00E8699B"/>
    <w:rsid w:val="00E86DED"/>
    <w:rsid w:val="00E876FC"/>
    <w:rsid w:val="00E877F0"/>
    <w:rsid w:val="00E879A8"/>
    <w:rsid w:val="00E87E05"/>
    <w:rsid w:val="00E87F15"/>
    <w:rsid w:val="00E87F46"/>
    <w:rsid w:val="00E903D4"/>
    <w:rsid w:val="00E903EF"/>
    <w:rsid w:val="00E90DC6"/>
    <w:rsid w:val="00E913E3"/>
    <w:rsid w:val="00E9170F"/>
    <w:rsid w:val="00E918F8"/>
    <w:rsid w:val="00E91B29"/>
    <w:rsid w:val="00E92A38"/>
    <w:rsid w:val="00E92DF3"/>
    <w:rsid w:val="00E931DF"/>
    <w:rsid w:val="00E936D9"/>
    <w:rsid w:val="00E93974"/>
    <w:rsid w:val="00E93ED1"/>
    <w:rsid w:val="00E95327"/>
    <w:rsid w:val="00E953F3"/>
    <w:rsid w:val="00E95D1B"/>
    <w:rsid w:val="00E95D3A"/>
    <w:rsid w:val="00E95DE3"/>
    <w:rsid w:val="00E9771F"/>
    <w:rsid w:val="00E97E51"/>
    <w:rsid w:val="00E97F09"/>
    <w:rsid w:val="00EA013C"/>
    <w:rsid w:val="00EA0426"/>
    <w:rsid w:val="00EA0970"/>
    <w:rsid w:val="00EA0E54"/>
    <w:rsid w:val="00EA1227"/>
    <w:rsid w:val="00EA1B04"/>
    <w:rsid w:val="00EA1FB4"/>
    <w:rsid w:val="00EA2668"/>
    <w:rsid w:val="00EA27DC"/>
    <w:rsid w:val="00EA2DC8"/>
    <w:rsid w:val="00EA32EA"/>
    <w:rsid w:val="00EA363C"/>
    <w:rsid w:val="00EA37F1"/>
    <w:rsid w:val="00EA3821"/>
    <w:rsid w:val="00EA3C0E"/>
    <w:rsid w:val="00EA3D74"/>
    <w:rsid w:val="00EA4132"/>
    <w:rsid w:val="00EA4604"/>
    <w:rsid w:val="00EA464E"/>
    <w:rsid w:val="00EA4AA7"/>
    <w:rsid w:val="00EA540C"/>
    <w:rsid w:val="00EA578C"/>
    <w:rsid w:val="00EA6299"/>
    <w:rsid w:val="00EA7426"/>
    <w:rsid w:val="00EA7A58"/>
    <w:rsid w:val="00EA7E66"/>
    <w:rsid w:val="00EA7F0A"/>
    <w:rsid w:val="00EB018B"/>
    <w:rsid w:val="00EB01CF"/>
    <w:rsid w:val="00EB08ED"/>
    <w:rsid w:val="00EB09FC"/>
    <w:rsid w:val="00EB1331"/>
    <w:rsid w:val="00EB15AB"/>
    <w:rsid w:val="00EB16CE"/>
    <w:rsid w:val="00EB1B22"/>
    <w:rsid w:val="00EB1C08"/>
    <w:rsid w:val="00EB1D00"/>
    <w:rsid w:val="00EB2254"/>
    <w:rsid w:val="00EB2933"/>
    <w:rsid w:val="00EB2958"/>
    <w:rsid w:val="00EB2BBE"/>
    <w:rsid w:val="00EB2C78"/>
    <w:rsid w:val="00EB2D3D"/>
    <w:rsid w:val="00EB347A"/>
    <w:rsid w:val="00EB3744"/>
    <w:rsid w:val="00EB378D"/>
    <w:rsid w:val="00EB3CE7"/>
    <w:rsid w:val="00EB3DA6"/>
    <w:rsid w:val="00EB43CD"/>
    <w:rsid w:val="00EB49C8"/>
    <w:rsid w:val="00EB4E0A"/>
    <w:rsid w:val="00EB4ED5"/>
    <w:rsid w:val="00EB4F83"/>
    <w:rsid w:val="00EB5292"/>
    <w:rsid w:val="00EB5486"/>
    <w:rsid w:val="00EB5AEE"/>
    <w:rsid w:val="00EB5B9C"/>
    <w:rsid w:val="00EB6157"/>
    <w:rsid w:val="00EB61C0"/>
    <w:rsid w:val="00EB668F"/>
    <w:rsid w:val="00EB6D32"/>
    <w:rsid w:val="00EB6F8E"/>
    <w:rsid w:val="00EB7503"/>
    <w:rsid w:val="00EB7E59"/>
    <w:rsid w:val="00EC028B"/>
    <w:rsid w:val="00EC03E3"/>
    <w:rsid w:val="00EC03EA"/>
    <w:rsid w:val="00EC0574"/>
    <w:rsid w:val="00EC0779"/>
    <w:rsid w:val="00EC1038"/>
    <w:rsid w:val="00EC1984"/>
    <w:rsid w:val="00EC2C6E"/>
    <w:rsid w:val="00EC38E8"/>
    <w:rsid w:val="00EC463D"/>
    <w:rsid w:val="00EC46F2"/>
    <w:rsid w:val="00EC49DF"/>
    <w:rsid w:val="00EC4CF9"/>
    <w:rsid w:val="00EC5279"/>
    <w:rsid w:val="00EC54C0"/>
    <w:rsid w:val="00EC5808"/>
    <w:rsid w:val="00EC58B0"/>
    <w:rsid w:val="00EC5B77"/>
    <w:rsid w:val="00EC6612"/>
    <w:rsid w:val="00EC69C9"/>
    <w:rsid w:val="00EC6D5E"/>
    <w:rsid w:val="00EC7238"/>
    <w:rsid w:val="00EC754E"/>
    <w:rsid w:val="00EC7AF6"/>
    <w:rsid w:val="00ED034A"/>
    <w:rsid w:val="00ED0662"/>
    <w:rsid w:val="00ED0AEB"/>
    <w:rsid w:val="00ED0F79"/>
    <w:rsid w:val="00ED1280"/>
    <w:rsid w:val="00ED1532"/>
    <w:rsid w:val="00ED1A70"/>
    <w:rsid w:val="00ED2147"/>
    <w:rsid w:val="00ED21B1"/>
    <w:rsid w:val="00ED2294"/>
    <w:rsid w:val="00ED22B8"/>
    <w:rsid w:val="00ED2715"/>
    <w:rsid w:val="00ED2B89"/>
    <w:rsid w:val="00ED2EC2"/>
    <w:rsid w:val="00ED2ED9"/>
    <w:rsid w:val="00ED300F"/>
    <w:rsid w:val="00ED322F"/>
    <w:rsid w:val="00ED3256"/>
    <w:rsid w:val="00ED416F"/>
    <w:rsid w:val="00ED41DC"/>
    <w:rsid w:val="00ED457B"/>
    <w:rsid w:val="00ED485C"/>
    <w:rsid w:val="00ED48E5"/>
    <w:rsid w:val="00ED4FB4"/>
    <w:rsid w:val="00ED52C5"/>
    <w:rsid w:val="00ED537F"/>
    <w:rsid w:val="00ED5395"/>
    <w:rsid w:val="00ED570D"/>
    <w:rsid w:val="00ED57D1"/>
    <w:rsid w:val="00ED595C"/>
    <w:rsid w:val="00ED5BD2"/>
    <w:rsid w:val="00ED629E"/>
    <w:rsid w:val="00ED65FB"/>
    <w:rsid w:val="00ED681E"/>
    <w:rsid w:val="00ED75FA"/>
    <w:rsid w:val="00EE058F"/>
    <w:rsid w:val="00EE0FB1"/>
    <w:rsid w:val="00EE1213"/>
    <w:rsid w:val="00EE169D"/>
    <w:rsid w:val="00EE1EDB"/>
    <w:rsid w:val="00EE2D4E"/>
    <w:rsid w:val="00EE2F27"/>
    <w:rsid w:val="00EE2F92"/>
    <w:rsid w:val="00EE30AA"/>
    <w:rsid w:val="00EE36FA"/>
    <w:rsid w:val="00EE382D"/>
    <w:rsid w:val="00EE3897"/>
    <w:rsid w:val="00EE3DE1"/>
    <w:rsid w:val="00EE475B"/>
    <w:rsid w:val="00EE4924"/>
    <w:rsid w:val="00EE4A1C"/>
    <w:rsid w:val="00EE4D32"/>
    <w:rsid w:val="00EE4E99"/>
    <w:rsid w:val="00EE56C5"/>
    <w:rsid w:val="00EE5C8A"/>
    <w:rsid w:val="00EE6829"/>
    <w:rsid w:val="00EE6B9E"/>
    <w:rsid w:val="00EE7789"/>
    <w:rsid w:val="00EE7986"/>
    <w:rsid w:val="00EE7B56"/>
    <w:rsid w:val="00EE7D89"/>
    <w:rsid w:val="00EF052F"/>
    <w:rsid w:val="00EF076B"/>
    <w:rsid w:val="00EF0B39"/>
    <w:rsid w:val="00EF1BA0"/>
    <w:rsid w:val="00EF1BDC"/>
    <w:rsid w:val="00EF205B"/>
    <w:rsid w:val="00EF24EB"/>
    <w:rsid w:val="00EF2D68"/>
    <w:rsid w:val="00EF3268"/>
    <w:rsid w:val="00EF4309"/>
    <w:rsid w:val="00EF4380"/>
    <w:rsid w:val="00EF44C1"/>
    <w:rsid w:val="00EF496D"/>
    <w:rsid w:val="00EF4B66"/>
    <w:rsid w:val="00EF4F3F"/>
    <w:rsid w:val="00EF53AC"/>
    <w:rsid w:val="00EF5731"/>
    <w:rsid w:val="00EF633E"/>
    <w:rsid w:val="00EF6495"/>
    <w:rsid w:val="00EF6745"/>
    <w:rsid w:val="00EF6796"/>
    <w:rsid w:val="00EF682D"/>
    <w:rsid w:val="00F00187"/>
    <w:rsid w:val="00F004CA"/>
    <w:rsid w:val="00F00BA3"/>
    <w:rsid w:val="00F00FC8"/>
    <w:rsid w:val="00F01750"/>
    <w:rsid w:val="00F01D53"/>
    <w:rsid w:val="00F02D00"/>
    <w:rsid w:val="00F031FD"/>
    <w:rsid w:val="00F03589"/>
    <w:rsid w:val="00F038B5"/>
    <w:rsid w:val="00F03A5B"/>
    <w:rsid w:val="00F03BED"/>
    <w:rsid w:val="00F04E9E"/>
    <w:rsid w:val="00F04FA7"/>
    <w:rsid w:val="00F0545D"/>
    <w:rsid w:val="00F05780"/>
    <w:rsid w:val="00F057F0"/>
    <w:rsid w:val="00F05834"/>
    <w:rsid w:val="00F06051"/>
    <w:rsid w:val="00F063E8"/>
    <w:rsid w:val="00F066DF"/>
    <w:rsid w:val="00F06AEF"/>
    <w:rsid w:val="00F06ED8"/>
    <w:rsid w:val="00F0706D"/>
    <w:rsid w:val="00F072BB"/>
    <w:rsid w:val="00F07334"/>
    <w:rsid w:val="00F0768E"/>
    <w:rsid w:val="00F07CE2"/>
    <w:rsid w:val="00F07FDA"/>
    <w:rsid w:val="00F10087"/>
    <w:rsid w:val="00F107EE"/>
    <w:rsid w:val="00F10B7E"/>
    <w:rsid w:val="00F112A6"/>
    <w:rsid w:val="00F112B9"/>
    <w:rsid w:val="00F112D5"/>
    <w:rsid w:val="00F114AB"/>
    <w:rsid w:val="00F1158A"/>
    <w:rsid w:val="00F115D9"/>
    <w:rsid w:val="00F11C06"/>
    <w:rsid w:val="00F12671"/>
    <w:rsid w:val="00F131EC"/>
    <w:rsid w:val="00F13FB4"/>
    <w:rsid w:val="00F146E1"/>
    <w:rsid w:val="00F149F3"/>
    <w:rsid w:val="00F14ACC"/>
    <w:rsid w:val="00F14DCE"/>
    <w:rsid w:val="00F15309"/>
    <w:rsid w:val="00F15F88"/>
    <w:rsid w:val="00F165ED"/>
    <w:rsid w:val="00F16B7A"/>
    <w:rsid w:val="00F176A4"/>
    <w:rsid w:val="00F17704"/>
    <w:rsid w:val="00F17982"/>
    <w:rsid w:val="00F17DCB"/>
    <w:rsid w:val="00F17F4C"/>
    <w:rsid w:val="00F20232"/>
    <w:rsid w:val="00F21CCE"/>
    <w:rsid w:val="00F21E6B"/>
    <w:rsid w:val="00F21E8A"/>
    <w:rsid w:val="00F22591"/>
    <w:rsid w:val="00F2320C"/>
    <w:rsid w:val="00F23418"/>
    <w:rsid w:val="00F237C8"/>
    <w:rsid w:val="00F2380B"/>
    <w:rsid w:val="00F23AD8"/>
    <w:rsid w:val="00F23D44"/>
    <w:rsid w:val="00F23DA2"/>
    <w:rsid w:val="00F23E03"/>
    <w:rsid w:val="00F23EE6"/>
    <w:rsid w:val="00F23F83"/>
    <w:rsid w:val="00F255FF"/>
    <w:rsid w:val="00F2567C"/>
    <w:rsid w:val="00F25739"/>
    <w:rsid w:val="00F2586C"/>
    <w:rsid w:val="00F260ED"/>
    <w:rsid w:val="00F26487"/>
    <w:rsid w:val="00F2699E"/>
    <w:rsid w:val="00F26B87"/>
    <w:rsid w:val="00F26E05"/>
    <w:rsid w:val="00F26EEE"/>
    <w:rsid w:val="00F26F91"/>
    <w:rsid w:val="00F3178C"/>
    <w:rsid w:val="00F319C9"/>
    <w:rsid w:val="00F31CF4"/>
    <w:rsid w:val="00F3238F"/>
    <w:rsid w:val="00F330A2"/>
    <w:rsid w:val="00F33BCF"/>
    <w:rsid w:val="00F33C5E"/>
    <w:rsid w:val="00F34CC5"/>
    <w:rsid w:val="00F34D21"/>
    <w:rsid w:val="00F35520"/>
    <w:rsid w:val="00F35D42"/>
    <w:rsid w:val="00F35D83"/>
    <w:rsid w:val="00F36AEF"/>
    <w:rsid w:val="00F376E2"/>
    <w:rsid w:val="00F378E1"/>
    <w:rsid w:val="00F37A68"/>
    <w:rsid w:val="00F37F18"/>
    <w:rsid w:val="00F4041C"/>
    <w:rsid w:val="00F4107C"/>
    <w:rsid w:val="00F41224"/>
    <w:rsid w:val="00F415C2"/>
    <w:rsid w:val="00F428BD"/>
    <w:rsid w:val="00F42B32"/>
    <w:rsid w:val="00F42FF5"/>
    <w:rsid w:val="00F43773"/>
    <w:rsid w:val="00F43B67"/>
    <w:rsid w:val="00F43F23"/>
    <w:rsid w:val="00F4437A"/>
    <w:rsid w:val="00F44D6D"/>
    <w:rsid w:val="00F44D9A"/>
    <w:rsid w:val="00F45158"/>
    <w:rsid w:val="00F451EB"/>
    <w:rsid w:val="00F45B2A"/>
    <w:rsid w:val="00F4615F"/>
    <w:rsid w:val="00F468CB"/>
    <w:rsid w:val="00F46A34"/>
    <w:rsid w:val="00F46BAF"/>
    <w:rsid w:val="00F46EFB"/>
    <w:rsid w:val="00F47328"/>
    <w:rsid w:val="00F47D6D"/>
    <w:rsid w:val="00F47E0F"/>
    <w:rsid w:val="00F50600"/>
    <w:rsid w:val="00F50608"/>
    <w:rsid w:val="00F5081A"/>
    <w:rsid w:val="00F50854"/>
    <w:rsid w:val="00F50C20"/>
    <w:rsid w:val="00F51506"/>
    <w:rsid w:val="00F51656"/>
    <w:rsid w:val="00F51900"/>
    <w:rsid w:val="00F51CD9"/>
    <w:rsid w:val="00F5282C"/>
    <w:rsid w:val="00F52A93"/>
    <w:rsid w:val="00F52AA3"/>
    <w:rsid w:val="00F52C4C"/>
    <w:rsid w:val="00F5305C"/>
    <w:rsid w:val="00F5371A"/>
    <w:rsid w:val="00F53C18"/>
    <w:rsid w:val="00F541D5"/>
    <w:rsid w:val="00F54BA2"/>
    <w:rsid w:val="00F55288"/>
    <w:rsid w:val="00F5539B"/>
    <w:rsid w:val="00F55C7D"/>
    <w:rsid w:val="00F5645B"/>
    <w:rsid w:val="00F565C5"/>
    <w:rsid w:val="00F568E9"/>
    <w:rsid w:val="00F569B8"/>
    <w:rsid w:val="00F57189"/>
    <w:rsid w:val="00F57412"/>
    <w:rsid w:val="00F578C3"/>
    <w:rsid w:val="00F57B06"/>
    <w:rsid w:val="00F6070F"/>
    <w:rsid w:val="00F612EA"/>
    <w:rsid w:val="00F61919"/>
    <w:rsid w:val="00F61DD9"/>
    <w:rsid w:val="00F62404"/>
    <w:rsid w:val="00F627F0"/>
    <w:rsid w:val="00F62D78"/>
    <w:rsid w:val="00F638A6"/>
    <w:rsid w:val="00F63962"/>
    <w:rsid w:val="00F65860"/>
    <w:rsid w:val="00F65A1F"/>
    <w:rsid w:val="00F65CA5"/>
    <w:rsid w:val="00F66368"/>
    <w:rsid w:val="00F67074"/>
    <w:rsid w:val="00F67BE8"/>
    <w:rsid w:val="00F67C23"/>
    <w:rsid w:val="00F67DE1"/>
    <w:rsid w:val="00F67E5C"/>
    <w:rsid w:val="00F716ED"/>
    <w:rsid w:val="00F72350"/>
    <w:rsid w:val="00F72CE0"/>
    <w:rsid w:val="00F73019"/>
    <w:rsid w:val="00F731E0"/>
    <w:rsid w:val="00F7352D"/>
    <w:rsid w:val="00F73601"/>
    <w:rsid w:val="00F7373C"/>
    <w:rsid w:val="00F73740"/>
    <w:rsid w:val="00F73D1C"/>
    <w:rsid w:val="00F741FB"/>
    <w:rsid w:val="00F74402"/>
    <w:rsid w:val="00F74443"/>
    <w:rsid w:val="00F745ED"/>
    <w:rsid w:val="00F749D2"/>
    <w:rsid w:val="00F7502D"/>
    <w:rsid w:val="00F75500"/>
    <w:rsid w:val="00F75B10"/>
    <w:rsid w:val="00F75DEF"/>
    <w:rsid w:val="00F76454"/>
    <w:rsid w:val="00F764DC"/>
    <w:rsid w:val="00F76938"/>
    <w:rsid w:val="00F76BAF"/>
    <w:rsid w:val="00F76F9B"/>
    <w:rsid w:val="00F7726D"/>
    <w:rsid w:val="00F777E1"/>
    <w:rsid w:val="00F8040E"/>
    <w:rsid w:val="00F80766"/>
    <w:rsid w:val="00F80872"/>
    <w:rsid w:val="00F80CF7"/>
    <w:rsid w:val="00F80EA0"/>
    <w:rsid w:val="00F81364"/>
    <w:rsid w:val="00F819D9"/>
    <w:rsid w:val="00F823B1"/>
    <w:rsid w:val="00F826B4"/>
    <w:rsid w:val="00F82AAE"/>
    <w:rsid w:val="00F82C9E"/>
    <w:rsid w:val="00F82E5B"/>
    <w:rsid w:val="00F83514"/>
    <w:rsid w:val="00F83738"/>
    <w:rsid w:val="00F83920"/>
    <w:rsid w:val="00F83D0B"/>
    <w:rsid w:val="00F846AF"/>
    <w:rsid w:val="00F84C6A"/>
    <w:rsid w:val="00F85028"/>
    <w:rsid w:val="00F85447"/>
    <w:rsid w:val="00F857CA"/>
    <w:rsid w:val="00F85BBD"/>
    <w:rsid w:val="00F8692D"/>
    <w:rsid w:val="00F8791F"/>
    <w:rsid w:val="00F87EBA"/>
    <w:rsid w:val="00F904A7"/>
    <w:rsid w:val="00F90EAD"/>
    <w:rsid w:val="00F90F6D"/>
    <w:rsid w:val="00F9114E"/>
    <w:rsid w:val="00F9144C"/>
    <w:rsid w:val="00F91EE9"/>
    <w:rsid w:val="00F9221C"/>
    <w:rsid w:val="00F926BA"/>
    <w:rsid w:val="00F928E4"/>
    <w:rsid w:val="00F92CAF"/>
    <w:rsid w:val="00F92E00"/>
    <w:rsid w:val="00F92E97"/>
    <w:rsid w:val="00F9342C"/>
    <w:rsid w:val="00F93581"/>
    <w:rsid w:val="00F93907"/>
    <w:rsid w:val="00F939D0"/>
    <w:rsid w:val="00F93F82"/>
    <w:rsid w:val="00F94C54"/>
    <w:rsid w:val="00F94EEE"/>
    <w:rsid w:val="00F95455"/>
    <w:rsid w:val="00F95C50"/>
    <w:rsid w:val="00F95CAB"/>
    <w:rsid w:val="00F961AE"/>
    <w:rsid w:val="00F9651D"/>
    <w:rsid w:val="00F965A9"/>
    <w:rsid w:val="00F96FDB"/>
    <w:rsid w:val="00F976B9"/>
    <w:rsid w:val="00F97914"/>
    <w:rsid w:val="00F97A26"/>
    <w:rsid w:val="00F97F01"/>
    <w:rsid w:val="00F97F45"/>
    <w:rsid w:val="00FA04FA"/>
    <w:rsid w:val="00FA0F0A"/>
    <w:rsid w:val="00FA1924"/>
    <w:rsid w:val="00FA19A7"/>
    <w:rsid w:val="00FA1EE4"/>
    <w:rsid w:val="00FA1EF6"/>
    <w:rsid w:val="00FA21EA"/>
    <w:rsid w:val="00FA27A7"/>
    <w:rsid w:val="00FA297C"/>
    <w:rsid w:val="00FA32E9"/>
    <w:rsid w:val="00FA3B32"/>
    <w:rsid w:val="00FA446A"/>
    <w:rsid w:val="00FA45CA"/>
    <w:rsid w:val="00FA4628"/>
    <w:rsid w:val="00FA47EC"/>
    <w:rsid w:val="00FA482E"/>
    <w:rsid w:val="00FA5707"/>
    <w:rsid w:val="00FA5AFC"/>
    <w:rsid w:val="00FA619E"/>
    <w:rsid w:val="00FA61E7"/>
    <w:rsid w:val="00FA620D"/>
    <w:rsid w:val="00FA694A"/>
    <w:rsid w:val="00FA6ACA"/>
    <w:rsid w:val="00FA6AF4"/>
    <w:rsid w:val="00FA6B62"/>
    <w:rsid w:val="00FA741C"/>
    <w:rsid w:val="00FA7472"/>
    <w:rsid w:val="00FA776C"/>
    <w:rsid w:val="00FB079F"/>
    <w:rsid w:val="00FB09AE"/>
    <w:rsid w:val="00FB0CF3"/>
    <w:rsid w:val="00FB1102"/>
    <w:rsid w:val="00FB12C8"/>
    <w:rsid w:val="00FB15B2"/>
    <w:rsid w:val="00FB17F4"/>
    <w:rsid w:val="00FB18E8"/>
    <w:rsid w:val="00FB19C3"/>
    <w:rsid w:val="00FB1FBB"/>
    <w:rsid w:val="00FB25EE"/>
    <w:rsid w:val="00FB270C"/>
    <w:rsid w:val="00FB2C9B"/>
    <w:rsid w:val="00FB2E00"/>
    <w:rsid w:val="00FB3374"/>
    <w:rsid w:val="00FB39E7"/>
    <w:rsid w:val="00FB4039"/>
    <w:rsid w:val="00FB455C"/>
    <w:rsid w:val="00FB49D1"/>
    <w:rsid w:val="00FB4A6C"/>
    <w:rsid w:val="00FB4C8B"/>
    <w:rsid w:val="00FB4DC1"/>
    <w:rsid w:val="00FB58BB"/>
    <w:rsid w:val="00FB5BB4"/>
    <w:rsid w:val="00FB5E0A"/>
    <w:rsid w:val="00FB63C1"/>
    <w:rsid w:val="00FB65B7"/>
    <w:rsid w:val="00FB686F"/>
    <w:rsid w:val="00FB6D0F"/>
    <w:rsid w:val="00FB6DF1"/>
    <w:rsid w:val="00FB77AE"/>
    <w:rsid w:val="00FB7850"/>
    <w:rsid w:val="00FB7A0C"/>
    <w:rsid w:val="00FB7D27"/>
    <w:rsid w:val="00FC0D93"/>
    <w:rsid w:val="00FC10BD"/>
    <w:rsid w:val="00FC131D"/>
    <w:rsid w:val="00FC143F"/>
    <w:rsid w:val="00FC1779"/>
    <w:rsid w:val="00FC18C3"/>
    <w:rsid w:val="00FC1945"/>
    <w:rsid w:val="00FC1B77"/>
    <w:rsid w:val="00FC1E9A"/>
    <w:rsid w:val="00FC2218"/>
    <w:rsid w:val="00FC26A8"/>
    <w:rsid w:val="00FC2C33"/>
    <w:rsid w:val="00FC2DFE"/>
    <w:rsid w:val="00FC3128"/>
    <w:rsid w:val="00FC31BC"/>
    <w:rsid w:val="00FC3B1D"/>
    <w:rsid w:val="00FC40DB"/>
    <w:rsid w:val="00FC47C5"/>
    <w:rsid w:val="00FC539C"/>
    <w:rsid w:val="00FC5751"/>
    <w:rsid w:val="00FC5770"/>
    <w:rsid w:val="00FC5C24"/>
    <w:rsid w:val="00FC7052"/>
    <w:rsid w:val="00FC7732"/>
    <w:rsid w:val="00FC7751"/>
    <w:rsid w:val="00FC78A4"/>
    <w:rsid w:val="00FC7D81"/>
    <w:rsid w:val="00FD09C5"/>
    <w:rsid w:val="00FD100A"/>
    <w:rsid w:val="00FD1C05"/>
    <w:rsid w:val="00FD1D54"/>
    <w:rsid w:val="00FD284B"/>
    <w:rsid w:val="00FD28A1"/>
    <w:rsid w:val="00FD2D04"/>
    <w:rsid w:val="00FD2E9D"/>
    <w:rsid w:val="00FD3502"/>
    <w:rsid w:val="00FD3525"/>
    <w:rsid w:val="00FD3B49"/>
    <w:rsid w:val="00FD3C93"/>
    <w:rsid w:val="00FD4346"/>
    <w:rsid w:val="00FD480D"/>
    <w:rsid w:val="00FD49DE"/>
    <w:rsid w:val="00FD4F75"/>
    <w:rsid w:val="00FD4FAE"/>
    <w:rsid w:val="00FD5613"/>
    <w:rsid w:val="00FD5B3A"/>
    <w:rsid w:val="00FD5E20"/>
    <w:rsid w:val="00FD5F68"/>
    <w:rsid w:val="00FD5F8D"/>
    <w:rsid w:val="00FD6E3B"/>
    <w:rsid w:val="00FD6F0A"/>
    <w:rsid w:val="00FD7678"/>
    <w:rsid w:val="00FD793D"/>
    <w:rsid w:val="00FD7B71"/>
    <w:rsid w:val="00FD7E74"/>
    <w:rsid w:val="00FE034B"/>
    <w:rsid w:val="00FE07F8"/>
    <w:rsid w:val="00FE15FD"/>
    <w:rsid w:val="00FE1853"/>
    <w:rsid w:val="00FE1C8D"/>
    <w:rsid w:val="00FE27E6"/>
    <w:rsid w:val="00FE2B14"/>
    <w:rsid w:val="00FE2E45"/>
    <w:rsid w:val="00FE2FB5"/>
    <w:rsid w:val="00FE344C"/>
    <w:rsid w:val="00FE38C4"/>
    <w:rsid w:val="00FE39BB"/>
    <w:rsid w:val="00FE4C66"/>
    <w:rsid w:val="00FE4C9B"/>
    <w:rsid w:val="00FE4E5F"/>
    <w:rsid w:val="00FE537C"/>
    <w:rsid w:val="00FE5582"/>
    <w:rsid w:val="00FE59F7"/>
    <w:rsid w:val="00FE5AFD"/>
    <w:rsid w:val="00FE5FEC"/>
    <w:rsid w:val="00FE6087"/>
    <w:rsid w:val="00FE6778"/>
    <w:rsid w:val="00FE678E"/>
    <w:rsid w:val="00FE7835"/>
    <w:rsid w:val="00FE7DB1"/>
    <w:rsid w:val="00FE7EC1"/>
    <w:rsid w:val="00FF004A"/>
    <w:rsid w:val="00FF0194"/>
    <w:rsid w:val="00FF08A6"/>
    <w:rsid w:val="00FF0A27"/>
    <w:rsid w:val="00FF115C"/>
    <w:rsid w:val="00FF1315"/>
    <w:rsid w:val="00FF19AC"/>
    <w:rsid w:val="00FF23C9"/>
    <w:rsid w:val="00FF27AA"/>
    <w:rsid w:val="00FF29B3"/>
    <w:rsid w:val="00FF29F7"/>
    <w:rsid w:val="00FF2DD9"/>
    <w:rsid w:val="00FF35DC"/>
    <w:rsid w:val="00FF4012"/>
    <w:rsid w:val="00FF4485"/>
    <w:rsid w:val="00FF4A2F"/>
    <w:rsid w:val="00FF4DC8"/>
    <w:rsid w:val="00FF5D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heading" w:qFormat="1"/>
    <w:lsdException w:name="caption" w:qFormat="1"/>
    <w:lsdException w:name="line number" w:qFormat="1"/>
    <w:lsdException w:name="page number" w:qFormat="1"/>
    <w:lsdException w:name="toa heading"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qFormat="1"/>
    <w:lsdException w:name="Body Text 3" w:qFormat="1"/>
    <w:lsdException w:name="Body Text Indent 2" w:qFormat="1"/>
    <w:lsdException w:name="FollowedHyperlink" w:uiPriority="99"/>
    <w:lsdException w:name="Strong" w:semiHidden="0" w:unhideWhenUsed="0" w:qFormat="1"/>
    <w:lsdException w:name="Emphasis" w:semiHidden="0" w:unhideWhenUsed="0" w:qFormat="1"/>
    <w:lsdException w:name="Document Map" w:qFormat="1"/>
    <w:lsdException w:name="Plain Text" w:qFormat="1"/>
    <w:lsdException w:name="Normal (Web)" w:qFormat="1"/>
    <w:lsdException w:name="No List" w:uiPriority="99"/>
    <w:lsdException w:name="Balloon Text"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uiPriority w:val="1"/>
    <w:qFormat/>
    <w:rsid w:val="0024383B"/>
  </w:style>
  <w:style w:type="character" w:customStyle="1" w:styleId="aff4">
    <w:name w:val="Без интервала Знак"/>
    <w:link w:val="aff3"/>
    <w:uiPriority w:val="1"/>
    <w:qFormat/>
    <w:rsid w:val="0005271B"/>
    <w:rPr>
      <w:lang w:val="ru-RU" w:eastAsia="ru-RU" w:bidi="ar-SA"/>
    </w:rPr>
  </w:style>
  <w:style w:type="paragraph" w:styleId="aff5">
    <w:name w:val="Title"/>
    <w:basedOn w:val="a"/>
    <w:next w:val="a"/>
    <w:link w:val="14"/>
    <w:qFormat/>
    <w:rsid w:val="00FF08A6"/>
    <w:pPr>
      <w:spacing w:before="240" w:after="60"/>
      <w:jc w:val="center"/>
      <w:outlineLvl w:val="0"/>
    </w:pPr>
    <w:rPr>
      <w:rFonts w:ascii="Cambria" w:hAnsi="Cambria"/>
      <w:b/>
      <w:bCs/>
      <w:kern w:val="28"/>
      <w:sz w:val="32"/>
      <w:szCs w:val="32"/>
    </w:rPr>
  </w:style>
  <w:style w:type="character" w:customStyle="1" w:styleId="14">
    <w:name w:val="Название Знак1"/>
    <w:link w:val="aff5"/>
    <w:qFormat/>
    <w:rsid w:val="00FF08A6"/>
    <w:rPr>
      <w:rFonts w:ascii="Cambria" w:eastAsia="Times New Roman" w:hAnsi="Cambria" w:cs="Times New Roman"/>
      <w:b/>
      <w:bCs/>
      <w:kern w:val="28"/>
      <w:sz w:val="32"/>
      <w:szCs w:val="32"/>
    </w:rPr>
  </w:style>
  <w:style w:type="character" w:styleId="aff6">
    <w:name w:val="Emphasis"/>
    <w:qFormat/>
    <w:rsid w:val="00FF08A6"/>
    <w:rPr>
      <w:i/>
      <w:iCs/>
    </w:rPr>
  </w:style>
  <w:style w:type="character" w:styleId="aff7">
    <w:name w:val="Strong"/>
    <w:qFormat/>
    <w:rsid w:val="00FF08A6"/>
    <w:rPr>
      <w:b/>
      <w:bCs/>
    </w:rPr>
  </w:style>
  <w:style w:type="character" w:styleId="aff8">
    <w:name w:val="Subtle Emphasis"/>
    <w:qFormat/>
    <w:rsid w:val="00FF08A6"/>
    <w:rPr>
      <w:i/>
      <w:iCs/>
      <w:color w:val="808080"/>
    </w:rPr>
  </w:style>
  <w:style w:type="character" w:styleId="aff9">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a">
    <w:name w:val="Intense Quote"/>
    <w:basedOn w:val="a"/>
    <w:next w:val="a"/>
    <w:link w:val="affb"/>
    <w:uiPriority w:val="30"/>
    <w:qFormat/>
    <w:rsid w:val="00FF08A6"/>
    <w:pPr>
      <w:pBdr>
        <w:bottom w:val="single" w:sz="4" w:space="4" w:color="4F81BD"/>
      </w:pBdr>
      <w:spacing w:before="200" w:after="280"/>
      <w:ind w:left="936" w:right="936"/>
    </w:pPr>
    <w:rPr>
      <w:b/>
      <w:bCs/>
      <w:i/>
      <w:iCs/>
      <w:color w:val="4F81BD"/>
    </w:rPr>
  </w:style>
  <w:style w:type="character" w:customStyle="1" w:styleId="affb">
    <w:name w:val="Выделенная цитата Знак"/>
    <w:link w:val="affa"/>
    <w:uiPriority w:val="30"/>
    <w:qFormat/>
    <w:rsid w:val="00FF08A6"/>
    <w:rPr>
      <w:b/>
      <w:bCs/>
      <w:i/>
      <w:iCs/>
      <w:color w:val="4F81BD"/>
      <w:sz w:val="24"/>
      <w:szCs w:val="24"/>
    </w:rPr>
  </w:style>
  <w:style w:type="character" w:styleId="affc">
    <w:name w:val="Subtle Reference"/>
    <w:uiPriority w:val="31"/>
    <w:qFormat/>
    <w:rsid w:val="00FF08A6"/>
    <w:rPr>
      <w:smallCaps/>
      <w:color w:val="C0504D"/>
      <w:u w:val="single"/>
    </w:rPr>
  </w:style>
  <w:style w:type="character" w:styleId="affd">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e">
    <w:name w:val="Plain Text"/>
    <w:basedOn w:val="a"/>
    <w:link w:val="afff"/>
    <w:qFormat/>
    <w:rsid w:val="009C058E"/>
    <w:rPr>
      <w:rFonts w:ascii="Courier New" w:hAnsi="Courier New"/>
      <w:sz w:val="20"/>
      <w:szCs w:val="20"/>
    </w:rPr>
  </w:style>
  <w:style w:type="character" w:customStyle="1" w:styleId="afff">
    <w:name w:val="Текст Знак"/>
    <w:link w:val="affe"/>
    <w:qFormat/>
    <w:rsid w:val="009C058E"/>
    <w:rPr>
      <w:rFonts w:ascii="Courier New" w:hAnsi="Courier New"/>
    </w:rPr>
  </w:style>
  <w:style w:type="paragraph" w:customStyle="1" w:styleId="afff0">
    <w:name w:val="Оснтекст"/>
    <w:qFormat/>
    <w:rsid w:val="003B52AD"/>
    <w:pPr>
      <w:ind w:left="397" w:hanging="397"/>
      <w:jc w:val="both"/>
    </w:pPr>
    <w:rPr>
      <w:noProof/>
    </w:rPr>
  </w:style>
  <w:style w:type="paragraph" w:customStyle="1" w:styleId="afff1">
    <w:name w:val="Перечисление"/>
    <w:basedOn w:val="afff0"/>
    <w:qFormat/>
    <w:rsid w:val="003B52AD"/>
    <w:pPr>
      <w:spacing w:before="60" w:after="60"/>
      <w:ind w:left="567" w:hanging="567"/>
    </w:pPr>
  </w:style>
  <w:style w:type="paragraph" w:styleId="afff2">
    <w:name w:val="Balloon Text"/>
    <w:basedOn w:val="a"/>
    <w:link w:val="afff3"/>
    <w:qFormat/>
    <w:rsid w:val="003B52AD"/>
    <w:rPr>
      <w:rFonts w:ascii="Tahoma" w:hAnsi="Tahoma" w:cs="Tahoma"/>
      <w:sz w:val="16"/>
      <w:szCs w:val="16"/>
    </w:rPr>
  </w:style>
  <w:style w:type="character" w:customStyle="1" w:styleId="afff3">
    <w:name w:val="Текст выноски Знак"/>
    <w:link w:val="afff2"/>
    <w:qFormat/>
    <w:rsid w:val="003B52AD"/>
    <w:rPr>
      <w:rFonts w:ascii="Tahoma" w:hAnsi="Tahoma" w:cs="Tahoma"/>
      <w:sz w:val="16"/>
      <w:szCs w:val="16"/>
    </w:rPr>
  </w:style>
  <w:style w:type="paragraph" w:styleId="afff4">
    <w:name w:val="Document Map"/>
    <w:basedOn w:val="a"/>
    <w:link w:val="afff5"/>
    <w:qFormat/>
    <w:rsid w:val="003B52AD"/>
    <w:pPr>
      <w:shd w:val="clear" w:color="auto" w:fill="000080"/>
    </w:pPr>
    <w:rPr>
      <w:rFonts w:ascii="Tahoma" w:hAnsi="Tahoma" w:cs="Tahoma"/>
      <w:sz w:val="20"/>
      <w:szCs w:val="20"/>
    </w:rPr>
  </w:style>
  <w:style w:type="character" w:customStyle="1" w:styleId="afff5">
    <w:name w:val="Схема документа Знак"/>
    <w:link w:val="afff4"/>
    <w:qFormat/>
    <w:rsid w:val="003B52AD"/>
    <w:rPr>
      <w:rFonts w:ascii="Tahoma" w:hAnsi="Tahoma" w:cs="Tahoma"/>
      <w:shd w:val="clear" w:color="auto" w:fill="000080"/>
    </w:rPr>
  </w:style>
  <w:style w:type="paragraph" w:customStyle="1" w:styleId="Abz1">
    <w:name w:val="Abz1:"/>
    <w:basedOn w:val="a"/>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6">
    <w:name w:val="footnote reference"/>
    <w:rsid w:val="001F3A93"/>
    <w:rPr>
      <w:vertAlign w:val="superscript"/>
    </w:rPr>
  </w:style>
  <w:style w:type="paragraph" w:styleId="afff7">
    <w:name w:val="Body Text Indent"/>
    <w:basedOn w:val="a"/>
    <w:link w:val="afff8"/>
    <w:rsid w:val="004B7C5E"/>
    <w:pPr>
      <w:spacing w:after="120"/>
      <w:ind w:left="283"/>
    </w:pPr>
  </w:style>
  <w:style w:type="character" w:customStyle="1" w:styleId="afff8">
    <w:name w:val="Основной текст с отступом Знак"/>
    <w:link w:val="afff7"/>
    <w:qFormat/>
    <w:rsid w:val="004B7C5E"/>
    <w:rPr>
      <w:sz w:val="24"/>
      <w:szCs w:val="24"/>
    </w:rPr>
  </w:style>
  <w:style w:type="character" w:customStyle="1" w:styleId="afff9">
    <w:name w:val="Знак Знак"/>
    <w:qFormat/>
    <w:rsid w:val="004B7C5E"/>
    <w:rPr>
      <w:lang w:val="ru-RU" w:eastAsia="ru-RU" w:bidi="ar-SA"/>
    </w:rPr>
  </w:style>
  <w:style w:type="paragraph" w:styleId="afffa">
    <w:name w:val="footnote text"/>
    <w:basedOn w:val="a"/>
    <w:link w:val="afffb"/>
    <w:rsid w:val="002C0A39"/>
    <w:rPr>
      <w:sz w:val="20"/>
      <w:szCs w:val="20"/>
    </w:rPr>
  </w:style>
  <w:style w:type="character" w:customStyle="1" w:styleId="afffb">
    <w:name w:val="Текст сноски Знак"/>
    <w:basedOn w:val="a0"/>
    <w:link w:val="afffa"/>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c">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5">
    <w:name w:val="Знак Знак1"/>
    <w:qFormat/>
    <w:rsid w:val="008B7301"/>
    <w:rPr>
      <w:rFonts w:ascii="Arial" w:hAnsi="Arial"/>
      <w:b/>
      <w:sz w:val="24"/>
    </w:rPr>
  </w:style>
  <w:style w:type="paragraph" w:styleId="afffd">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6">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7">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e">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8">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9">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0">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a">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1">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b">
    <w:name w:val="index 1"/>
    <w:basedOn w:val="a"/>
    <w:next w:val="a"/>
    <w:autoRedefine/>
    <w:uiPriority w:val="99"/>
    <w:qFormat/>
    <w:rsid w:val="000466FD"/>
    <w:pPr>
      <w:ind w:left="240" w:hanging="240"/>
    </w:pPr>
  </w:style>
  <w:style w:type="paragraph" w:styleId="affff2">
    <w:name w:val="index heading"/>
    <w:basedOn w:val="19"/>
    <w:qFormat/>
    <w:rsid w:val="000466FD"/>
    <w:pPr>
      <w:suppressLineNumbers/>
      <w:ind w:firstLine="0"/>
    </w:pPr>
    <w:rPr>
      <w:b/>
      <w:bCs/>
      <w:sz w:val="32"/>
      <w:szCs w:val="32"/>
    </w:rPr>
  </w:style>
  <w:style w:type="paragraph" w:styleId="affff3">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4">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5">
    <w:name w:val="Заголовок таблицы"/>
    <w:basedOn w:val="affff4"/>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c">
    <w:name w:val="Основной текст Знак1"/>
    <w:qFormat/>
    <w:rsid w:val="007F45EB"/>
    <w:rPr>
      <w:lang w:eastAsia="zh-CN"/>
    </w:rPr>
  </w:style>
  <w:style w:type="character" w:customStyle="1" w:styleId="1d">
    <w:name w:val="Верхний колонтитул Знак1"/>
    <w:qFormat/>
    <w:rsid w:val="007F45EB"/>
    <w:rPr>
      <w:lang w:eastAsia="zh-CN"/>
    </w:rPr>
  </w:style>
  <w:style w:type="character" w:customStyle="1" w:styleId="1e">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f">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0">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1">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6">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7">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8">
    <w:name w:val="Выделение жирным"/>
    <w:qFormat/>
    <w:rsid w:val="00700A13"/>
    <w:rPr>
      <w:rFonts w:cs="Times New Roman"/>
      <w:b/>
      <w:bCs/>
    </w:rPr>
  </w:style>
  <w:style w:type="paragraph" w:customStyle="1" w:styleId="1f2">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3">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4">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9">
    <w:name w:val="Знак Знак"/>
    <w:qFormat/>
    <w:rsid w:val="0028203E"/>
    <w:rPr>
      <w:rFonts w:ascii="Tahoma" w:eastAsia="Times New Roman" w:hAnsi="Tahoma" w:cs="Tahoma"/>
      <w:sz w:val="16"/>
      <w:szCs w:val="16"/>
    </w:rPr>
  </w:style>
  <w:style w:type="paragraph" w:styleId="affffa">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b"/>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5">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c">
    <w:name w:val="Знак Знак"/>
    <w:rsid w:val="00117905"/>
    <w:rPr>
      <w:rFonts w:ascii="Tahoma" w:eastAsia="Times New Roman" w:hAnsi="Tahoma" w:cs="Tahoma"/>
      <w:sz w:val="16"/>
      <w:szCs w:val="16"/>
    </w:rPr>
  </w:style>
  <w:style w:type="character" w:customStyle="1" w:styleId="1f6">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d">
    <w:name w:val="Знак Знак"/>
    <w:rsid w:val="00E5338D"/>
    <w:rPr>
      <w:rFonts w:ascii="Tahoma" w:eastAsia="Times New Roman" w:hAnsi="Tahoma" w:cs="Tahoma"/>
      <w:sz w:val="16"/>
      <w:szCs w:val="16"/>
    </w:rPr>
  </w:style>
  <w:style w:type="character" w:customStyle="1" w:styleId="1f7">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e">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8">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9">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0">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a">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1">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b">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2">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c">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3">
    <w:name w:val="Знак Знак"/>
    <w:qFormat/>
    <w:rsid w:val="00C075CD"/>
    <w:rPr>
      <w:rFonts w:ascii="Tahoma" w:eastAsia="Times New Roman" w:hAnsi="Tahoma" w:cs="Tahoma"/>
      <w:sz w:val="16"/>
      <w:szCs w:val="16"/>
    </w:rPr>
  </w:style>
  <w:style w:type="character" w:customStyle="1" w:styleId="affffb">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Знак4 Знак1"/>
    <w:link w:val="affffa"/>
    <w:rsid w:val="00437B46"/>
    <w:rPr>
      <w:sz w:val="24"/>
      <w:szCs w:val="24"/>
    </w:rPr>
  </w:style>
  <w:style w:type="character" w:customStyle="1" w:styleId="1fd">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4">
    <w:name w:val="Знак Знак"/>
    <w:qFormat/>
    <w:rsid w:val="001807A5"/>
    <w:rPr>
      <w:rFonts w:ascii="Tahoma" w:eastAsia="Times New Roman" w:hAnsi="Tahoma" w:cs="Tahoma"/>
      <w:sz w:val="16"/>
      <w:szCs w:val="16"/>
    </w:rPr>
  </w:style>
  <w:style w:type="paragraph" w:customStyle="1" w:styleId="afffff5">
    <w:basedOn w:val="a"/>
    <w:next w:val="a"/>
    <w:link w:val="afffff6"/>
    <w:qFormat/>
    <w:rsid w:val="00843E16"/>
    <w:pPr>
      <w:spacing w:before="240" w:after="60"/>
      <w:jc w:val="center"/>
      <w:outlineLvl w:val="0"/>
    </w:pPr>
    <w:rPr>
      <w:rFonts w:ascii="Cambria" w:hAnsi="Cambria"/>
      <w:b/>
      <w:bCs/>
      <w:kern w:val="28"/>
      <w:sz w:val="32"/>
      <w:szCs w:val="32"/>
    </w:rPr>
  </w:style>
  <w:style w:type="character" w:customStyle="1" w:styleId="afffff6">
    <w:name w:val="Название Знак"/>
    <w:link w:val="afffff5"/>
    <w:rsid w:val="00843E16"/>
    <w:rPr>
      <w:rFonts w:ascii="Cambria" w:eastAsia="Times New Roman" w:hAnsi="Cambria"/>
      <w:b/>
      <w:bCs/>
      <w:kern w:val="28"/>
      <w:sz w:val="32"/>
      <w:szCs w:val="32"/>
    </w:rPr>
  </w:style>
  <w:style w:type="paragraph" w:customStyle="1" w:styleId="2fff">
    <w:name w:val="Знак2"/>
    <w:basedOn w:val="a"/>
    <w:qFormat/>
    <w:rsid w:val="005E5B96"/>
    <w:pPr>
      <w:spacing w:after="160" w:line="240" w:lineRule="exact"/>
    </w:pPr>
    <w:rPr>
      <w:rFonts w:ascii="Verdana" w:hAnsi="Verdana"/>
      <w:sz w:val="20"/>
      <w:szCs w:val="20"/>
      <w:lang w:val="en-US" w:eastAsia="en-US"/>
    </w:rPr>
  </w:style>
  <w:style w:type="paragraph" w:customStyle="1" w:styleId="afffff7">
    <w:basedOn w:val="a"/>
    <w:next w:val="a"/>
    <w:qFormat/>
    <w:rsid w:val="000D289A"/>
    <w:pPr>
      <w:spacing w:before="240" w:after="60"/>
      <w:jc w:val="center"/>
      <w:outlineLvl w:val="0"/>
    </w:pPr>
    <w:rPr>
      <w:rFonts w:ascii="Cambria" w:hAnsi="Cambria"/>
      <w:b/>
      <w:bCs/>
      <w:kern w:val="28"/>
      <w:sz w:val="32"/>
      <w:szCs w:val="32"/>
    </w:rPr>
  </w:style>
  <w:style w:type="paragraph" w:customStyle="1" w:styleId="afffff8">
    <w:basedOn w:val="a"/>
    <w:next w:val="a"/>
    <w:qFormat/>
    <w:rsid w:val="00EB15AB"/>
    <w:pPr>
      <w:spacing w:before="240" w:after="60"/>
      <w:jc w:val="center"/>
      <w:outlineLvl w:val="0"/>
    </w:pPr>
    <w:rPr>
      <w:rFonts w:ascii="Cambria" w:hAnsi="Cambria"/>
      <w:b/>
      <w:bCs/>
      <w:kern w:val="28"/>
      <w:sz w:val="32"/>
      <w:szCs w:val="32"/>
    </w:rPr>
  </w:style>
  <w:style w:type="paragraph" w:customStyle="1" w:styleId="2fff0">
    <w:name w:val="Знак2"/>
    <w:basedOn w:val="a"/>
    <w:rsid w:val="00547482"/>
    <w:pPr>
      <w:spacing w:after="160" w:line="240" w:lineRule="exact"/>
    </w:pPr>
    <w:rPr>
      <w:rFonts w:ascii="Verdana" w:hAnsi="Verdana"/>
      <w:sz w:val="20"/>
      <w:szCs w:val="20"/>
      <w:lang w:val="en-US" w:eastAsia="en-US"/>
    </w:rPr>
  </w:style>
  <w:style w:type="character" w:customStyle="1" w:styleId="1fe">
    <w:name w:val="Знак Знак1"/>
    <w:qFormat/>
    <w:rsid w:val="00003D4F"/>
    <w:rPr>
      <w:rFonts w:ascii="Times New Roman" w:eastAsia="Times New Roman" w:hAnsi="Times New Roman" w:cs="Times New Roman"/>
      <w:sz w:val="20"/>
      <w:szCs w:val="20"/>
      <w:lang w:eastAsia="ru-RU"/>
    </w:rPr>
  </w:style>
  <w:style w:type="character" w:customStyle="1" w:styleId="3f2">
    <w:name w:val="Знак Знак3"/>
    <w:rsid w:val="00003D4F"/>
    <w:rPr>
      <w:b/>
      <w:spacing w:val="20"/>
      <w:kern w:val="28"/>
      <w:sz w:val="28"/>
      <w:lang w:val="ru-RU" w:eastAsia="ru-RU" w:bidi="ar-SA"/>
    </w:rPr>
  </w:style>
  <w:style w:type="character" w:customStyle="1" w:styleId="2fff1">
    <w:name w:val="Знак Знак2"/>
    <w:qFormat/>
    <w:rsid w:val="00003D4F"/>
    <w:rPr>
      <w:rFonts w:ascii="Arial" w:hAnsi="Arial"/>
      <w:b/>
      <w:sz w:val="24"/>
      <w:lang w:val="ru-RU" w:eastAsia="ru-RU" w:bidi="ar-SA"/>
    </w:rPr>
  </w:style>
  <w:style w:type="paragraph" w:customStyle="1" w:styleId="2fff2">
    <w:name w:val="Знак2"/>
    <w:basedOn w:val="a"/>
    <w:qFormat/>
    <w:rsid w:val="00003D4F"/>
    <w:pPr>
      <w:spacing w:after="160" w:line="240" w:lineRule="exact"/>
    </w:pPr>
    <w:rPr>
      <w:rFonts w:ascii="Verdana" w:hAnsi="Verdana"/>
      <w:sz w:val="20"/>
      <w:szCs w:val="20"/>
      <w:lang w:val="en-US" w:eastAsia="en-US"/>
    </w:rPr>
  </w:style>
  <w:style w:type="character" w:customStyle="1" w:styleId="afffff9">
    <w:name w:val="Знак Знак"/>
    <w:qFormat/>
    <w:rsid w:val="00003D4F"/>
    <w:rPr>
      <w:rFonts w:ascii="Tahoma" w:eastAsia="Times New Roman" w:hAnsi="Tahoma" w:cs="Tahoma"/>
      <w:sz w:val="16"/>
      <w:szCs w:val="16"/>
    </w:rPr>
  </w:style>
  <w:style w:type="paragraph" w:customStyle="1" w:styleId="afffffa">
    <w:basedOn w:val="a"/>
    <w:next w:val="affffa"/>
    <w:qFormat/>
    <w:rsid w:val="00003D4F"/>
    <w:pPr>
      <w:spacing w:before="100" w:beforeAutospacing="1" w:after="100" w:afterAutospacing="1"/>
    </w:pPr>
    <w:rPr>
      <w:rFonts w:eastAsia="Calibri"/>
    </w:rPr>
  </w:style>
  <w:style w:type="paragraph" w:customStyle="1" w:styleId="2fff3">
    <w:name w:val="Знак2"/>
    <w:basedOn w:val="a"/>
    <w:qFormat/>
    <w:rsid w:val="00CA1524"/>
    <w:pPr>
      <w:spacing w:after="160" w:line="240" w:lineRule="exact"/>
    </w:pPr>
    <w:rPr>
      <w:rFonts w:ascii="Verdana" w:hAnsi="Verdana"/>
      <w:sz w:val="20"/>
      <w:szCs w:val="20"/>
      <w:lang w:val="en-US" w:eastAsia="en-US"/>
    </w:rPr>
  </w:style>
  <w:style w:type="character" w:customStyle="1" w:styleId="1ff">
    <w:name w:val="Знак Знак1"/>
    <w:qFormat/>
    <w:rsid w:val="00841224"/>
    <w:rPr>
      <w:rFonts w:ascii="Times New Roman" w:eastAsia="Times New Roman" w:hAnsi="Times New Roman" w:cs="Times New Roman"/>
      <w:sz w:val="20"/>
      <w:szCs w:val="20"/>
      <w:lang w:eastAsia="ru-RU"/>
    </w:rPr>
  </w:style>
  <w:style w:type="character" w:customStyle="1" w:styleId="3f3">
    <w:name w:val="Знак Знак3"/>
    <w:rsid w:val="00841224"/>
    <w:rPr>
      <w:b/>
      <w:spacing w:val="20"/>
      <w:kern w:val="28"/>
      <w:sz w:val="28"/>
      <w:lang w:val="ru-RU" w:eastAsia="ru-RU" w:bidi="ar-SA"/>
    </w:rPr>
  </w:style>
  <w:style w:type="character" w:customStyle="1" w:styleId="2fff4">
    <w:name w:val="Знак Знак2"/>
    <w:qFormat/>
    <w:rsid w:val="00841224"/>
    <w:rPr>
      <w:rFonts w:ascii="Arial" w:hAnsi="Arial"/>
      <w:b/>
      <w:sz w:val="24"/>
      <w:lang w:val="ru-RU" w:eastAsia="ru-RU" w:bidi="ar-SA"/>
    </w:rPr>
  </w:style>
  <w:style w:type="paragraph" w:customStyle="1" w:styleId="2fff5">
    <w:name w:val="Знак2"/>
    <w:basedOn w:val="a"/>
    <w:rsid w:val="00841224"/>
    <w:pPr>
      <w:spacing w:after="160" w:line="240" w:lineRule="exact"/>
    </w:pPr>
    <w:rPr>
      <w:rFonts w:ascii="Verdana" w:hAnsi="Verdana"/>
      <w:sz w:val="20"/>
      <w:szCs w:val="20"/>
      <w:lang w:val="en-US" w:eastAsia="en-US"/>
    </w:rPr>
  </w:style>
  <w:style w:type="character" w:customStyle="1" w:styleId="afffffb">
    <w:name w:val="Знак Знак"/>
    <w:qFormat/>
    <w:rsid w:val="00841224"/>
    <w:rPr>
      <w:rFonts w:ascii="Tahoma" w:eastAsia="Times New Roman" w:hAnsi="Tahoma" w:cs="Tahoma"/>
      <w:sz w:val="16"/>
      <w:szCs w:val="16"/>
    </w:rPr>
  </w:style>
  <w:style w:type="paragraph" w:customStyle="1" w:styleId="afffffc">
    <w:basedOn w:val="a"/>
    <w:next w:val="affffa"/>
    <w:qFormat/>
    <w:rsid w:val="00841224"/>
    <w:pPr>
      <w:spacing w:before="100" w:beforeAutospacing="1" w:after="100" w:afterAutospacing="1"/>
    </w:pPr>
    <w:rPr>
      <w:rFonts w:eastAsia="Calibri"/>
    </w:rPr>
  </w:style>
  <w:style w:type="paragraph" w:customStyle="1" w:styleId="2fff6">
    <w:name w:val="Знак2"/>
    <w:basedOn w:val="a"/>
    <w:qFormat/>
    <w:rsid w:val="003E31CD"/>
    <w:pPr>
      <w:spacing w:after="160" w:line="240" w:lineRule="exact"/>
    </w:pPr>
    <w:rPr>
      <w:rFonts w:ascii="Verdana" w:hAnsi="Verdana"/>
      <w:sz w:val="20"/>
      <w:szCs w:val="20"/>
      <w:lang w:val="en-US" w:eastAsia="en-US"/>
    </w:rPr>
  </w:style>
  <w:style w:type="character" w:customStyle="1" w:styleId="1ff0">
    <w:name w:val="Знак Знак1"/>
    <w:qFormat/>
    <w:rsid w:val="00421ADC"/>
    <w:rPr>
      <w:rFonts w:ascii="Times New Roman" w:eastAsia="Times New Roman" w:hAnsi="Times New Roman" w:cs="Times New Roman"/>
      <w:sz w:val="20"/>
      <w:szCs w:val="20"/>
      <w:lang w:eastAsia="ru-RU"/>
    </w:rPr>
  </w:style>
  <w:style w:type="character" w:customStyle="1" w:styleId="3f4">
    <w:name w:val="Знак Знак3"/>
    <w:rsid w:val="00421ADC"/>
    <w:rPr>
      <w:b/>
      <w:spacing w:val="20"/>
      <w:kern w:val="28"/>
      <w:sz w:val="28"/>
      <w:lang w:val="ru-RU" w:eastAsia="ru-RU" w:bidi="ar-SA"/>
    </w:rPr>
  </w:style>
  <w:style w:type="character" w:customStyle="1" w:styleId="2fff7">
    <w:name w:val="Знак Знак2"/>
    <w:qFormat/>
    <w:rsid w:val="00421ADC"/>
    <w:rPr>
      <w:rFonts w:ascii="Arial" w:hAnsi="Arial"/>
      <w:b/>
      <w:sz w:val="24"/>
      <w:lang w:val="ru-RU" w:eastAsia="ru-RU" w:bidi="ar-SA"/>
    </w:rPr>
  </w:style>
  <w:style w:type="paragraph" w:customStyle="1" w:styleId="2fff8">
    <w:name w:val="Знак2"/>
    <w:basedOn w:val="a"/>
    <w:qFormat/>
    <w:rsid w:val="00421ADC"/>
    <w:pPr>
      <w:spacing w:after="160" w:line="240" w:lineRule="exact"/>
    </w:pPr>
    <w:rPr>
      <w:rFonts w:ascii="Verdana" w:hAnsi="Verdana"/>
      <w:sz w:val="20"/>
      <w:szCs w:val="20"/>
      <w:lang w:val="en-US" w:eastAsia="en-US"/>
    </w:rPr>
  </w:style>
  <w:style w:type="character" w:customStyle="1" w:styleId="afffffd">
    <w:name w:val="Знак Знак"/>
    <w:qFormat/>
    <w:rsid w:val="00421ADC"/>
    <w:rPr>
      <w:rFonts w:ascii="Tahoma" w:eastAsia="Times New Roman" w:hAnsi="Tahoma" w:cs="Tahoma"/>
      <w:sz w:val="16"/>
      <w:szCs w:val="16"/>
    </w:rPr>
  </w:style>
  <w:style w:type="paragraph" w:customStyle="1" w:styleId="afffffe">
    <w:basedOn w:val="a"/>
    <w:next w:val="affffa"/>
    <w:qFormat/>
    <w:rsid w:val="00421ADC"/>
    <w:pPr>
      <w:spacing w:before="100" w:beforeAutospacing="1" w:after="100" w:afterAutospacing="1"/>
    </w:pPr>
    <w:rPr>
      <w:rFonts w:eastAsia="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58345">
      <w:bodyDiv w:val="1"/>
      <w:marLeft w:val="0"/>
      <w:marRight w:val="0"/>
      <w:marTop w:val="0"/>
      <w:marBottom w:val="0"/>
      <w:divBdr>
        <w:top w:val="none" w:sz="0" w:space="0" w:color="auto"/>
        <w:left w:val="none" w:sz="0" w:space="0" w:color="auto"/>
        <w:bottom w:val="none" w:sz="0" w:space="0" w:color="auto"/>
        <w:right w:val="none" w:sz="0" w:space="0" w:color="auto"/>
      </w:divBdr>
    </w:div>
    <w:div w:id="36786358">
      <w:bodyDiv w:val="1"/>
      <w:marLeft w:val="0"/>
      <w:marRight w:val="0"/>
      <w:marTop w:val="0"/>
      <w:marBottom w:val="0"/>
      <w:divBdr>
        <w:top w:val="none" w:sz="0" w:space="0" w:color="auto"/>
        <w:left w:val="none" w:sz="0" w:space="0" w:color="auto"/>
        <w:bottom w:val="none" w:sz="0" w:space="0" w:color="auto"/>
        <w:right w:val="none" w:sz="0" w:space="0" w:color="auto"/>
      </w:divBdr>
    </w:div>
    <w:div w:id="37433751">
      <w:bodyDiv w:val="1"/>
      <w:marLeft w:val="0"/>
      <w:marRight w:val="0"/>
      <w:marTop w:val="0"/>
      <w:marBottom w:val="0"/>
      <w:divBdr>
        <w:top w:val="none" w:sz="0" w:space="0" w:color="auto"/>
        <w:left w:val="none" w:sz="0" w:space="0" w:color="auto"/>
        <w:bottom w:val="none" w:sz="0" w:space="0" w:color="auto"/>
        <w:right w:val="none" w:sz="0" w:space="0" w:color="auto"/>
      </w:divBdr>
    </w:div>
    <w:div w:id="81070550">
      <w:bodyDiv w:val="1"/>
      <w:marLeft w:val="0"/>
      <w:marRight w:val="0"/>
      <w:marTop w:val="0"/>
      <w:marBottom w:val="0"/>
      <w:divBdr>
        <w:top w:val="none" w:sz="0" w:space="0" w:color="auto"/>
        <w:left w:val="none" w:sz="0" w:space="0" w:color="auto"/>
        <w:bottom w:val="none" w:sz="0" w:space="0" w:color="auto"/>
        <w:right w:val="none" w:sz="0" w:space="0" w:color="auto"/>
      </w:divBdr>
    </w:div>
    <w:div w:id="107506009">
      <w:bodyDiv w:val="1"/>
      <w:marLeft w:val="0"/>
      <w:marRight w:val="0"/>
      <w:marTop w:val="0"/>
      <w:marBottom w:val="0"/>
      <w:divBdr>
        <w:top w:val="none" w:sz="0" w:space="0" w:color="auto"/>
        <w:left w:val="none" w:sz="0" w:space="0" w:color="auto"/>
        <w:bottom w:val="none" w:sz="0" w:space="0" w:color="auto"/>
        <w:right w:val="none" w:sz="0" w:space="0" w:color="auto"/>
      </w:divBdr>
    </w:div>
    <w:div w:id="133720433">
      <w:bodyDiv w:val="1"/>
      <w:marLeft w:val="0"/>
      <w:marRight w:val="0"/>
      <w:marTop w:val="0"/>
      <w:marBottom w:val="0"/>
      <w:divBdr>
        <w:top w:val="none" w:sz="0" w:space="0" w:color="auto"/>
        <w:left w:val="none" w:sz="0" w:space="0" w:color="auto"/>
        <w:bottom w:val="none" w:sz="0" w:space="0" w:color="auto"/>
        <w:right w:val="none" w:sz="0" w:space="0" w:color="auto"/>
      </w:divBdr>
    </w:div>
    <w:div w:id="137692297">
      <w:bodyDiv w:val="1"/>
      <w:marLeft w:val="0"/>
      <w:marRight w:val="0"/>
      <w:marTop w:val="0"/>
      <w:marBottom w:val="0"/>
      <w:divBdr>
        <w:top w:val="none" w:sz="0" w:space="0" w:color="auto"/>
        <w:left w:val="none" w:sz="0" w:space="0" w:color="auto"/>
        <w:bottom w:val="none" w:sz="0" w:space="0" w:color="auto"/>
        <w:right w:val="none" w:sz="0" w:space="0" w:color="auto"/>
      </w:divBdr>
    </w:div>
    <w:div w:id="141821213">
      <w:bodyDiv w:val="1"/>
      <w:marLeft w:val="0"/>
      <w:marRight w:val="0"/>
      <w:marTop w:val="0"/>
      <w:marBottom w:val="0"/>
      <w:divBdr>
        <w:top w:val="none" w:sz="0" w:space="0" w:color="auto"/>
        <w:left w:val="none" w:sz="0" w:space="0" w:color="auto"/>
        <w:bottom w:val="none" w:sz="0" w:space="0" w:color="auto"/>
        <w:right w:val="none" w:sz="0" w:space="0" w:color="auto"/>
      </w:divBdr>
    </w:div>
    <w:div w:id="182985604">
      <w:bodyDiv w:val="1"/>
      <w:marLeft w:val="0"/>
      <w:marRight w:val="0"/>
      <w:marTop w:val="0"/>
      <w:marBottom w:val="0"/>
      <w:divBdr>
        <w:top w:val="none" w:sz="0" w:space="0" w:color="auto"/>
        <w:left w:val="none" w:sz="0" w:space="0" w:color="auto"/>
        <w:bottom w:val="none" w:sz="0" w:space="0" w:color="auto"/>
        <w:right w:val="none" w:sz="0" w:space="0" w:color="auto"/>
      </w:divBdr>
    </w:div>
    <w:div w:id="210383494">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26385024">
      <w:bodyDiv w:val="1"/>
      <w:marLeft w:val="0"/>
      <w:marRight w:val="0"/>
      <w:marTop w:val="0"/>
      <w:marBottom w:val="0"/>
      <w:divBdr>
        <w:top w:val="none" w:sz="0" w:space="0" w:color="auto"/>
        <w:left w:val="none" w:sz="0" w:space="0" w:color="auto"/>
        <w:bottom w:val="none" w:sz="0" w:space="0" w:color="auto"/>
        <w:right w:val="none" w:sz="0" w:space="0" w:color="auto"/>
      </w:divBdr>
    </w:div>
    <w:div w:id="229077737">
      <w:bodyDiv w:val="1"/>
      <w:marLeft w:val="0"/>
      <w:marRight w:val="0"/>
      <w:marTop w:val="0"/>
      <w:marBottom w:val="0"/>
      <w:divBdr>
        <w:top w:val="none" w:sz="0" w:space="0" w:color="auto"/>
        <w:left w:val="none" w:sz="0" w:space="0" w:color="auto"/>
        <w:bottom w:val="none" w:sz="0" w:space="0" w:color="auto"/>
        <w:right w:val="none" w:sz="0" w:space="0" w:color="auto"/>
      </w:divBdr>
    </w:div>
    <w:div w:id="257712278">
      <w:bodyDiv w:val="1"/>
      <w:marLeft w:val="0"/>
      <w:marRight w:val="0"/>
      <w:marTop w:val="0"/>
      <w:marBottom w:val="0"/>
      <w:divBdr>
        <w:top w:val="none" w:sz="0" w:space="0" w:color="auto"/>
        <w:left w:val="none" w:sz="0" w:space="0" w:color="auto"/>
        <w:bottom w:val="none" w:sz="0" w:space="0" w:color="auto"/>
        <w:right w:val="none" w:sz="0" w:space="0" w:color="auto"/>
      </w:divBdr>
    </w:div>
    <w:div w:id="264463772">
      <w:bodyDiv w:val="1"/>
      <w:marLeft w:val="0"/>
      <w:marRight w:val="0"/>
      <w:marTop w:val="0"/>
      <w:marBottom w:val="0"/>
      <w:divBdr>
        <w:top w:val="none" w:sz="0" w:space="0" w:color="auto"/>
        <w:left w:val="none" w:sz="0" w:space="0" w:color="auto"/>
        <w:bottom w:val="none" w:sz="0" w:space="0" w:color="auto"/>
        <w:right w:val="none" w:sz="0" w:space="0" w:color="auto"/>
      </w:divBdr>
    </w:div>
    <w:div w:id="278801674">
      <w:bodyDiv w:val="1"/>
      <w:marLeft w:val="0"/>
      <w:marRight w:val="0"/>
      <w:marTop w:val="0"/>
      <w:marBottom w:val="0"/>
      <w:divBdr>
        <w:top w:val="none" w:sz="0" w:space="0" w:color="auto"/>
        <w:left w:val="none" w:sz="0" w:space="0" w:color="auto"/>
        <w:bottom w:val="none" w:sz="0" w:space="0" w:color="auto"/>
        <w:right w:val="none" w:sz="0" w:space="0" w:color="auto"/>
      </w:divBdr>
    </w:div>
    <w:div w:id="279805678">
      <w:bodyDiv w:val="1"/>
      <w:marLeft w:val="0"/>
      <w:marRight w:val="0"/>
      <w:marTop w:val="0"/>
      <w:marBottom w:val="0"/>
      <w:divBdr>
        <w:top w:val="none" w:sz="0" w:space="0" w:color="auto"/>
        <w:left w:val="none" w:sz="0" w:space="0" w:color="auto"/>
        <w:bottom w:val="none" w:sz="0" w:space="0" w:color="auto"/>
        <w:right w:val="none" w:sz="0" w:space="0" w:color="auto"/>
      </w:divBdr>
    </w:div>
    <w:div w:id="295258927">
      <w:bodyDiv w:val="1"/>
      <w:marLeft w:val="0"/>
      <w:marRight w:val="0"/>
      <w:marTop w:val="0"/>
      <w:marBottom w:val="0"/>
      <w:divBdr>
        <w:top w:val="none" w:sz="0" w:space="0" w:color="auto"/>
        <w:left w:val="none" w:sz="0" w:space="0" w:color="auto"/>
        <w:bottom w:val="none" w:sz="0" w:space="0" w:color="auto"/>
        <w:right w:val="none" w:sz="0" w:space="0" w:color="auto"/>
      </w:divBdr>
    </w:div>
    <w:div w:id="314068745">
      <w:bodyDiv w:val="1"/>
      <w:marLeft w:val="0"/>
      <w:marRight w:val="0"/>
      <w:marTop w:val="0"/>
      <w:marBottom w:val="0"/>
      <w:divBdr>
        <w:top w:val="none" w:sz="0" w:space="0" w:color="auto"/>
        <w:left w:val="none" w:sz="0" w:space="0" w:color="auto"/>
        <w:bottom w:val="none" w:sz="0" w:space="0" w:color="auto"/>
        <w:right w:val="none" w:sz="0" w:space="0" w:color="auto"/>
      </w:divBdr>
    </w:div>
    <w:div w:id="318774927">
      <w:bodyDiv w:val="1"/>
      <w:marLeft w:val="0"/>
      <w:marRight w:val="0"/>
      <w:marTop w:val="0"/>
      <w:marBottom w:val="0"/>
      <w:divBdr>
        <w:top w:val="none" w:sz="0" w:space="0" w:color="auto"/>
        <w:left w:val="none" w:sz="0" w:space="0" w:color="auto"/>
        <w:bottom w:val="none" w:sz="0" w:space="0" w:color="auto"/>
        <w:right w:val="none" w:sz="0" w:space="0" w:color="auto"/>
      </w:divBdr>
    </w:div>
    <w:div w:id="333530445">
      <w:bodyDiv w:val="1"/>
      <w:marLeft w:val="0"/>
      <w:marRight w:val="0"/>
      <w:marTop w:val="0"/>
      <w:marBottom w:val="0"/>
      <w:divBdr>
        <w:top w:val="none" w:sz="0" w:space="0" w:color="auto"/>
        <w:left w:val="none" w:sz="0" w:space="0" w:color="auto"/>
        <w:bottom w:val="none" w:sz="0" w:space="0" w:color="auto"/>
        <w:right w:val="none" w:sz="0" w:space="0" w:color="auto"/>
      </w:divBdr>
    </w:div>
    <w:div w:id="334499307">
      <w:bodyDiv w:val="1"/>
      <w:marLeft w:val="0"/>
      <w:marRight w:val="0"/>
      <w:marTop w:val="0"/>
      <w:marBottom w:val="0"/>
      <w:divBdr>
        <w:top w:val="none" w:sz="0" w:space="0" w:color="auto"/>
        <w:left w:val="none" w:sz="0" w:space="0" w:color="auto"/>
        <w:bottom w:val="none" w:sz="0" w:space="0" w:color="auto"/>
        <w:right w:val="none" w:sz="0" w:space="0" w:color="auto"/>
      </w:divBdr>
    </w:div>
    <w:div w:id="338654746">
      <w:bodyDiv w:val="1"/>
      <w:marLeft w:val="0"/>
      <w:marRight w:val="0"/>
      <w:marTop w:val="0"/>
      <w:marBottom w:val="0"/>
      <w:divBdr>
        <w:top w:val="none" w:sz="0" w:space="0" w:color="auto"/>
        <w:left w:val="none" w:sz="0" w:space="0" w:color="auto"/>
        <w:bottom w:val="none" w:sz="0" w:space="0" w:color="auto"/>
        <w:right w:val="none" w:sz="0" w:space="0" w:color="auto"/>
      </w:divBdr>
    </w:div>
    <w:div w:id="419563034">
      <w:bodyDiv w:val="1"/>
      <w:marLeft w:val="0"/>
      <w:marRight w:val="0"/>
      <w:marTop w:val="0"/>
      <w:marBottom w:val="0"/>
      <w:divBdr>
        <w:top w:val="none" w:sz="0" w:space="0" w:color="auto"/>
        <w:left w:val="none" w:sz="0" w:space="0" w:color="auto"/>
        <w:bottom w:val="none" w:sz="0" w:space="0" w:color="auto"/>
        <w:right w:val="none" w:sz="0" w:space="0" w:color="auto"/>
      </w:divBdr>
    </w:div>
    <w:div w:id="426080895">
      <w:bodyDiv w:val="1"/>
      <w:marLeft w:val="0"/>
      <w:marRight w:val="0"/>
      <w:marTop w:val="0"/>
      <w:marBottom w:val="0"/>
      <w:divBdr>
        <w:top w:val="none" w:sz="0" w:space="0" w:color="auto"/>
        <w:left w:val="none" w:sz="0" w:space="0" w:color="auto"/>
        <w:bottom w:val="none" w:sz="0" w:space="0" w:color="auto"/>
        <w:right w:val="none" w:sz="0" w:space="0" w:color="auto"/>
      </w:divBdr>
    </w:div>
    <w:div w:id="426390483">
      <w:bodyDiv w:val="1"/>
      <w:marLeft w:val="0"/>
      <w:marRight w:val="0"/>
      <w:marTop w:val="0"/>
      <w:marBottom w:val="0"/>
      <w:divBdr>
        <w:top w:val="none" w:sz="0" w:space="0" w:color="auto"/>
        <w:left w:val="none" w:sz="0" w:space="0" w:color="auto"/>
        <w:bottom w:val="none" w:sz="0" w:space="0" w:color="auto"/>
        <w:right w:val="none" w:sz="0" w:space="0" w:color="auto"/>
      </w:divBdr>
    </w:div>
    <w:div w:id="437919174">
      <w:bodyDiv w:val="1"/>
      <w:marLeft w:val="0"/>
      <w:marRight w:val="0"/>
      <w:marTop w:val="0"/>
      <w:marBottom w:val="0"/>
      <w:divBdr>
        <w:top w:val="none" w:sz="0" w:space="0" w:color="auto"/>
        <w:left w:val="none" w:sz="0" w:space="0" w:color="auto"/>
        <w:bottom w:val="none" w:sz="0" w:space="0" w:color="auto"/>
        <w:right w:val="none" w:sz="0" w:space="0" w:color="auto"/>
      </w:divBdr>
    </w:div>
    <w:div w:id="485824729">
      <w:bodyDiv w:val="1"/>
      <w:marLeft w:val="0"/>
      <w:marRight w:val="0"/>
      <w:marTop w:val="0"/>
      <w:marBottom w:val="0"/>
      <w:divBdr>
        <w:top w:val="none" w:sz="0" w:space="0" w:color="auto"/>
        <w:left w:val="none" w:sz="0" w:space="0" w:color="auto"/>
        <w:bottom w:val="none" w:sz="0" w:space="0" w:color="auto"/>
        <w:right w:val="none" w:sz="0" w:space="0" w:color="auto"/>
      </w:divBdr>
    </w:div>
    <w:div w:id="486365554">
      <w:bodyDiv w:val="1"/>
      <w:marLeft w:val="0"/>
      <w:marRight w:val="0"/>
      <w:marTop w:val="0"/>
      <w:marBottom w:val="0"/>
      <w:divBdr>
        <w:top w:val="none" w:sz="0" w:space="0" w:color="auto"/>
        <w:left w:val="none" w:sz="0" w:space="0" w:color="auto"/>
        <w:bottom w:val="none" w:sz="0" w:space="0" w:color="auto"/>
        <w:right w:val="none" w:sz="0" w:space="0" w:color="auto"/>
      </w:divBdr>
    </w:div>
    <w:div w:id="519390189">
      <w:bodyDiv w:val="1"/>
      <w:marLeft w:val="0"/>
      <w:marRight w:val="0"/>
      <w:marTop w:val="0"/>
      <w:marBottom w:val="0"/>
      <w:divBdr>
        <w:top w:val="none" w:sz="0" w:space="0" w:color="auto"/>
        <w:left w:val="none" w:sz="0" w:space="0" w:color="auto"/>
        <w:bottom w:val="none" w:sz="0" w:space="0" w:color="auto"/>
        <w:right w:val="none" w:sz="0" w:space="0" w:color="auto"/>
      </w:divBdr>
    </w:div>
    <w:div w:id="524829232">
      <w:bodyDiv w:val="1"/>
      <w:marLeft w:val="0"/>
      <w:marRight w:val="0"/>
      <w:marTop w:val="0"/>
      <w:marBottom w:val="0"/>
      <w:divBdr>
        <w:top w:val="none" w:sz="0" w:space="0" w:color="auto"/>
        <w:left w:val="none" w:sz="0" w:space="0" w:color="auto"/>
        <w:bottom w:val="none" w:sz="0" w:space="0" w:color="auto"/>
        <w:right w:val="none" w:sz="0" w:space="0" w:color="auto"/>
      </w:divBdr>
    </w:div>
    <w:div w:id="567883513">
      <w:bodyDiv w:val="1"/>
      <w:marLeft w:val="0"/>
      <w:marRight w:val="0"/>
      <w:marTop w:val="0"/>
      <w:marBottom w:val="0"/>
      <w:divBdr>
        <w:top w:val="none" w:sz="0" w:space="0" w:color="auto"/>
        <w:left w:val="none" w:sz="0" w:space="0" w:color="auto"/>
        <w:bottom w:val="none" w:sz="0" w:space="0" w:color="auto"/>
        <w:right w:val="none" w:sz="0" w:space="0" w:color="auto"/>
      </w:divBdr>
    </w:div>
    <w:div w:id="581137250">
      <w:bodyDiv w:val="1"/>
      <w:marLeft w:val="0"/>
      <w:marRight w:val="0"/>
      <w:marTop w:val="0"/>
      <w:marBottom w:val="0"/>
      <w:divBdr>
        <w:top w:val="none" w:sz="0" w:space="0" w:color="auto"/>
        <w:left w:val="none" w:sz="0" w:space="0" w:color="auto"/>
        <w:bottom w:val="none" w:sz="0" w:space="0" w:color="auto"/>
        <w:right w:val="none" w:sz="0" w:space="0" w:color="auto"/>
      </w:divBdr>
    </w:div>
    <w:div w:id="610093370">
      <w:bodyDiv w:val="1"/>
      <w:marLeft w:val="0"/>
      <w:marRight w:val="0"/>
      <w:marTop w:val="0"/>
      <w:marBottom w:val="0"/>
      <w:divBdr>
        <w:top w:val="none" w:sz="0" w:space="0" w:color="auto"/>
        <w:left w:val="none" w:sz="0" w:space="0" w:color="auto"/>
        <w:bottom w:val="none" w:sz="0" w:space="0" w:color="auto"/>
        <w:right w:val="none" w:sz="0" w:space="0" w:color="auto"/>
      </w:divBdr>
    </w:div>
    <w:div w:id="618493590">
      <w:bodyDiv w:val="1"/>
      <w:marLeft w:val="0"/>
      <w:marRight w:val="0"/>
      <w:marTop w:val="0"/>
      <w:marBottom w:val="0"/>
      <w:divBdr>
        <w:top w:val="none" w:sz="0" w:space="0" w:color="auto"/>
        <w:left w:val="none" w:sz="0" w:space="0" w:color="auto"/>
        <w:bottom w:val="none" w:sz="0" w:space="0" w:color="auto"/>
        <w:right w:val="none" w:sz="0" w:space="0" w:color="auto"/>
      </w:divBdr>
    </w:div>
    <w:div w:id="697043205">
      <w:bodyDiv w:val="1"/>
      <w:marLeft w:val="0"/>
      <w:marRight w:val="0"/>
      <w:marTop w:val="0"/>
      <w:marBottom w:val="0"/>
      <w:divBdr>
        <w:top w:val="none" w:sz="0" w:space="0" w:color="auto"/>
        <w:left w:val="none" w:sz="0" w:space="0" w:color="auto"/>
        <w:bottom w:val="none" w:sz="0" w:space="0" w:color="auto"/>
        <w:right w:val="none" w:sz="0" w:space="0" w:color="auto"/>
      </w:divBdr>
    </w:div>
    <w:div w:id="735933181">
      <w:bodyDiv w:val="1"/>
      <w:marLeft w:val="0"/>
      <w:marRight w:val="0"/>
      <w:marTop w:val="0"/>
      <w:marBottom w:val="0"/>
      <w:divBdr>
        <w:top w:val="none" w:sz="0" w:space="0" w:color="auto"/>
        <w:left w:val="none" w:sz="0" w:space="0" w:color="auto"/>
        <w:bottom w:val="none" w:sz="0" w:space="0" w:color="auto"/>
        <w:right w:val="none" w:sz="0" w:space="0" w:color="auto"/>
      </w:divBdr>
    </w:div>
    <w:div w:id="739787634">
      <w:bodyDiv w:val="1"/>
      <w:marLeft w:val="0"/>
      <w:marRight w:val="0"/>
      <w:marTop w:val="0"/>
      <w:marBottom w:val="0"/>
      <w:divBdr>
        <w:top w:val="none" w:sz="0" w:space="0" w:color="auto"/>
        <w:left w:val="none" w:sz="0" w:space="0" w:color="auto"/>
        <w:bottom w:val="none" w:sz="0" w:space="0" w:color="auto"/>
        <w:right w:val="none" w:sz="0" w:space="0" w:color="auto"/>
      </w:divBdr>
    </w:div>
    <w:div w:id="751001798">
      <w:bodyDiv w:val="1"/>
      <w:marLeft w:val="0"/>
      <w:marRight w:val="0"/>
      <w:marTop w:val="0"/>
      <w:marBottom w:val="0"/>
      <w:divBdr>
        <w:top w:val="none" w:sz="0" w:space="0" w:color="auto"/>
        <w:left w:val="none" w:sz="0" w:space="0" w:color="auto"/>
        <w:bottom w:val="none" w:sz="0" w:space="0" w:color="auto"/>
        <w:right w:val="none" w:sz="0" w:space="0" w:color="auto"/>
      </w:divBdr>
    </w:div>
    <w:div w:id="751857288">
      <w:bodyDiv w:val="1"/>
      <w:marLeft w:val="0"/>
      <w:marRight w:val="0"/>
      <w:marTop w:val="0"/>
      <w:marBottom w:val="0"/>
      <w:divBdr>
        <w:top w:val="none" w:sz="0" w:space="0" w:color="auto"/>
        <w:left w:val="none" w:sz="0" w:space="0" w:color="auto"/>
        <w:bottom w:val="none" w:sz="0" w:space="0" w:color="auto"/>
        <w:right w:val="none" w:sz="0" w:space="0" w:color="auto"/>
      </w:divBdr>
    </w:div>
    <w:div w:id="782499952">
      <w:bodyDiv w:val="1"/>
      <w:marLeft w:val="0"/>
      <w:marRight w:val="0"/>
      <w:marTop w:val="0"/>
      <w:marBottom w:val="0"/>
      <w:divBdr>
        <w:top w:val="none" w:sz="0" w:space="0" w:color="auto"/>
        <w:left w:val="none" w:sz="0" w:space="0" w:color="auto"/>
        <w:bottom w:val="none" w:sz="0" w:space="0" w:color="auto"/>
        <w:right w:val="none" w:sz="0" w:space="0" w:color="auto"/>
      </w:divBdr>
    </w:div>
    <w:div w:id="873735998">
      <w:bodyDiv w:val="1"/>
      <w:marLeft w:val="0"/>
      <w:marRight w:val="0"/>
      <w:marTop w:val="0"/>
      <w:marBottom w:val="0"/>
      <w:divBdr>
        <w:top w:val="none" w:sz="0" w:space="0" w:color="auto"/>
        <w:left w:val="none" w:sz="0" w:space="0" w:color="auto"/>
        <w:bottom w:val="none" w:sz="0" w:space="0" w:color="auto"/>
        <w:right w:val="none" w:sz="0" w:space="0" w:color="auto"/>
      </w:divBdr>
    </w:div>
    <w:div w:id="937641592">
      <w:bodyDiv w:val="1"/>
      <w:marLeft w:val="0"/>
      <w:marRight w:val="0"/>
      <w:marTop w:val="0"/>
      <w:marBottom w:val="0"/>
      <w:divBdr>
        <w:top w:val="none" w:sz="0" w:space="0" w:color="auto"/>
        <w:left w:val="none" w:sz="0" w:space="0" w:color="auto"/>
        <w:bottom w:val="none" w:sz="0" w:space="0" w:color="auto"/>
        <w:right w:val="none" w:sz="0" w:space="0" w:color="auto"/>
      </w:divBdr>
    </w:div>
    <w:div w:id="977414094">
      <w:bodyDiv w:val="1"/>
      <w:marLeft w:val="0"/>
      <w:marRight w:val="0"/>
      <w:marTop w:val="0"/>
      <w:marBottom w:val="0"/>
      <w:divBdr>
        <w:top w:val="none" w:sz="0" w:space="0" w:color="auto"/>
        <w:left w:val="none" w:sz="0" w:space="0" w:color="auto"/>
        <w:bottom w:val="none" w:sz="0" w:space="0" w:color="auto"/>
        <w:right w:val="none" w:sz="0" w:space="0" w:color="auto"/>
      </w:divBdr>
    </w:div>
    <w:div w:id="979461113">
      <w:bodyDiv w:val="1"/>
      <w:marLeft w:val="0"/>
      <w:marRight w:val="0"/>
      <w:marTop w:val="0"/>
      <w:marBottom w:val="0"/>
      <w:divBdr>
        <w:top w:val="none" w:sz="0" w:space="0" w:color="auto"/>
        <w:left w:val="none" w:sz="0" w:space="0" w:color="auto"/>
        <w:bottom w:val="none" w:sz="0" w:space="0" w:color="auto"/>
        <w:right w:val="none" w:sz="0" w:space="0" w:color="auto"/>
      </w:divBdr>
    </w:div>
    <w:div w:id="985667934">
      <w:bodyDiv w:val="1"/>
      <w:marLeft w:val="0"/>
      <w:marRight w:val="0"/>
      <w:marTop w:val="0"/>
      <w:marBottom w:val="0"/>
      <w:divBdr>
        <w:top w:val="none" w:sz="0" w:space="0" w:color="auto"/>
        <w:left w:val="none" w:sz="0" w:space="0" w:color="auto"/>
        <w:bottom w:val="none" w:sz="0" w:space="0" w:color="auto"/>
        <w:right w:val="none" w:sz="0" w:space="0" w:color="auto"/>
      </w:divBdr>
    </w:div>
    <w:div w:id="1001808437">
      <w:bodyDiv w:val="1"/>
      <w:marLeft w:val="0"/>
      <w:marRight w:val="0"/>
      <w:marTop w:val="0"/>
      <w:marBottom w:val="0"/>
      <w:divBdr>
        <w:top w:val="none" w:sz="0" w:space="0" w:color="auto"/>
        <w:left w:val="none" w:sz="0" w:space="0" w:color="auto"/>
        <w:bottom w:val="none" w:sz="0" w:space="0" w:color="auto"/>
        <w:right w:val="none" w:sz="0" w:space="0" w:color="auto"/>
      </w:divBdr>
    </w:div>
    <w:div w:id="1013996489">
      <w:bodyDiv w:val="1"/>
      <w:marLeft w:val="0"/>
      <w:marRight w:val="0"/>
      <w:marTop w:val="0"/>
      <w:marBottom w:val="0"/>
      <w:divBdr>
        <w:top w:val="none" w:sz="0" w:space="0" w:color="auto"/>
        <w:left w:val="none" w:sz="0" w:space="0" w:color="auto"/>
        <w:bottom w:val="none" w:sz="0" w:space="0" w:color="auto"/>
        <w:right w:val="none" w:sz="0" w:space="0" w:color="auto"/>
      </w:divBdr>
    </w:div>
    <w:div w:id="1032077607">
      <w:bodyDiv w:val="1"/>
      <w:marLeft w:val="0"/>
      <w:marRight w:val="0"/>
      <w:marTop w:val="0"/>
      <w:marBottom w:val="0"/>
      <w:divBdr>
        <w:top w:val="none" w:sz="0" w:space="0" w:color="auto"/>
        <w:left w:val="none" w:sz="0" w:space="0" w:color="auto"/>
        <w:bottom w:val="none" w:sz="0" w:space="0" w:color="auto"/>
        <w:right w:val="none" w:sz="0" w:space="0" w:color="auto"/>
      </w:divBdr>
    </w:div>
    <w:div w:id="1101922995">
      <w:bodyDiv w:val="1"/>
      <w:marLeft w:val="0"/>
      <w:marRight w:val="0"/>
      <w:marTop w:val="0"/>
      <w:marBottom w:val="0"/>
      <w:divBdr>
        <w:top w:val="none" w:sz="0" w:space="0" w:color="auto"/>
        <w:left w:val="none" w:sz="0" w:space="0" w:color="auto"/>
        <w:bottom w:val="none" w:sz="0" w:space="0" w:color="auto"/>
        <w:right w:val="none" w:sz="0" w:space="0" w:color="auto"/>
      </w:divBdr>
    </w:div>
    <w:div w:id="1267614325">
      <w:bodyDiv w:val="1"/>
      <w:marLeft w:val="0"/>
      <w:marRight w:val="0"/>
      <w:marTop w:val="0"/>
      <w:marBottom w:val="0"/>
      <w:divBdr>
        <w:top w:val="none" w:sz="0" w:space="0" w:color="auto"/>
        <w:left w:val="none" w:sz="0" w:space="0" w:color="auto"/>
        <w:bottom w:val="none" w:sz="0" w:space="0" w:color="auto"/>
        <w:right w:val="none" w:sz="0" w:space="0" w:color="auto"/>
      </w:divBdr>
    </w:div>
    <w:div w:id="1269700529">
      <w:bodyDiv w:val="1"/>
      <w:marLeft w:val="0"/>
      <w:marRight w:val="0"/>
      <w:marTop w:val="0"/>
      <w:marBottom w:val="0"/>
      <w:divBdr>
        <w:top w:val="none" w:sz="0" w:space="0" w:color="auto"/>
        <w:left w:val="none" w:sz="0" w:space="0" w:color="auto"/>
        <w:bottom w:val="none" w:sz="0" w:space="0" w:color="auto"/>
        <w:right w:val="none" w:sz="0" w:space="0" w:color="auto"/>
      </w:divBdr>
    </w:div>
    <w:div w:id="1306735643">
      <w:bodyDiv w:val="1"/>
      <w:marLeft w:val="0"/>
      <w:marRight w:val="0"/>
      <w:marTop w:val="0"/>
      <w:marBottom w:val="0"/>
      <w:divBdr>
        <w:top w:val="none" w:sz="0" w:space="0" w:color="auto"/>
        <w:left w:val="none" w:sz="0" w:space="0" w:color="auto"/>
        <w:bottom w:val="none" w:sz="0" w:space="0" w:color="auto"/>
        <w:right w:val="none" w:sz="0" w:space="0" w:color="auto"/>
      </w:divBdr>
    </w:div>
    <w:div w:id="1312442611">
      <w:bodyDiv w:val="1"/>
      <w:marLeft w:val="0"/>
      <w:marRight w:val="0"/>
      <w:marTop w:val="0"/>
      <w:marBottom w:val="0"/>
      <w:divBdr>
        <w:top w:val="none" w:sz="0" w:space="0" w:color="auto"/>
        <w:left w:val="none" w:sz="0" w:space="0" w:color="auto"/>
        <w:bottom w:val="none" w:sz="0" w:space="0" w:color="auto"/>
        <w:right w:val="none" w:sz="0" w:space="0" w:color="auto"/>
      </w:divBdr>
    </w:div>
    <w:div w:id="1352533322">
      <w:bodyDiv w:val="1"/>
      <w:marLeft w:val="0"/>
      <w:marRight w:val="0"/>
      <w:marTop w:val="0"/>
      <w:marBottom w:val="0"/>
      <w:divBdr>
        <w:top w:val="none" w:sz="0" w:space="0" w:color="auto"/>
        <w:left w:val="none" w:sz="0" w:space="0" w:color="auto"/>
        <w:bottom w:val="none" w:sz="0" w:space="0" w:color="auto"/>
        <w:right w:val="none" w:sz="0" w:space="0" w:color="auto"/>
      </w:divBdr>
    </w:div>
    <w:div w:id="1414625959">
      <w:bodyDiv w:val="1"/>
      <w:marLeft w:val="0"/>
      <w:marRight w:val="0"/>
      <w:marTop w:val="0"/>
      <w:marBottom w:val="0"/>
      <w:divBdr>
        <w:top w:val="none" w:sz="0" w:space="0" w:color="auto"/>
        <w:left w:val="none" w:sz="0" w:space="0" w:color="auto"/>
        <w:bottom w:val="none" w:sz="0" w:space="0" w:color="auto"/>
        <w:right w:val="none" w:sz="0" w:space="0" w:color="auto"/>
      </w:divBdr>
    </w:div>
    <w:div w:id="1421411142">
      <w:bodyDiv w:val="1"/>
      <w:marLeft w:val="0"/>
      <w:marRight w:val="0"/>
      <w:marTop w:val="0"/>
      <w:marBottom w:val="0"/>
      <w:divBdr>
        <w:top w:val="none" w:sz="0" w:space="0" w:color="auto"/>
        <w:left w:val="none" w:sz="0" w:space="0" w:color="auto"/>
        <w:bottom w:val="none" w:sz="0" w:space="0" w:color="auto"/>
        <w:right w:val="none" w:sz="0" w:space="0" w:color="auto"/>
      </w:divBdr>
    </w:div>
    <w:div w:id="1469741869">
      <w:bodyDiv w:val="1"/>
      <w:marLeft w:val="0"/>
      <w:marRight w:val="0"/>
      <w:marTop w:val="0"/>
      <w:marBottom w:val="0"/>
      <w:divBdr>
        <w:top w:val="none" w:sz="0" w:space="0" w:color="auto"/>
        <w:left w:val="none" w:sz="0" w:space="0" w:color="auto"/>
        <w:bottom w:val="none" w:sz="0" w:space="0" w:color="auto"/>
        <w:right w:val="none" w:sz="0" w:space="0" w:color="auto"/>
      </w:divBdr>
    </w:div>
    <w:div w:id="1478381462">
      <w:bodyDiv w:val="1"/>
      <w:marLeft w:val="0"/>
      <w:marRight w:val="0"/>
      <w:marTop w:val="0"/>
      <w:marBottom w:val="0"/>
      <w:divBdr>
        <w:top w:val="none" w:sz="0" w:space="0" w:color="auto"/>
        <w:left w:val="none" w:sz="0" w:space="0" w:color="auto"/>
        <w:bottom w:val="none" w:sz="0" w:space="0" w:color="auto"/>
        <w:right w:val="none" w:sz="0" w:space="0" w:color="auto"/>
      </w:divBdr>
    </w:div>
    <w:div w:id="1501653861">
      <w:bodyDiv w:val="1"/>
      <w:marLeft w:val="0"/>
      <w:marRight w:val="0"/>
      <w:marTop w:val="0"/>
      <w:marBottom w:val="0"/>
      <w:divBdr>
        <w:top w:val="none" w:sz="0" w:space="0" w:color="auto"/>
        <w:left w:val="none" w:sz="0" w:space="0" w:color="auto"/>
        <w:bottom w:val="none" w:sz="0" w:space="0" w:color="auto"/>
        <w:right w:val="none" w:sz="0" w:space="0" w:color="auto"/>
      </w:divBdr>
    </w:div>
    <w:div w:id="1501777002">
      <w:bodyDiv w:val="1"/>
      <w:marLeft w:val="0"/>
      <w:marRight w:val="0"/>
      <w:marTop w:val="0"/>
      <w:marBottom w:val="0"/>
      <w:divBdr>
        <w:top w:val="none" w:sz="0" w:space="0" w:color="auto"/>
        <w:left w:val="none" w:sz="0" w:space="0" w:color="auto"/>
        <w:bottom w:val="none" w:sz="0" w:space="0" w:color="auto"/>
        <w:right w:val="none" w:sz="0" w:space="0" w:color="auto"/>
      </w:divBdr>
    </w:div>
    <w:div w:id="1534077314">
      <w:bodyDiv w:val="1"/>
      <w:marLeft w:val="0"/>
      <w:marRight w:val="0"/>
      <w:marTop w:val="0"/>
      <w:marBottom w:val="0"/>
      <w:divBdr>
        <w:top w:val="none" w:sz="0" w:space="0" w:color="auto"/>
        <w:left w:val="none" w:sz="0" w:space="0" w:color="auto"/>
        <w:bottom w:val="none" w:sz="0" w:space="0" w:color="auto"/>
        <w:right w:val="none" w:sz="0" w:space="0" w:color="auto"/>
      </w:divBdr>
    </w:div>
    <w:div w:id="1554654316">
      <w:bodyDiv w:val="1"/>
      <w:marLeft w:val="0"/>
      <w:marRight w:val="0"/>
      <w:marTop w:val="0"/>
      <w:marBottom w:val="0"/>
      <w:divBdr>
        <w:top w:val="none" w:sz="0" w:space="0" w:color="auto"/>
        <w:left w:val="none" w:sz="0" w:space="0" w:color="auto"/>
        <w:bottom w:val="none" w:sz="0" w:space="0" w:color="auto"/>
        <w:right w:val="none" w:sz="0" w:space="0" w:color="auto"/>
      </w:divBdr>
    </w:div>
    <w:div w:id="1583833064">
      <w:bodyDiv w:val="1"/>
      <w:marLeft w:val="0"/>
      <w:marRight w:val="0"/>
      <w:marTop w:val="0"/>
      <w:marBottom w:val="0"/>
      <w:divBdr>
        <w:top w:val="none" w:sz="0" w:space="0" w:color="auto"/>
        <w:left w:val="none" w:sz="0" w:space="0" w:color="auto"/>
        <w:bottom w:val="none" w:sz="0" w:space="0" w:color="auto"/>
        <w:right w:val="none" w:sz="0" w:space="0" w:color="auto"/>
      </w:divBdr>
    </w:div>
    <w:div w:id="1592160936">
      <w:bodyDiv w:val="1"/>
      <w:marLeft w:val="0"/>
      <w:marRight w:val="0"/>
      <w:marTop w:val="0"/>
      <w:marBottom w:val="0"/>
      <w:divBdr>
        <w:top w:val="none" w:sz="0" w:space="0" w:color="auto"/>
        <w:left w:val="none" w:sz="0" w:space="0" w:color="auto"/>
        <w:bottom w:val="none" w:sz="0" w:space="0" w:color="auto"/>
        <w:right w:val="none" w:sz="0" w:space="0" w:color="auto"/>
      </w:divBdr>
    </w:div>
    <w:div w:id="1625229109">
      <w:bodyDiv w:val="1"/>
      <w:marLeft w:val="0"/>
      <w:marRight w:val="0"/>
      <w:marTop w:val="0"/>
      <w:marBottom w:val="0"/>
      <w:divBdr>
        <w:top w:val="none" w:sz="0" w:space="0" w:color="auto"/>
        <w:left w:val="none" w:sz="0" w:space="0" w:color="auto"/>
        <w:bottom w:val="none" w:sz="0" w:space="0" w:color="auto"/>
        <w:right w:val="none" w:sz="0" w:space="0" w:color="auto"/>
      </w:divBdr>
    </w:div>
    <w:div w:id="1632125455">
      <w:bodyDiv w:val="1"/>
      <w:marLeft w:val="0"/>
      <w:marRight w:val="0"/>
      <w:marTop w:val="0"/>
      <w:marBottom w:val="0"/>
      <w:divBdr>
        <w:top w:val="none" w:sz="0" w:space="0" w:color="auto"/>
        <w:left w:val="none" w:sz="0" w:space="0" w:color="auto"/>
        <w:bottom w:val="none" w:sz="0" w:space="0" w:color="auto"/>
        <w:right w:val="none" w:sz="0" w:space="0" w:color="auto"/>
      </w:divBdr>
    </w:div>
    <w:div w:id="1652444878">
      <w:bodyDiv w:val="1"/>
      <w:marLeft w:val="0"/>
      <w:marRight w:val="0"/>
      <w:marTop w:val="0"/>
      <w:marBottom w:val="0"/>
      <w:divBdr>
        <w:top w:val="none" w:sz="0" w:space="0" w:color="auto"/>
        <w:left w:val="none" w:sz="0" w:space="0" w:color="auto"/>
        <w:bottom w:val="none" w:sz="0" w:space="0" w:color="auto"/>
        <w:right w:val="none" w:sz="0" w:space="0" w:color="auto"/>
      </w:divBdr>
    </w:div>
    <w:div w:id="1675649479">
      <w:bodyDiv w:val="1"/>
      <w:marLeft w:val="0"/>
      <w:marRight w:val="0"/>
      <w:marTop w:val="0"/>
      <w:marBottom w:val="0"/>
      <w:divBdr>
        <w:top w:val="none" w:sz="0" w:space="0" w:color="auto"/>
        <w:left w:val="none" w:sz="0" w:space="0" w:color="auto"/>
        <w:bottom w:val="none" w:sz="0" w:space="0" w:color="auto"/>
        <w:right w:val="none" w:sz="0" w:space="0" w:color="auto"/>
      </w:divBdr>
    </w:div>
    <w:div w:id="1742830021">
      <w:bodyDiv w:val="1"/>
      <w:marLeft w:val="0"/>
      <w:marRight w:val="0"/>
      <w:marTop w:val="0"/>
      <w:marBottom w:val="0"/>
      <w:divBdr>
        <w:top w:val="none" w:sz="0" w:space="0" w:color="auto"/>
        <w:left w:val="none" w:sz="0" w:space="0" w:color="auto"/>
        <w:bottom w:val="none" w:sz="0" w:space="0" w:color="auto"/>
        <w:right w:val="none" w:sz="0" w:space="0" w:color="auto"/>
      </w:divBdr>
    </w:div>
    <w:div w:id="1754740266">
      <w:bodyDiv w:val="1"/>
      <w:marLeft w:val="0"/>
      <w:marRight w:val="0"/>
      <w:marTop w:val="0"/>
      <w:marBottom w:val="0"/>
      <w:divBdr>
        <w:top w:val="none" w:sz="0" w:space="0" w:color="auto"/>
        <w:left w:val="none" w:sz="0" w:space="0" w:color="auto"/>
        <w:bottom w:val="none" w:sz="0" w:space="0" w:color="auto"/>
        <w:right w:val="none" w:sz="0" w:space="0" w:color="auto"/>
      </w:divBdr>
    </w:div>
    <w:div w:id="1833060129">
      <w:bodyDiv w:val="1"/>
      <w:marLeft w:val="0"/>
      <w:marRight w:val="0"/>
      <w:marTop w:val="0"/>
      <w:marBottom w:val="0"/>
      <w:divBdr>
        <w:top w:val="none" w:sz="0" w:space="0" w:color="auto"/>
        <w:left w:val="none" w:sz="0" w:space="0" w:color="auto"/>
        <w:bottom w:val="none" w:sz="0" w:space="0" w:color="auto"/>
        <w:right w:val="none" w:sz="0" w:space="0" w:color="auto"/>
      </w:divBdr>
    </w:div>
    <w:div w:id="1840079370">
      <w:bodyDiv w:val="1"/>
      <w:marLeft w:val="0"/>
      <w:marRight w:val="0"/>
      <w:marTop w:val="0"/>
      <w:marBottom w:val="0"/>
      <w:divBdr>
        <w:top w:val="none" w:sz="0" w:space="0" w:color="auto"/>
        <w:left w:val="none" w:sz="0" w:space="0" w:color="auto"/>
        <w:bottom w:val="none" w:sz="0" w:space="0" w:color="auto"/>
        <w:right w:val="none" w:sz="0" w:space="0" w:color="auto"/>
      </w:divBdr>
    </w:div>
    <w:div w:id="1844004643">
      <w:bodyDiv w:val="1"/>
      <w:marLeft w:val="0"/>
      <w:marRight w:val="0"/>
      <w:marTop w:val="0"/>
      <w:marBottom w:val="0"/>
      <w:divBdr>
        <w:top w:val="none" w:sz="0" w:space="0" w:color="auto"/>
        <w:left w:val="none" w:sz="0" w:space="0" w:color="auto"/>
        <w:bottom w:val="none" w:sz="0" w:space="0" w:color="auto"/>
        <w:right w:val="none" w:sz="0" w:space="0" w:color="auto"/>
      </w:divBdr>
    </w:div>
    <w:div w:id="1855147311">
      <w:bodyDiv w:val="1"/>
      <w:marLeft w:val="0"/>
      <w:marRight w:val="0"/>
      <w:marTop w:val="0"/>
      <w:marBottom w:val="0"/>
      <w:divBdr>
        <w:top w:val="none" w:sz="0" w:space="0" w:color="auto"/>
        <w:left w:val="none" w:sz="0" w:space="0" w:color="auto"/>
        <w:bottom w:val="none" w:sz="0" w:space="0" w:color="auto"/>
        <w:right w:val="none" w:sz="0" w:space="0" w:color="auto"/>
      </w:divBdr>
    </w:div>
    <w:div w:id="1867448936">
      <w:bodyDiv w:val="1"/>
      <w:marLeft w:val="0"/>
      <w:marRight w:val="0"/>
      <w:marTop w:val="0"/>
      <w:marBottom w:val="0"/>
      <w:divBdr>
        <w:top w:val="none" w:sz="0" w:space="0" w:color="auto"/>
        <w:left w:val="none" w:sz="0" w:space="0" w:color="auto"/>
        <w:bottom w:val="none" w:sz="0" w:space="0" w:color="auto"/>
        <w:right w:val="none" w:sz="0" w:space="0" w:color="auto"/>
      </w:divBdr>
    </w:div>
    <w:div w:id="1867912242">
      <w:bodyDiv w:val="1"/>
      <w:marLeft w:val="0"/>
      <w:marRight w:val="0"/>
      <w:marTop w:val="0"/>
      <w:marBottom w:val="0"/>
      <w:divBdr>
        <w:top w:val="none" w:sz="0" w:space="0" w:color="auto"/>
        <w:left w:val="none" w:sz="0" w:space="0" w:color="auto"/>
        <w:bottom w:val="none" w:sz="0" w:space="0" w:color="auto"/>
        <w:right w:val="none" w:sz="0" w:space="0" w:color="auto"/>
      </w:divBdr>
    </w:div>
    <w:div w:id="1926378381">
      <w:bodyDiv w:val="1"/>
      <w:marLeft w:val="0"/>
      <w:marRight w:val="0"/>
      <w:marTop w:val="0"/>
      <w:marBottom w:val="0"/>
      <w:divBdr>
        <w:top w:val="none" w:sz="0" w:space="0" w:color="auto"/>
        <w:left w:val="none" w:sz="0" w:space="0" w:color="auto"/>
        <w:bottom w:val="none" w:sz="0" w:space="0" w:color="auto"/>
        <w:right w:val="none" w:sz="0" w:space="0" w:color="auto"/>
      </w:divBdr>
    </w:div>
    <w:div w:id="1933540830">
      <w:bodyDiv w:val="1"/>
      <w:marLeft w:val="0"/>
      <w:marRight w:val="0"/>
      <w:marTop w:val="0"/>
      <w:marBottom w:val="0"/>
      <w:divBdr>
        <w:top w:val="none" w:sz="0" w:space="0" w:color="auto"/>
        <w:left w:val="none" w:sz="0" w:space="0" w:color="auto"/>
        <w:bottom w:val="none" w:sz="0" w:space="0" w:color="auto"/>
        <w:right w:val="none" w:sz="0" w:space="0" w:color="auto"/>
      </w:divBdr>
    </w:div>
    <w:div w:id="1950619058">
      <w:bodyDiv w:val="1"/>
      <w:marLeft w:val="0"/>
      <w:marRight w:val="0"/>
      <w:marTop w:val="0"/>
      <w:marBottom w:val="0"/>
      <w:divBdr>
        <w:top w:val="none" w:sz="0" w:space="0" w:color="auto"/>
        <w:left w:val="none" w:sz="0" w:space="0" w:color="auto"/>
        <w:bottom w:val="none" w:sz="0" w:space="0" w:color="auto"/>
        <w:right w:val="none" w:sz="0" w:space="0" w:color="auto"/>
      </w:divBdr>
    </w:div>
    <w:div w:id="1997369287">
      <w:bodyDiv w:val="1"/>
      <w:marLeft w:val="0"/>
      <w:marRight w:val="0"/>
      <w:marTop w:val="0"/>
      <w:marBottom w:val="0"/>
      <w:divBdr>
        <w:top w:val="none" w:sz="0" w:space="0" w:color="auto"/>
        <w:left w:val="none" w:sz="0" w:space="0" w:color="auto"/>
        <w:bottom w:val="none" w:sz="0" w:space="0" w:color="auto"/>
        <w:right w:val="none" w:sz="0" w:space="0" w:color="auto"/>
      </w:divBdr>
    </w:div>
    <w:div w:id="2003121032">
      <w:bodyDiv w:val="1"/>
      <w:marLeft w:val="0"/>
      <w:marRight w:val="0"/>
      <w:marTop w:val="0"/>
      <w:marBottom w:val="0"/>
      <w:divBdr>
        <w:top w:val="none" w:sz="0" w:space="0" w:color="auto"/>
        <w:left w:val="none" w:sz="0" w:space="0" w:color="auto"/>
        <w:bottom w:val="none" w:sz="0" w:space="0" w:color="auto"/>
        <w:right w:val="none" w:sz="0" w:space="0" w:color="auto"/>
      </w:divBdr>
    </w:div>
    <w:div w:id="2004312245">
      <w:bodyDiv w:val="1"/>
      <w:marLeft w:val="0"/>
      <w:marRight w:val="0"/>
      <w:marTop w:val="0"/>
      <w:marBottom w:val="0"/>
      <w:divBdr>
        <w:top w:val="none" w:sz="0" w:space="0" w:color="auto"/>
        <w:left w:val="none" w:sz="0" w:space="0" w:color="auto"/>
        <w:bottom w:val="none" w:sz="0" w:space="0" w:color="auto"/>
        <w:right w:val="none" w:sz="0" w:space="0" w:color="auto"/>
      </w:divBdr>
    </w:div>
    <w:div w:id="2006275965">
      <w:bodyDiv w:val="1"/>
      <w:marLeft w:val="0"/>
      <w:marRight w:val="0"/>
      <w:marTop w:val="0"/>
      <w:marBottom w:val="0"/>
      <w:divBdr>
        <w:top w:val="none" w:sz="0" w:space="0" w:color="auto"/>
        <w:left w:val="none" w:sz="0" w:space="0" w:color="auto"/>
        <w:bottom w:val="none" w:sz="0" w:space="0" w:color="auto"/>
        <w:right w:val="none" w:sz="0" w:space="0" w:color="auto"/>
      </w:divBdr>
    </w:div>
    <w:div w:id="2034958810">
      <w:bodyDiv w:val="1"/>
      <w:marLeft w:val="0"/>
      <w:marRight w:val="0"/>
      <w:marTop w:val="0"/>
      <w:marBottom w:val="0"/>
      <w:divBdr>
        <w:top w:val="none" w:sz="0" w:space="0" w:color="auto"/>
        <w:left w:val="none" w:sz="0" w:space="0" w:color="auto"/>
        <w:bottom w:val="none" w:sz="0" w:space="0" w:color="auto"/>
        <w:right w:val="none" w:sz="0" w:space="0" w:color="auto"/>
      </w:divBdr>
    </w:div>
    <w:div w:id="2097940937">
      <w:bodyDiv w:val="1"/>
      <w:marLeft w:val="0"/>
      <w:marRight w:val="0"/>
      <w:marTop w:val="0"/>
      <w:marBottom w:val="0"/>
      <w:divBdr>
        <w:top w:val="none" w:sz="0" w:space="0" w:color="auto"/>
        <w:left w:val="none" w:sz="0" w:space="0" w:color="auto"/>
        <w:bottom w:val="none" w:sz="0" w:space="0" w:color="auto"/>
        <w:right w:val="none" w:sz="0" w:space="0" w:color="auto"/>
      </w:divBdr>
    </w:div>
    <w:div w:id="2109883200">
      <w:bodyDiv w:val="1"/>
      <w:marLeft w:val="0"/>
      <w:marRight w:val="0"/>
      <w:marTop w:val="0"/>
      <w:marBottom w:val="0"/>
      <w:divBdr>
        <w:top w:val="none" w:sz="0" w:space="0" w:color="auto"/>
        <w:left w:val="none" w:sz="0" w:space="0" w:color="auto"/>
        <w:bottom w:val="none" w:sz="0" w:space="0" w:color="auto"/>
        <w:right w:val="none" w:sz="0" w:space="0" w:color="auto"/>
      </w:divBdr>
    </w:div>
    <w:div w:id="2118019355">
      <w:bodyDiv w:val="1"/>
      <w:marLeft w:val="0"/>
      <w:marRight w:val="0"/>
      <w:marTop w:val="0"/>
      <w:marBottom w:val="0"/>
      <w:divBdr>
        <w:top w:val="none" w:sz="0" w:space="0" w:color="auto"/>
        <w:left w:val="none" w:sz="0" w:space="0" w:color="auto"/>
        <w:bottom w:val="none" w:sz="0" w:space="0" w:color="auto"/>
        <w:right w:val="none" w:sz="0" w:space="0" w:color="auto"/>
      </w:divBdr>
    </w:div>
    <w:div w:id="212155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52.xml"/><Relationship Id="rId21" Type="http://schemas.openxmlformats.org/officeDocument/2006/relationships/chart" Target="charts/chart12.xml"/><Relationship Id="rId42" Type="http://schemas.openxmlformats.org/officeDocument/2006/relationships/image" Target="media/image18.emf"/><Relationship Id="rId63" Type="http://schemas.openxmlformats.org/officeDocument/2006/relationships/chart" Target="charts/chart26.xml"/><Relationship Id="rId84" Type="http://schemas.openxmlformats.org/officeDocument/2006/relationships/image" Target="media/image53.png"/><Relationship Id="rId138" Type="http://schemas.openxmlformats.org/officeDocument/2006/relationships/image" Target="media/image78.emf"/><Relationship Id="rId107" Type="http://schemas.openxmlformats.org/officeDocument/2006/relationships/chart" Target="charts/chart47.xml"/><Relationship Id="rId11" Type="http://schemas.openxmlformats.org/officeDocument/2006/relationships/chart" Target="charts/chart3.xml"/><Relationship Id="rId32" Type="http://schemas.openxmlformats.org/officeDocument/2006/relationships/chart" Target="charts/chart17.xml"/><Relationship Id="rId53" Type="http://schemas.openxmlformats.org/officeDocument/2006/relationships/image" Target="media/image25.emf"/><Relationship Id="rId74" Type="http://schemas.openxmlformats.org/officeDocument/2006/relationships/image" Target="media/image43.emf"/><Relationship Id="rId128"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chart" Target="charts/chart38.xml"/><Relationship Id="rId95" Type="http://schemas.openxmlformats.org/officeDocument/2006/relationships/chart" Target="charts/chart43.xml"/><Relationship Id="rId22" Type="http://schemas.openxmlformats.org/officeDocument/2006/relationships/image" Target="media/image3.emf"/><Relationship Id="rId27" Type="http://schemas.openxmlformats.org/officeDocument/2006/relationships/image" Target="media/image5.emf"/><Relationship Id="rId43" Type="http://schemas.openxmlformats.org/officeDocument/2006/relationships/image" Target="media/image19.emf"/><Relationship Id="rId48" Type="http://schemas.openxmlformats.org/officeDocument/2006/relationships/chart" Target="charts/chart19.xml"/><Relationship Id="rId64" Type="http://schemas.openxmlformats.org/officeDocument/2006/relationships/chart" Target="charts/chart27.xml"/><Relationship Id="rId69" Type="http://schemas.openxmlformats.org/officeDocument/2006/relationships/chart" Target="charts/chart32.xml"/><Relationship Id="rId113" Type="http://schemas.openxmlformats.org/officeDocument/2006/relationships/chart" Target="charts/chart50.xml"/><Relationship Id="rId118" Type="http://schemas.openxmlformats.org/officeDocument/2006/relationships/image" Target="media/image68.emf"/><Relationship Id="rId134" Type="http://schemas.openxmlformats.org/officeDocument/2006/relationships/image" Target="media/image76.emf"/><Relationship Id="rId139" Type="http://schemas.openxmlformats.org/officeDocument/2006/relationships/chart" Target="charts/chart63.xml"/><Relationship Id="rId80" Type="http://schemas.openxmlformats.org/officeDocument/2006/relationships/image" Target="media/image49.emf"/><Relationship Id="rId85" Type="http://schemas.openxmlformats.org/officeDocument/2006/relationships/image" Target="media/image54.emf"/><Relationship Id="rId12" Type="http://schemas.openxmlformats.org/officeDocument/2006/relationships/chart" Target="charts/chart4.xml"/><Relationship Id="rId17" Type="http://schemas.openxmlformats.org/officeDocument/2006/relationships/chart" Target="charts/chart8.xml"/><Relationship Id="rId33" Type="http://schemas.openxmlformats.org/officeDocument/2006/relationships/image" Target="media/image9.emf"/><Relationship Id="rId38" Type="http://schemas.openxmlformats.org/officeDocument/2006/relationships/image" Target="media/image14.emf"/><Relationship Id="rId59" Type="http://schemas.openxmlformats.org/officeDocument/2006/relationships/image" Target="media/image28.png"/><Relationship Id="rId103" Type="http://schemas.openxmlformats.org/officeDocument/2006/relationships/chart" Target="charts/chart45.xml"/><Relationship Id="rId108" Type="http://schemas.openxmlformats.org/officeDocument/2006/relationships/image" Target="media/image63.emf"/><Relationship Id="rId124" Type="http://schemas.openxmlformats.org/officeDocument/2006/relationships/image" Target="media/image71.emf"/><Relationship Id="rId129" Type="http://schemas.openxmlformats.org/officeDocument/2006/relationships/chart" Target="charts/chart58.xml"/><Relationship Id="rId54" Type="http://schemas.openxmlformats.org/officeDocument/2006/relationships/image" Target="media/image26.emf"/><Relationship Id="rId70" Type="http://schemas.openxmlformats.org/officeDocument/2006/relationships/chart" Target="charts/chart33.xml"/><Relationship Id="rId75" Type="http://schemas.openxmlformats.org/officeDocument/2006/relationships/image" Target="media/image44.emf"/><Relationship Id="rId91" Type="http://schemas.openxmlformats.org/officeDocument/2006/relationships/chart" Target="charts/chart39.xml"/><Relationship Id="rId96" Type="http://schemas.openxmlformats.org/officeDocument/2006/relationships/image" Target="media/image55.emf"/><Relationship Id="rId140" Type="http://schemas.openxmlformats.org/officeDocument/2006/relationships/image" Target="media/image79.emf"/><Relationship Id="rId14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4.emf"/><Relationship Id="rId28" Type="http://schemas.openxmlformats.org/officeDocument/2006/relationships/image" Target="media/image6.emf"/><Relationship Id="rId49" Type="http://schemas.openxmlformats.org/officeDocument/2006/relationships/chart" Target="charts/chart20.xml"/><Relationship Id="rId114" Type="http://schemas.openxmlformats.org/officeDocument/2006/relationships/image" Target="media/image66.emf"/><Relationship Id="rId119" Type="http://schemas.openxmlformats.org/officeDocument/2006/relationships/chart" Target="charts/chart53.xml"/><Relationship Id="rId44" Type="http://schemas.openxmlformats.org/officeDocument/2006/relationships/image" Target="media/image20.emf"/><Relationship Id="rId60" Type="http://schemas.openxmlformats.org/officeDocument/2006/relationships/oleObject" Target="embeddings/oleObject2.bin"/><Relationship Id="rId65" Type="http://schemas.openxmlformats.org/officeDocument/2006/relationships/chart" Target="charts/chart28.xml"/><Relationship Id="rId81" Type="http://schemas.openxmlformats.org/officeDocument/2006/relationships/image" Target="media/image50.emf"/><Relationship Id="rId86" Type="http://schemas.openxmlformats.org/officeDocument/2006/relationships/chart" Target="charts/chart34.xml"/><Relationship Id="rId130" Type="http://schemas.openxmlformats.org/officeDocument/2006/relationships/image" Target="media/image74.emf"/><Relationship Id="rId135" Type="http://schemas.openxmlformats.org/officeDocument/2006/relationships/chart" Target="charts/chart61.xml"/><Relationship Id="rId13" Type="http://schemas.openxmlformats.org/officeDocument/2006/relationships/chart" Target="charts/chart5.xml"/><Relationship Id="rId18" Type="http://schemas.openxmlformats.org/officeDocument/2006/relationships/chart" Target="charts/chart9.xml"/><Relationship Id="rId39" Type="http://schemas.openxmlformats.org/officeDocument/2006/relationships/image" Target="media/image15.emf"/><Relationship Id="rId109" Type="http://schemas.openxmlformats.org/officeDocument/2006/relationships/chart" Target="charts/chart48.xml"/><Relationship Id="rId34" Type="http://schemas.openxmlformats.org/officeDocument/2006/relationships/image" Target="media/image10.emf"/><Relationship Id="rId50" Type="http://schemas.openxmlformats.org/officeDocument/2006/relationships/chart" Target="charts/chart21.xml"/><Relationship Id="rId55" Type="http://schemas.openxmlformats.org/officeDocument/2006/relationships/chart" Target="charts/chart22.xml"/><Relationship Id="rId76" Type="http://schemas.openxmlformats.org/officeDocument/2006/relationships/image" Target="media/image45.emf"/><Relationship Id="rId97" Type="http://schemas.openxmlformats.org/officeDocument/2006/relationships/image" Target="media/image56.emf"/><Relationship Id="rId104" Type="http://schemas.openxmlformats.org/officeDocument/2006/relationships/image" Target="media/image61.emf"/><Relationship Id="rId120" Type="http://schemas.openxmlformats.org/officeDocument/2006/relationships/image" Target="media/image69.emf"/><Relationship Id="rId125" Type="http://schemas.openxmlformats.org/officeDocument/2006/relationships/chart" Target="charts/chart56.xml"/><Relationship Id="rId141" Type="http://schemas.openxmlformats.org/officeDocument/2006/relationships/chart" Target="charts/chart64.xml"/><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0.emf"/><Relationship Id="rId92" Type="http://schemas.openxmlformats.org/officeDocument/2006/relationships/chart" Target="charts/chart40.xml"/><Relationship Id="rId2" Type="http://schemas.openxmlformats.org/officeDocument/2006/relationships/numbering" Target="numbering.xml"/><Relationship Id="rId29" Type="http://schemas.openxmlformats.org/officeDocument/2006/relationships/image" Target="media/image7.emf"/><Relationship Id="rId24" Type="http://schemas.openxmlformats.org/officeDocument/2006/relationships/chart" Target="charts/chart13.xml"/><Relationship Id="rId40" Type="http://schemas.openxmlformats.org/officeDocument/2006/relationships/image" Target="media/image16.emf"/><Relationship Id="rId45" Type="http://schemas.openxmlformats.org/officeDocument/2006/relationships/image" Target="media/image21.emf"/><Relationship Id="rId66" Type="http://schemas.openxmlformats.org/officeDocument/2006/relationships/chart" Target="charts/chart29.xml"/><Relationship Id="rId87" Type="http://schemas.openxmlformats.org/officeDocument/2006/relationships/chart" Target="charts/chart35.xml"/><Relationship Id="rId110" Type="http://schemas.openxmlformats.org/officeDocument/2006/relationships/image" Target="media/image64.emf"/><Relationship Id="rId115" Type="http://schemas.openxmlformats.org/officeDocument/2006/relationships/chart" Target="charts/chart51.xml"/><Relationship Id="rId131" Type="http://schemas.openxmlformats.org/officeDocument/2006/relationships/chart" Target="charts/chart59.xml"/><Relationship Id="rId136" Type="http://schemas.openxmlformats.org/officeDocument/2006/relationships/image" Target="media/image77.emf"/><Relationship Id="rId61" Type="http://schemas.openxmlformats.org/officeDocument/2006/relationships/chart" Target="charts/chart24.xml"/><Relationship Id="rId82" Type="http://schemas.openxmlformats.org/officeDocument/2006/relationships/image" Target="media/image51.emf"/><Relationship Id="rId19" Type="http://schemas.openxmlformats.org/officeDocument/2006/relationships/chart" Target="charts/chart10.xml"/><Relationship Id="rId14" Type="http://schemas.openxmlformats.org/officeDocument/2006/relationships/footer" Target="footer1.xml"/><Relationship Id="rId30" Type="http://schemas.openxmlformats.org/officeDocument/2006/relationships/image" Target="media/image8.emf"/><Relationship Id="rId35" Type="http://schemas.openxmlformats.org/officeDocument/2006/relationships/image" Target="media/image11.emf"/><Relationship Id="rId56" Type="http://schemas.openxmlformats.org/officeDocument/2006/relationships/chart" Target="charts/chart23.xml"/><Relationship Id="rId77" Type="http://schemas.openxmlformats.org/officeDocument/2006/relationships/image" Target="media/image46.emf"/><Relationship Id="rId100" Type="http://schemas.openxmlformats.org/officeDocument/2006/relationships/image" Target="media/image59.emf"/><Relationship Id="rId105" Type="http://schemas.openxmlformats.org/officeDocument/2006/relationships/chart" Target="charts/chart46.xml"/><Relationship Id="rId126" Type="http://schemas.openxmlformats.org/officeDocument/2006/relationships/image" Target="media/image72.e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41.emf"/><Relationship Id="rId93" Type="http://schemas.openxmlformats.org/officeDocument/2006/relationships/chart" Target="charts/chart41.xml"/><Relationship Id="rId98" Type="http://schemas.openxmlformats.org/officeDocument/2006/relationships/image" Target="media/image57.emf"/><Relationship Id="rId121" Type="http://schemas.openxmlformats.org/officeDocument/2006/relationships/chart" Target="charts/chart54.xml"/><Relationship Id="rId142" Type="http://schemas.openxmlformats.org/officeDocument/2006/relationships/image" Target="media/image80.emf"/><Relationship Id="rId3" Type="http://schemas.openxmlformats.org/officeDocument/2006/relationships/styles" Target="styles.xml"/><Relationship Id="rId25" Type="http://schemas.openxmlformats.org/officeDocument/2006/relationships/chart" Target="charts/chart14.xml"/><Relationship Id="rId46" Type="http://schemas.openxmlformats.org/officeDocument/2006/relationships/image" Target="media/image22.png"/><Relationship Id="rId67" Type="http://schemas.openxmlformats.org/officeDocument/2006/relationships/chart" Target="charts/chart30.xml"/><Relationship Id="rId116" Type="http://schemas.openxmlformats.org/officeDocument/2006/relationships/image" Target="media/image67.emf"/><Relationship Id="rId137" Type="http://schemas.openxmlformats.org/officeDocument/2006/relationships/chart" Target="charts/chart62.xml"/><Relationship Id="rId20" Type="http://schemas.openxmlformats.org/officeDocument/2006/relationships/chart" Target="charts/chart11.xml"/><Relationship Id="rId41" Type="http://schemas.openxmlformats.org/officeDocument/2006/relationships/image" Target="media/image17.emf"/><Relationship Id="rId62" Type="http://schemas.openxmlformats.org/officeDocument/2006/relationships/chart" Target="charts/chart25.xml"/><Relationship Id="rId83" Type="http://schemas.openxmlformats.org/officeDocument/2006/relationships/image" Target="media/image52.emf"/><Relationship Id="rId88" Type="http://schemas.openxmlformats.org/officeDocument/2006/relationships/chart" Target="charts/chart36.xml"/><Relationship Id="rId111" Type="http://schemas.openxmlformats.org/officeDocument/2006/relationships/chart" Target="charts/chart49.xml"/><Relationship Id="rId132" Type="http://schemas.openxmlformats.org/officeDocument/2006/relationships/image" Target="media/image75.emf"/><Relationship Id="rId15" Type="http://schemas.openxmlformats.org/officeDocument/2006/relationships/chart" Target="charts/chart6.xml"/><Relationship Id="rId36" Type="http://schemas.openxmlformats.org/officeDocument/2006/relationships/image" Target="media/image12.emf"/><Relationship Id="rId57" Type="http://schemas.openxmlformats.org/officeDocument/2006/relationships/image" Target="media/image27.png"/><Relationship Id="rId106" Type="http://schemas.openxmlformats.org/officeDocument/2006/relationships/image" Target="media/image62.emf"/><Relationship Id="rId127" Type="http://schemas.openxmlformats.org/officeDocument/2006/relationships/chart" Target="charts/chart57.xml"/><Relationship Id="rId10" Type="http://schemas.openxmlformats.org/officeDocument/2006/relationships/chart" Target="charts/chart2.xml"/><Relationship Id="rId31" Type="http://schemas.openxmlformats.org/officeDocument/2006/relationships/chart" Target="charts/chart16.xml"/><Relationship Id="rId52" Type="http://schemas.openxmlformats.org/officeDocument/2006/relationships/image" Target="media/image24.emf"/><Relationship Id="rId73" Type="http://schemas.openxmlformats.org/officeDocument/2006/relationships/image" Target="media/image42.emf"/><Relationship Id="rId78" Type="http://schemas.openxmlformats.org/officeDocument/2006/relationships/image" Target="media/image47.emf"/><Relationship Id="rId94" Type="http://schemas.openxmlformats.org/officeDocument/2006/relationships/chart" Target="charts/chart42.xml"/><Relationship Id="rId99" Type="http://schemas.openxmlformats.org/officeDocument/2006/relationships/image" Target="media/image58.emf"/><Relationship Id="rId101" Type="http://schemas.openxmlformats.org/officeDocument/2006/relationships/image" Target="media/image60.emf"/><Relationship Id="rId122" Type="http://schemas.openxmlformats.org/officeDocument/2006/relationships/image" Target="media/image70.emf"/><Relationship Id="rId143" Type="http://schemas.openxmlformats.org/officeDocument/2006/relationships/chart" Target="charts/chart65.xml"/><Relationship Id="rId4" Type="http://schemas.microsoft.com/office/2007/relationships/stylesWithEffects" Target="stylesWithEffects.xml"/><Relationship Id="rId9" Type="http://schemas.openxmlformats.org/officeDocument/2006/relationships/chart" Target="charts/chart1.xml"/><Relationship Id="rId26" Type="http://schemas.openxmlformats.org/officeDocument/2006/relationships/chart" Target="charts/chart15.xml"/><Relationship Id="rId47" Type="http://schemas.openxmlformats.org/officeDocument/2006/relationships/chart" Target="charts/chart18.xml"/><Relationship Id="rId68" Type="http://schemas.openxmlformats.org/officeDocument/2006/relationships/chart" Target="charts/chart31.xml"/><Relationship Id="rId89" Type="http://schemas.openxmlformats.org/officeDocument/2006/relationships/chart" Target="charts/chart37.xml"/><Relationship Id="rId112" Type="http://schemas.openxmlformats.org/officeDocument/2006/relationships/image" Target="media/image65.emf"/><Relationship Id="rId133" Type="http://schemas.openxmlformats.org/officeDocument/2006/relationships/chart" Target="charts/chart60.xml"/><Relationship Id="rId16" Type="http://schemas.openxmlformats.org/officeDocument/2006/relationships/chart" Target="charts/chart7.xml"/><Relationship Id="rId37" Type="http://schemas.openxmlformats.org/officeDocument/2006/relationships/image" Target="media/image13.emf"/><Relationship Id="rId58" Type="http://schemas.openxmlformats.org/officeDocument/2006/relationships/oleObject" Target="embeddings/oleObject1.bin"/><Relationship Id="rId79" Type="http://schemas.openxmlformats.org/officeDocument/2006/relationships/image" Target="media/image48.emf"/><Relationship Id="rId102" Type="http://schemas.openxmlformats.org/officeDocument/2006/relationships/chart" Target="charts/chart44.xml"/><Relationship Id="rId123" Type="http://schemas.openxmlformats.org/officeDocument/2006/relationships/chart" Target="charts/chart55.xml"/><Relationship Id="rId144"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d.sangylbaev\Desktop\7_&#1044;&#1086;&#1082;&#1083;&#1072;&#1076;%20&#1079;&#1072;%20&#1080;&#1102;&#1083;&#1100;%20&#1045;&#1044;&#1053;\2-1%20&#1095;&#1080;&#1089;&#1083;&#1077;&#1085;&#1085;&#1086;&#1089;&#1090;&#1100;\Md2-01r1.xls"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g.sagat\Desktop\&#1080;&#1102;&#1083;&#1100;\2.4%20&#1075;&#1086;&#1089;&#1087;&#1086;&#1089;&#1086;&#1073;&#1080;&#1103;2022.xls"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g.sagat\Desktop\&#1080;&#1102;&#1083;&#1100;\2.4%20&#1089;&#1087;&#1077;&#1094;&#1087;&#1086;&#1089;&#1086;&#1073;&#1080;&#1103;2022.xls"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D:\&#1044;&#1054;&#1050;&#1051;&#1040;&#1044;\&#1044;&#1086;&#1082;&#1083;&#1072;&#1076;%20&#1087;&#1086;%20&#1087;&#1088;&#1077;&#1089;&#1090;&#1091;&#1087;&#1085;&#1086;&#1089;&#1090;&#1080;\08%20&#1080;&#1102;&#1083;&#1103;%202022\md0205-2r.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a.sagnayeva\Desktop\md%204-01_2.xlsx"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a.sametova\Desktop\4.3\4.3%20&#1054;&#1087;&#1083;&#1072;&#1090;&#1072;%20&#1090;&#1088;&#1091;&#1076;&#1072;_1.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a.sametova\Desktop\4.3\4%203%20&#1054;&#1087;&#1083;&#1072;&#1090;&#1072;%20&#1090;&#1088;&#1091;&#1076;&#1072;_2%20&#1085;.xlsx" TargetMode="External"/></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akulzhanbekova\Desktop\&#1044;&#1054;&#1050;&#1051;&#1040;&#1044;&#1067;\2022\08\md5-03.xls"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akulzhanbekova\Desktop\&#1044;&#1054;&#1050;&#1051;&#1040;&#1044;&#1067;\2022\08\md5-03.xls"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1053;&#1086;&#1074;&#1072;&#1103;%20&#1087;&#1072;&#1087;&#1082;&#1072;\DISK%20D\919-19\&#1040;&#1083;&#1080;&#1103;%20&#1045;&#1088;&#1084;&#1072;&#1075;&#1072;&#1084;&#1073;&#1077;&#1090;&#1086;&#1074;&#1072;\&#1056;&#1040;&#1041;&#1054;&#1063;&#1040;&#1071;%20&#1055;&#1040;&#1055;&#1050;&#1040;%202021\&#1056;&#1040;&#1057;&#1055;&#1056;&#1054;&#1057;&#1058;&#1056;&#1040;&#1053;&#1045;&#1053;&#1048;&#1045;%20&#1089;&#1072;&#1081;&#1090;\2022_1%20&#1082;&#1074;&#1072;&#1088;&#1090;&#1072;&#1083;\&#1057;&#1069;&#1056;\6-02%201.xls"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1055;&#1072;&#1087;&#1082;&#1080;%20&#1040;&#1081;&#1075;&#1077;&#1088;&#1080;&#1084;\&#1042;&#1042;&#1055;%20&#1084;&#1077;&#1090;&#1086;&#1076;&#1086;&#1084;%20&#1050;&#1048;\3.%20&#1042;&#1042;&#1055;%20&#1084;&#1077;&#1090;&#1086;&#1076;&#1086;&#1084;%20&#1082;&#1086;&#1085;&#1077;&#1095;&#1085;&#1086;&#1075;&#1086;%20&#1080;&#1089;&#1087;&#1086;&#1083;&#1100;&#1079;&#1086;&#1074;&#1072;&#1085;&#1080;&#1103;\1.%20&#1042;&#1042;&#1055;%20(&#1077;&#1078;&#1077;&#1082;&#1074;&#1072;&#1088;&#1090;&#1072;&#1083;&#1100;&#1085;&#1086;,%20&#1077;&#1078;&#1077;&#1075;&#1086;&#1076;&#1085;&#1086;),%20&#1048;&#1089;&#1090;&#1086;&#1095;&#1085;&#1080;&#1082;&#1080;\2022\1%20&#1082;&#1074;%202022\1%20&#1082;&#1074;%202022\&#1054;&#1090;&#1087;&#1088;&#1072;&#1074;&#1082;&#1080;\&#1057;&#1069;&#1056;\&#1042;&#1042;&#1055;_&#1076;&#1080;&#1072;&#1075;_&#1088;&#1091;&#1089;_%202021_1&#1082;&#1074;.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d.sangylbaev\Desktop\7_&#1044;&#1086;&#1082;&#1083;&#1072;&#1076;%20&#1079;&#1072;%20&#1080;&#1102;&#1083;&#1100;%20&#1045;&#1044;&#1053;\2-1%20&#1095;&#1080;&#1089;&#1083;&#1077;&#1085;&#1085;&#1086;&#1089;&#1090;&#1100;\Md2-01r1.xls"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C:\Users\i.baimuratova\Desktop\&#1055;&#1041;%201%20&#1082;&#1074;%202022%20&#1075;&#1086;&#1076;&#1072;\6-3\md0603r.xls" TargetMode="Externa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C:\Users\i.baimuratova\Desktop\&#1055;&#1041;%201%20&#1082;&#1074;%202022%20&#1075;&#1086;&#1076;&#1072;\6-3\md0603r.xls"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C:\Users\r.amanbekov\Desktop\&#1046;&#1201;&#1084;&#1099;&#1089;\&#1044;&#1086;&#1082;&#1083;&#1072;&#1076;\2022%20&#1075;&#1086;&#1076;\&#1080;&#1102;&#1085;&#1100;\&#1057;&#1090;&#1072;&#1090;&#1080;&#1089;&#1090;&#1080;&#1082;&#1072;%20&#1101;&#1085;&#1077;&#1088;&#1075;&#1077;&#1090;&#1080;&#1082;&#1080;%20&#1080;%20&#1090;&#1086;&#1074;&#1072;&#1088;&#1085;&#1099;&#1093;%20&#1088;&#1099;&#1085;&#1082;&#1086;&#1074;\6-5\md6-05r.xls"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C:\Users\admin\Desktop\&#1056;&#1072;&#1091;&#1072;&#1085;\&#1057;&#1090;&#1072;&#1090;&#1080;&#1089;&#1090;&#1080;&#1082;&#1072;%20&#1101;&#1085;&#1077;&#1088;&#1075;&#1077;&#1090;&#1080;&#1082;&#1080;%20&#1080;%20&#1090;&#1086;&#1074;&#1072;&#1088;&#1085;&#1099;&#1093;%20&#1088;&#1099;&#1085;&#1082;&#1086;&#1074;\6-5\md6-05r.xls"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acer\Documents\&#1055;&#1045;&#1056;&#1045;&#1055;&#1048;&#1057;&#1050;&#1040;%202020\&#1052;&#1080;&#1085;%20&#1101;&#1082;&#1086;&#1083;&#1086;&#1075;&#1080;&#1080;\&#1076;&#1080;&#1072;&#1075;&#1088;&#1072;&#1084;&#1084;&#1072;%2021%2009%202020.xls" TargetMode="External"/></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2\&#1072;&#1074;&#1075;&#1091;&#1089;&#1090;%202022\1-&#1090;&#1086;&#1084;\7%20&#1043;&#1088;&#1072;&#1092;&#1080;&#1082;&#1080;\md7-01r.xls" TargetMode="External"/></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2\&#1072;&#1074;&#1075;&#1091;&#1089;&#1090;%202022\1-&#1090;&#1086;&#1084;\7%20&#1043;&#1088;&#1072;&#1092;&#1080;&#1082;&#1080;\md7-01r.xls" TargetMode="External"/></Relationships>
</file>

<file path=word/charts/_rels/chart27.xml.rels><?xml version="1.0" encoding="UTF-8" standalone="yes"?>
<Relationships xmlns="http://schemas.openxmlformats.org/package/2006/relationships"><Relationship Id="rId3" Type="http://schemas.openxmlformats.org/officeDocument/2006/relationships/chartUserShapes" Target="../drawings/drawing15.xml"/><Relationship Id="rId2" Type="http://schemas.openxmlformats.org/officeDocument/2006/relationships/oleObject" Target="file:///C:\Users\admin\Desktop\&#1056;&#1072;&#1091;&#1072;&#1085;\&#1057;&#1090;&#1072;&#1090;&#1080;&#1089;&#1090;&#1080;&#1082;&#1072;%20&#1101;&#1085;&#1077;&#1088;&#1075;&#1077;&#1090;&#1080;&#1082;&#1080;%20&#1080;%20&#1090;&#1086;&#1074;&#1072;&#1088;&#1085;&#1099;&#1093;%20&#1088;&#1099;&#1085;&#1082;&#1086;&#1074;\7-2\md7-02r.xls" TargetMode="External"/><Relationship Id="rId1" Type="http://schemas.openxmlformats.org/officeDocument/2006/relationships/themeOverride" Target="../theme/themeOverride1.xml"/></Relationships>
</file>

<file path=word/charts/_rels/chart28.xml.rels><?xml version="1.0" encoding="UTF-8" standalone="yes"?>
<Relationships xmlns="http://schemas.openxmlformats.org/package/2006/relationships"><Relationship Id="rId3" Type="http://schemas.openxmlformats.org/officeDocument/2006/relationships/chartUserShapes" Target="../drawings/drawing16.xml"/><Relationship Id="rId2" Type="http://schemas.openxmlformats.org/officeDocument/2006/relationships/oleObject" Target="file:///C:\Users\admin\Desktop\&#1056;&#1072;&#1091;&#1072;&#1085;\&#1057;&#1090;&#1072;&#1090;&#1080;&#1089;&#1090;&#1080;&#1082;&#1072;%20&#1101;&#1085;&#1077;&#1088;&#1075;&#1077;&#1090;&#1080;&#1082;&#1080;%20&#1080;%20&#1090;&#1086;&#1074;&#1072;&#1088;&#1085;&#1099;&#1093;%20&#1088;&#1099;&#1085;&#1082;&#1086;&#1074;\7-2\md7-02r.xls" TargetMode="External"/><Relationship Id="rId1" Type="http://schemas.openxmlformats.org/officeDocument/2006/relationships/themeOverride" Target="../theme/themeOverride2.xml"/></Relationships>
</file>

<file path=word/charts/_rels/chart29.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oleObject" Target="file:///D:\2022\&#1040;&#1088;&#1082;&#1089;\&#1040;&#1056;&#1050;&#1057;%2007\&#1042;&#1085;&#1077;&#1096;%20&#1090;&#1086;&#1088;&#1075;%20&#1088;&#1091;&#108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d.sangylbaev\Desktop\7_&#1044;&#1086;&#1082;&#1083;&#1072;&#1076;%20&#1079;&#1072;%20&#1080;&#1102;&#1083;&#1100;%20&#1045;&#1044;&#1053;\2-1%20&#1095;&#1080;&#1089;&#1083;&#1077;&#1085;&#1085;&#1086;&#1089;&#1090;&#1100;\Md2-01r1.xls"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oleObject" Target="file:///D:\2022\&#1040;&#1088;&#1082;&#1089;\&#1040;&#1056;&#1050;&#1057;%2007\&#1042;&#1085;&#1077;&#1096;%20&#1090;&#1086;&#1088;&#1075;%20&#1088;&#1091;&#1089;.xlsx" TargetMode="External"/></Relationships>
</file>

<file path=word/charts/_rels/chart31.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oleObject" Target="file:///D:\2022\&#1040;&#1088;&#1082;&#1089;\&#1040;&#1056;&#1050;&#1057;%2007\&#1043;&#1088;&#1072;&#1092;&#1080;&#1082;_&#1074;&#1085;&#1077;&#1096;.xls" TargetMode="External"/></Relationships>
</file>

<file path=word/charts/_rels/chart32.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oleObject" Target="file:///D:\2022\&#1040;&#1088;&#1082;&#1089;\&#1040;&#1056;&#1050;&#1057;%2007\&#1043;&#1088;&#1072;&#1092;&#1080;&#1082;_&#1074;&#1085;&#1077;&#1096;.xls" TargetMode="External"/></Relationships>
</file>

<file path=word/charts/_rels/chart33.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oleObject" Target="file:///C:\Users\g.kurmanbayeva\Desktop\&#1044;&#1054;&#1050;&#1051;&#1040;&#1044;%2009&#1089;&#1077;&#1085;&#1090;&#1103;&#1073;&#1088;&#1100;2022\md8-01.xlsx" TargetMode="External"/></Relationships>
</file>

<file path=word/charts/_rels/chart34.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oleObject" Target="file:///D:\&#1058;&#1088;&#1072;&#1085;&#1089;&#1087;&#1086;&#1088;&#1090;\&#1044;&#1086;&#1082;&#1083;&#1072;&#1076;\2022%20&#1075;&#1086;&#1076;\08\8-5%20-%2011%20&#1075;&#1088;&#1091;&#1079;&#1086;&#1086;&#1073;&#1086;&#1088;&#1086;&#1090;.xls"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D:\&#1058;&#1088;&#1072;&#1085;&#1089;&#1087;&#1086;&#1088;&#1090;\&#1044;&#1086;&#1082;&#1083;&#1072;&#1076;\2022%20&#1075;&#1086;&#1076;\08\8-5%20-%202%20&#1075;&#1088;&#1091;&#1079;&#1086;&#1086;&#1073;&#1086;&#1088;&#1086;&#1090;_%20&#1088;&#1091;&#1089;_&#1090;&#1072;&#1073;..xls" TargetMode="External"/></Relationships>
</file>

<file path=word/charts/_rels/chart36.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oleObject" Target="file:///D:\&#1058;&#1088;&#1072;&#1085;&#1089;&#1087;&#1086;&#1088;&#1090;\&#1044;&#1086;&#1082;&#1083;&#1072;&#1076;\2022%20&#1075;&#1086;&#1076;\08\8-5%20-%2033%20&#1087;&#1072;&#1089;&#1089;&#1072;&#1078;&#1080;&#1088;&#1086;&#1086;&#1073;&#1086;&#1088;&#1086;&#1090;.xls"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D:\&#1058;&#1088;&#1072;&#1085;&#1089;&#1087;&#1086;&#1088;&#1090;\&#1044;&#1086;&#1082;&#1083;&#1072;&#1076;\2022%20&#1075;&#1086;&#1076;\08\8-5%20-%204%20&#1087;&#1072;&#1089;&#1089;&#1072;&#1078;&#1080;&#1088;&#1086;&#1086;&#1073;&#1086;&#1088;&#1086;&#1090;_&#1088;&#1091;&#1089;&#1089;..xls" TargetMode="External"/></Relationships>
</file>

<file path=word/charts/_rels/chart38.xml.rels><?xml version="1.0" encoding="UTF-8" standalone="yes"?>
<Relationships xmlns="http://schemas.openxmlformats.org/package/2006/relationships"><Relationship Id="rId2" Type="http://schemas.openxmlformats.org/officeDocument/2006/relationships/chartUserShapes" Target="../drawings/drawing24.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72;&#1074;&#1075;&#1091;&#1089;&#1090;_2022\md0806r.xls" TargetMode="External"/></Relationships>
</file>

<file path=word/charts/_rels/chart39.xml.rels><?xml version="1.0" encoding="UTF-8" standalone="yes"?>
<Relationships xmlns="http://schemas.openxmlformats.org/package/2006/relationships"><Relationship Id="rId2" Type="http://schemas.openxmlformats.org/officeDocument/2006/relationships/chartUserShapes" Target="../drawings/drawing25.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72;&#1074;&#1075;&#1091;&#1089;&#1090;_2022\md0806r.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N.Kozhanov\Downloads\2-2%20&#1084;&#1080;&#1075;&#1088;&#1072;&#1094;&#1080;&#1103;%20&#1085;&#1072;&#1089;&#1077;&#1083;&#1077;&#1085;&#1080;&#1103;\Md2-02r.xls" TargetMode="External"/></Relationships>
</file>

<file path=word/charts/_rels/chart40.xml.rels><?xml version="1.0" encoding="UTF-8" standalone="yes"?>
<Relationships xmlns="http://schemas.openxmlformats.org/package/2006/relationships"><Relationship Id="rId2" Type="http://schemas.openxmlformats.org/officeDocument/2006/relationships/chartUserShapes" Target="../drawings/drawing26.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72;&#1074;&#1075;&#1091;&#1089;&#1090;_2022\md0806r.xls" TargetMode="External"/></Relationships>
</file>

<file path=word/charts/_rels/chart41.xml.rels><?xml version="1.0" encoding="UTF-8" standalone="yes"?>
<Relationships xmlns="http://schemas.openxmlformats.org/package/2006/relationships"><Relationship Id="rId2" Type="http://schemas.openxmlformats.org/officeDocument/2006/relationships/chartUserShapes" Target="../drawings/drawing27.xml"/><Relationship Id="rId1" Type="http://schemas.openxmlformats.org/officeDocument/2006/relationships/oleObject" Target="file:///C:\Users\zh.abdalimova\Desktop\&#1057;&#1090;&#1072;&#1090;&#1080;&#1089;&#1090;&#1080;&#1082;&#1072;%20&#1082;&#1086;&#1085;&#1098;&#1102;&#1085;&#1082;&#1090;&#1091;&#1088;&#1085;&#1099;&#1093;%20&#1086;&#1073;&#1089;&#1083;&#1077;&#1076;&#1086;&#1074;&#1072;&#1085;&#1080;&#1081;\2022\&#1041;%2002%202022\&#1076;&#1086;&#1082;&#1083;&#1072;&#1076;\md8-08%202021(4).xlsx" TargetMode="External"/></Relationships>
</file>

<file path=word/charts/_rels/chart42.xml.rels><?xml version="1.0" encoding="UTF-8" standalone="yes"?>
<Relationships xmlns="http://schemas.openxmlformats.org/package/2006/relationships"><Relationship Id="rId2" Type="http://schemas.openxmlformats.org/officeDocument/2006/relationships/chartUserShapes" Target="../drawings/drawing28.xml"/><Relationship Id="rId1" Type="http://schemas.openxmlformats.org/officeDocument/2006/relationships/package" Target="../embeddings/_____Microsoft_Excel1.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44.xml.rels><?xml version="1.0" encoding="UTF-8" standalone="yes"?>
<Relationships xmlns="http://schemas.openxmlformats.org/package/2006/relationships"><Relationship Id="rId2" Type="http://schemas.openxmlformats.org/officeDocument/2006/relationships/chartUserShapes" Target="../drawings/drawing29.xml"/><Relationship Id="rId1" Type="http://schemas.openxmlformats.org/officeDocument/2006/relationships/oleObject" Target="file:///D:\1%20&#1087;&#1092;%202020-2021%20&#1075;&#1086;&#1076;\&#1076;&#1086;&#1082;&#1083;&#1072;&#1076;\2022%20&#1075;&#1086;&#1076;\md%209.4%202021.xlsx" TargetMode="External"/></Relationships>
</file>

<file path=word/charts/_rels/chart45.xml.rels><?xml version="1.0" encoding="UTF-8" standalone="yes"?>
<Relationships xmlns="http://schemas.openxmlformats.org/package/2006/relationships"><Relationship Id="rId2" Type="http://schemas.openxmlformats.org/officeDocument/2006/relationships/chartUserShapes" Target="../drawings/drawing30.xml"/><Relationship Id="rId1" Type="http://schemas.openxmlformats.org/officeDocument/2006/relationships/oleObject" Target="file:///D:\1%20&#1087;&#1092;%202020-2021%20&#1075;&#1086;&#1076;\&#1076;&#1086;&#1082;&#1083;&#1072;&#1076;\2022%20&#1075;&#1086;&#1076;\md%209.4%202022.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N.Kozhanov\Downloads\2-2%20&#1084;&#1080;&#1075;&#1088;&#1072;&#1094;&#1080;&#1103;%20&#1085;&#1072;&#1089;&#1077;&#1083;&#1077;&#1085;&#1080;&#1103;\Md2-02r.xls"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g.sagat\Desktop\&#1079;&#1076;&#1088;&#1072;&#1074;&#1086;&#1086;&#1093;&#1088;\&#1044;&#1086;&#1082;&#1083;&#1072;&#1076;%20&#1080;&#1102;&#1083;&#1100;\1%20&#1060;&#1072;&#1081;&#1083;&#1099;%20&#1076;&#1083;&#1103;%20&#1083;&#1076;&#1086;&#1082;&#1083;&#1072;&#1076;&#1072;_08.2022\&#1043;&#1088;&#1072;&#1092;&#1080;&#1082;&#1080;.xlsx" TargetMode="External"/></Relationships>
</file>

<file path=word/charts/_rels/chart6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0;&#1042;&#1043;&#1059;&#1057;&#1058;\&#1076;&#1086;&#1082;&#1083;&#1072;&#1076;%2008.22&#1075;\md10-01r%20obl%20(2).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g.sagat\Desktop\&#1079;&#1076;&#1088;&#1072;&#1074;&#1086;&#1086;&#1093;&#1088;\&#1044;&#1086;&#1082;&#1083;&#1072;&#1076;%20&#1080;&#1102;&#1083;&#1100;\1%20&#1060;&#1072;&#1081;&#1083;&#1099;%20&#1076;&#1083;&#1103;%20&#1083;&#1076;&#1086;&#1082;&#1083;&#1072;&#1076;&#1072;_08.2022\&#1043;&#1088;&#1072;&#1092;&#1080;&#1082;&#1080;.xlsx"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sagat\Desktop\&#1040;&#1081;&#1073;&#1072;&#1089;&#1086;&#1074;&#1072;\2.4%20&#1087;&#1077;&#1085;&#1089;&#1080;&#1080;%20&#1087;&#1086;%20&#1074;&#1086;&#1079;&#1088;&#1072;&#1089;&#1090;&#1091;2022.xlsx"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g.sagat\Desktop\&#1040;&#1081;&#1073;&#1072;&#1089;&#1086;&#1074;&#1072;\2.4%20&#1073;&#1072;&#1079;&#1086;&#1074;&#1072;&#1103;%20&#1087;&#1077;&#1085;&#1089;%20&#1074;&#1099;&#1087;&#1083;&#1072;&#1090;&#1072;202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625095250190507E-2"/>
          <c:y val="7.0452369892650024E-2"/>
          <c:w val="0.90528761324189921"/>
          <c:h val="0.68983957219252245"/>
        </c:manualLayout>
      </c:layout>
      <c:lineChart>
        <c:grouping val="standard"/>
        <c:varyColors val="0"/>
        <c:ser>
          <c:idx val="0"/>
          <c:order val="0"/>
          <c:spPr>
            <a:ln w="3175">
              <a:solidFill>
                <a:srgbClr val="FFFF00"/>
              </a:solidFill>
              <a:prstDash val="solid"/>
            </a:ln>
          </c:spPr>
          <c:marker>
            <c:symbol val="diamond"/>
            <c:size val="2"/>
            <c:spPr>
              <a:solidFill>
                <a:srgbClr val="FFFF00"/>
              </a:solidFill>
              <a:ln>
                <a:solidFill>
                  <a:srgbClr val="FFFF00"/>
                </a:solidFill>
                <a:prstDash val="solid"/>
              </a:ln>
            </c:spPr>
          </c:marker>
          <c:dLbls>
            <c:dLbl>
              <c:idx val="0"/>
              <c:layout>
                <c:manualLayout>
                  <c:x val="-7.5867019026468557E-2"/>
                  <c:y val="-4.487602148796203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494-41A2-ABAF-6CDF09DA9C8A}"/>
                </c:ext>
              </c:extLst>
            </c:dLbl>
            <c:dLbl>
              <c:idx val="1"/>
              <c:layout>
                <c:manualLayout>
                  <c:x val="-6.7227161120988921E-2"/>
                  <c:y val="4.169934640522875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94-41A2-ABAF-6CDF09DA9C8A}"/>
                </c:ext>
              </c:extLst>
            </c:dLbl>
            <c:dLbl>
              <c:idx val="2"/>
              <c:layout>
                <c:manualLayout>
                  <c:x val="-9.1253577173821043E-2"/>
                  <c:y val="-2.895373372446116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494-41A2-ABAF-6CDF09DA9C8A}"/>
                </c:ext>
              </c:extLst>
            </c:dLbl>
            <c:dLbl>
              <c:idx val="3"/>
              <c:layout>
                <c:manualLayout>
                  <c:x val="-5.7190077046821962E-2"/>
                  <c:y val="-4.191034944161390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494-41A2-ABAF-6CDF09DA9C8A}"/>
                </c:ext>
              </c:extLst>
            </c:dLbl>
            <c:dLbl>
              <c:idx val="4"/>
              <c:layout>
                <c:manualLayout>
                  <c:x val="-6.3151299635932634E-2"/>
                  <c:y val="4.299572847511709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494-41A2-ABAF-6CDF09DA9C8A}"/>
                </c:ext>
              </c:extLst>
            </c:dLbl>
            <c:dLbl>
              <c:idx val="5"/>
              <c:layout>
                <c:manualLayout>
                  <c:x val="-5.924341715350194E-2"/>
                  <c:y val="-1.0503834079563743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494-41A2-ABAF-6CDF09DA9C8A}"/>
                </c:ext>
              </c:extLst>
            </c:dLbl>
            <c:dLbl>
              <c:idx val="6"/>
              <c:layout>
                <c:manualLayout>
                  <c:x val="-6.3902463804928603E-2"/>
                  <c:y val="2.124486061073605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494-41A2-ABAF-6CDF09DA9C8A}"/>
                </c:ext>
              </c:extLst>
            </c:dLbl>
            <c:dLbl>
              <c:idx val="7"/>
              <c:layout>
                <c:manualLayout>
                  <c:x val="-6.5365506731013531E-2"/>
                  <c:y val="3.208069579537861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494-41A2-ABAF-6CDF09DA9C8A}"/>
                </c:ext>
              </c:extLst>
            </c:dLbl>
            <c:dLbl>
              <c:idx val="8"/>
              <c:layout>
                <c:manualLayout>
                  <c:x val="-6.9832528998392374E-2"/>
                  <c:y val="4.598373732695218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494-41A2-ABAF-6CDF09DA9C8A}"/>
                </c:ext>
              </c:extLst>
            </c:dLbl>
            <c:dLbl>
              <c:idx val="9"/>
              <c:layout>
                <c:manualLayout>
                  <c:x val="-6.0572686478706964E-2"/>
                  <c:y val="-3.964489732901082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494-41A2-ABAF-6CDF09DA9C8A}"/>
                </c:ext>
              </c:extLst>
            </c:dLbl>
            <c:dLbl>
              <c:idx val="10"/>
              <c:layout>
                <c:manualLayout>
                  <c:x val="-5.9965794598255934E-2"/>
                  <c:y val="3.737018166846801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E494-41A2-ABAF-6CDF09DA9C8A}"/>
                </c:ext>
              </c:extLst>
            </c:dLbl>
            <c:dLbl>
              <c:idx val="11"/>
              <c:layout>
                <c:manualLayout>
                  <c:x val="-6.6029972059944139E-2"/>
                  <c:y val="-2.887036179301121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E494-41A2-ABAF-6CDF09DA9C8A}"/>
                </c:ext>
              </c:extLst>
            </c:dLbl>
            <c:dLbl>
              <c:idx val="12"/>
              <c:layout>
                <c:manualLayout>
                  <c:x val="-7.8810600287867738E-2"/>
                  <c:y val="4.890844526787084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E494-41A2-ABAF-6CDF09DA9C8A}"/>
                </c:ext>
              </c:extLst>
            </c:dLbl>
            <c:dLbl>
              <c:idx val="13"/>
              <c:layout>
                <c:manualLayout>
                  <c:x val="-6.7875370417407502E-2"/>
                  <c:y val="-4.533683289588878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E494-41A2-ABAF-6CDF09DA9C8A}"/>
                </c:ext>
              </c:extLst>
            </c:dLbl>
            <c:dLbl>
              <c:idx val="14"/>
              <c:layout>
                <c:manualLayout>
                  <c:x val="-4.3204470408940827E-2"/>
                  <c:y val="5.457156090782792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E494-41A2-ABAF-6CDF09DA9C8A}"/>
                </c:ext>
              </c:extLst>
            </c:dLbl>
            <c:dLbl>
              <c:idx val="15"/>
              <c:layout>
                <c:manualLayout>
                  <c:x val="-9.0533796911749745E-2"/>
                  <c:y val="-3.630796150481229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E494-41A2-ABAF-6CDF09DA9C8A}"/>
                </c:ext>
              </c:extLst>
            </c:dLbl>
            <c:dLbl>
              <c:idx val="16"/>
              <c:layout>
                <c:manualLayout>
                  <c:x val="-3.7049118860142977E-2"/>
                  <c:y val="4.900468323812566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E494-41A2-ABAF-6CDF09DA9C8A}"/>
                </c:ext>
              </c:extLst>
            </c:dLbl>
            <c:dLbl>
              <c:idx val="17"/>
              <c:layout>
                <c:manualLayout>
                  <c:x val="-6.9448137164672824E-3"/>
                  <c:y val="-5.030415315732593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E494-41A2-ABAF-6CDF09DA9C8A}"/>
                </c:ext>
              </c:extLst>
            </c:dLbl>
            <c:dLbl>
              <c:idx val="18"/>
              <c:layout>
                <c:manualLayout>
                  <c:x val="-9.4267377868090682E-2"/>
                  <c:y val="4.444856157686179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E494-41A2-ABAF-6CDF09DA9C8A}"/>
                </c:ext>
              </c:extLst>
            </c:dLbl>
            <c:dLbl>
              <c:idx val="19"/>
              <c:layout>
                <c:manualLayout>
                  <c:x val="-7.558343916687886E-2"/>
                  <c:y val="4.861715814934899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E494-41A2-ABAF-6CDF09DA9C8A}"/>
                </c:ext>
              </c:extLst>
            </c:dLbl>
            <c:dLbl>
              <c:idx val="20"/>
              <c:layout>
                <c:manualLayout>
                  <c:x val="-7.666819066971467E-2"/>
                  <c:y val="-3.767948124131548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E494-41A2-ABAF-6CDF09DA9C8A}"/>
                </c:ext>
              </c:extLst>
            </c:dLbl>
            <c:dLbl>
              <c:idx val="21"/>
              <c:layout>
                <c:manualLayout>
                  <c:x val="-4.3226822453644898E-2"/>
                  <c:y val="4.705161854768192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E494-41A2-ABAF-6CDF09DA9C8A}"/>
                </c:ext>
              </c:extLst>
            </c:dLbl>
            <c:dLbl>
              <c:idx val="22"/>
              <c:layout>
                <c:manualLayout>
                  <c:x val="-1.1344340022013401E-2"/>
                  <c:y val="-2.749009315012121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E494-41A2-ABAF-6CDF09DA9C8A}"/>
                </c:ext>
              </c:extLst>
            </c:dLbl>
            <c:dLbl>
              <c:idx val="23"/>
              <c:layout>
                <c:manualLayout>
                  <c:x val="-2.4108486439195077E-3"/>
                  <c:y val="-2.782657515404160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E494-41A2-ABAF-6CDF09DA9C8A}"/>
                </c:ext>
              </c:extLst>
            </c:dLbl>
            <c:dLbl>
              <c:idx val="24"/>
              <c:layout>
                <c:manualLayout>
                  <c:x val="-2.1453898612591858E-2"/>
                  <c:y val="-3.84890667310508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E494-41A2-ABAF-6CDF09DA9C8A}"/>
                </c:ext>
              </c:extLst>
            </c:dLbl>
            <c:numFmt formatCode="0.000" sourceLinked="0"/>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Т1!$A$87:$B$92</c:f>
              <c:multiLvlStrCache>
                <c:ptCount val="6"/>
                <c:lvl>
                  <c:pt idx="0">
                    <c:v>II</c:v>
                  </c:pt>
                  <c:pt idx="1">
                    <c:v>III</c:v>
                  </c:pt>
                  <c:pt idx="2">
                    <c:v>IV</c:v>
                  </c:pt>
                  <c:pt idx="3">
                    <c:v>V</c:v>
                  </c:pt>
                  <c:pt idx="4">
                    <c:v>VI</c:v>
                  </c:pt>
                  <c:pt idx="5">
                    <c:v>VII</c:v>
                  </c:pt>
                </c:lvl>
                <c:lvl>
                  <c:pt idx="0">
                    <c:v>2022</c:v>
                  </c:pt>
                </c:lvl>
              </c:multiLvlStrCache>
            </c:multiLvlStrRef>
          </c:cat>
          <c:val>
            <c:numRef>
              <c:f>Т1!$C$87:$C$92</c:f>
              <c:numCache>
                <c:formatCode>0.000</c:formatCode>
                <c:ptCount val="6"/>
                <c:pt idx="0">
                  <c:v>8.7688358588481397E-2</c:v>
                </c:pt>
                <c:pt idx="1">
                  <c:v>8.5762172954545704E-2</c:v>
                </c:pt>
                <c:pt idx="2">
                  <c:v>0.10515431180280638</c:v>
                </c:pt>
                <c:pt idx="3">
                  <c:v>0.10194019229201956</c:v>
                </c:pt>
                <c:pt idx="4">
                  <c:v>0.11123493249873252</c:v>
                </c:pt>
                <c:pt idx="5">
                  <c:v>0.11588192615434337</c:v>
                </c:pt>
              </c:numCache>
            </c:numRef>
          </c:val>
          <c:smooth val="0"/>
          <c:extLst xmlns:c16r2="http://schemas.microsoft.com/office/drawing/2015/06/chart">
            <c:ext xmlns:c16="http://schemas.microsoft.com/office/drawing/2014/chart" uri="{C3380CC4-5D6E-409C-BE32-E72D297353CC}">
              <c16:uniqueId val="{00000019-E494-41A2-ABAF-6CDF09DA9C8A}"/>
            </c:ext>
          </c:extLst>
        </c:ser>
        <c:dLbls>
          <c:showLegendKey val="0"/>
          <c:showVal val="0"/>
          <c:showCatName val="0"/>
          <c:showSerName val="0"/>
          <c:showPercent val="0"/>
          <c:showBubbleSize val="0"/>
        </c:dLbls>
        <c:marker val="1"/>
        <c:smooth val="0"/>
        <c:axId val="142377984"/>
        <c:axId val="916997824"/>
      </c:lineChart>
      <c:catAx>
        <c:axId val="142377984"/>
        <c:scaling>
          <c:orientation val="minMax"/>
        </c:scaling>
        <c:delete val="0"/>
        <c:axPos val="b"/>
        <c:numFmt formatCode="General" sourceLinked="1"/>
        <c:majorTickMark val="out"/>
        <c:minorTickMark val="none"/>
        <c:tickLblPos val="low"/>
        <c:spPr>
          <a:ln w="9525">
            <a:noFill/>
          </a:ln>
        </c:spPr>
        <c:txPr>
          <a:bodyPr rot="0" vert="horz"/>
          <a:lstStyle/>
          <a:p>
            <a:pPr>
              <a:defRPr sz="700" b="0" i="0" u="none" strike="noStrike" baseline="0">
                <a:solidFill>
                  <a:srgbClr val="000000"/>
                </a:solidFill>
                <a:latin typeface="Calibri"/>
                <a:ea typeface="Calibri"/>
                <a:cs typeface="Calibri"/>
              </a:defRPr>
            </a:pPr>
            <a:endParaRPr lang="ru-RU"/>
          </a:p>
        </c:txPr>
        <c:crossAx val="916997824"/>
        <c:crossesAt val="5.0000000000000114E-2"/>
        <c:auto val="1"/>
        <c:lblAlgn val="ctr"/>
        <c:lblOffset val="100"/>
        <c:tickLblSkip val="1"/>
        <c:tickMarkSkip val="1"/>
        <c:noMultiLvlLbl val="0"/>
      </c:catAx>
      <c:valAx>
        <c:axId val="916997824"/>
        <c:scaling>
          <c:orientation val="minMax"/>
          <c:max val="0.15000000000000024"/>
          <c:min val="3.0000000000000231E-2"/>
        </c:scaling>
        <c:delete val="1"/>
        <c:axPos val="l"/>
        <c:majorGridlines>
          <c:spPr>
            <a:ln w="3175">
              <a:solidFill>
                <a:srgbClr val="969696"/>
              </a:solidFill>
              <a:prstDash val="solid"/>
            </a:ln>
          </c:spPr>
        </c:majorGridlines>
        <c:numFmt formatCode="0.000" sourceLinked="1"/>
        <c:majorTickMark val="out"/>
        <c:minorTickMark val="none"/>
        <c:tickLblPos val="nextTo"/>
        <c:crossAx val="142377984"/>
        <c:crosses val="autoZero"/>
        <c:crossBetween val="between"/>
        <c:majorUnit val="2.0000000000000052E-2"/>
        <c:minorUnit val="1.0000000000000083E-2"/>
      </c:valAx>
      <c:spPr>
        <a:noFill/>
        <a:ln w="25400">
          <a:noFill/>
        </a:ln>
      </c:spPr>
    </c:plotArea>
    <c:plotVisOnly val="1"/>
    <c:dispBlanksAs val="gap"/>
    <c:showDLblsOverMax val="0"/>
  </c:chart>
  <c:spPr>
    <a:noFill/>
    <a:ln w="9525">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государственное социальное пособие</a:t>
            </a:r>
          </a:p>
        </c:rich>
      </c:tx>
      <c:layout>
        <c:manualLayout>
          <c:xMode val="edge"/>
          <c:yMode val="edge"/>
          <c:x val="0.28442642107899424"/>
          <c:y val="3.8627811710452084E-2"/>
        </c:manualLayout>
      </c:layout>
      <c:overlay val="0"/>
    </c:title>
    <c:autoTitleDeleted val="0"/>
    <c:plotArea>
      <c:layout>
        <c:manualLayout>
          <c:layoutTarget val="inner"/>
          <c:xMode val="edge"/>
          <c:yMode val="edge"/>
          <c:x val="0.10532789850031997"/>
          <c:y val="0.16887825937645645"/>
          <c:w val="0.84560501933724763"/>
          <c:h val="0.65471631466628022"/>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1"/>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2"/>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3"/>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4"/>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5"/>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6"/>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7"/>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showLeaderLines val="0"/>
          </c:dLbls>
          <c:cat>
            <c:strRef>
              <c:f>Лист3!$B$3:$B$8</c:f>
              <c:strCache>
                <c:ptCount val="6"/>
                <c:pt idx="0">
                  <c:v>I кв.</c:v>
                </c:pt>
                <c:pt idx="1">
                  <c:v>II кв.</c:v>
                </c:pt>
                <c:pt idx="2">
                  <c:v>III кв.</c:v>
                </c:pt>
                <c:pt idx="3">
                  <c:v>IV кв.</c:v>
                </c:pt>
                <c:pt idx="4">
                  <c:v>I кв.</c:v>
                </c:pt>
                <c:pt idx="5">
                  <c:v>II кв.</c:v>
                </c:pt>
              </c:strCache>
            </c:strRef>
          </c:cat>
          <c:val>
            <c:numRef>
              <c:f>Лист3!$C$3:$C$8</c:f>
              <c:numCache>
                <c:formatCode>General</c:formatCode>
                <c:ptCount val="6"/>
                <c:pt idx="0" formatCode="0.0">
                  <c:v>698</c:v>
                </c:pt>
                <c:pt idx="1">
                  <c:v>690.7</c:v>
                </c:pt>
                <c:pt idx="2">
                  <c:v>678.7</c:v>
                </c:pt>
                <c:pt idx="3">
                  <c:v>701.7</c:v>
                </c:pt>
                <c:pt idx="4" formatCode="0.0">
                  <c:v>705.2</c:v>
                </c:pt>
                <c:pt idx="5" formatCode="0.0">
                  <c:v>713.1</c:v>
                </c:pt>
              </c:numCache>
            </c:numRef>
          </c:val>
        </c:ser>
        <c:dLbls>
          <c:showLegendKey val="0"/>
          <c:showVal val="0"/>
          <c:showCatName val="0"/>
          <c:showSerName val="0"/>
          <c:showPercent val="0"/>
          <c:showBubbleSize val="0"/>
        </c:dLbls>
        <c:gapWidth val="90"/>
        <c:axId val="413074944"/>
        <c:axId val="522414912"/>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3.5911197754052611E-2"/>
                  <c:y val="6.102726210318601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4.2275595627915948E-2"/>
                  <c:y val="6.14521907389315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4.6707585149535533E-2"/>
                  <c:y val="5.86355537674568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4688263096706822E-2"/>
                  <c:y val="4.28702799011439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4.2668941043878132E-2"/>
                  <c:y val="4.2782918558539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4.3874970174182772E-2"/>
                  <c:y val="4.306531026687356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5.2171776400290387E-2"/>
                  <c:y val="4.192156637354637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4.5589688136178384E-2"/>
                  <c:y val="4.422514703910187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strRef>
              <c:f>Лист3!$B$3:$B$8</c:f>
              <c:strCache>
                <c:ptCount val="6"/>
                <c:pt idx="0">
                  <c:v>I кв.</c:v>
                </c:pt>
                <c:pt idx="1">
                  <c:v>II кв.</c:v>
                </c:pt>
                <c:pt idx="2">
                  <c:v>III кв.</c:v>
                </c:pt>
                <c:pt idx="3">
                  <c:v>IV кв.</c:v>
                </c:pt>
                <c:pt idx="4">
                  <c:v>I кв.</c:v>
                </c:pt>
                <c:pt idx="5">
                  <c:v>II кв.</c:v>
                </c:pt>
              </c:strCache>
            </c:strRef>
          </c:cat>
          <c:val>
            <c:numRef>
              <c:f>Лист3!$D$3:$D$8</c:f>
              <c:numCache>
                <c:formatCode>General</c:formatCode>
                <c:ptCount val="6"/>
                <c:pt idx="0">
                  <c:v>46432</c:v>
                </c:pt>
                <c:pt idx="1">
                  <c:v>46512</c:v>
                </c:pt>
                <c:pt idx="2">
                  <c:v>46646</c:v>
                </c:pt>
                <c:pt idx="3">
                  <c:v>46963</c:v>
                </c:pt>
                <c:pt idx="4">
                  <c:v>49161</c:v>
                </c:pt>
                <c:pt idx="5">
                  <c:v>50836</c:v>
                </c:pt>
              </c:numCache>
            </c:numRef>
          </c:val>
          <c:smooth val="0"/>
        </c:ser>
        <c:dLbls>
          <c:showLegendKey val="0"/>
          <c:showVal val="0"/>
          <c:showCatName val="0"/>
          <c:showSerName val="0"/>
          <c:showPercent val="0"/>
          <c:showBubbleSize val="0"/>
        </c:dLbls>
        <c:marker val="1"/>
        <c:smooth val="0"/>
        <c:axId val="460041728"/>
        <c:axId val="522414336"/>
      </c:lineChart>
      <c:catAx>
        <c:axId val="460041728"/>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522414336"/>
        <c:crossesAt val="1000"/>
        <c:auto val="1"/>
        <c:lblAlgn val="ctr"/>
        <c:lblOffset val="100"/>
        <c:tickLblSkip val="1"/>
        <c:tickMarkSkip val="1"/>
        <c:noMultiLvlLbl val="0"/>
      </c:catAx>
      <c:valAx>
        <c:axId val="522414336"/>
        <c:scaling>
          <c:orientation val="minMax"/>
          <c:max val="55000"/>
          <c:min val="5500"/>
        </c:scaling>
        <c:delete val="0"/>
        <c:axPos val="l"/>
        <c:majorGridlines/>
        <c:numFmt formatCode="General" sourceLinked="1"/>
        <c:majorTickMark val="out"/>
        <c:minorTickMark val="none"/>
        <c:tickLblPos val="none"/>
        <c:crossAx val="460041728"/>
        <c:crosses val="autoZero"/>
        <c:crossBetween val="between"/>
        <c:majorUnit val="4000"/>
        <c:minorUnit val="400"/>
      </c:valAx>
      <c:catAx>
        <c:axId val="413074944"/>
        <c:scaling>
          <c:orientation val="minMax"/>
        </c:scaling>
        <c:delete val="1"/>
        <c:axPos val="b"/>
        <c:majorTickMark val="out"/>
        <c:minorTickMark val="none"/>
        <c:tickLblPos val="none"/>
        <c:crossAx val="522414912"/>
        <c:crossesAt val="100"/>
        <c:auto val="1"/>
        <c:lblAlgn val="ctr"/>
        <c:lblOffset val="100"/>
        <c:noMultiLvlLbl val="0"/>
      </c:catAx>
      <c:valAx>
        <c:axId val="522414912"/>
        <c:scaling>
          <c:orientation val="minMax"/>
          <c:min val="500"/>
        </c:scaling>
        <c:delete val="0"/>
        <c:axPos val="r"/>
        <c:numFmt formatCode="0.0" sourceLinked="1"/>
        <c:majorTickMark val="cross"/>
        <c:minorTickMark val="none"/>
        <c:tickLblPos val="none"/>
        <c:crossAx val="413074944"/>
        <c:crosses val="max"/>
        <c:crossBetween val="between"/>
        <c:majorUnit val="100"/>
        <c:minorUnit val="20"/>
      </c:valAx>
    </c:plotArea>
    <c:legend>
      <c:legendPos val="b"/>
      <c:layout>
        <c:manualLayout>
          <c:xMode val="edge"/>
          <c:yMode val="edge"/>
          <c:x val="0.10459731170992891"/>
          <c:y val="0.94102215617356832"/>
          <c:w val="0.85437373247115178"/>
          <c:h val="4.1287789446252353E-2"/>
        </c:manualLayout>
      </c:layout>
      <c:overlay val="0"/>
      <c:txPr>
        <a:bodyPr/>
        <a:lstStyle/>
        <a:p>
          <a:pPr>
            <a:defRPr sz="64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специальное государственное пособие</a:t>
            </a:r>
          </a:p>
        </c:rich>
      </c:tx>
      <c:layout>
        <c:manualLayout>
          <c:xMode val="edge"/>
          <c:yMode val="edge"/>
          <c:x val="0.29140693951717855"/>
          <c:y val="5.2600855448624466E-2"/>
        </c:manualLayout>
      </c:layout>
      <c:overlay val="0"/>
    </c:title>
    <c:autoTitleDeleted val="0"/>
    <c:plotArea>
      <c:layout>
        <c:manualLayout>
          <c:layoutTarget val="inner"/>
          <c:xMode val="edge"/>
          <c:yMode val="edge"/>
          <c:x val="7.662340284387531E-2"/>
          <c:y val="0.1651482453582192"/>
          <c:w val="0.88829136742522552"/>
          <c:h val="0.64415281423156079"/>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layout>
                <c:manualLayout>
                  <c:x val="-2.8842548526749055E-7"/>
                  <c:y val="9.5879800739193707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1"/>
              <c:layout>
                <c:manualLayout>
                  <c:x val="0"/>
                  <c:y val="9.5879800739193707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2"/>
              <c:layout>
                <c:manualLayout>
                  <c:x val="1.1519713881918607E-3"/>
                  <c:y val="0.10655471637473887"/>
                </c:manualLayout>
              </c:layout>
              <c:spPr>
                <a:noFill/>
                <a:ln w="25400">
                  <a:noFill/>
                </a:ln>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3"/>
              <c:layout>
                <c:manualLayout>
                  <c:x val="0"/>
                  <c:y val="9.4296962879641871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4"/>
              <c:layout>
                <c:manualLayout>
                  <c:x val="2.5110322748118042E-3"/>
                  <c:y val="9.4296962879641871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5"/>
              <c:layout>
                <c:manualLayout>
                  <c:x val="3.6630036630036652E-3"/>
                  <c:y val="9.8489474529969465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6"/>
              <c:layout>
                <c:manualLayout>
                  <c:x val="0"/>
                  <c:y val="6.7085953878406823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7"/>
              <c:layout>
                <c:manualLayout>
                  <c:x val="-5.0219711236660514E-3"/>
                  <c:y val="7.5471698113207544E-2"/>
                </c:manualLayout>
              </c:layout>
              <c:spPr>
                <a:noFill/>
                <a:ln w="25400">
                  <a:noFill/>
                </a:ln>
              </c:spPr>
              <c:txPr>
                <a:bodyPr/>
                <a:lstStyle/>
                <a:p>
                  <a:pPr>
                    <a:defRPr/>
                  </a:pPr>
                  <a:endParaRPr lang="ru-RU"/>
                </a:p>
              </c:txPr>
              <c:dLblPos val="outEnd"/>
              <c:showLegendKey val="0"/>
              <c:showVal val="1"/>
              <c:showCatName val="0"/>
              <c:showSerName val="0"/>
              <c:showPercent val="0"/>
              <c:showBubbleSize val="0"/>
            </c:dLbl>
            <c:spPr>
              <a:noFill/>
              <a:ln w="25400">
                <a:noFill/>
              </a:ln>
            </c:spPr>
            <c:showLegendKey val="0"/>
            <c:showVal val="1"/>
            <c:showCatName val="0"/>
            <c:showSerName val="0"/>
            <c:showPercent val="0"/>
            <c:showBubbleSize val="0"/>
            <c:showLeaderLines val="0"/>
          </c:dLbls>
          <c:cat>
            <c:strRef>
              <c:f>Лист3!$B$3:$B$8</c:f>
              <c:strCache>
                <c:ptCount val="6"/>
                <c:pt idx="0">
                  <c:v>I кв.</c:v>
                </c:pt>
                <c:pt idx="1">
                  <c:v>II кв.</c:v>
                </c:pt>
                <c:pt idx="2">
                  <c:v>III кв.</c:v>
                </c:pt>
                <c:pt idx="3">
                  <c:v>IV кв.</c:v>
                </c:pt>
                <c:pt idx="4">
                  <c:v>I кв.</c:v>
                </c:pt>
                <c:pt idx="5">
                  <c:v>II кв.</c:v>
                </c:pt>
              </c:strCache>
            </c:strRef>
          </c:cat>
          <c:val>
            <c:numRef>
              <c:f>Лист3!$C$3:$C$8</c:f>
              <c:numCache>
                <c:formatCode>General</c:formatCode>
                <c:ptCount val="6"/>
                <c:pt idx="0">
                  <c:v>263.60000000000002</c:v>
                </c:pt>
                <c:pt idx="1">
                  <c:v>258.60000000000002</c:v>
                </c:pt>
                <c:pt idx="2">
                  <c:v>250.5</c:v>
                </c:pt>
                <c:pt idx="3">
                  <c:v>246.3</c:v>
                </c:pt>
                <c:pt idx="4">
                  <c:v>239.8</c:v>
                </c:pt>
                <c:pt idx="5">
                  <c:v>237.4</c:v>
                </c:pt>
              </c:numCache>
            </c:numRef>
          </c:val>
        </c:ser>
        <c:dLbls>
          <c:showLegendKey val="0"/>
          <c:showVal val="0"/>
          <c:showCatName val="0"/>
          <c:showSerName val="0"/>
          <c:showPercent val="0"/>
          <c:showBubbleSize val="0"/>
        </c:dLbls>
        <c:gapWidth val="90"/>
        <c:axId val="495484928"/>
        <c:axId val="522417216"/>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1.977153985695357E-7"/>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2.5109855618330292E-3"/>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0"/>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9.2068407018455146E-17"/>
                  <c:y val="-7.54716981132075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9296874613837114E-2"/>
                  <c:y val="-4.207596691922939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7664981142893871E-2"/>
                  <c:y val="-3.910067845292979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4.2686754551161422E-2"/>
                  <c:y val="-4.29667046336191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0131826741996232E-2"/>
                  <c:y val="-4.192905132141501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dLbl>
            <c:dLbl>
              <c:idx val="9"/>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dLbl>
            <c:dLbl>
              <c:idx val="10"/>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showLeaderLines val="0"/>
          </c:dLbls>
          <c:cat>
            <c:strRef>
              <c:f>Лист3!$B$3:$B$8</c:f>
              <c:strCache>
                <c:ptCount val="6"/>
                <c:pt idx="0">
                  <c:v>I кв.</c:v>
                </c:pt>
                <c:pt idx="1">
                  <c:v>II кв.</c:v>
                </c:pt>
                <c:pt idx="2">
                  <c:v>III кв.</c:v>
                </c:pt>
                <c:pt idx="3">
                  <c:v>IV кв.</c:v>
                </c:pt>
                <c:pt idx="4">
                  <c:v>I кв.</c:v>
                </c:pt>
                <c:pt idx="5">
                  <c:v>II кв.</c:v>
                </c:pt>
              </c:strCache>
            </c:strRef>
          </c:cat>
          <c:val>
            <c:numRef>
              <c:f>Лист3!$D$3:$D$8</c:f>
              <c:numCache>
                <c:formatCode>#,##0</c:formatCode>
                <c:ptCount val="6"/>
                <c:pt idx="0">
                  <c:v>7646</c:v>
                </c:pt>
                <c:pt idx="1">
                  <c:v>7661</c:v>
                </c:pt>
                <c:pt idx="2">
                  <c:v>7687</c:v>
                </c:pt>
                <c:pt idx="3">
                  <c:v>7695</c:v>
                </c:pt>
                <c:pt idx="4">
                  <c:v>8089</c:v>
                </c:pt>
                <c:pt idx="5">
                  <c:v>8404</c:v>
                </c:pt>
              </c:numCache>
            </c:numRef>
          </c:val>
          <c:smooth val="0"/>
        </c:ser>
        <c:dLbls>
          <c:showLegendKey val="0"/>
          <c:showVal val="0"/>
          <c:showCatName val="0"/>
          <c:showSerName val="0"/>
          <c:showPercent val="0"/>
          <c:showBubbleSize val="0"/>
        </c:dLbls>
        <c:marker val="1"/>
        <c:smooth val="0"/>
        <c:axId val="276527104"/>
        <c:axId val="522416640"/>
      </c:lineChart>
      <c:catAx>
        <c:axId val="276527104"/>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522416640"/>
        <c:crossesAt val="0"/>
        <c:auto val="1"/>
        <c:lblAlgn val="ctr"/>
        <c:lblOffset val="100"/>
        <c:tickLblSkip val="1"/>
        <c:tickMarkSkip val="1"/>
        <c:noMultiLvlLbl val="0"/>
      </c:catAx>
      <c:valAx>
        <c:axId val="522416640"/>
        <c:scaling>
          <c:orientation val="minMax"/>
          <c:max val="8600"/>
        </c:scaling>
        <c:delete val="0"/>
        <c:axPos val="l"/>
        <c:majorGridlines/>
        <c:numFmt formatCode="#,##0" sourceLinked="1"/>
        <c:majorTickMark val="out"/>
        <c:minorTickMark val="none"/>
        <c:tickLblPos val="none"/>
        <c:crossAx val="276527104"/>
        <c:crosses val="autoZero"/>
        <c:crossBetween val="between"/>
      </c:valAx>
      <c:catAx>
        <c:axId val="495484928"/>
        <c:scaling>
          <c:orientation val="minMax"/>
        </c:scaling>
        <c:delete val="1"/>
        <c:axPos val="b"/>
        <c:majorTickMark val="out"/>
        <c:minorTickMark val="none"/>
        <c:tickLblPos val="none"/>
        <c:crossAx val="522417216"/>
        <c:crossesAt val="0"/>
        <c:auto val="1"/>
        <c:lblAlgn val="ctr"/>
        <c:lblOffset val="100"/>
        <c:noMultiLvlLbl val="0"/>
      </c:catAx>
      <c:valAx>
        <c:axId val="522417216"/>
        <c:scaling>
          <c:orientation val="minMax"/>
          <c:max val="600"/>
          <c:min val="100"/>
        </c:scaling>
        <c:delete val="0"/>
        <c:axPos val="r"/>
        <c:numFmt formatCode="General" sourceLinked="1"/>
        <c:majorTickMark val="out"/>
        <c:minorTickMark val="none"/>
        <c:tickLblPos val="none"/>
        <c:crossAx val="495484928"/>
        <c:crosses val="max"/>
        <c:crossBetween val="between"/>
      </c:valAx>
    </c:plotArea>
    <c:legend>
      <c:legendPos val="b"/>
      <c:layout>
        <c:manualLayout>
          <c:xMode val="edge"/>
          <c:yMode val="edge"/>
          <c:x val="0"/>
          <c:y val="0.95082617693936289"/>
          <c:w val="0.99354834882927756"/>
          <c:h val="4.9173823060637063E-2"/>
        </c:manualLayout>
      </c:layout>
      <c:overlay val="0"/>
      <c:txPr>
        <a:bodyPr/>
        <a:lstStyle/>
        <a:p>
          <a:pPr>
            <a:defRPr sz="64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2.443569553805781E-2"/>
          <c:y val="0.16833275150950958"/>
          <c:w val="0.9605500141769957"/>
          <c:h val="0.58656038553978396"/>
        </c:manualLayout>
      </c:layout>
      <c:lineChart>
        <c:grouping val="standard"/>
        <c:varyColors val="0"/>
        <c:ser>
          <c:idx val="0"/>
          <c:order val="0"/>
          <c:tx>
            <c:strRef>
              <c:f>Лист1!$B$1</c:f>
              <c:strCache>
                <c:ptCount val="1"/>
                <c:pt idx="0">
                  <c:v>число зарегистрированных преступлений</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4.8175000852166312E-2"/>
                  <c:y val="-3.111386938701628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AB0-421A-B32A-538379C19376}"/>
                </c:ext>
              </c:extLst>
            </c:dLbl>
            <c:dLbl>
              <c:idx val="1"/>
              <c:layout>
                <c:manualLayout>
                  <c:x val="-5.5792003272319E-2"/>
                  <c:y val="-3.954747035930853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AB0-421A-B32A-538379C19376}"/>
                </c:ext>
              </c:extLst>
            </c:dLbl>
            <c:dLbl>
              <c:idx val="2"/>
              <c:layout>
                <c:manualLayout>
                  <c:x val="-6.8689368374407658E-2"/>
                  <c:y val="-2.633567355804685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AB0-421A-B32A-538379C19376}"/>
                </c:ext>
              </c:extLst>
            </c:dLbl>
            <c:dLbl>
              <c:idx val="3"/>
              <c:layout>
                <c:manualLayout>
                  <c:x val="-7.7911851927599973E-2"/>
                  <c:y val="1.221157700115072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AB0-421A-B32A-538379C19376}"/>
                </c:ext>
              </c:extLst>
            </c:dLbl>
            <c:dLbl>
              <c:idx val="4"/>
              <c:layout>
                <c:manualLayout>
                  <c:x val="-8.5091522650577775E-2"/>
                  <c:y val="-1.2305703166414543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AB0-421A-B32A-538379C19376}"/>
                </c:ext>
              </c:extLst>
            </c:dLbl>
            <c:dLbl>
              <c:idx val="5"/>
              <c:layout>
                <c:manualLayout>
                  <c:x val="-7.7966731431299452E-2"/>
                  <c:y val="-2.691180843773839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AB0-421A-B32A-538379C19376}"/>
                </c:ext>
              </c:extLst>
            </c:dLbl>
            <c:dLbl>
              <c:idx val="6"/>
              <c:layout>
                <c:manualLayout>
                  <c:x val="-7.694413198350207E-2"/>
                  <c:y val="-9.0040469079297764E-3"/>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AB0-421A-B32A-538379C19376}"/>
                </c:ext>
              </c:extLst>
            </c:dLbl>
            <c:dLbl>
              <c:idx val="7"/>
              <c:layout>
                <c:manualLayout>
                  <c:x val="-8.0104986876640527E-2"/>
                  <c:y val="-1.839235612789780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AB0-421A-B32A-538379C19376}"/>
                </c:ext>
              </c:extLst>
            </c:dLbl>
            <c:dLbl>
              <c:idx val="8"/>
              <c:layout>
                <c:manualLayout>
                  <c:x val="-5.9671063844292153E-2"/>
                  <c:y val="-2.847575087596809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AB0-421A-B32A-538379C19376}"/>
                </c:ext>
              </c:extLst>
            </c:dLbl>
            <c:dLbl>
              <c:idx val="9"/>
              <c:layout>
                <c:manualLayout>
                  <c:x val="-6.2361182124961813E-2"/>
                  <c:y val="-4.363782113442716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AAB0-421A-B32A-538379C19376}"/>
                </c:ext>
              </c:extLst>
            </c:dLbl>
            <c:dLbl>
              <c:idx val="10"/>
              <c:layout>
                <c:manualLayout>
                  <c:x val="-5.3537853222892576E-2"/>
                  <c:y val="-3.043016174702337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AAB0-421A-B32A-538379C19376}"/>
                </c:ext>
              </c:extLst>
            </c:dLbl>
            <c:dLbl>
              <c:idx val="11"/>
              <c:layout>
                <c:manualLayout>
                  <c:x val="-4.4481030780243513E-2"/>
                  <c:y val="-2.916101004615802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AAB0-421A-B32A-538379C19376}"/>
                </c:ext>
              </c:extLst>
            </c:dLbl>
            <c:dLbl>
              <c:idx val="12"/>
              <c:layout>
                <c:manualLayout>
                  <c:x val="-4.318641987933395E-2"/>
                  <c:y val="-5.551840502695783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AAB0-421A-B32A-538379C19376}"/>
                </c:ext>
              </c:extLst>
            </c:dLbl>
            <c:dLbl>
              <c:idx val="13"/>
              <c:layout>
                <c:manualLayout>
                  <c:x val="-5.2631830112145103E-2"/>
                  <c:y val="-0.11655974037728133"/>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AAB0-421A-B32A-538379C19376}"/>
                </c:ext>
              </c:extLst>
            </c:dLbl>
            <c:dLbl>
              <c:idx val="14"/>
              <c:layout>
                <c:manualLayout>
                  <c:x val="-3.8747315676450053E-2"/>
                  <c:y val="1.3321438268492513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AAB0-421A-B32A-538379C19376}"/>
                </c:ext>
              </c:extLst>
            </c:dLbl>
            <c:dLbl>
              <c:idx val="15"/>
              <c:layout>
                <c:manualLayout>
                  <c:x val="-6.522241537989569E-2"/>
                  <c:y val="-2.330605226070877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AAB0-421A-B32A-538379C19376}"/>
                </c:ext>
              </c:extLst>
            </c:dLbl>
            <c:dLbl>
              <c:idx val="16"/>
              <c:layout>
                <c:manualLayout>
                  <c:x val="-4.8500187476565405E-2"/>
                  <c:y val="-2.041865456473111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AAB0-421A-B32A-538379C19376}"/>
                </c:ext>
              </c:extLst>
            </c:dLbl>
            <c:dLbl>
              <c:idx val="17"/>
              <c:layout>
                <c:manualLayout>
                  <c:x val="-3.4002454238674713E-2"/>
                  <c:y val="2.704006826732865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AAB0-421A-B32A-538379C19376}"/>
                </c:ext>
              </c:extLst>
            </c:dLbl>
            <c:dLbl>
              <c:idx val="18"/>
              <c:layout>
                <c:manualLayout>
                  <c:x val="-2.0441762961448092E-3"/>
                  <c:y val="-3.233337212158865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AAB0-421A-B32A-538379C19376}"/>
                </c:ext>
              </c:extLst>
            </c:dLbl>
            <c:dLbl>
              <c:idx val="19"/>
              <c:layout>
                <c:manualLayout>
                  <c:x val="-5.1724214084889877E-2"/>
                  <c:y val="-3.271216097987751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AAB0-421A-B32A-538379C19376}"/>
                </c:ext>
              </c:extLst>
            </c:dLbl>
            <c:dLbl>
              <c:idx val="20"/>
              <c:layout>
                <c:manualLayout>
                  <c:x val="-4.8567812518580805E-2"/>
                  <c:y val="-1.8467912099222893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AAB0-421A-B32A-538379C19376}"/>
                </c:ext>
              </c:extLst>
            </c:dLbl>
            <c:dLbl>
              <c:idx val="21"/>
              <c:layout>
                <c:manualLayout>
                  <c:x val="-4.2644378190590256E-2"/>
                  <c:y val="-3.005558128763318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AAB0-421A-B32A-538379C19376}"/>
                </c:ext>
              </c:extLst>
            </c:dLbl>
            <c:dLbl>
              <c:idx val="22"/>
              <c:layout>
                <c:manualLayout>
                  <c:x val="-3.4615770116114553E-2"/>
                  <c:y val="-1.74947249240903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AAB0-421A-B32A-538379C19376}"/>
                </c:ext>
              </c:extLst>
            </c:dLbl>
            <c:dLbl>
              <c:idx val="23"/>
              <c:layout>
                <c:manualLayout>
                  <c:x val="-4.2168029967127934E-3"/>
                  <c:y val="-2.614379084967350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AAB0-421A-B32A-538379C19376}"/>
                </c:ext>
              </c:extLst>
            </c:dLbl>
            <c:spPr>
              <a:noFill/>
              <a:ln>
                <a:noFill/>
              </a:ln>
              <a:effectLst/>
            </c:spPr>
            <c:txPr>
              <a:bodyPr/>
              <a:lstStyle/>
              <a:p>
                <a:pPr>
                  <a:defRPr sz="5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Лист1!$A$2:$A$20</c:f>
              <c:strCache>
                <c:ptCount val="19"/>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strCache>
            </c:strRef>
          </c:cat>
          <c:val>
            <c:numRef>
              <c:f>Лист1!$B$2:$B$20</c:f>
              <c:numCache>
                <c:formatCode>0.0</c:formatCode>
                <c:ptCount val="19"/>
                <c:pt idx="0" formatCode="General">
                  <c:v>80.900000000000006</c:v>
                </c:pt>
                <c:pt idx="1">
                  <c:v>82.6</c:v>
                </c:pt>
                <c:pt idx="2" formatCode="General">
                  <c:v>86.7</c:v>
                </c:pt>
                <c:pt idx="3" formatCode="General">
                  <c:v>94.5</c:v>
                </c:pt>
                <c:pt idx="4" formatCode="General">
                  <c:v>98.2</c:v>
                </c:pt>
                <c:pt idx="5" formatCode="General">
                  <c:v>97.9</c:v>
                </c:pt>
                <c:pt idx="6" formatCode="General">
                  <c:v>99.3</c:v>
                </c:pt>
                <c:pt idx="7" formatCode="General">
                  <c:v>99.9</c:v>
                </c:pt>
                <c:pt idx="8" formatCode="General">
                  <c:v>99</c:v>
                </c:pt>
                <c:pt idx="9" formatCode="General">
                  <c:v>96.1</c:v>
                </c:pt>
                <c:pt idx="10" formatCode="General">
                  <c:v>95.4</c:v>
                </c:pt>
                <c:pt idx="11" formatCode="General">
                  <c:v>96.7</c:v>
                </c:pt>
                <c:pt idx="12" formatCode="General">
                  <c:v>90.6</c:v>
                </c:pt>
                <c:pt idx="13" formatCode="General">
                  <c:v>93.8</c:v>
                </c:pt>
                <c:pt idx="14" formatCode="General">
                  <c:v>93.4</c:v>
                </c:pt>
                <c:pt idx="15" formatCode="General">
                  <c:v>99.4</c:v>
                </c:pt>
                <c:pt idx="16" formatCode="General">
                  <c:v>101.9</c:v>
                </c:pt>
                <c:pt idx="17" formatCode="General">
                  <c:v>101.1</c:v>
                </c:pt>
                <c:pt idx="18" formatCode="General">
                  <c:v>102.5</c:v>
                </c:pt>
              </c:numCache>
            </c:numRef>
          </c:val>
          <c:smooth val="0"/>
          <c:extLst xmlns:c16r2="http://schemas.microsoft.com/office/drawing/2015/06/chart">
            <c:ext xmlns:c16="http://schemas.microsoft.com/office/drawing/2014/chart" uri="{C3380CC4-5D6E-409C-BE32-E72D297353CC}">
              <c16:uniqueId val="{00000018-AAB0-421A-B32A-538379C19376}"/>
            </c:ext>
          </c:extLst>
        </c:ser>
        <c:ser>
          <c:idx val="1"/>
          <c:order val="1"/>
          <c:tx>
            <c:strRef>
              <c:f>Лист1!$C$1</c:f>
              <c:strCache>
                <c:ptCount val="1"/>
                <c:pt idx="0">
                  <c:v>уровень преступности на  10 000 населения</c:v>
                </c:pt>
              </c:strCache>
            </c:strRef>
          </c:tx>
          <c:spPr>
            <a:ln w="15875">
              <a:solidFill>
                <a:schemeClr val="accent6"/>
              </a:solidFill>
            </a:ln>
          </c:spPr>
          <c:marker>
            <c:symbol val="square"/>
            <c:size val="2"/>
            <c:spPr>
              <a:ln>
                <a:solidFill>
                  <a:schemeClr val="accent6"/>
                </a:solidFill>
              </a:ln>
            </c:spPr>
          </c:marker>
          <c:dLbls>
            <c:dLbl>
              <c:idx val="0"/>
              <c:layout>
                <c:manualLayout>
                  <c:x val="-4.3290043290043302E-2"/>
                  <c:y val="3.267988053217540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AAB0-421A-B32A-538379C19376}"/>
                </c:ext>
              </c:extLst>
            </c:dLbl>
            <c:dLbl>
              <c:idx val="1"/>
              <c:layout>
                <c:manualLayout>
                  <c:x val="-3.0371203599550405E-2"/>
                  <c:y val="2.617483159432660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AAB0-421A-B32A-538379C19376}"/>
                </c:ext>
              </c:extLst>
            </c:dLbl>
            <c:dLbl>
              <c:idx val="2"/>
              <c:layout>
                <c:manualLayout>
                  <c:x val="-1.7424071991001145E-2"/>
                  <c:y val="-1.6084196371999205E-4"/>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AAB0-421A-B32A-538379C19376}"/>
                </c:ext>
              </c:extLst>
            </c:dLbl>
            <c:dLbl>
              <c:idx val="3"/>
              <c:layout>
                <c:manualLayout>
                  <c:x val="-3.4632034632034632E-2"/>
                  <c:y val="3.9279572812019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AAB0-421A-B32A-538379C19376}"/>
                </c:ext>
              </c:extLst>
            </c:dLbl>
            <c:dLbl>
              <c:idx val="4"/>
              <c:layout>
                <c:manualLayout>
                  <c:x val="-4.7631659678903773E-2"/>
                  <c:y val="4.5783587396403133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AAB0-421A-B32A-538379C19376}"/>
                </c:ext>
              </c:extLst>
            </c:dLbl>
            <c:dLbl>
              <c:idx val="5"/>
              <c:layout>
                <c:manualLayout>
                  <c:x val="-4.3290384156525932E-2"/>
                  <c:y val="3.271091113610798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AAB0-421A-B32A-538379C19376}"/>
                </c:ext>
              </c:extLst>
            </c:dLbl>
            <c:dLbl>
              <c:idx val="6"/>
              <c:layout>
                <c:manualLayout>
                  <c:x val="-5.1948051948051951E-2"/>
                  <c:y val="3.264729839804509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AAB0-421A-B32A-538379C19376}"/>
                </c:ext>
              </c:extLst>
            </c:dLbl>
            <c:dLbl>
              <c:idx val="7"/>
              <c:layout>
                <c:manualLayout>
                  <c:x val="-4.7619729352012814E-2"/>
                  <c:y val="2.61117360329958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AAB0-421A-B32A-538379C19376}"/>
                </c:ext>
              </c:extLst>
            </c:dLbl>
            <c:dLbl>
              <c:idx val="8"/>
              <c:layout>
                <c:manualLayout>
                  <c:x val="-4.7597108613850456E-2"/>
                  <c:y val="3.9215686274509803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AAB0-421A-B32A-538379C19376}"/>
                </c:ext>
              </c:extLst>
            </c:dLbl>
            <c:dLbl>
              <c:idx val="9"/>
              <c:layout>
                <c:manualLayout>
                  <c:x val="-5.6305348195111966E-2"/>
                  <c:y val="3.271142831284020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AAB0-421A-B32A-538379C19376}"/>
                </c:ext>
              </c:extLst>
            </c:dLbl>
            <c:dLbl>
              <c:idx val="10"/>
              <c:layout>
                <c:manualLayout>
                  <c:x val="-4.3357881235719334E-2"/>
                  <c:y val="2.614379084967350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AAB0-421A-B32A-538379C19376}"/>
                </c:ext>
              </c:extLst>
            </c:dLbl>
            <c:dLbl>
              <c:idx val="11"/>
              <c:layout>
                <c:manualLayout>
                  <c:x val="-4.7938780379725314E-2"/>
                  <c:y val="4.577582974541975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AAB0-421A-B32A-538379C19376}"/>
                </c:ext>
              </c:extLst>
            </c:dLbl>
            <c:dLbl>
              <c:idx val="12"/>
              <c:layout>
                <c:manualLayout>
                  <c:x val="-6.9369397007192524E-2"/>
                  <c:y val="2.611070167953143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AAB0-421A-B32A-538379C19376}"/>
                </c:ext>
              </c:extLst>
            </c:dLbl>
            <c:dLbl>
              <c:idx val="13"/>
              <c:layout>
                <c:manualLayout>
                  <c:x val="-3.9105907216143827E-2"/>
                  <c:y val="0.11800680087402868"/>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AAB0-421A-B32A-538379C19376}"/>
                </c:ext>
              </c:extLst>
            </c:dLbl>
            <c:dLbl>
              <c:idx val="14"/>
              <c:layout>
                <c:manualLayout>
                  <c:x val="-3.9130108736407952E-2"/>
                  <c:y val="-3.305845390015902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AAB0-421A-B32A-538379C19376}"/>
                </c:ext>
              </c:extLst>
            </c:dLbl>
            <c:dLbl>
              <c:idx val="15"/>
              <c:layout>
                <c:manualLayout>
                  <c:x val="-3.0329617888673506E-2"/>
                  <c:y val="3.249421408530845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AAB0-421A-B32A-538379C19376}"/>
                </c:ext>
              </c:extLst>
            </c:dLbl>
            <c:dLbl>
              <c:idx val="16"/>
              <c:layout>
                <c:manualLayout>
                  <c:x val="-2.5935167195010048E-2"/>
                  <c:y val="-3.297777432993289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AAB0-421A-B32A-538379C19376}"/>
                </c:ext>
              </c:extLst>
            </c:dLbl>
            <c:dLbl>
              <c:idx val="17"/>
              <c:layout>
                <c:manualLayout>
                  <c:x val="-5.1928622558543823E-2"/>
                  <c:y val="1.943808748044425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AAB0-421A-B32A-538379C19376}"/>
                </c:ext>
              </c:extLst>
            </c:dLbl>
            <c:dLbl>
              <c:idx val="18"/>
              <c:layout>
                <c:manualLayout>
                  <c:x val="-1.6497937757780281E-4"/>
                  <c:y val="-3.293691736808761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AAB0-421A-B32A-538379C19376}"/>
                </c:ext>
              </c:extLst>
            </c:dLbl>
            <c:dLbl>
              <c:idx val="19"/>
              <c:layout>
                <c:manualLayout>
                  <c:x val="-4.7605262934366233E-2"/>
                  <c:y val="3.27430394730074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AAB0-421A-B32A-538379C19376}"/>
                </c:ext>
              </c:extLst>
            </c:dLbl>
            <c:dLbl>
              <c:idx val="20"/>
              <c:layout>
                <c:manualLayout>
                  <c:x val="-4.3152664169406114E-2"/>
                  <c:y val="3.920745200967529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AAB0-421A-B32A-538379C19376}"/>
                </c:ext>
              </c:extLst>
            </c:dLbl>
            <c:dLbl>
              <c:idx val="21"/>
              <c:layout>
                <c:manualLayout>
                  <c:x val="-6.0505397990299782E-2"/>
                  <c:y val="3.925531367402665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AAB0-421A-B32A-538379C19376}"/>
                </c:ext>
              </c:extLst>
            </c:dLbl>
            <c:dLbl>
              <c:idx val="22"/>
              <c:layout>
                <c:manualLayout>
                  <c:x val="-4.7614436544947306E-2"/>
                  <c:y val="2.617158149348981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AAB0-421A-B32A-538379C19376}"/>
                </c:ext>
              </c:extLst>
            </c:dLbl>
            <c:dLbl>
              <c:idx val="23"/>
              <c:layout>
                <c:manualLayout>
                  <c:x val="-4.3010643087089883E-3"/>
                  <c:y val="3.921465699140547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AAB0-421A-B32A-538379C19376}"/>
                </c:ext>
              </c:extLst>
            </c:dLbl>
            <c:spPr>
              <a:noFill/>
              <a:ln>
                <a:noFill/>
              </a:ln>
              <a:effectLst/>
            </c:spPr>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Лист1!$A$2:$A$20</c:f>
              <c:strCache>
                <c:ptCount val="19"/>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strCache>
            </c:strRef>
          </c:cat>
          <c:val>
            <c:numRef>
              <c:f>Лист1!$C$2:$C$20</c:f>
              <c:numCache>
                <c:formatCode>General</c:formatCode>
                <c:ptCount val="19"/>
                <c:pt idx="0">
                  <c:v>80</c:v>
                </c:pt>
                <c:pt idx="1">
                  <c:v>82.8</c:v>
                </c:pt>
                <c:pt idx="2">
                  <c:v>86.4</c:v>
                </c:pt>
                <c:pt idx="3">
                  <c:v>94.1</c:v>
                </c:pt>
                <c:pt idx="4">
                  <c:v>97.9</c:v>
                </c:pt>
                <c:pt idx="5">
                  <c:v>97.8</c:v>
                </c:pt>
                <c:pt idx="6">
                  <c:v>98.9</c:v>
                </c:pt>
                <c:pt idx="7">
                  <c:v>98.9</c:v>
                </c:pt>
                <c:pt idx="8">
                  <c:v>97.8</c:v>
                </c:pt>
                <c:pt idx="9">
                  <c:v>94.6</c:v>
                </c:pt>
                <c:pt idx="10">
                  <c:v>94.5</c:v>
                </c:pt>
                <c:pt idx="11">
                  <c:v>95.4</c:v>
                </c:pt>
                <c:pt idx="12" formatCode="0.0">
                  <c:v>89</c:v>
                </c:pt>
                <c:pt idx="13">
                  <c:v>97.8</c:v>
                </c:pt>
                <c:pt idx="14">
                  <c:v>94.4</c:v>
                </c:pt>
                <c:pt idx="15">
                  <c:v>94.9</c:v>
                </c:pt>
                <c:pt idx="16">
                  <c:v>94.1</c:v>
                </c:pt>
                <c:pt idx="17">
                  <c:v>91.3</c:v>
                </c:pt>
                <c:pt idx="18">
                  <c:v>91.2</c:v>
                </c:pt>
              </c:numCache>
            </c:numRef>
          </c:val>
          <c:smooth val="0"/>
          <c:extLst xmlns:c16r2="http://schemas.microsoft.com/office/drawing/2015/06/chart">
            <c:ext xmlns:c16="http://schemas.microsoft.com/office/drawing/2014/chart" uri="{C3380CC4-5D6E-409C-BE32-E72D297353CC}">
              <c16:uniqueId val="{00000031-AAB0-421A-B32A-538379C19376}"/>
            </c:ext>
          </c:extLst>
        </c:ser>
        <c:dLbls>
          <c:showLegendKey val="0"/>
          <c:showVal val="0"/>
          <c:showCatName val="0"/>
          <c:showSerName val="0"/>
          <c:showPercent val="0"/>
          <c:showBubbleSize val="0"/>
        </c:dLbls>
        <c:marker val="1"/>
        <c:smooth val="0"/>
        <c:axId val="276528128"/>
        <c:axId val="522419520"/>
      </c:lineChart>
      <c:catAx>
        <c:axId val="276528128"/>
        <c:scaling>
          <c:orientation val="minMax"/>
        </c:scaling>
        <c:delete val="0"/>
        <c:axPos val="b"/>
        <c:numFmt formatCode="General" sourceLinked="1"/>
        <c:majorTickMark val="out"/>
        <c:minorTickMark val="none"/>
        <c:tickLblPos val="nextTo"/>
        <c:txPr>
          <a:bodyPr rot="0" vert="horz"/>
          <a:lstStyle/>
          <a:p>
            <a:pPr>
              <a:defRPr sz="450" b="0" i="0" u="none" strike="noStrike" baseline="0">
                <a:solidFill>
                  <a:srgbClr val="000000"/>
                </a:solidFill>
                <a:latin typeface="Calibri"/>
                <a:ea typeface="Calibri"/>
                <a:cs typeface="Calibri"/>
              </a:defRPr>
            </a:pPr>
            <a:endParaRPr lang="ru-RU"/>
          </a:p>
        </c:txPr>
        <c:crossAx val="522419520"/>
        <c:crossesAt val="50"/>
        <c:auto val="1"/>
        <c:lblAlgn val="ctr"/>
        <c:lblOffset val="100"/>
        <c:tickLblSkip val="1"/>
        <c:tickMarkSkip val="1"/>
        <c:noMultiLvlLbl val="0"/>
      </c:catAx>
      <c:valAx>
        <c:axId val="522419520"/>
        <c:scaling>
          <c:orientation val="minMax"/>
          <c:max val="105"/>
          <c:min val="75"/>
        </c:scaling>
        <c:delete val="0"/>
        <c:axPos val="l"/>
        <c:majorGridlines/>
        <c:numFmt formatCode="General" sourceLinked="1"/>
        <c:majorTickMark val="out"/>
        <c:minorTickMark val="none"/>
        <c:tickLblPos val="none"/>
        <c:crossAx val="276528128"/>
        <c:crosses val="autoZero"/>
        <c:crossBetween val="between"/>
      </c:valAx>
    </c:plotArea>
    <c:legend>
      <c:legendPos val="b"/>
      <c:legendEntry>
        <c:idx val="0"/>
        <c:txPr>
          <a:bodyPr/>
          <a:lstStyle/>
          <a:p>
            <a:pPr>
              <a:defRPr sz="500" b="0" i="0" u="none" strike="noStrike" baseline="0">
                <a:solidFill>
                  <a:srgbClr val="000000"/>
                </a:solidFill>
                <a:latin typeface="Calibri"/>
                <a:ea typeface="Calibri"/>
                <a:cs typeface="Calibri"/>
              </a:defRPr>
            </a:pPr>
            <a:endParaRPr lang="ru-RU"/>
          </a:p>
        </c:txPr>
      </c:legendEntry>
      <c:layout>
        <c:manualLayout>
          <c:xMode val="edge"/>
          <c:yMode val="edge"/>
          <c:x val="9.0754337525991768E-2"/>
          <c:y val="0.8741822789392707"/>
          <c:w val="0.84845042097010603"/>
          <c:h val="8.8309995733293539E-2"/>
        </c:manualLayout>
      </c:layout>
      <c:overlay val="0"/>
      <c:txPr>
        <a:bodyPr/>
        <a:lstStyle/>
        <a:p>
          <a:pPr>
            <a:defRPr sz="50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5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4.3855717094924314E-2"/>
          <c:y val="3.3513782564577835E-2"/>
          <c:w val="0.93032786885245256"/>
          <c:h val="0.46643918604876899"/>
        </c:manualLayout>
      </c:layout>
      <c:barChart>
        <c:barDir val="col"/>
        <c:grouping val="clustered"/>
        <c:varyColors val="0"/>
        <c:ser>
          <c:idx val="0"/>
          <c:order val="0"/>
          <c:tx>
            <c:strRef>
              <c:f>'Лист2 (2)'!$B$4</c:f>
              <c:strCache>
                <c:ptCount val="1"/>
                <c:pt idx="0">
                  <c:v>численность работников, тыс. человек</c:v>
                </c:pt>
              </c:strCache>
            </c:strRef>
          </c:tx>
          <c:invertIfNegative val="0"/>
          <c:dLbls>
            <c:dLbl>
              <c:idx val="0"/>
              <c:layout>
                <c:manualLayout>
                  <c:x val="0"/>
                  <c:y val="0.14346752099939641"/>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80B-487E-8FA4-0D409C3A5A85}"/>
                </c:ext>
              </c:extLst>
            </c:dLbl>
            <c:dLbl>
              <c:idx val="1"/>
              <c:layout>
                <c:manualLayout>
                  <c:x val="0"/>
                  <c:y val="0.17036503843907291"/>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80B-487E-8FA4-0D409C3A5A85}"/>
                </c:ext>
              </c:extLst>
            </c:dLbl>
            <c:dLbl>
              <c:idx val="2"/>
              <c:layout>
                <c:manualLayout>
                  <c:x val="-1.6269617498038789E-7"/>
                  <c:y val="0.19151341188317081"/>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80B-487E-8FA4-0D409C3A5A85}"/>
                </c:ext>
              </c:extLst>
            </c:dLbl>
            <c:dLbl>
              <c:idx val="3"/>
              <c:layout>
                <c:manualLayout>
                  <c:x val="0"/>
                  <c:y val="0.1623104350921501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80B-487E-8FA4-0D409C3A5A85}"/>
                </c:ext>
              </c:extLst>
            </c:dLbl>
            <c:dLbl>
              <c:idx val="4"/>
              <c:layout>
                <c:manualLayout>
                  <c:x val="0"/>
                  <c:y val="0.22505688668094495"/>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80B-487E-8FA4-0D409C3A5A85}"/>
                </c:ext>
              </c:extLst>
            </c:dLbl>
            <c:dLbl>
              <c:idx val="5"/>
              <c:layout>
                <c:manualLayout>
                  <c:x val="3.7880655140706548E-17"/>
                  <c:y val="0.1551816538733094"/>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80B-487E-8FA4-0D409C3A5A85}"/>
                </c:ext>
              </c:extLst>
            </c:dLbl>
            <c:dLbl>
              <c:idx val="6"/>
              <c:layout>
                <c:manualLayout>
                  <c:x val="0"/>
                  <c:y val="0.18434529674492225"/>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80B-487E-8FA4-0D409C3A5A85}"/>
                </c:ext>
              </c:extLst>
            </c:dLbl>
            <c:dLbl>
              <c:idx val="7"/>
              <c:layout>
                <c:manualLayout>
                  <c:x val="0"/>
                  <c:y val="0.13945546121970551"/>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80B-487E-8FA4-0D409C3A5A85}"/>
                </c:ext>
              </c:extLst>
            </c:dLbl>
            <c:dLbl>
              <c:idx val="8"/>
              <c:layout>
                <c:manualLayout>
                  <c:x val="0"/>
                  <c:y val="0.25842975060328399"/>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80B-487E-8FA4-0D409C3A5A85}"/>
                </c:ext>
              </c:extLst>
            </c:dLbl>
            <c:dLbl>
              <c:idx val="9"/>
              <c:layout>
                <c:manualLayout>
                  <c:x val="0"/>
                  <c:y val="0.1907822926561610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80B-487E-8FA4-0D409C3A5A85}"/>
                </c:ext>
              </c:extLst>
            </c:dLbl>
            <c:dLbl>
              <c:idx val="10"/>
              <c:layout>
                <c:manualLayout>
                  <c:x val="0"/>
                  <c:y val="0.16808563780933694"/>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B80B-487E-8FA4-0D409C3A5A85}"/>
                </c:ext>
              </c:extLst>
            </c:dLbl>
            <c:dLbl>
              <c:idx val="11"/>
              <c:layout>
                <c:manualLayout>
                  <c:x val="-3.2539234996077552E-7"/>
                  <c:y val="0.17077116115696794"/>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B80B-487E-8FA4-0D409C3A5A85}"/>
                </c:ext>
              </c:extLst>
            </c:dLbl>
            <c:dLbl>
              <c:idx val="12"/>
              <c:layout>
                <c:manualLayout>
                  <c:x val="0"/>
                  <c:y val="0.19614940595948241"/>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B80B-487E-8FA4-0D409C3A5A85}"/>
                </c:ext>
              </c:extLst>
            </c:dLbl>
            <c:dLbl>
              <c:idx val="13"/>
              <c:layout>
                <c:manualLayout>
                  <c:x val="0"/>
                  <c:y val="0.14125252966269197"/>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B80B-487E-8FA4-0D409C3A5A85}"/>
                </c:ext>
              </c:extLst>
            </c:dLbl>
            <c:dLbl>
              <c:idx val="14"/>
              <c:layout>
                <c:manualLayout>
                  <c:x val="0"/>
                  <c:y val="0.23999492592439661"/>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B80B-487E-8FA4-0D409C3A5A85}"/>
                </c:ext>
              </c:extLst>
            </c:dLbl>
            <c:dLbl>
              <c:idx val="15"/>
              <c:layout>
                <c:manualLayout>
                  <c:x val="0"/>
                  <c:y val="9.5380329500243097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B80B-487E-8FA4-0D409C3A5A85}"/>
                </c:ext>
              </c:extLst>
            </c:dLbl>
            <c:dLbl>
              <c:idx val="16"/>
              <c:layout>
                <c:manualLayout>
                  <c:x val="0"/>
                  <c:y val="0.18642704442962924"/>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B80B-487E-8FA4-0D409C3A5A85}"/>
                </c:ext>
              </c:extLst>
            </c:dLbl>
            <c:dLbl>
              <c:idx val="17"/>
              <c:layout>
                <c:manualLayout>
                  <c:x val="0"/>
                  <c:y val="0.27433884598213848"/>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B80B-487E-8FA4-0D409C3A5A85}"/>
                </c:ext>
              </c:extLst>
            </c:dLbl>
            <c:dLbl>
              <c:idx val="18"/>
              <c:layout>
                <c:manualLayout>
                  <c:x val="0"/>
                  <c:y val="0.3859016416011265"/>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B80B-487E-8FA4-0D409C3A5A85}"/>
                </c:ext>
              </c:extLst>
            </c:dLbl>
            <c:dLbl>
              <c:idx val="19"/>
              <c:layout>
                <c:manualLayout>
                  <c:x val="0"/>
                  <c:y val="0.17957409232064225"/>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B80B-487E-8FA4-0D409C3A5A85}"/>
                </c:ext>
              </c:extLst>
            </c:dLbl>
            <c:spPr>
              <a:noFill/>
              <a:ln>
                <a:noFill/>
              </a:ln>
              <a:effectLst/>
            </c:spPr>
            <c:txPr>
              <a:bodyPr rot="-5400000" vert="horz"/>
              <a:lstStyle/>
              <a:p>
                <a:pPr>
                  <a:defRPr sz="6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 (2)'!$A$5:$A$24</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'Лист2 (2)'!$B$5:$B$24</c:f>
              <c:numCache>
                <c:formatCode>###\ ###\ ###\ ##0.0</c:formatCode>
                <c:ptCount val="20"/>
                <c:pt idx="0">
                  <c:v>117.4</c:v>
                </c:pt>
                <c:pt idx="1">
                  <c:v>158</c:v>
                </c:pt>
                <c:pt idx="2">
                  <c:v>193.3</c:v>
                </c:pt>
                <c:pt idx="3">
                  <c:v>151.19999999999999</c:v>
                </c:pt>
                <c:pt idx="4">
                  <c:v>229.1</c:v>
                </c:pt>
                <c:pt idx="5">
                  <c:v>141.1</c:v>
                </c:pt>
                <c:pt idx="6">
                  <c:v>180.4</c:v>
                </c:pt>
                <c:pt idx="7">
                  <c:v>108.2</c:v>
                </c:pt>
                <c:pt idx="8">
                  <c:v>276.8</c:v>
                </c:pt>
                <c:pt idx="9">
                  <c:v>180.5</c:v>
                </c:pt>
                <c:pt idx="10">
                  <c:v>154.9</c:v>
                </c:pt>
                <c:pt idx="11">
                  <c:v>165.1</c:v>
                </c:pt>
                <c:pt idx="12">
                  <c:v>193.8</c:v>
                </c:pt>
                <c:pt idx="13">
                  <c:v>116.6</c:v>
                </c:pt>
                <c:pt idx="14">
                  <c:v>254.7</c:v>
                </c:pt>
                <c:pt idx="15">
                  <c:v>59</c:v>
                </c:pt>
                <c:pt idx="16">
                  <c:v>171.6</c:v>
                </c:pt>
                <c:pt idx="17">
                  <c:v>304.7</c:v>
                </c:pt>
                <c:pt idx="18">
                  <c:v>524.5</c:v>
                </c:pt>
                <c:pt idx="19">
                  <c:v>182.8</c:v>
                </c:pt>
              </c:numCache>
            </c:numRef>
          </c:val>
          <c:extLst xmlns:c16r2="http://schemas.microsoft.com/office/drawing/2015/06/chart">
            <c:ext xmlns:c16="http://schemas.microsoft.com/office/drawing/2014/chart" uri="{C3380CC4-5D6E-409C-BE32-E72D297353CC}">
              <c16:uniqueId val="{00000014-B80B-487E-8FA4-0D409C3A5A85}"/>
            </c:ext>
          </c:extLst>
        </c:ser>
        <c:dLbls>
          <c:showLegendKey val="0"/>
          <c:showVal val="0"/>
          <c:showCatName val="0"/>
          <c:showSerName val="0"/>
          <c:showPercent val="0"/>
          <c:showBubbleSize val="0"/>
        </c:dLbls>
        <c:gapWidth val="150"/>
        <c:axId val="495486464"/>
        <c:axId val="675501696"/>
      </c:barChart>
      <c:lineChart>
        <c:grouping val="standard"/>
        <c:varyColors val="0"/>
        <c:ser>
          <c:idx val="1"/>
          <c:order val="1"/>
          <c:tx>
            <c:strRef>
              <c:f>'Лист2 (2)'!$C$4</c:f>
              <c:strCache>
                <c:ptCount val="1"/>
                <c:pt idx="0">
                  <c:v>в процентах к соответствующему кварталу прошлого года</c:v>
                </c:pt>
              </c:strCache>
            </c:strRef>
          </c:tx>
          <c:spPr>
            <a:ln w="22225"/>
          </c:spPr>
          <c:marker>
            <c:symbol val="square"/>
            <c:size val="4"/>
          </c:marker>
          <c:dLbls>
            <c:dLbl>
              <c:idx val="0"/>
              <c:layout>
                <c:manualLayout>
                  <c:x val="-3.8939435078452211E-2"/>
                  <c:y val="-4.082516320859031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B80B-487E-8FA4-0D409C3A5A85}"/>
                </c:ext>
              </c:extLst>
            </c:dLbl>
            <c:dLbl>
              <c:idx val="1"/>
              <c:layout>
                <c:manualLayout>
                  <c:x val="-3.3934373299739549E-2"/>
                  <c:y val="-4.740584347163468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B80B-487E-8FA4-0D409C3A5A85}"/>
                </c:ext>
              </c:extLst>
            </c:dLbl>
            <c:dLbl>
              <c:idx val="2"/>
              <c:layout>
                <c:manualLayout>
                  <c:x val="-3.6923246127098991E-2"/>
                  <c:y val="-4.706942633445242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B80B-487E-8FA4-0D409C3A5A85}"/>
                </c:ext>
              </c:extLst>
            </c:dLbl>
            <c:dLbl>
              <c:idx val="3"/>
              <c:layout>
                <c:manualLayout>
                  <c:x val="-3.4808521244703836E-2"/>
                  <c:y val="-3.118442298123574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B80B-487E-8FA4-0D409C3A5A85}"/>
                </c:ext>
              </c:extLst>
            </c:dLbl>
            <c:dLbl>
              <c:idx val="4"/>
              <c:layout>
                <c:manualLayout>
                  <c:x val="-3.8915786182083731E-2"/>
                  <c:y val="-4.100511930961105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B80B-487E-8FA4-0D409C3A5A85}"/>
                </c:ext>
              </c:extLst>
            </c:dLbl>
            <c:dLbl>
              <c:idx val="5"/>
              <c:layout>
                <c:manualLayout>
                  <c:x val="-3.4358254086114814E-2"/>
                  <c:y val="-4.609947454061191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B80B-487E-8FA4-0D409C3A5A85}"/>
                </c:ext>
              </c:extLst>
            </c:dLbl>
            <c:dLbl>
              <c:idx val="6"/>
              <c:layout>
                <c:manualLayout>
                  <c:x val="-3.5608661033257376E-2"/>
                  <c:y val="-5.232001290152577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B80B-487E-8FA4-0D409C3A5A85}"/>
                </c:ext>
              </c:extLst>
            </c:dLbl>
            <c:dLbl>
              <c:idx val="7"/>
              <c:layout>
                <c:manualLayout>
                  <c:x val="-3.1915295165027682E-2"/>
                  <c:y val="-5.367359140317857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B80B-487E-8FA4-0D409C3A5A85}"/>
                </c:ext>
              </c:extLst>
            </c:dLbl>
            <c:dLbl>
              <c:idx val="8"/>
              <c:layout>
                <c:manualLayout>
                  <c:x val="-3.6423443477559277E-2"/>
                  <c:y val="-3.985558551489087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B80B-487E-8FA4-0D409C3A5A85}"/>
                </c:ext>
              </c:extLst>
            </c:dLbl>
            <c:dLbl>
              <c:idx val="9"/>
              <c:layout>
                <c:manualLayout>
                  <c:x val="-3.5977005173413103E-2"/>
                  <c:y val="-4.706942633445242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B80B-487E-8FA4-0D409C3A5A85}"/>
                </c:ext>
              </c:extLst>
            </c:dLbl>
            <c:dLbl>
              <c:idx val="10"/>
              <c:layout>
                <c:manualLayout>
                  <c:x val="-3.3934292696171736E-2"/>
                  <c:y val="-4.082516320859031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B80B-487E-8FA4-0D409C3A5A85}"/>
                </c:ext>
              </c:extLst>
            </c:dLbl>
            <c:dLbl>
              <c:idx val="11"/>
              <c:layout>
                <c:manualLayout>
                  <c:x val="-3.602415685500128E-2"/>
                  <c:y val="-4.724930422000305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B80B-487E-8FA4-0D409C3A5A85}"/>
                </c:ext>
              </c:extLst>
            </c:dLbl>
            <c:dLbl>
              <c:idx val="12"/>
              <c:layout>
                <c:manualLayout>
                  <c:x val="-3.6873135705205111E-2"/>
                  <c:y val="-4.756159200105411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B80B-487E-8FA4-0D409C3A5A85}"/>
                </c:ext>
              </c:extLst>
            </c:dLbl>
            <c:dLbl>
              <c:idx val="13"/>
              <c:layout>
                <c:manualLayout>
                  <c:x val="-3.685068363305765E-2"/>
                  <c:y val="-4.706991800844505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B80B-487E-8FA4-0D409C3A5A85}"/>
                </c:ext>
              </c:extLst>
            </c:dLbl>
            <c:dLbl>
              <c:idx val="14"/>
              <c:layout>
                <c:manualLayout>
                  <c:x val="-3.6802362869088591E-2"/>
                  <c:y val="-4.742982337103488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B80B-487E-8FA4-0D409C3A5A85}"/>
                </c:ext>
              </c:extLst>
            </c:dLbl>
            <c:dLbl>
              <c:idx val="15"/>
              <c:layout>
                <c:manualLayout>
                  <c:x val="-3.6874762666954906E-2"/>
                  <c:y val="-5.367359140317857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B80B-487E-8FA4-0D409C3A5A85}"/>
                </c:ext>
              </c:extLst>
            </c:dLbl>
            <c:dLbl>
              <c:idx val="16"/>
              <c:layout>
                <c:manualLayout>
                  <c:x val="-3.6112368390996644E-2"/>
                  <c:y val="-4.066881429866640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B80B-487E-8FA4-0D409C3A5A85}"/>
                </c:ext>
              </c:extLst>
            </c:dLbl>
            <c:dLbl>
              <c:idx val="17"/>
              <c:layout>
                <c:manualLayout>
                  <c:x val="-3.8499283974133942E-2"/>
                  <c:y val="-5.217054400777238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B80B-487E-8FA4-0D409C3A5A85}"/>
                </c:ext>
              </c:extLst>
            </c:dLbl>
            <c:dLbl>
              <c:idx val="18"/>
              <c:layout>
                <c:manualLayout>
                  <c:x val="-3.4366801129632078E-2"/>
                  <c:y val="-5.217054400777237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B80B-487E-8FA4-0D409C3A5A85}"/>
                </c:ext>
              </c:extLst>
            </c:dLbl>
            <c:dLbl>
              <c:idx val="19"/>
              <c:layout>
                <c:manualLayout>
                  <c:x val="-2.6072224736781995E-2"/>
                  <c:y val="-3.968202459549980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B80B-487E-8FA4-0D409C3A5A85}"/>
                </c:ext>
              </c:extLst>
            </c:dLbl>
            <c:spPr>
              <a:noFill/>
              <a:ln>
                <a:noFill/>
              </a:ln>
              <a:effectLst/>
            </c:spPr>
            <c:txPr>
              <a:bodyPr/>
              <a:lstStyle/>
              <a:p>
                <a:pPr>
                  <a:defRPr sz="600"/>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 (2)'!$A$5:$A$24</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'Лист2 (2)'!$C$5:$C$24</c:f>
              <c:numCache>
                <c:formatCode>###\ ###\ ###\ ##0.0</c:formatCode>
                <c:ptCount val="20"/>
                <c:pt idx="0">
                  <c:v>95.2</c:v>
                </c:pt>
                <c:pt idx="1">
                  <c:v>99.2</c:v>
                </c:pt>
                <c:pt idx="2">
                  <c:v>100.5</c:v>
                </c:pt>
                <c:pt idx="3">
                  <c:v>104.7</c:v>
                </c:pt>
                <c:pt idx="4">
                  <c:v>106.4</c:v>
                </c:pt>
                <c:pt idx="5">
                  <c:v>101.1</c:v>
                </c:pt>
                <c:pt idx="6">
                  <c:v>101.9</c:v>
                </c:pt>
                <c:pt idx="7">
                  <c:v>98.9</c:v>
                </c:pt>
                <c:pt idx="8">
                  <c:v>101.1</c:v>
                </c:pt>
                <c:pt idx="9">
                  <c:v>99.2</c:v>
                </c:pt>
                <c:pt idx="10">
                  <c:v>99.6</c:v>
                </c:pt>
                <c:pt idx="11">
                  <c:v>104.9</c:v>
                </c:pt>
                <c:pt idx="12">
                  <c:v>99.5</c:v>
                </c:pt>
                <c:pt idx="13">
                  <c:v>100.2</c:v>
                </c:pt>
                <c:pt idx="14">
                  <c:v>103.4</c:v>
                </c:pt>
                <c:pt idx="15">
                  <c:v>101.7</c:v>
                </c:pt>
                <c:pt idx="16">
                  <c:v>98.5</c:v>
                </c:pt>
                <c:pt idx="17">
                  <c:v>105.3</c:v>
                </c:pt>
                <c:pt idx="18">
                  <c:v>105.2</c:v>
                </c:pt>
                <c:pt idx="19">
                  <c:v>101.5</c:v>
                </c:pt>
              </c:numCache>
            </c:numRef>
          </c:val>
          <c:smooth val="0"/>
          <c:extLst xmlns:c16r2="http://schemas.microsoft.com/office/drawing/2015/06/chart">
            <c:ext xmlns:c16="http://schemas.microsoft.com/office/drawing/2014/chart" uri="{C3380CC4-5D6E-409C-BE32-E72D297353CC}">
              <c16:uniqueId val="{00000029-B80B-487E-8FA4-0D409C3A5A85}"/>
            </c:ext>
          </c:extLst>
        </c:ser>
        <c:dLbls>
          <c:showLegendKey val="0"/>
          <c:showVal val="0"/>
          <c:showCatName val="0"/>
          <c:showSerName val="0"/>
          <c:showPercent val="0"/>
          <c:showBubbleSize val="0"/>
        </c:dLbls>
        <c:marker val="1"/>
        <c:smooth val="0"/>
        <c:axId val="500272128"/>
        <c:axId val="675502272"/>
      </c:lineChart>
      <c:catAx>
        <c:axId val="495486464"/>
        <c:scaling>
          <c:orientation val="minMax"/>
        </c:scaling>
        <c:delete val="0"/>
        <c:axPos val="b"/>
        <c:numFmt formatCode="General" sourceLinked="1"/>
        <c:majorTickMark val="out"/>
        <c:minorTickMark val="none"/>
        <c:tickLblPos val="nextTo"/>
        <c:txPr>
          <a:bodyPr rot="-5400000" vert="horz"/>
          <a:lstStyle/>
          <a:p>
            <a:pPr>
              <a:defRPr sz="600"/>
            </a:pPr>
            <a:endParaRPr lang="ru-RU"/>
          </a:p>
        </c:txPr>
        <c:crossAx val="675501696"/>
        <c:crossesAt val="0"/>
        <c:auto val="1"/>
        <c:lblAlgn val="ctr"/>
        <c:lblOffset val="100"/>
        <c:noMultiLvlLbl val="0"/>
      </c:catAx>
      <c:valAx>
        <c:axId val="675501696"/>
        <c:scaling>
          <c:orientation val="minMax"/>
          <c:max val="600"/>
          <c:min val="0"/>
        </c:scaling>
        <c:delete val="0"/>
        <c:axPos val="l"/>
        <c:majorGridlines/>
        <c:numFmt formatCode="General" sourceLinked="0"/>
        <c:majorTickMark val="out"/>
        <c:minorTickMark val="none"/>
        <c:tickLblPos val="none"/>
        <c:txPr>
          <a:bodyPr rot="0" vert="horz"/>
          <a:lstStyle/>
          <a:p>
            <a:pPr>
              <a:defRPr/>
            </a:pPr>
            <a:endParaRPr lang="ru-RU"/>
          </a:p>
        </c:txPr>
        <c:crossAx val="495486464"/>
        <c:crosses val="autoZero"/>
        <c:crossBetween val="between"/>
        <c:majorUnit val="100"/>
        <c:minorUnit val="10"/>
      </c:valAx>
      <c:catAx>
        <c:axId val="500272128"/>
        <c:scaling>
          <c:orientation val="minMax"/>
        </c:scaling>
        <c:delete val="1"/>
        <c:axPos val="b"/>
        <c:numFmt formatCode="General" sourceLinked="1"/>
        <c:majorTickMark val="out"/>
        <c:minorTickMark val="none"/>
        <c:tickLblPos val="none"/>
        <c:crossAx val="675502272"/>
        <c:crosses val="autoZero"/>
        <c:auto val="1"/>
        <c:lblAlgn val="ctr"/>
        <c:lblOffset val="100"/>
        <c:noMultiLvlLbl val="0"/>
      </c:catAx>
      <c:valAx>
        <c:axId val="675502272"/>
        <c:scaling>
          <c:orientation val="minMax"/>
          <c:max val="110"/>
          <c:min val="90"/>
        </c:scaling>
        <c:delete val="0"/>
        <c:axPos val="r"/>
        <c:numFmt formatCode="General" sourceLinked="0"/>
        <c:majorTickMark val="out"/>
        <c:minorTickMark val="none"/>
        <c:tickLblPos val="none"/>
        <c:txPr>
          <a:bodyPr rot="0" vert="horz"/>
          <a:lstStyle/>
          <a:p>
            <a:pPr>
              <a:defRPr/>
            </a:pPr>
            <a:endParaRPr lang="ru-RU"/>
          </a:p>
        </c:txPr>
        <c:crossAx val="500272128"/>
        <c:crosses val="max"/>
        <c:crossBetween val="between"/>
        <c:majorUnit val="2"/>
        <c:minorUnit val="2"/>
      </c:valAx>
    </c:plotArea>
    <c:legend>
      <c:legendPos val="b"/>
      <c:layout>
        <c:manualLayout>
          <c:xMode val="edge"/>
          <c:yMode val="edge"/>
          <c:x val="6.1924649700918995E-2"/>
          <c:y val="0.91033129719909933"/>
          <c:w val="0.888393356568146"/>
          <c:h val="5.3978282435333716E-2"/>
        </c:manualLayout>
      </c:layout>
      <c:overlay val="0"/>
      <c:txPr>
        <a:bodyPr/>
        <a:lstStyle/>
        <a:p>
          <a:pPr>
            <a:defRPr sz="600"/>
          </a:pPr>
          <a:endParaRPr lang="ru-RU"/>
        </a:p>
      </c:txPr>
    </c:legend>
    <c:plotVisOnly val="1"/>
    <c:dispBlanksAs val="gap"/>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8.5784313725490766E-2"/>
          <c:y val="6.3703703703703721E-2"/>
          <c:w val="0.81101847563172269"/>
          <c:h val="0.62666666666666671"/>
        </c:manualLayout>
      </c:layout>
      <c:barChart>
        <c:barDir val="col"/>
        <c:grouping val="clustered"/>
        <c:varyColors val="0"/>
        <c:ser>
          <c:idx val="2"/>
          <c:order val="2"/>
          <c:tx>
            <c:strRef>
              <c:f>Лист1!$D$8</c:f>
              <c:strCache>
                <c:ptCount val="1"/>
                <c:pt idx="0">
                  <c:v>среднемесячная номинальная заработная плата, тенге</c:v>
                </c:pt>
              </c:strCache>
            </c:strRef>
          </c:tx>
          <c:spPr>
            <a:ln>
              <a:noFill/>
            </a:ln>
          </c:spPr>
          <c:invertIfNegative val="0"/>
          <c:dLbls>
            <c:dLbl>
              <c:idx val="0"/>
              <c:layout>
                <c:manualLayout>
                  <c:x val="0"/>
                  <c:y val="1.1878245181009958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A9C-4E8D-AA5C-13566C9E2ECB}"/>
                </c:ext>
              </c:extLst>
            </c:dLbl>
            <c:dLbl>
              <c:idx val="1"/>
              <c:layout>
                <c:manualLayout>
                  <c:x val="3.2401777964648315E-3"/>
                  <c:y val="1.1878245181009958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A9C-4E8D-AA5C-13566C9E2ECB}"/>
                </c:ext>
              </c:extLst>
            </c:dLbl>
            <c:dLbl>
              <c:idx val="2"/>
              <c:layout>
                <c:manualLayout>
                  <c:x val="0"/>
                  <c:y val="1.7817367771514939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A9C-4E8D-AA5C-13566C9E2ECB}"/>
                </c:ext>
              </c:extLst>
            </c:dLbl>
            <c:dLbl>
              <c:idx val="3"/>
              <c:layout>
                <c:manualLayout>
                  <c:x val="0"/>
                  <c:y val="1.1865151052464133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A9C-4E8D-AA5C-13566C9E2ECB}"/>
                </c:ext>
              </c:extLst>
            </c:dLbl>
            <c:dLbl>
              <c:idx val="4"/>
              <c:layout>
                <c:manualLayout>
                  <c:x val="0"/>
                  <c:y val="1.7817367771514939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A9C-4E8D-AA5C-13566C9E2ECB}"/>
                </c:ext>
              </c:extLst>
            </c:dLbl>
            <c:dLbl>
              <c:idx val="5"/>
              <c:layout>
                <c:manualLayout>
                  <c:x val="0"/>
                  <c:y val="1.7817367771514939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A9C-4E8D-AA5C-13566C9E2ECB}"/>
                </c:ext>
              </c:extLst>
            </c:dLbl>
            <c:numFmt formatCode="#,##0" sourceLinked="0"/>
            <c:spPr>
              <a:noFill/>
              <a:ln>
                <a:noFill/>
              </a:ln>
              <a:effectLst/>
            </c:spPr>
            <c:txPr>
              <a:bodyPr rot="-5400000" vert="horz"/>
              <a:lstStyle/>
              <a:p>
                <a:pPr>
                  <a:defRPr sz="6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Лист1!$A$9:$A$14</c:f>
              <c:strCache>
                <c:ptCount val="6"/>
                <c:pt idx="0">
                  <c:v>I</c:v>
                </c:pt>
                <c:pt idx="1">
                  <c:v>II</c:v>
                </c:pt>
                <c:pt idx="2">
                  <c:v>III</c:v>
                </c:pt>
                <c:pt idx="3">
                  <c:v>IV</c:v>
                </c:pt>
                <c:pt idx="4">
                  <c:v>I</c:v>
                </c:pt>
                <c:pt idx="5">
                  <c:v>II</c:v>
                </c:pt>
              </c:strCache>
            </c:strRef>
          </c:cat>
          <c:val>
            <c:numRef>
              <c:f>Лист1!$D$9:$D$14</c:f>
              <c:numCache>
                <c:formatCode>###\ ###\ ###\ ##0</c:formatCode>
                <c:ptCount val="6"/>
                <c:pt idx="0">
                  <c:v>230829</c:v>
                </c:pt>
                <c:pt idx="1">
                  <c:v>251545</c:v>
                </c:pt>
                <c:pt idx="2" formatCode="#,##0">
                  <c:v>243667</c:v>
                </c:pt>
                <c:pt idx="3" formatCode="#,##0">
                  <c:v>275580</c:v>
                </c:pt>
                <c:pt idx="4">
                  <c:v>285433</c:v>
                </c:pt>
                <c:pt idx="5" formatCode="#,##0">
                  <c:v>312011</c:v>
                </c:pt>
              </c:numCache>
            </c:numRef>
          </c:val>
          <c:extLst xmlns:c16r2="http://schemas.microsoft.com/office/drawing/2015/06/chart">
            <c:ext xmlns:c16="http://schemas.microsoft.com/office/drawing/2014/chart" uri="{C3380CC4-5D6E-409C-BE32-E72D297353CC}">
              <c16:uniqueId val="{00000006-4A9C-4E8D-AA5C-13566C9E2ECB}"/>
            </c:ext>
          </c:extLst>
        </c:ser>
        <c:dLbls>
          <c:showLegendKey val="0"/>
          <c:showVal val="1"/>
          <c:showCatName val="0"/>
          <c:showSerName val="0"/>
          <c:showPercent val="0"/>
          <c:showBubbleSize val="0"/>
        </c:dLbls>
        <c:gapWidth val="90"/>
        <c:axId val="500272640"/>
        <c:axId val="466715200"/>
      </c:barChart>
      <c:lineChart>
        <c:grouping val="standard"/>
        <c:varyColors val="0"/>
        <c:ser>
          <c:idx val="0"/>
          <c:order val="0"/>
          <c:tx>
            <c:strRef>
              <c:f>Лист1!$B$8</c:f>
              <c:strCache>
                <c:ptCount val="1"/>
                <c:pt idx="0">
                  <c:v>индекс номинальной заработной платы, в процентах к соответствующему кварталу предыдущего года</c:v>
                </c:pt>
              </c:strCache>
            </c:strRef>
          </c:tx>
          <c:spPr>
            <a:ln w="12065"/>
          </c:spPr>
          <c:dLbls>
            <c:dLbl>
              <c:idx val="0"/>
              <c:layout>
                <c:manualLayout>
                  <c:x val="-6.1622823914451154E-2"/>
                  <c:y val="-3.549023248157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A9C-4E8D-AA5C-13566C9E2ECB}"/>
                </c:ext>
              </c:extLst>
            </c:dLbl>
            <c:dLbl>
              <c:idx val="1"/>
              <c:layout>
                <c:manualLayout>
                  <c:x val="-4.2181502003552376E-2"/>
                  <c:y val="-3.55557031243058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A9C-4E8D-AA5C-13566C9E2ECB}"/>
                </c:ext>
              </c:extLst>
            </c:dLbl>
            <c:dLbl>
              <c:idx val="2"/>
              <c:layout>
                <c:manualLayout>
                  <c:x val="-5.8382390985877004E-2"/>
                  <c:y val="-3.556973254774797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A9C-4E8D-AA5C-13566C9E2ECB}"/>
                </c:ext>
              </c:extLst>
            </c:dLbl>
            <c:dLbl>
              <c:idx val="3"/>
              <c:layout>
                <c:manualLayout>
                  <c:x val="-5.8398209176693833E-2"/>
                  <c:y val="-2.96165805338008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4A9C-4E8D-AA5C-13566C9E2ECB}"/>
                </c:ext>
              </c:extLst>
            </c:dLbl>
            <c:dLbl>
              <c:idx val="4"/>
              <c:layout>
                <c:manualLayout>
                  <c:x val="-5.8394127062934474E-2"/>
                  <c:y val="-3.556879725285182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4A9C-4E8D-AA5C-13566C9E2ECB}"/>
                </c:ext>
              </c:extLst>
            </c:dLbl>
            <c:dLbl>
              <c:idx val="5"/>
              <c:layout>
                <c:manualLayout>
                  <c:x val="-4.864603940566465E-2"/>
                  <c:y val="-3.5569264900299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4A9C-4E8D-AA5C-13566C9E2ECB}"/>
                </c:ext>
              </c:extLst>
            </c:dLbl>
            <c:dLbl>
              <c:idx val="6"/>
              <c:layout>
                <c:manualLayout>
                  <c:x val="-4.5441324972483987E-2"/>
                  <c:y val="-2.960301875780705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4A9C-4E8D-AA5C-13566C9E2ECB}"/>
                </c:ext>
              </c:extLst>
            </c:dLbl>
            <c:dLbl>
              <c:idx val="7"/>
              <c:layout>
                <c:manualLayout>
                  <c:x val="-4.8661800486617855E-2"/>
                  <c:y val="-3.55555555555555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4A9C-4E8D-AA5C-13566C9E2ECB}"/>
                </c:ext>
              </c:extLst>
            </c:dLbl>
            <c:spPr>
              <a:noFill/>
              <a:ln>
                <a:noFill/>
              </a:ln>
              <a:effectLst/>
            </c:spPr>
            <c:txPr>
              <a:bodyPr/>
              <a:lstStyle/>
              <a:p>
                <a:pPr>
                  <a:defRPr sz="6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Лист1!$A$9:$A$14</c:f>
              <c:strCache>
                <c:ptCount val="6"/>
                <c:pt idx="0">
                  <c:v>I</c:v>
                </c:pt>
                <c:pt idx="1">
                  <c:v>II</c:v>
                </c:pt>
                <c:pt idx="2">
                  <c:v>III</c:v>
                </c:pt>
                <c:pt idx="3">
                  <c:v>IV</c:v>
                </c:pt>
                <c:pt idx="4">
                  <c:v>I</c:v>
                </c:pt>
                <c:pt idx="5">
                  <c:v>II</c:v>
                </c:pt>
              </c:strCache>
            </c:strRef>
          </c:cat>
          <c:val>
            <c:numRef>
              <c:f>Лист1!$B$9:$B$14</c:f>
              <c:numCache>
                <c:formatCode>0.0</c:formatCode>
                <c:ptCount val="6"/>
                <c:pt idx="0" formatCode="###\ ###\ ###\ ##0.0">
                  <c:v>115.2</c:v>
                </c:pt>
                <c:pt idx="1">
                  <c:v>118.6</c:v>
                </c:pt>
                <c:pt idx="2">
                  <c:v>119.3</c:v>
                </c:pt>
                <c:pt idx="3">
                  <c:v>118.2</c:v>
                </c:pt>
                <c:pt idx="4" formatCode="###\ ###\ ###\ ##0.0">
                  <c:v>123.7</c:v>
                </c:pt>
                <c:pt idx="5">
                  <c:v>124</c:v>
                </c:pt>
              </c:numCache>
            </c:numRef>
          </c:val>
          <c:smooth val="0"/>
          <c:extLst xmlns:c16r2="http://schemas.microsoft.com/office/drawing/2015/06/chart">
            <c:ext xmlns:c16="http://schemas.microsoft.com/office/drawing/2014/chart" uri="{C3380CC4-5D6E-409C-BE32-E72D297353CC}">
              <c16:uniqueId val="{0000000F-4A9C-4E8D-AA5C-13566C9E2ECB}"/>
            </c:ext>
          </c:extLst>
        </c:ser>
        <c:ser>
          <c:idx val="1"/>
          <c:order val="1"/>
          <c:tx>
            <c:strRef>
              <c:f>Лист1!$C$8</c:f>
              <c:strCache>
                <c:ptCount val="1"/>
                <c:pt idx="0">
                  <c:v>индекс реальной заработной платы, в процентах к соответствующему кварталу предыдущего года</c:v>
                </c:pt>
              </c:strCache>
            </c:strRef>
          </c:tx>
          <c:spPr>
            <a:ln w="12065"/>
          </c:spPr>
          <c:dLbls>
            <c:dLbl>
              <c:idx val="0"/>
              <c:layout>
                <c:manualLayout>
                  <c:x val="-5.8374737022577734E-2"/>
                  <c:y val="-3.55557031243058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4A9C-4E8D-AA5C-13566C9E2ECB}"/>
                </c:ext>
              </c:extLst>
            </c:dLbl>
            <c:dLbl>
              <c:idx val="1"/>
              <c:layout>
                <c:manualLayout>
                  <c:x val="-4.8649866387313646E-2"/>
                  <c:y val="-3.555617077175400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4A9C-4E8D-AA5C-13566C9E2ECB}"/>
                </c:ext>
              </c:extLst>
            </c:dLbl>
            <c:dLbl>
              <c:idx val="2"/>
              <c:layout>
                <c:manualLayout>
                  <c:x val="-4.864603940566465E-2"/>
                  <c:y val="-3.55557031243058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4A9C-4E8D-AA5C-13566C9E2ECB}"/>
                </c:ext>
              </c:extLst>
            </c:dLbl>
            <c:dLbl>
              <c:idx val="3"/>
              <c:layout>
                <c:manualLayout>
                  <c:x val="-5.8386217967526542E-2"/>
                  <c:y val="-3.55557031243058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4A9C-4E8D-AA5C-13566C9E2ECB}"/>
                </c:ext>
              </c:extLst>
            </c:dLbl>
            <c:dLbl>
              <c:idx val="4"/>
              <c:layout>
                <c:manualLayout>
                  <c:x val="-5.5150040551500412E-2"/>
                  <c:y val="-3.55555555555555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4A9C-4E8D-AA5C-13566C9E2ECB}"/>
                </c:ext>
              </c:extLst>
            </c:dLbl>
            <c:dLbl>
              <c:idx val="5"/>
              <c:layout>
                <c:manualLayout>
                  <c:x val="-4.8649866387313646E-2"/>
                  <c:y val="-4.149529336225888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4A9C-4E8D-AA5C-13566C9E2ECB}"/>
                </c:ext>
              </c:extLst>
            </c:dLbl>
            <c:dLbl>
              <c:idx val="6"/>
              <c:layout>
                <c:manualLayout>
                  <c:x val="-4.8642467556125404E-2"/>
                  <c:y val="-3.554214134831177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4A9C-4E8D-AA5C-13566C9E2ECB}"/>
                </c:ext>
              </c:extLst>
            </c:dLbl>
            <c:dLbl>
              <c:idx val="7"/>
              <c:layout>
                <c:manualLayout>
                  <c:x val="-4.5413770704608933E-2"/>
                  <c:y val="-3.55557031243058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4A9C-4E8D-AA5C-13566C9E2ECB}"/>
                </c:ext>
              </c:extLst>
            </c:dLbl>
            <c:spPr>
              <a:noFill/>
              <a:ln>
                <a:noFill/>
              </a:ln>
              <a:effectLst/>
            </c:spPr>
            <c:txPr>
              <a:bodyPr/>
              <a:lstStyle/>
              <a:p>
                <a:pPr>
                  <a:defRPr sz="6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Лист1!$A$9:$A$14</c:f>
              <c:strCache>
                <c:ptCount val="6"/>
                <c:pt idx="0">
                  <c:v>I</c:v>
                </c:pt>
                <c:pt idx="1">
                  <c:v>II</c:v>
                </c:pt>
                <c:pt idx="2">
                  <c:v>III</c:v>
                </c:pt>
                <c:pt idx="3">
                  <c:v>IV</c:v>
                </c:pt>
                <c:pt idx="4">
                  <c:v>I</c:v>
                </c:pt>
                <c:pt idx="5">
                  <c:v>II</c:v>
                </c:pt>
              </c:strCache>
            </c:strRef>
          </c:cat>
          <c:val>
            <c:numRef>
              <c:f>Лист1!$C$9:$C$14</c:f>
              <c:numCache>
                <c:formatCode>0.0</c:formatCode>
                <c:ptCount val="6"/>
                <c:pt idx="0" formatCode="###\ ###\ ###\ ##0.0">
                  <c:v>107.4</c:v>
                </c:pt>
                <c:pt idx="1">
                  <c:v>110.4</c:v>
                </c:pt>
                <c:pt idx="2">
                  <c:v>109.8</c:v>
                </c:pt>
                <c:pt idx="3">
                  <c:v>108.7</c:v>
                </c:pt>
                <c:pt idx="4" formatCode="###\ ###\ ###\ ##0.0">
                  <c:v>112.7</c:v>
                </c:pt>
                <c:pt idx="5">
                  <c:v>108.9</c:v>
                </c:pt>
              </c:numCache>
            </c:numRef>
          </c:val>
          <c:smooth val="0"/>
          <c:extLst xmlns:c16r2="http://schemas.microsoft.com/office/drawing/2015/06/chart">
            <c:ext xmlns:c16="http://schemas.microsoft.com/office/drawing/2014/chart" uri="{C3380CC4-5D6E-409C-BE32-E72D297353CC}">
              <c16:uniqueId val="{00000018-4A9C-4E8D-AA5C-13566C9E2ECB}"/>
            </c:ext>
          </c:extLst>
        </c:ser>
        <c:dLbls>
          <c:showLegendKey val="0"/>
          <c:showVal val="1"/>
          <c:showCatName val="0"/>
          <c:showSerName val="0"/>
          <c:showPercent val="0"/>
          <c:showBubbleSize val="0"/>
        </c:dLbls>
        <c:marker val="1"/>
        <c:smooth val="0"/>
        <c:axId val="500271104"/>
        <c:axId val="466714624"/>
      </c:lineChart>
      <c:catAx>
        <c:axId val="500271104"/>
        <c:scaling>
          <c:orientation val="minMax"/>
        </c:scaling>
        <c:delete val="0"/>
        <c:axPos val="b"/>
        <c:numFmt formatCode="General" sourceLinked="1"/>
        <c:majorTickMark val="out"/>
        <c:minorTickMark val="none"/>
        <c:tickLblPos val="nextTo"/>
        <c:txPr>
          <a:bodyPr rot="0" vert="horz"/>
          <a:lstStyle/>
          <a:p>
            <a:pPr>
              <a:defRPr sz="600"/>
            </a:pPr>
            <a:endParaRPr lang="ru-RU"/>
          </a:p>
        </c:txPr>
        <c:crossAx val="466714624"/>
        <c:crosses val="autoZero"/>
        <c:auto val="0"/>
        <c:lblAlgn val="ctr"/>
        <c:lblOffset val="100"/>
        <c:tickLblSkip val="1"/>
        <c:tickMarkSkip val="1"/>
        <c:noMultiLvlLbl val="0"/>
      </c:catAx>
      <c:valAx>
        <c:axId val="466714624"/>
        <c:scaling>
          <c:orientation val="minMax"/>
          <c:min val="80"/>
        </c:scaling>
        <c:delete val="0"/>
        <c:axPos val="l"/>
        <c:majorGridlines/>
        <c:numFmt formatCode="General" sourceLinked="0"/>
        <c:majorTickMark val="out"/>
        <c:minorTickMark val="none"/>
        <c:tickLblPos val="none"/>
        <c:txPr>
          <a:bodyPr rot="0" vert="horz"/>
          <a:lstStyle/>
          <a:p>
            <a:pPr>
              <a:defRPr/>
            </a:pPr>
            <a:endParaRPr lang="ru-RU"/>
          </a:p>
        </c:txPr>
        <c:crossAx val="500271104"/>
        <c:crosses val="autoZero"/>
        <c:crossBetween val="between"/>
        <c:majorUnit val="5.5"/>
      </c:valAx>
      <c:catAx>
        <c:axId val="500272640"/>
        <c:scaling>
          <c:orientation val="minMax"/>
        </c:scaling>
        <c:delete val="1"/>
        <c:axPos val="b"/>
        <c:numFmt formatCode="General" sourceLinked="1"/>
        <c:majorTickMark val="out"/>
        <c:minorTickMark val="none"/>
        <c:tickLblPos val="none"/>
        <c:crossAx val="466715200"/>
        <c:crosses val="autoZero"/>
        <c:auto val="0"/>
        <c:lblAlgn val="ctr"/>
        <c:lblOffset val="100"/>
        <c:noMultiLvlLbl val="0"/>
      </c:catAx>
      <c:valAx>
        <c:axId val="466715200"/>
        <c:scaling>
          <c:orientation val="minMax"/>
          <c:min val="10000"/>
        </c:scaling>
        <c:delete val="0"/>
        <c:axPos val="r"/>
        <c:numFmt formatCode="#,##0" sourceLinked="0"/>
        <c:majorTickMark val="out"/>
        <c:minorTickMark val="none"/>
        <c:tickLblPos val="none"/>
        <c:txPr>
          <a:bodyPr rot="0" vert="horz"/>
          <a:lstStyle/>
          <a:p>
            <a:pPr>
              <a:defRPr/>
            </a:pPr>
            <a:endParaRPr lang="ru-RU"/>
          </a:p>
        </c:txPr>
        <c:crossAx val="500272640"/>
        <c:crosses val="max"/>
        <c:crossBetween val="between"/>
        <c:majorUnit val="20000"/>
      </c:valAx>
      <c:spPr>
        <a:noFill/>
        <a:ln>
          <a:noFill/>
        </a:ln>
      </c:spPr>
    </c:plotArea>
    <c:legend>
      <c:legendPos val="b"/>
      <c:layout>
        <c:manualLayout>
          <c:xMode val="edge"/>
          <c:yMode val="edge"/>
          <c:x val="0"/>
          <c:y val="0.83404782069274563"/>
          <c:w val="0.95766423357664265"/>
          <c:h val="0.15412677828787719"/>
        </c:manualLayout>
      </c:layout>
      <c:overlay val="0"/>
      <c:txPr>
        <a:bodyPr/>
        <a:lstStyle/>
        <a:p>
          <a:pPr>
            <a:defRPr sz="550"/>
          </a:pPr>
          <a:endParaRPr lang="ru-RU"/>
        </a:p>
      </c:txPr>
    </c:legend>
    <c:plotVisOnly val="1"/>
    <c:dispBlanksAs val="gap"/>
    <c:showDLblsOverMax val="0"/>
  </c:chart>
  <c:spPr>
    <a:noFill/>
    <a:ln>
      <a:noFill/>
    </a:ln>
  </c:spPr>
  <c:externalData r:id="rId1">
    <c:autoUpdate val="0"/>
  </c:externalData>
  <c:userShapes r:id="rId2"/>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3.2802701398938733E-2"/>
          <c:y val="3.2786885245901641E-2"/>
          <c:w val="0.933051950271782"/>
          <c:h val="0.58606557377049151"/>
        </c:manualLayout>
      </c:layout>
      <c:barChart>
        <c:barDir val="col"/>
        <c:grouping val="clustered"/>
        <c:varyColors val="0"/>
        <c:ser>
          <c:idx val="0"/>
          <c:order val="0"/>
          <c:tx>
            <c:strRef>
              <c:f>исх!$B$2</c:f>
              <c:strCache>
                <c:ptCount val="1"/>
                <c:pt idx="0">
                  <c:v>2 кв 2021г.</c:v>
                </c:pt>
              </c:strCache>
            </c:strRef>
          </c:tx>
          <c:invertIfNegative val="0"/>
          <c:dLbls>
            <c:dLbl>
              <c:idx val="0"/>
              <c:layout>
                <c:manualLayout>
                  <c:x val="-1.9298245880622301E-3"/>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E8A-4F79-B478-1EFF85F2BD5E}"/>
                </c:ext>
              </c:extLst>
            </c:dLbl>
            <c:dLbl>
              <c:idx val="1"/>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E8A-4F79-B478-1EFF85F2BD5E}"/>
                </c:ext>
              </c:extLst>
            </c:dLbl>
            <c:dLbl>
              <c:idx val="2"/>
              <c:layout>
                <c:manualLayout>
                  <c:x val="-1.768985436919728E-17"/>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E8A-4F79-B478-1EFF85F2BD5E}"/>
                </c:ext>
              </c:extLst>
            </c:dLbl>
            <c:dLbl>
              <c:idx val="3"/>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E8A-4F79-B478-1EFF85F2BD5E}"/>
                </c:ext>
              </c:extLst>
            </c:dLbl>
            <c:dLbl>
              <c:idx val="4"/>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E8A-4F79-B478-1EFF85F2BD5E}"/>
                </c:ext>
              </c:extLst>
            </c:dLbl>
            <c:dLbl>
              <c:idx val="5"/>
              <c:layout>
                <c:manualLayout>
                  <c:x val="-1.929824588062262E-3"/>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E8A-4F79-B478-1EFF85F2BD5E}"/>
                </c:ext>
              </c:extLst>
            </c:dLbl>
            <c:dLbl>
              <c:idx val="6"/>
              <c:layout>
                <c:manualLayout>
                  <c:x val="0"/>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E8A-4F79-B478-1EFF85F2BD5E}"/>
                </c:ext>
              </c:extLst>
            </c:dLbl>
            <c:dLbl>
              <c:idx val="7"/>
              <c:layout>
                <c:manualLayout>
                  <c:x val="0"/>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E8A-4F79-B478-1EFF85F2BD5E}"/>
                </c:ext>
              </c:extLst>
            </c:dLbl>
            <c:dLbl>
              <c:idx val="8"/>
              <c:layout>
                <c:manualLayout>
                  <c:x val="-1.9298245880622301E-3"/>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E8A-4F79-B478-1EFF85F2BD5E}"/>
                </c:ext>
              </c:extLst>
            </c:dLbl>
            <c:dLbl>
              <c:idx val="9"/>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E8A-4F79-B478-1EFF85F2BD5E}"/>
                </c:ext>
              </c:extLst>
            </c:dLbl>
            <c:dLbl>
              <c:idx val="10"/>
              <c:layout>
                <c:manualLayout>
                  <c:x val="-1.9298245880622301E-3"/>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FE8A-4F79-B478-1EFF85F2BD5E}"/>
                </c:ext>
              </c:extLst>
            </c:dLbl>
            <c:dLbl>
              <c:idx val="11"/>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FE8A-4F79-B478-1EFF85F2BD5E}"/>
                </c:ext>
              </c:extLst>
            </c:dLbl>
            <c:dLbl>
              <c:idx val="12"/>
              <c:layout>
                <c:manualLayout>
                  <c:x val="-1.9298245880622301E-3"/>
                  <c:y val="1.6382981651060703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FE8A-4F79-B478-1EFF85F2BD5E}"/>
                </c:ext>
              </c:extLst>
            </c:dLbl>
            <c:dLbl>
              <c:idx val="13"/>
              <c:layout>
                <c:manualLayout>
                  <c:x val="0"/>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FE8A-4F79-B478-1EFF85F2BD5E}"/>
                </c:ext>
              </c:extLst>
            </c:dLbl>
            <c:dLbl>
              <c:idx val="14"/>
              <c:layout>
                <c:manualLayout>
                  <c:x val="-1.9298245880622301E-3"/>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FE8A-4F79-B478-1EFF85F2BD5E}"/>
                </c:ext>
              </c:extLst>
            </c:dLbl>
            <c:dLbl>
              <c:idx val="15"/>
              <c:layout>
                <c:manualLayout>
                  <c:x val="0"/>
                  <c:y val="1.6382981651060703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FE8A-4F79-B478-1EFF85F2BD5E}"/>
                </c:ext>
              </c:extLst>
            </c:dLbl>
            <c:dLbl>
              <c:idx val="16"/>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FE8A-4F79-B478-1EFF85F2BD5E}"/>
                </c:ext>
              </c:extLst>
            </c:dLbl>
            <c:numFmt formatCode="#,##0" sourceLinked="0"/>
            <c:spPr>
              <a:noFill/>
              <a:ln>
                <a:noFill/>
              </a:ln>
              <a:effectLst/>
            </c:spPr>
            <c:txPr>
              <a:bodyPr rot="-5400000" vert="horz"/>
              <a:lstStyle/>
              <a:p>
                <a:pPr>
                  <a:defRPr sz="6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исх!$A$3:$A$22</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исх!$B$3:$B$22</c:f>
              <c:numCache>
                <c:formatCode>###\ ###\ ###\ ##0</c:formatCode>
                <c:ptCount val="20"/>
                <c:pt idx="0">
                  <c:v>214002</c:v>
                </c:pt>
                <c:pt idx="1">
                  <c:v>205241</c:v>
                </c:pt>
                <c:pt idx="2">
                  <c:v>213649</c:v>
                </c:pt>
                <c:pt idx="3">
                  <c:v>227943</c:v>
                </c:pt>
                <c:pt idx="4">
                  <c:v>398469</c:v>
                </c:pt>
                <c:pt idx="5">
                  <c:v>222125</c:v>
                </c:pt>
                <c:pt idx="6">
                  <c:v>203839</c:v>
                </c:pt>
                <c:pt idx="7">
                  <c:v>191854</c:v>
                </c:pt>
                <c:pt idx="8">
                  <c:v>227313</c:v>
                </c:pt>
                <c:pt idx="9">
                  <c:v>199168</c:v>
                </c:pt>
                <c:pt idx="10">
                  <c:v>221796</c:v>
                </c:pt>
                <c:pt idx="11">
                  <c:v>353447</c:v>
                </c:pt>
                <c:pt idx="12">
                  <c:v>217537</c:v>
                </c:pt>
                <c:pt idx="13">
                  <c:v>189807</c:v>
                </c:pt>
                <c:pt idx="14">
                  <c:v>213500</c:v>
                </c:pt>
                <c:pt idx="15">
                  <c:v>298068</c:v>
                </c:pt>
                <c:pt idx="16">
                  <c:v>229053</c:v>
                </c:pt>
                <c:pt idx="17">
                  <c:v>344496</c:v>
                </c:pt>
                <c:pt idx="18">
                  <c:v>295958</c:v>
                </c:pt>
                <c:pt idx="19">
                  <c:v>203114</c:v>
                </c:pt>
              </c:numCache>
            </c:numRef>
          </c:val>
          <c:extLst xmlns:c16r2="http://schemas.microsoft.com/office/drawing/2015/06/chart">
            <c:ext xmlns:c16="http://schemas.microsoft.com/office/drawing/2014/chart" uri="{C3380CC4-5D6E-409C-BE32-E72D297353CC}">
              <c16:uniqueId val="{00000011-FE8A-4F79-B478-1EFF85F2BD5E}"/>
            </c:ext>
          </c:extLst>
        </c:ser>
        <c:ser>
          <c:idx val="1"/>
          <c:order val="1"/>
          <c:tx>
            <c:strRef>
              <c:f>исх!$C$2</c:f>
              <c:strCache>
                <c:ptCount val="1"/>
                <c:pt idx="0">
                  <c:v>2 кв 2022г. </c:v>
                </c:pt>
              </c:strCache>
            </c:strRef>
          </c:tx>
          <c:invertIfNegative val="0"/>
          <c:dLbls>
            <c:dLbl>
              <c:idx val="0"/>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FE8A-4F79-B478-1EFF85F2BD5E}"/>
                </c:ext>
              </c:extLst>
            </c:dLbl>
            <c:dLbl>
              <c:idx val="1"/>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FE8A-4F79-B478-1EFF85F2BD5E}"/>
                </c:ext>
              </c:extLst>
            </c:dLbl>
            <c:dLbl>
              <c:idx val="2"/>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FE8A-4F79-B478-1EFF85F2BD5E}"/>
                </c:ext>
              </c:extLst>
            </c:dLbl>
            <c:dLbl>
              <c:idx val="3"/>
              <c:layout>
                <c:manualLayout>
                  <c:x val="0"/>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FE8A-4F79-B478-1EFF85F2BD5E}"/>
                </c:ext>
              </c:extLst>
            </c:dLbl>
            <c:dLbl>
              <c:idx val="4"/>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FE8A-4F79-B478-1EFF85F2BD5E}"/>
                </c:ext>
              </c:extLst>
            </c:dLbl>
            <c:dLbl>
              <c:idx val="5"/>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FE8A-4F79-B478-1EFF85F2BD5E}"/>
                </c:ext>
              </c:extLst>
            </c:dLbl>
            <c:dLbl>
              <c:idx val="6"/>
              <c:layout>
                <c:manualLayout>
                  <c:x val="0"/>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FE8A-4F79-B478-1EFF85F2BD5E}"/>
                </c:ext>
              </c:extLst>
            </c:dLbl>
            <c:dLbl>
              <c:idx val="7"/>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FE8A-4F79-B478-1EFF85F2BD5E}"/>
                </c:ext>
              </c:extLst>
            </c:dLbl>
            <c:dLbl>
              <c:idx val="8"/>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FE8A-4F79-B478-1EFF85F2BD5E}"/>
                </c:ext>
              </c:extLst>
            </c:dLbl>
            <c:dLbl>
              <c:idx val="9"/>
              <c:layout>
                <c:manualLayout>
                  <c:x val="7.0759417476788861E-17"/>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FE8A-4F79-B478-1EFF85F2BD5E}"/>
                </c:ext>
              </c:extLst>
            </c:dLbl>
            <c:dLbl>
              <c:idx val="10"/>
              <c:layout>
                <c:manualLayout>
                  <c:x val="0"/>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FE8A-4F79-B478-1EFF85F2BD5E}"/>
                </c:ext>
              </c:extLst>
            </c:dLbl>
            <c:dLbl>
              <c:idx val="11"/>
              <c:layout>
                <c:manualLayout>
                  <c:x val="0"/>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FE8A-4F79-B478-1EFF85F2BD5E}"/>
                </c:ext>
              </c:extLst>
            </c:dLbl>
            <c:dLbl>
              <c:idx val="12"/>
              <c:layout>
                <c:manualLayout>
                  <c:x val="0"/>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FE8A-4F79-B478-1EFF85F2BD5E}"/>
                </c:ext>
              </c:extLst>
            </c:dLbl>
            <c:dLbl>
              <c:idx val="13"/>
              <c:layout>
                <c:manualLayout>
                  <c:x val="-1.9298245880622301E-3"/>
                  <c:y val="1.09219877673737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FE8A-4F79-B478-1EFF85F2BD5E}"/>
                </c:ext>
              </c:extLst>
            </c:dLbl>
            <c:dLbl>
              <c:idx val="14"/>
              <c:layout>
                <c:manualLayout>
                  <c:x val="0"/>
                  <c:y val="5.460993883686897E-3"/>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FE8A-4F79-B478-1EFF85F2BD5E}"/>
                </c:ext>
              </c:extLst>
            </c:dLbl>
            <c:dLbl>
              <c:idx val="15"/>
              <c:layout>
                <c:manualLayout>
                  <c:x val="0"/>
                  <c:y val="1.6382981651060714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FE8A-4F79-B478-1EFF85F2BD5E}"/>
                </c:ext>
              </c:extLst>
            </c:dLbl>
            <c:dLbl>
              <c:idx val="16"/>
              <c:layout>
                <c:manualLayout>
                  <c:x val="0"/>
                  <c:y val="1.6382981651060703E-2"/>
                </c:manualLayout>
              </c:layout>
              <c:dLblPos val="inBase"/>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FE8A-4F79-B478-1EFF85F2BD5E}"/>
                </c:ext>
              </c:extLst>
            </c:dLbl>
            <c:numFmt formatCode="General" sourceLinked="0"/>
            <c:spPr>
              <a:noFill/>
              <a:ln>
                <a:noFill/>
              </a:ln>
              <a:effectLst/>
            </c:spPr>
            <c:txPr>
              <a:bodyPr rot="-5400000" vert="horz"/>
              <a:lstStyle/>
              <a:p>
                <a:pPr>
                  <a:defRPr sz="600"/>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исх!$A$3:$A$22</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исх!$C$3:$C$22</c:f>
              <c:numCache>
                <c:formatCode>###\ ###\ ###\ ##0</c:formatCode>
                <c:ptCount val="20"/>
                <c:pt idx="0" formatCode="General">
                  <c:v>262332</c:v>
                </c:pt>
                <c:pt idx="1">
                  <c:v>250017</c:v>
                </c:pt>
                <c:pt idx="2">
                  <c:v>272483</c:v>
                </c:pt>
                <c:pt idx="3">
                  <c:v>277382</c:v>
                </c:pt>
                <c:pt idx="4">
                  <c:v>506314</c:v>
                </c:pt>
                <c:pt idx="5">
                  <c:v>269302</c:v>
                </c:pt>
                <c:pt idx="6">
                  <c:v>259732</c:v>
                </c:pt>
                <c:pt idx="7">
                  <c:v>241406</c:v>
                </c:pt>
                <c:pt idx="8">
                  <c:v>290110</c:v>
                </c:pt>
                <c:pt idx="9">
                  <c:v>248538</c:v>
                </c:pt>
                <c:pt idx="10">
                  <c:v>291147</c:v>
                </c:pt>
                <c:pt idx="11">
                  <c:v>458680</c:v>
                </c:pt>
                <c:pt idx="12">
                  <c:v>266795</c:v>
                </c:pt>
                <c:pt idx="13">
                  <c:v>232778</c:v>
                </c:pt>
                <c:pt idx="14">
                  <c:v>266456</c:v>
                </c:pt>
                <c:pt idx="15">
                  <c:v>383190</c:v>
                </c:pt>
                <c:pt idx="16">
                  <c:v>282159</c:v>
                </c:pt>
                <c:pt idx="17">
                  <c:v>393464</c:v>
                </c:pt>
                <c:pt idx="18">
                  <c:v>352486</c:v>
                </c:pt>
                <c:pt idx="19">
                  <c:v>248498</c:v>
                </c:pt>
              </c:numCache>
            </c:numRef>
          </c:val>
          <c:extLst xmlns:c16r2="http://schemas.microsoft.com/office/drawing/2015/06/chart">
            <c:ext xmlns:c16="http://schemas.microsoft.com/office/drawing/2014/chart" uri="{C3380CC4-5D6E-409C-BE32-E72D297353CC}">
              <c16:uniqueId val="{00000023-FE8A-4F79-B478-1EFF85F2BD5E}"/>
            </c:ext>
          </c:extLst>
        </c:ser>
        <c:dLbls>
          <c:showLegendKey val="0"/>
          <c:showVal val="0"/>
          <c:showCatName val="0"/>
          <c:showSerName val="0"/>
          <c:showPercent val="0"/>
          <c:showBubbleSize val="0"/>
        </c:dLbls>
        <c:gapWidth val="150"/>
        <c:axId val="524406784"/>
        <c:axId val="466717504"/>
      </c:barChart>
      <c:lineChart>
        <c:grouping val="standard"/>
        <c:varyColors val="0"/>
        <c:ser>
          <c:idx val="2"/>
          <c:order val="2"/>
          <c:tx>
            <c:strRef>
              <c:f>исх!$D$2</c:f>
              <c:strCache>
                <c:ptCount val="1"/>
                <c:pt idx="0">
                  <c:v>индекс номинальной заработной платы за 2 кв 2022г., в процентах к соотвествующему кварталу предыдущего года</c:v>
                </c:pt>
              </c:strCache>
            </c:strRef>
          </c:tx>
          <c:spPr>
            <a:ln w="19050">
              <a:solidFill>
                <a:schemeClr val="accent6">
                  <a:lumMod val="60000"/>
                  <a:lumOff val="40000"/>
                </a:schemeClr>
              </a:solidFill>
            </a:ln>
          </c:spPr>
          <c:marker>
            <c:symbol val="square"/>
            <c:size val="3"/>
            <c:spPr>
              <a:solidFill>
                <a:schemeClr val="accent6">
                  <a:lumMod val="60000"/>
                  <a:lumOff val="40000"/>
                </a:schemeClr>
              </a:solidFill>
              <a:ln w="3175">
                <a:solidFill>
                  <a:schemeClr val="accent6">
                    <a:lumMod val="60000"/>
                    <a:lumOff val="40000"/>
                  </a:schemeClr>
                </a:solidFill>
              </a:ln>
            </c:spPr>
          </c:marker>
          <c:dLbls>
            <c:dLbl>
              <c:idx val="0"/>
              <c:layout>
                <c:manualLayout>
                  <c:x val="-3.6660740940195342E-2"/>
                  <c:y val="-3.82480271622096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FE8A-4F79-B478-1EFF85F2BD5E}"/>
                </c:ext>
              </c:extLst>
            </c:dLbl>
            <c:dLbl>
              <c:idx val="1"/>
              <c:layout>
                <c:manualLayout>
                  <c:x val="-4.0521453799163457E-2"/>
                  <c:y val="-3.82514671583567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FE8A-4F79-B478-1EFF85F2BD5E}"/>
                </c:ext>
              </c:extLst>
            </c:dLbl>
            <c:dLbl>
              <c:idx val="2"/>
              <c:layout>
                <c:manualLayout>
                  <c:x val="-3.8591629211101382E-2"/>
                  <c:y val="-3.278015328622840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FE8A-4F79-B478-1EFF85F2BD5E}"/>
                </c:ext>
              </c:extLst>
            </c:dLbl>
            <c:dLbl>
              <c:idx val="3"/>
              <c:layout>
                <c:manualLayout>
                  <c:x val="-3.4731828080285042E-2"/>
                  <c:y val="-3.82445871660623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FE8A-4F79-B478-1EFF85F2BD5E}"/>
                </c:ext>
              </c:extLst>
            </c:dLbl>
            <c:dLbl>
              <c:idx val="4"/>
              <c:layout>
                <c:manualLayout>
                  <c:x val="-4.0521149889779645E-2"/>
                  <c:y val="-3.82445871660623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FE8A-4F79-B478-1EFF85F2BD5E}"/>
                </c:ext>
              </c:extLst>
            </c:dLbl>
            <c:dLbl>
              <c:idx val="5"/>
              <c:layout>
                <c:manualLayout>
                  <c:x val="-3.8591477256409414E-2"/>
                  <c:y val="-3.82480271622096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FE8A-4F79-B478-1EFF85F2BD5E}"/>
                </c:ext>
              </c:extLst>
            </c:dLbl>
            <c:dLbl>
              <c:idx val="6"/>
              <c:layout>
                <c:manualLayout>
                  <c:x val="-3.85914772564094E-2"/>
                  <c:y val="-3.82445871660623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FE8A-4F79-B478-1EFF85F2BD5E}"/>
                </c:ext>
              </c:extLst>
            </c:dLbl>
            <c:dLbl>
              <c:idx val="7"/>
              <c:layout>
                <c:manualLayout>
                  <c:x val="-3.8591629211101382E-2"/>
                  <c:y val="-4.37124610420445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FE8A-4F79-B478-1EFF85F2BD5E}"/>
                </c:ext>
              </c:extLst>
            </c:dLbl>
            <c:dLbl>
              <c:idx val="8"/>
              <c:layout>
                <c:manualLayout>
                  <c:x val="-3.6661994674688822E-2"/>
                  <c:y val="-3.825136612021860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FE8A-4F79-B478-1EFF85F2BD5E}"/>
                </c:ext>
              </c:extLst>
            </c:dLbl>
            <c:dLbl>
              <c:idx val="9"/>
              <c:layout>
                <c:manualLayout>
                  <c:x val="-3.8591477256409414E-2"/>
                  <c:y val="-4.371246104204454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FE8A-4F79-B478-1EFF85F2BD5E}"/>
                </c:ext>
              </c:extLst>
            </c:dLbl>
            <c:dLbl>
              <c:idx val="10"/>
              <c:layout>
                <c:manualLayout>
                  <c:x val="-3.8591477256409414E-2"/>
                  <c:y val="-3.278703327852280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FE8A-4F79-B478-1EFF85F2BD5E}"/>
                </c:ext>
              </c:extLst>
            </c:dLbl>
            <c:dLbl>
              <c:idx val="11"/>
              <c:layout>
                <c:manualLayout>
                  <c:x val="-3.6661652668347242E-2"/>
                  <c:y val="-3.278703327852280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FE8A-4F79-B478-1EFF85F2BD5E}"/>
                </c:ext>
              </c:extLst>
            </c:dLbl>
            <c:dLbl>
              <c:idx val="12"/>
              <c:layout>
                <c:manualLayout>
                  <c:x val="-4.0521301844471724E-2"/>
                  <c:y val="-3.82450171655808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FE8A-4F79-B478-1EFF85F2BD5E}"/>
                </c:ext>
              </c:extLst>
            </c:dLbl>
            <c:dLbl>
              <c:idx val="13"/>
              <c:layout>
                <c:manualLayout>
                  <c:x val="-3.6661804623039453E-2"/>
                  <c:y val="-3.82480271622096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1-FE8A-4F79-B478-1EFF85F2BD5E}"/>
                </c:ext>
              </c:extLst>
            </c:dLbl>
            <c:dLbl>
              <c:idx val="14"/>
              <c:layout>
                <c:manualLayout>
                  <c:x val="-3.6662412441807055E-2"/>
                  <c:y val="-4.370902104589700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FE8A-4F79-B478-1EFF85F2BD5E}"/>
                </c:ext>
              </c:extLst>
            </c:dLbl>
            <c:dLbl>
              <c:idx val="15"/>
              <c:layout>
                <c:manualLayout>
                  <c:x val="-3.6663324169958891E-2"/>
                  <c:y val="-3.278359328237569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3-FE8A-4F79-B478-1EFF85F2BD5E}"/>
                </c:ext>
              </c:extLst>
            </c:dLbl>
            <c:dLbl>
              <c:idx val="16"/>
              <c:layout>
                <c:manualLayout>
                  <c:x val="-3.6663324169958891E-2"/>
                  <c:y val="-4.37055810497495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FE8A-4F79-B478-1EFF85F2BD5E}"/>
                </c:ext>
              </c:extLst>
            </c:dLbl>
            <c:dLbl>
              <c:idx val="17"/>
              <c:layout>
                <c:manualLayout>
                  <c:x val="-3.6666667173182309E-2"/>
                  <c:y val="-3.82269571858079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FE8A-4F79-B478-1EFF85F2BD5E}"/>
                </c:ext>
              </c:extLst>
            </c:dLbl>
            <c:dLbl>
              <c:idx val="18"/>
              <c:layout>
                <c:manualLayout>
                  <c:x val="-3.4736842585120511E-2"/>
                  <c:y val="-3.82269571858079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FE8A-4F79-B478-1EFF85F2BD5E}"/>
                </c:ext>
              </c:extLst>
            </c:dLbl>
            <c:dLbl>
              <c:idx val="19"/>
              <c:layout>
                <c:manualLayout>
                  <c:x val="-2.8947368820933416E-2"/>
                  <c:y val="-3.82269571858079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7-FE8A-4F79-B478-1EFF85F2BD5E}"/>
                </c:ext>
              </c:extLst>
            </c:dLbl>
            <c:spPr>
              <a:noFill/>
              <a:ln>
                <a:noFill/>
              </a:ln>
              <a:effectLst/>
            </c:spPr>
            <c:txPr>
              <a:bodyPr/>
              <a:lstStyle/>
              <a:p>
                <a:pPr>
                  <a:defRPr sz="6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исх!$A$3:$A$22</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исх!$D$3:$D$22</c:f>
              <c:numCache>
                <c:formatCode>###\ ###\ ###\ ##0.0</c:formatCode>
                <c:ptCount val="20"/>
                <c:pt idx="0" formatCode="General">
                  <c:v>122.6</c:v>
                </c:pt>
                <c:pt idx="1">
                  <c:v>121.8</c:v>
                </c:pt>
                <c:pt idx="2">
                  <c:v>127.5</c:v>
                </c:pt>
                <c:pt idx="3">
                  <c:v>121.7</c:v>
                </c:pt>
                <c:pt idx="4">
                  <c:v>127.1</c:v>
                </c:pt>
                <c:pt idx="5">
                  <c:v>121.2</c:v>
                </c:pt>
                <c:pt idx="6">
                  <c:v>127.4</c:v>
                </c:pt>
                <c:pt idx="7">
                  <c:v>125.8</c:v>
                </c:pt>
                <c:pt idx="8">
                  <c:v>127.6</c:v>
                </c:pt>
                <c:pt idx="9">
                  <c:v>124.8</c:v>
                </c:pt>
                <c:pt idx="10">
                  <c:v>131.30000000000001</c:v>
                </c:pt>
                <c:pt idx="11">
                  <c:v>129.80000000000001</c:v>
                </c:pt>
                <c:pt idx="12">
                  <c:v>122.6</c:v>
                </c:pt>
                <c:pt idx="13">
                  <c:v>122.6</c:v>
                </c:pt>
                <c:pt idx="14">
                  <c:v>124.8</c:v>
                </c:pt>
                <c:pt idx="15">
                  <c:v>128.6</c:v>
                </c:pt>
                <c:pt idx="16">
                  <c:v>123.2</c:v>
                </c:pt>
                <c:pt idx="17">
                  <c:v>114.2</c:v>
                </c:pt>
                <c:pt idx="18">
                  <c:v>119.1</c:v>
                </c:pt>
                <c:pt idx="19">
                  <c:v>122.3</c:v>
                </c:pt>
              </c:numCache>
            </c:numRef>
          </c:val>
          <c:smooth val="0"/>
          <c:extLst xmlns:c16r2="http://schemas.microsoft.com/office/drawing/2015/06/chart">
            <c:ext xmlns:c16="http://schemas.microsoft.com/office/drawing/2014/chart" uri="{C3380CC4-5D6E-409C-BE32-E72D297353CC}">
              <c16:uniqueId val="{00000038-FE8A-4F79-B478-1EFF85F2BD5E}"/>
            </c:ext>
          </c:extLst>
        </c:ser>
        <c:ser>
          <c:idx val="3"/>
          <c:order val="3"/>
          <c:tx>
            <c:strRef>
              <c:f>исх!$E$2</c:f>
              <c:strCache>
                <c:ptCount val="1"/>
                <c:pt idx="0">
                  <c:v>индекс реальной заработной платы за 2 кв 2022г., в процентах к соотвествующему кварталу предыдущего года</c:v>
                </c:pt>
              </c:strCache>
            </c:strRef>
          </c:tx>
          <c:spPr>
            <a:ln w="22225">
              <a:solidFill>
                <a:srgbClr val="FF9999"/>
              </a:solidFill>
            </a:ln>
          </c:spPr>
          <c:marker>
            <c:symbol val="diamond"/>
            <c:size val="4"/>
            <c:spPr>
              <a:solidFill>
                <a:srgbClr val="FF9999"/>
              </a:solidFill>
              <a:ln w="3175">
                <a:solidFill>
                  <a:srgbClr val="FF9999"/>
                </a:solidFill>
              </a:ln>
            </c:spPr>
          </c:marker>
          <c:dLbls>
            <c:dLbl>
              <c:idx val="0"/>
              <c:layout>
                <c:manualLayout>
                  <c:x val="-3.6661348758963742E-2"/>
                  <c:y val="-3.274876332138507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9-FE8A-4F79-B478-1EFF85F2BD5E}"/>
                </c:ext>
              </c:extLst>
            </c:dLbl>
            <c:dLbl>
              <c:idx val="1"/>
              <c:layout>
                <c:manualLayout>
                  <c:x val="-3.6661348758963742E-2"/>
                  <c:y val="-2.728733943818014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A-FE8A-4F79-B478-1EFF85F2BD5E}"/>
                </c:ext>
              </c:extLst>
            </c:dLbl>
            <c:dLbl>
              <c:idx val="2"/>
              <c:layout>
                <c:manualLayout>
                  <c:x val="-3.6661804623039439E-2"/>
                  <c:y val="-3.273930333198021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B-FE8A-4F79-B478-1EFF85F2BD5E}"/>
                </c:ext>
              </c:extLst>
            </c:dLbl>
            <c:dLbl>
              <c:idx val="3"/>
              <c:layout>
                <c:manualLayout>
                  <c:x val="-3.6661652668347242E-2"/>
                  <c:y val="-3.822394718917965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C-FE8A-4F79-B478-1EFF85F2BD5E}"/>
                </c:ext>
              </c:extLst>
            </c:dLbl>
            <c:dLbl>
              <c:idx val="4"/>
              <c:layout>
                <c:manualLayout>
                  <c:x val="-3.8591629211101382E-2"/>
                  <c:y val="-3.275220331753228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D-FE8A-4F79-B478-1EFF85F2BD5E}"/>
                </c:ext>
              </c:extLst>
            </c:dLbl>
            <c:dLbl>
              <c:idx val="5"/>
              <c:layout>
                <c:manualLayout>
                  <c:x val="-3.8591477256409414E-2"/>
                  <c:y val="-3.820244721325920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E-FE8A-4F79-B478-1EFF85F2BD5E}"/>
                </c:ext>
              </c:extLst>
            </c:dLbl>
            <c:dLbl>
              <c:idx val="6"/>
              <c:layout>
                <c:manualLayout>
                  <c:x val="-3.859086943764152E-2"/>
                  <c:y val="-3.820932720555382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F-FE8A-4F79-B478-1EFF85F2BD5E}"/>
                </c:ext>
              </c:extLst>
            </c:dLbl>
            <c:dLbl>
              <c:idx val="7"/>
              <c:layout>
                <c:manualLayout>
                  <c:x val="-3.8591477256409414E-2"/>
                  <c:y val="-3.820932720555382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0-FE8A-4F79-B478-1EFF85F2BD5E}"/>
                </c:ext>
              </c:extLst>
            </c:dLbl>
            <c:dLbl>
              <c:idx val="8"/>
              <c:layout>
                <c:manualLayout>
                  <c:x val="-3.859086943764152E-2"/>
                  <c:y val="-3.275220331753228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1-FE8A-4F79-B478-1EFF85F2BD5E}"/>
                </c:ext>
              </c:extLst>
            </c:dLbl>
            <c:dLbl>
              <c:idx val="9"/>
              <c:layout>
                <c:manualLayout>
                  <c:x val="-3.6662412441807055E-2"/>
                  <c:y val="-3.821362720073753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2-FE8A-4F79-B478-1EFF85F2BD5E}"/>
                </c:ext>
              </c:extLst>
            </c:dLbl>
            <c:dLbl>
              <c:idx val="10"/>
              <c:layout>
                <c:manualLayout>
                  <c:x val="-3.4731980034976871E-2"/>
                  <c:y val="-3.82097572050719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3-FE8A-4F79-B478-1EFF85F2BD5E}"/>
                </c:ext>
              </c:extLst>
            </c:dLbl>
            <c:dLbl>
              <c:idx val="11"/>
              <c:layout>
                <c:manualLayout>
                  <c:x val="-3.4731828080285042E-2"/>
                  <c:y val="-3.821663719736633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4-FE8A-4F79-B478-1EFF85F2BD5E}"/>
                </c:ext>
              </c:extLst>
            </c:dLbl>
            <c:dLbl>
              <c:idx val="12"/>
              <c:layout>
                <c:manualLayout>
                  <c:x val="-3.8591629211101382E-2"/>
                  <c:y val="-3.274489332571969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5-FE8A-4F79-B478-1EFF85F2BD5E}"/>
                </c:ext>
              </c:extLst>
            </c:dLbl>
            <c:dLbl>
              <c:idx val="13"/>
              <c:layout>
                <c:manualLayout>
                  <c:x val="-3.6661652668347242E-2"/>
                  <c:y val="-3.275263331705068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6-FE8A-4F79-B478-1EFF85F2BD5E}"/>
                </c:ext>
              </c:extLst>
            </c:dLbl>
            <c:dLbl>
              <c:idx val="14"/>
              <c:layout>
                <c:manualLayout>
                  <c:x val="-3.6662108532423424E-2"/>
                  <c:y val="-4.36810710772003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7-FE8A-4F79-B478-1EFF85F2BD5E}"/>
                </c:ext>
              </c:extLst>
            </c:dLbl>
            <c:dLbl>
              <c:idx val="15"/>
              <c:layout>
                <c:manualLayout>
                  <c:x val="-3.4778830612275401E-2"/>
                  <c:y val="-3.24495677233432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8-FE8A-4F79-B478-1EFF85F2BD5E}"/>
                </c:ext>
              </c:extLst>
            </c:dLbl>
            <c:dLbl>
              <c:idx val="16"/>
              <c:layout>
                <c:manualLayout>
                  <c:x val="-3.0966235152809291E-2"/>
                  <c:y val="-2.668179445868999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9-FE8A-4F79-B478-1EFF85F2BD5E}"/>
                </c:ext>
              </c:extLst>
            </c:dLbl>
            <c:dLbl>
              <c:idx val="17"/>
              <c:layout>
                <c:manualLayout>
                  <c:x val="-3.0877193408995949E-2"/>
                  <c:y val="-3.276596330212119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A-FE8A-4F79-B478-1EFF85F2BD5E}"/>
                </c:ext>
              </c:extLst>
            </c:dLbl>
            <c:dLbl>
              <c:idx val="18"/>
              <c:layout>
                <c:manualLayout>
                  <c:x val="-3.8596491761244536E-2"/>
                  <c:y val="-2.73049694184344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B-FE8A-4F79-B478-1EFF85F2BD5E}"/>
                </c:ext>
              </c:extLst>
            </c:dLbl>
            <c:dLbl>
              <c:idx val="19"/>
              <c:layout>
                <c:manualLayout>
                  <c:x val="-3.0877193408995949E-2"/>
                  <c:y val="-2.73049694184344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C-FE8A-4F79-B478-1EFF85F2BD5E}"/>
                </c:ext>
              </c:extLst>
            </c:dLbl>
            <c:spPr>
              <a:noFill/>
              <a:ln>
                <a:noFill/>
              </a:ln>
              <a:effectLst/>
            </c:spPr>
            <c:txPr>
              <a:bodyPr/>
              <a:lstStyle/>
              <a:p>
                <a:pPr>
                  <a:defRPr sz="6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исх!$A$3:$A$22</c:f>
              <c:strCache>
                <c:ptCount val="20"/>
                <c:pt idx="0">
                  <c:v>Абай</c:v>
                </c:pt>
                <c:pt idx="1">
                  <c:v>Акмолинская</c:v>
                </c:pt>
                <c:pt idx="2">
                  <c:v>Актюбинская</c:v>
                </c:pt>
                <c:pt idx="3">
                  <c:v>Алматинская</c:v>
                </c:pt>
                <c:pt idx="4">
                  <c:v>Атырауская</c:v>
                </c:pt>
                <c:pt idx="5">
                  <c:v>Западно-
Казахстанская</c:v>
                </c:pt>
                <c:pt idx="6">
                  <c:v>Жамбылская</c:v>
                </c:pt>
                <c:pt idx="7">
                  <c:v>Жетісу</c:v>
                </c:pt>
                <c:pt idx="8">
                  <c:v>Карагандинская</c:v>
                </c:pt>
                <c:pt idx="9">
                  <c:v>Костанайская</c:v>
                </c:pt>
                <c:pt idx="10">
                  <c:v>Кызылординская</c:v>
                </c:pt>
                <c:pt idx="11">
                  <c:v>Мангистауская</c:v>
                </c:pt>
                <c:pt idx="12">
                  <c:v>Павлодарская</c:v>
                </c:pt>
                <c:pt idx="13">
                  <c:v>Северо-
Казахстанская</c:v>
                </c:pt>
                <c:pt idx="14">
                  <c:v>Туркестанская </c:v>
                </c:pt>
                <c:pt idx="15">
                  <c:v>Ұлытау</c:v>
                </c:pt>
                <c:pt idx="16">
                  <c:v>Восточно-
Казахстанская</c:v>
                </c:pt>
                <c:pt idx="17">
                  <c:v>г.Нур-Султан</c:v>
                </c:pt>
                <c:pt idx="18">
                  <c:v>г.Алматы</c:v>
                </c:pt>
                <c:pt idx="19">
                  <c:v>г.Шымкент</c:v>
                </c:pt>
              </c:strCache>
            </c:strRef>
          </c:cat>
          <c:val>
            <c:numRef>
              <c:f>исх!$E$3:$E$22</c:f>
              <c:numCache>
                <c:formatCode>###\ ###\ ###\ ##0.0</c:formatCode>
                <c:ptCount val="20"/>
                <c:pt idx="0" formatCode="General">
                  <c:v>107.3</c:v>
                </c:pt>
                <c:pt idx="1">
                  <c:v>106.6</c:v>
                </c:pt>
                <c:pt idx="2">
                  <c:v>111.8</c:v>
                </c:pt>
                <c:pt idx="3">
                  <c:v>107.4</c:v>
                </c:pt>
                <c:pt idx="4">
                  <c:v>112.4</c:v>
                </c:pt>
                <c:pt idx="5">
                  <c:v>106.9</c:v>
                </c:pt>
                <c:pt idx="6">
                  <c:v>112.4</c:v>
                </c:pt>
                <c:pt idx="7">
                  <c:v>110.7</c:v>
                </c:pt>
                <c:pt idx="8">
                  <c:v>111.3</c:v>
                </c:pt>
                <c:pt idx="9">
                  <c:v>110.1</c:v>
                </c:pt>
                <c:pt idx="10">
                  <c:v>116</c:v>
                </c:pt>
                <c:pt idx="11">
                  <c:v>112.5</c:v>
                </c:pt>
                <c:pt idx="12">
                  <c:v>108.2</c:v>
                </c:pt>
                <c:pt idx="13">
                  <c:v>108.1</c:v>
                </c:pt>
                <c:pt idx="14">
                  <c:v>108.1</c:v>
                </c:pt>
                <c:pt idx="15">
                  <c:v>112.3</c:v>
                </c:pt>
                <c:pt idx="16">
                  <c:v>107.9</c:v>
                </c:pt>
                <c:pt idx="17">
                  <c:v>99.9</c:v>
                </c:pt>
                <c:pt idx="18">
                  <c:v>104.7</c:v>
                </c:pt>
                <c:pt idx="19">
                  <c:v>107.9</c:v>
                </c:pt>
              </c:numCache>
            </c:numRef>
          </c:val>
          <c:smooth val="0"/>
          <c:extLst xmlns:c16r2="http://schemas.microsoft.com/office/drawing/2015/06/chart">
            <c:ext xmlns:c16="http://schemas.microsoft.com/office/drawing/2014/chart" uri="{C3380CC4-5D6E-409C-BE32-E72D297353CC}">
              <c16:uniqueId val="{0000004D-FE8A-4F79-B478-1EFF85F2BD5E}"/>
            </c:ext>
          </c:extLst>
        </c:ser>
        <c:dLbls>
          <c:showLegendKey val="0"/>
          <c:showVal val="0"/>
          <c:showCatName val="0"/>
          <c:showSerName val="0"/>
          <c:showPercent val="0"/>
          <c:showBubbleSize val="0"/>
        </c:dLbls>
        <c:marker val="1"/>
        <c:smooth val="0"/>
        <c:axId val="524407296"/>
        <c:axId val="466718080"/>
      </c:lineChart>
      <c:catAx>
        <c:axId val="524406784"/>
        <c:scaling>
          <c:orientation val="minMax"/>
        </c:scaling>
        <c:delete val="0"/>
        <c:axPos val="b"/>
        <c:numFmt formatCode="General" sourceLinked="1"/>
        <c:majorTickMark val="out"/>
        <c:minorTickMark val="none"/>
        <c:tickLblPos val="nextTo"/>
        <c:spPr>
          <a:ln>
            <a:noFill/>
          </a:ln>
        </c:spPr>
        <c:txPr>
          <a:bodyPr rot="-5400000" vert="horz"/>
          <a:lstStyle/>
          <a:p>
            <a:pPr>
              <a:defRPr sz="600"/>
            </a:pPr>
            <a:endParaRPr lang="ru-RU"/>
          </a:p>
        </c:txPr>
        <c:crossAx val="466717504"/>
        <c:crosses val="autoZero"/>
        <c:auto val="1"/>
        <c:lblAlgn val="ctr"/>
        <c:lblOffset val="0"/>
        <c:tickLblSkip val="1"/>
        <c:tickMarkSkip val="1"/>
        <c:noMultiLvlLbl val="0"/>
      </c:catAx>
      <c:valAx>
        <c:axId val="466717504"/>
        <c:scaling>
          <c:orientation val="minMax"/>
          <c:max val="520000"/>
          <c:min val="0"/>
        </c:scaling>
        <c:delete val="0"/>
        <c:axPos val="l"/>
        <c:majorGridlines>
          <c:spPr>
            <a:ln w="3175">
              <a:prstDash val="solid"/>
            </a:ln>
          </c:spPr>
        </c:majorGridlines>
        <c:numFmt formatCode="0" sourceLinked="0"/>
        <c:majorTickMark val="out"/>
        <c:minorTickMark val="none"/>
        <c:tickLblPos val="none"/>
        <c:spPr>
          <a:ln w="0"/>
        </c:spPr>
        <c:txPr>
          <a:bodyPr rot="0" vert="horz"/>
          <a:lstStyle/>
          <a:p>
            <a:pPr>
              <a:defRPr/>
            </a:pPr>
            <a:endParaRPr lang="ru-RU"/>
          </a:p>
        </c:txPr>
        <c:crossAx val="524406784"/>
        <c:crosses val="autoZero"/>
        <c:crossBetween val="between"/>
        <c:majorUnit val="50000"/>
        <c:minorUnit val="50000"/>
      </c:valAx>
      <c:valAx>
        <c:axId val="466718080"/>
        <c:scaling>
          <c:orientation val="minMax"/>
        </c:scaling>
        <c:delete val="0"/>
        <c:axPos val="r"/>
        <c:numFmt formatCode="General" sourceLinked="1"/>
        <c:majorTickMark val="out"/>
        <c:minorTickMark val="none"/>
        <c:tickLblPos val="none"/>
        <c:crossAx val="524407296"/>
        <c:crosses val="max"/>
        <c:crossBetween val="between"/>
      </c:valAx>
      <c:catAx>
        <c:axId val="524407296"/>
        <c:scaling>
          <c:orientation val="minMax"/>
        </c:scaling>
        <c:delete val="1"/>
        <c:axPos val="b"/>
        <c:numFmt formatCode="General" sourceLinked="1"/>
        <c:majorTickMark val="out"/>
        <c:minorTickMark val="none"/>
        <c:tickLblPos val="none"/>
        <c:crossAx val="466718080"/>
        <c:crosses val="autoZero"/>
        <c:auto val="1"/>
        <c:lblAlgn val="ctr"/>
        <c:lblOffset val="100"/>
        <c:noMultiLvlLbl val="0"/>
      </c:catAx>
      <c:spPr>
        <a:noFill/>
        <a:ln w="25400">
          <a:noFill/>
        </a:ln>
      </c:spPr>
    </c:plotArea>
    <c:legend>
      <c:legendPos val="b"/>
      <c:layout>
        <c:manualLayout>
          <c:xMode val="edge"/>
          <c:yMode val="edge"/>
          <c:x val="0"/>
          <c:y val="0.8497164583175667"/>
          <c:w val="0.96912280659101013"/>
          <c:h val="0.15028354168243518"/>
        </c:manualLayout>
      </c:layout>
      <c:overlay val="0"/>
      <c:txPr>
        <a:bodyPr/>
        <a:lstStyle/>
        <a:p>
          <a:pPr>
            <a:defRPr sz="600"/>
          </a:pPr>
          <a:endParaRPr lang="ru-RU"/>
        </a:p>
      </c:txPr>
    </c:legend>
    <c:plotVisOnly val="1"/>
    <c:dispBlanksAs val="gap"/>
    <c:showDLblsOverMax val="0"/>
  </c:chart>
  <c:spPr>
    <a:ln>
      <a:noFill/>
    </a:ln>
  </c:spPr>
  <c:txPr>
    <a:bodyPr/>
    <a:lstStyle/>
    <a:p>
      <a:pPr>
        <a:defRPr sz="800"/>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7549314067700301E-2"/>
          <c:y val="5.9538807649044033E-2"/>
          <c:w val="0.9389031604495286"/>
          <c:h val="0.71487064116985855"/>
        </c:manualLayout>
      </c:layout>
      <c:lineChart>
        <c:grouping val="standard"/>
        <c:varyColors val="0"/>
        <c:ser>
          <c:idx val="0"/>
          <c:order val="0"/>
          <c:spPr>
            <a:ln w="15875"/>
          </c:spPr>
          <c:marker>
            <c:symbol val="diamond"/>
            <c:size val="2"/>
          </c:marker>
          <c:dLbls>
            <c:dLbl>
              <c:idx val="0"/>
              <c:layout>
                <c:manualLayout>
                  <c:x val="-3.1466749645985004E-2"/>
                  <c:y val="4.173134608173977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7604062378800852E-2"/>
                  <c:y val="-4.282855268091474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3.6011671221510014E-2"/>
                  <c:y val="-4.929836895388083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0573955317440957E-2"/>
                  <c:y val="-4.674915635545534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0006013702248684E-2"/>
                  <c:y val="-4.637060367454068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5.6585581441495079E-2"/>
                  <c:y val="2.927399700037549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1.9925859782991252E-2"/>
                  <c:y val="4.587832770903642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1.7061945865014302E-2"/>
                  <c:y val="3.051321709786285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5.1537597748735134E-2"/>
                  <c:y val="-2.98757967754034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1406544542756896E-2"/>
                  <c:y val="-2.968878890138733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1.4522733627368663E-2"/>
                  <c:y val="-2.04743157105364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3191231250732845E-2"/>
                  <c:y val="-1.515607424072005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3.7718609916028441E-2"/>
                  <c:y val="3.534214473190851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1.4104003752108308E-2"/>
                  <c:y val="3.577005999250093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4206950041308973E-2"/>
                  <c:y val="2.961609798775161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3.1492229708399801E-2"/>
                  <c:y val="-3.600440569928754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8.4454005105033935E-3"/>
                  <c:y val="2.919572553430820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2734754805133893E-2"/>
                  <c:y val="-5.254218222722173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7352418576544012E-2"/>
                  <c:y val="4.290026246719158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8.6587114754985533E-5"/>
                  <c:y val="3.594019497562804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7182130584192341E-2"/>
                  <c:y val="-2.3153355830521201E-4"/>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4.3032894084115834E-2"/>
                  <c:y val="-4.129780652418444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8.531311163424064E-3"/>
                  <c:y val="-2.387092238470200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2.8382083682838588E-3"/>
                  <c:y val="3.647541369156825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ЛистРус!$A$3:$A$22</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ЛистРус!$B$3:$B$22</c:f>
              <c:numCache>
                <c:formatCode>0.0</c:formatCode>
                <c:ptCount val="20"/>
                <c:pt idx="0">
                  <c:v>1</c:v>
                </c:pt>
                <c:pt idx="1">
                  <c:v>1.2</c:v>
                </c:pt>
                <c:pt idx="2">
                  <c:v>0.70000000000000062</c:v>
                </c:pt>
                <c:pt idx="3">
                  <c:v>0.70000000000000062</c:v>
                </c:pt>
                <c:pt idx="4">
                  <c:v>-0.1</c:v>
                </c:pt>
                <c:pt idx="5">
                  <c:v>-0.4</c:v>
                </c:pt>
                <c:pt idx="6">
                  <c:v>1</c:v>
                </c:pt>
                <c:pt idx="7">
                  <c:v>0.9</c:v>
                </c:pt>
                <c:pt idx="8">
                  <c:v>1.3</c:v>
                </c:pt>
                <c:pt idx="9">
                  <c:v>6.2</c:v>
                </c:pt>
                <c:pt idx="10">
                  <c:v>2.2000000000000002</c:v>
                </c:pt>
                <c:pt idx="11">
                  <c:v>1.5</c:v>
                </c:pt>
                <c:pt idx="12">
                  <c:v>0.70000000000000062</c:v>
                </c:pt>
                <c:pt idx="13">
                  <c:v>0.70000000000000062</c:v>
                </c:pt>
                <c:pt idx="14">
                  <c:v>1.3</c:v>
                </c:pt>
                <c:pt idx="15">
                  <c:v>2.1</c:v>
                </c:pt>
                <c:pt idx="16">
                  <c:v>0.9</c:v>
                </c:pt>
                <c:pt idx="17">
                  <c:v>1.8</c:v>
                </c:pt>
                <c:pt idx="18">
                  <c:v>0.70000000000000062</c:v>
                </c:pt>
                <c:pt idx="19">
                  <c:v>0.60000000000000064</c:v>
                </c:pt>
              </c:numCache>
            </c:numRef>
          </c:val>
          <c:smooth val="0"/>
        </c:ser>
        <c:dLbls>
          <c:showLegendKey val="0"/>
          <c:showVal val="0"/>
          <c:showCatName val="0"/>
          <c:showSerName val="0"/>
          <c:showPercent val="0"/>
          <c:showBubbleSize val="0"/>
        </c:dLbls>
        <c:marker val="1"/>
        <c:smooth val="0"/>
        <c:axId val="521919488"/>
        <c:axId val="466719808"/>
      </c:lineChart>
      <c:catAx>
        <c:axId val="521919488"/>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RU"/>
          </a:p>
        </c:txPr>
        <c:crossAx val="466719808"/>
        <c:crosses val="autoZero"/>
        <c:auto val="1"/>
        <c:lblAlgn val="ctr"/>
        <c:lblOffset val="100"/>
        <c:noMultiLvlLbl val="0"/>
      </c:catAx>
      <c:valAx>
        <c:axId val="466719808"/>
        <c:scaling>
          <c:orientation val="minMax"/>
        </c:scaling>
        <c:delete val="0"/>
        <c:axPos val="l"/>
        <c:majorGridlines/>
        <c:numFmt formatCode="0.0" sourceLinked="1"/>
        <c:majorTickMark val="out"/>
        <c:minorTickMark val="none"/>
        <c:tickLblPos val="none"/>
        <c:crossAx val="521919488"/>
        <c:crosses val="autoZero"/>
        <c:crossBetween val="between"/>
      </c:valAx>
    </c:plotArea>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2.8064992614475696E-2"/>
          <c:y val="6.1465721040189124E-2"/>
          <c:w val="0.9704579025110831"/>
          <c:h val="0.63711583924350934"/>
        </c:manualLayout>
      </c:layout>
      <c:lineChart>
        <c:grouping val="standard"/>
        <c:varyColors val="0"/>
        <c:ser>
          <c:idx val="0"/>
          <c:order val="0"/>
          <c:tx>
            <c:strRef>
              <c:f>ЛистРус!$B$31</c:f>
              <c:strCache>
                <c:ptCount val="1"/>
                <c:pt idx="0">
                  <c:v>культуры зерновые </c:v>
                </c:pt>
              </c:strCache>
            </c:strRef>
          </c:tx>
          <c:spPr>
            <a:ln w="15875"/>
          </c:spPr>
          <c:marker>
            <c:symbol val="none"/>
          </c:marker>
          <c:cat>
            <c:strRef>
              <c:f>ЛистРус!$A$32:$A$51</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ЛистРус!$B$32:$B$51</c:f>
              <c:numCache>
                <c:formatCode>0.0</c:formatCode>
                <c:ptCount val="20"/>
                <c:pt idx="0">
                  <c:v>0.2</c:v>
                </c:pt>
                <c:pt idx="1">
                  <c:v>0.70000000000000062</c:v>
                </c:pt>
                <c:pt idx="2">
                  <c:v>0.8</c:v>
                </c:pt>
                <c:pt idx="3">
                  <c:v>0.9</c:v>
                </c:pt>
                <c:pt idx="4">
                  <c:v>0.30000000000000032</c:v>
                </c:pt>
                <c:pt idx="5">
                  <c:v>0.2</c:v>
                </c:pt>
                <c:pt idx="6">
                  <c:v>0</c:v>
                </c:pt>
                <c:pt idx="7">
                  <c:v>0.60000000000000064</c:v>
                </c:pt>
                <c:pt idx="8">
                  <c:v>2.4</c:v>
                </c:pt>
                <c:pt idx="9">
                  <c:v>4.3</c:v>
                </c:pt>
                <c:pt idx="10">
                  <c:v>2.2999999999999998</c:v>
                </c:pt>
                <c:pt idx="11">
                  <c:v>1.9000000000000001</c:v>
                </c:pt>
                <c:pt idx="12">
                  <c:v>1.1000000000000001</c:v>
                </c:pt>
                <c:pt idx="13">
                  <c:v>1.4</c:v>
                </c:pt>
                <c:pt idx="14">
                  <c:v>1.5</c:v>
                </c:pt>
                <c:pt idx="15">
                  <c:v>3</c:v>
                </c:pt>
                <c:pt idx="16">
                  <c:v>2.2999999999999998</c:v>
                </c:pt>
                <c:pt idx="17">
                  <c:v>3.3</c:v>
                </c:pt>
                <c:pt idx="18">
                  <c:v>1.2</c:v>
                </c:pt>
                <c:pt idx="19">
                  <c:v>0.4</c:v>
                </c:pt>
              </c:numCache>
            </c:numRef>
          </c:val>
          <c:smooth val="0"/>
        </c:ser>
        <c:ser>
          <c:idx val="1"/>
          <c:order val="1"/>
          <c:tx>
            <c:strRef>
              <c:f>ЛистРус!$C$31</c:f>
              <c:strCache>
                <c:ptCount val="1"/>
                <c:pt idx="0">
                  <c:v>овощи свежие</c:v>
                </c:pt>
              </c:strCache>
            </c:strRef>
          </c:tx>
          <c:spPr>
            <a:ln w="15875"/>
          </c:spPr>
          <c:marker>
            <c:symbol val="none"/>
          </c:marker>
          <c:cat>
            <c:strRef>
              <c:f>ЛистРус!$A$32:$A$51</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ЛистРус!$C$32:$C$51</c:f>
              <c:numCache>
                <c:formatCode>0.0</c:formatCode>
                <c:ptCount val="20"/>
                <c:pt idx="0">
                  <c:v>2.8</c:v>
                </c:pt>
                <c:pt idx="1">
                  <c:v>1.8</c:v>
                </c:pt>
                <c:pt idx="2">
                  <c:v>0.5</c:v>
                </c:pt>
                <c:pt idx="3">
                  <c:v>-1.6</c:v>
                </c:pt>
                <c:pt idx="4">
                  <c:v>-1.7</c:v>
                </c:pt>
                <c:pt idx="5">
                  <c:v>-3</c:v>
                </c:pt>
                <c:pt idx="6">
                  <c:v>-0.30000000000000032</c:v>
                </c:pt>
                <c:pt idx="7">
                  <c:v>2.1</c:v>
                </c:pt>
                <c:pt idx="8">
                  <c:v>1.3</c:v>
                </c:pt>
                <c:pt idx="9">
                  <c:v>4</c:v>
                </c:pt>
                <c:pt idx="10">
                  <c:v>2.2999999999999998</c:v>
                </c:pt>
                <c:pt idx="11">
                  <c:v>0.30000000000000032</c:v>
                </c:pt>
                <c:pt idx="12">
                  <c:v>1.9000000000000001</c:v>
                </c:pt>
                <c:pt idx="13">
                  <c:v>0.4</c:v>
                </c:pt>
                <c:pt idx="14">
                  <c:v>-0.9</c:v>
                </c:pt>
                <c:pt idx="15">
                  <c:v>1.4</c:v>
                </c:pt>
                <c:pt idx="16">
                  <c:v>-0.70000000000000062</c:v>
                </c:pt>
                <c:pt idx="17">
                  <c:v>-0.4</c:v>
                </c:pt>
                <c:pt idx="18">
                  <c:v>-0.9</c:v>
                </c:pt>
                <c:pt idx="19">
                  <c:v>-0.5</c:v>
                </c:pt>
              </c:numCache>
            </c:numRef>
          </c:val>
          <c:smooth val="0"/>
        </c:ser>
        <c:ser>
          <c:idx val="2"/>
          <c:order val="2"/>
          <c:tx>
            <c:strRef>
              <c:f>ЛистРус!$D$31</c:f>
              <c:strCache>
                <c:ptCount val="1"/>
                <c:pt idx="0">
                  <c:v>скот и птица</c:v>
                </c:pt>
              </c:strCache>
            </c:strRef>
          </c:tx>
          <c:spPr>
            <a:ln w="15875"/>
          </c:spPr>
          <c:marker>
            <c:symbol val="none"/>
          </c:marker>
          <c:cat>
            <c:strRef>
              <c:f>ЛистРус!$A$32:$A$51</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ЛистРус!$D$32:$D$51</c:f>
              <c:numCache>
                <c:formatCode>0.0</c:formatCode>
                <c:ptCount val="20"/>
                <c:pt idx="0">
                  <c:v>0.4</c:v>
                </c:pt>
                <c:pt idx="1">
                  <c:v>0.8</c:v>
                </c:pt>
                <c:pt idx="2">
                  <c:v>0.4</c:v>
                </c:pt>
                <c:pt idx="3">
                  <c:v>1.9000000000000001</c:v>
                </c:pt>
                <c:pt idx="4">
                  <c:v>0.70000000000000062</c:v>
                </c:pt>
                <c:pt idx="5">
                  <c:v>0.4</c:v>
                </c:pt>
                <c:pt idx="6">
                  <c:v>1.5</c:v>
                </c:pt>
                <c:pt idx="7">
                  <c:v>1</c:v>
                </c:pt>
                <c:pt idx="8">
                  <c:v>-0.1</c:v>
                </c:pt>
                <c:pt idx="9">
                  <c:v>0.1</c:v>
                </c:pt>
                <c:pt idx="10">
                  <c:v>0.4</c:v>
                </c:pt>
                <c:pt idx="11">
                  <c:v>1.2</c:v>
                </c:pt>
                <c:pt idx="12">
                  <c:v>0.70000000000000062</c:v>
                </c:pt>
                <c:pt idx="13">
                  <c:v>0.30000000000000032</c:v>
                </c:pt>
                <c:pt idx="14">
                  <c:v>1.2</c:v>
                </c:pt>
                <c:pt idx="15">
                  <c:v>1.6</c:v>
                </c:pt>
                <c:pt idx="16">
                  <c:v>0.5</c:v>
                </c:pt>
                <c:pt idx="17">
                  <c:v>0.2</c:v>
                </c:pt>
                <c:pt idx="18">
                  <c:v>0.1</c:v>
                </c:pt>
                <c:pt idx="19">
                  <c:v>1.7</c:v>
                </c:pt>
              </c:numCache>
            </c:numRef>
          </c:val>
          <c:smooth val="0"/>
        </c:ser>
        <c:dLbls>
          <c:showLegendKey val="0"/>
          <c:showVal val="0"/>
          <c:showCatName val="0"/>
          <c:showSerName val="0"/>
          <c:showPercent val="0"/>
          <c:showBubbleSize val="0"/>
        </c:dLbls>
        <c:marker val="1"/>
        <c:smooth val="0"/>
        <c:axId val="521917440"/>
        <c:axId val="466722112"/>
      </c:lineChart>
      <c:catAx>
        <c:axId val="521917440"/>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RU"/>
          </a:p>
        </c:txPr>
        <c:crossAx val="466722112"/>
        <c:crosses val="autoZero"/>
        <c:auto val="1"/>
        <c:lblAlgn val="ctr"/>
        <c:lblOffset val="100"/>
        <c:tickLblSkip val="1"/>
        <c:tickMarkSkip val="1"/>
        <c:noMultiLvlLbl val="0"/>
      </c:catAx>
      <c:valAx>
        <c:axId val="466722112"/>
        <c:scaling>
          <c:orientation val="minMax"/>
          <c:max val="5"/>
          <c:min val="-4"/>
        </c:scaling>
        <c:delete val="0"/>
        <c:axPos val="l"/>
        <c:majorGridlines/>
        <c:numFmt formatCode="0" sourceLinked="0"/>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521917440"/>
        <c:crosses val="autoZero"/>
        <c:crossBetween val="between"/>
        <c:majorUnit val="2"/>
        <c:minorUnit val="1"/>
      </c:valAx>
    </c:plotArea>
    <c:legend>
      <c:legendPos val="r"/>
      <c:layout>
        <c:manualLayout>
          <c:xMode val="edge"/>
          <c:yMode val="edge"/>
          <c:x val="0.11570247933884299"/>
          <c:y val="0.89458689458689467"/>
          <c:w val="0.79102715466352458"/>
          <c:h val="7.9772079772079799E-2"/>
        </c:manualLayout>
      </c:layout>
      <c:overlay val="0"/>
      <c:txPr>
        <a:bodyPr/>
        <a:lstStyle/>
        <a:p>
          <a:pPr>
            <a:defRPr sz="70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7.8697421981004434E-2"/>
          <c:y val="9.0379137406523938E-2"/>
          <c:w val="0.91723202170962659"/>
          <c:h val="0.67347034648089155"/>
        </c:manualLayout>
      </c:layout>
      <c:barChart>
        <c:barDir val="col"/>
        <c:grouping val="clustered"/>
        <c:varyColors val="0"/>
        <c:ser>
          <c:idx val="0"/>
          <c:order val="0"/>
          <c:tx>
            <c:strRef>
              <c:f>' 2021'!$A$7</c:f>
              <c:strCache>
                <c:ptCount val="1"/>
                <c:pt idx="0">
                  <c:v>налоги на производство и импорт</c:v>
                </c:pt>
              </c:strCache>
            </c:strRef>
          </c:tx>
          <c:invertIfNegative val="0"/>
          <c:dLbls>
            <c:dLbl>
              <c:idx val="0"/>
              <c:layout>
                <c:manualLayout>
                  <c:x val="5.9534493895797153E-3"/>
                  <c:y val="8.240640832338881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6E9-491C-94A5-76F423ABE97F}"/>
                </c:ext>
              </c:extLst>
            </c:dLbl>
            <c:dLbl>
              <c:idx val="1"/>
              <c:layout>
                <c:manualLayout>
                  <c:x val="-1.4318618335973298E-3"/>
                  <c:y val="9.169620368059179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6E9-491C-94A5-76F423ABE97F}"/>
                </c:ext>
              </c:extLst>
            </c:dLbl>
            <c:dLbl>
              <c:idx val="2"/>
              <c:layout>
                <c:manualLayout>
                  <c:x val="-1.0430310865144068E-3"/>
                  <c:y val="6.14636027719577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6E9-491C-94A5-76F423ABE97F}"/>
                </c:ext>
              </c:extLst>
            </c:dLbl>
            <c:dLbl>
              <c:idx val="3"/>
              <c:layout>
                <c:manualLayout>
                  <c:x val="-2.0108476942417358E-3"/>
                  <c:y val="6.788428928991942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6E9-491C-94A5-76F423ABE97F}"/>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 2021'!$B$5:$C$5</c:f>
              <c:strCache>
                <c:ptCount val="2"/>
                <c:pt idx="0">
                  <c:v>январь-март 2021г.</c:v>
                </c:pt>
                <c:pt idx="1">
                  <c:v>январь-март 2022г.</c:v>
                </c:pt>
              </c:strCache>
            </c:strRef>
          </c:cat>
          <c:val>
            <c:numRef>
              <c:f>' 2021'!$B$7:$C$7</c:f>
              <c:numCache>
                <c:formatCode>#,##0.0</c:formatCode>
                <c:ptCount val="2"/>
                <c:pt idx="0">
                  <c:v>1040.5999999999999</c:v>
                </c:pt>
                <c:pt idx="1">
                  <c:v>2016.2</c:v>
                </c:pt>
              </c:numCache>
            </c:numRef>
          </c:val>
          <c:extLst xmlns:c16r2="http://schemas.microsoft.com/office/drawing/2015/06/chart">
            <c:ext xmlns:c16="http://schemas.microsoft.com/office/drawing/2014/chart" uri="{C3380CC4-5D6E-409C-BE32-E72D297353CC}">
              <c16:uniqueId val="{00000004-26E9-491C-94A5-76F423ABE97F}"/>
            </c:ext>
          </c:extLst>
        </c:ser>
        <c:ser>
          <c:idx val="1"/>
          <c:order val="1"/>
          <c:tx>
            <c:strRef>
              <c:f>' 2021'!$A$8</c:f>
              <c:strCache>
                <c:ptCount val="1"/>
                <c:pt idx="0">
                  <c:v>потребление основного капитала</c:v>
                </c:pt>
              </c:strCache>
            </c:strRef>
          </c:tx>
          <c:invertIfNegative val="0"/>
          <c:dLbls>
            <c:dLbl>
              <c:idx val="0"/>
              <c:layout>
                <c:manualLayout>
                  <c:x val="-5.0681632765112454E-4"/>
                  <c:y val="9.629015623027469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6E9-491C-94A5-76F423ABE97F}"/>
                </c:ext>
              </c:extLst>
            </c:dLbl>
            <c:dLbl>
              <c:idx val="1"/>
              <c:layout>
                <c:manualLayout>
                  <c:x val="1.2388757527758041E-3"/>
                  <c:y val="8.315384208098067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26E9-491C-94A5-76F423ABE97F}"/>
                </c:ext>
              </c:extLst>
            </c:dLbl>
            <c:dLbl>
              <c:idx val="2"/>
              <c:layout>
                <c:manualLayout>
                  <c:x val="-9.0243129378158021E-4"/>
                  <c:y val="6.335722943674983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6E9-491C-94A5-76F423ABE97F}"/>
                </c:ext>
              </c:extLst>
            </c:dLbl>
            <c:dLbl>
              <c:idx val="3"/>
              <c:layout>
                <c:manualLayout>
                  <c:x val="-3.2272424562940411E-3"/>
                  <c:y val="6.162566552904529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26E9-491C-94A5-76F423ABE97F}"/>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 2021'!$B$5:$C$5</c:f>
              <c:strCache>
                <c:ptCount val="2"/>
                <c:pt idx="0">
                  <c:v>январь-март 2021г.</c:v>
                </c:pt>
                <c:pt idx="1">
                  <c:v>январь-март 2022г.</c:v>
                </c:pt>
              </c:strCache>
            </c:strRef>
          </c:cat>
          <c:val>
            <c:numRef>
              <c:f>' 2021'!$B$8:$C$8</c:f>
              <c:numCache>
                <c:formatCode>#,##0.0</c:formatCode>
                <c:ptCount val="2"/>
                <c:pt idx="0">
                  <c:v>1596.4</c:v>
                </c:pt>
                <c:pt idx="1">
                  <c:v>1908.2</c:v>
                </c:pt>
              </c:numCache>
            </c:numRef>
          </c:val>
          <c:extLst xmlns:c16r2="http://schemas.microsoft.com/office/drawing/2015/06/chart">
            <c:ext xmlns:c16="http://schemas.microsoft.com/office/drawing/2014/chart" uri="{C3380CC4-5D6E-409C-BE32-E72D297353CC}">
              <c16:uniqueId val="{00000009-26E9-491C-94A5-76F423ABE97F}"/>
            </c:ext>
          </c:extLst>
        </c:ser>
        <c:ser>
          <c:idx val="2"/>
          <c:order val="2"/>
          <c:tx>
            <c:strRef>
              <c:f>' 2021'!$A$6</c:f>
              <c:strCache>
                <c:ptCount val="1"/>
                <c:pt idx="0">
                  <c:v>оплата труда наемных работников</c:v>
                </c:pt>
              </c:strCache>
            </c:strRef>
          </c:tx>
          <c:invertIfNegative val="0"/>
          <c:dLbls>
            <c:dLbl>
              <c:idx val="0"/>
              <c:layout>
                <c:manualLayout>
                  <c:x val="1.7605962519991127E-3"/>
                  <c:y val="9.139031972588454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26E9-491C-94A5-76F423ABE97F}"/>
                </c:ext>
              </c:extLst>
            </c:dLbl>
            <c:dLbl>
              <c:idx val="1"/>
              <c:layout>
                <c:manualLayout>
                  <c:x val="1.3795214373713493E-3"/>
                  <c:y val="8.954079587313834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26E9-491C-94A5-76F423ABE97F}"/>
                </c:ext>
              </c:extLst>
            </c:dLbl>
            <c:dLbl>
              <c:idx val="2"/>
              <c:layout>
                <c:manualLayout>
                  <c:x val="5.6785018758477752E-3"/>
                  <c:y val="5.8497090037658989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26E9-491C-94A5-76F423ABE97F}"/>
                </c:ext>
              </c:extLst>
            </c:dLbl>
            <c:dLbl>
              <c:idx val="3"/>
              <c:layout>
                <c:manualLayout>
                  <c:x val="-3.7293845731970214E-4"/>
                  <c:y val="7.039853743962808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26E9-491C-94A5-76F423ABE97F}"/>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 2021'!$B$5:$C$5</c:f>
              <c:strCache>
                <c:ptCount val="2"/>
                <c:pt idx="0">
                  <c:v>январь-март 2021г.</c:v>
                </c:pt>
                <c:pt idx="1">
                  <c:v>январь-март 2022г.</c:v>
                </c:pt>
              </c:strCache>
            </c:strRef>
          </c:cat>
          <c:val>
            <c:numRef>
              <c:f>' 2021'!$B$6:$C$6</c:f>
              <c:numCache>
                <c:formatCode>#,##0.0</c:formatCode>
                <c:ptCount val="2"/>
                <c:pt idx="0">
                  <c:v>4478.1000000000004</c:v>
                </c:pt>
                <c:pt idx="1">
                  <c:v>5312.8</c:v>
                </c:pt>
              </c:numCache>
            </c:numRef>
          </c:val>
          <c:extLst xmlns:c16r2="http://schemas.microsoft.com/office/drawing/2015/06/chart">
            <c:ext xmlns:c16="http://schemas.microsoft.com/office/drawing/2014/chart" uri="{C3380CC4-5D6E-409C-BE32-E72D297353CC}">
              <c16:uniqueId val="{0000000E-26E9-491C-94A5-76F423ABE97F}"/>
            </c:ext>
          </c:extLst>
        </c:ser>
        <c:ser>
          <c:idx val="3"/>
          <c:order val="3"/>
          <c:tx>
            <c:strRef>
              <c:f>' 2021'!$A$9</c:f>
              <c:strCache>
                <c:ptCount val="1"/>
                <c:pt idx="0">
                  <c:v>чистая прибыль/чистый смешанный доход</c:v>
                </c:pt>
              </c:strCache>
            </c:strRef>
          </c:tx>
          <c:invertIfNegative val="0"/>
          <c:dLbls>
            <c:dLbl>
              <c:idx val="0"/>
              <c:layout>
                <c:manualLayout>
                  <c:x val="2.4419396555022716E-3"/>
                  <c:y val="9.838662098073475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26E9-491C-94A5-76F423ABE97F}"/>
                </c:ext>
              </c:extLst>
            </c:dLbl>
            <c:dLbl>
              <c:idx val="1"/>
              <c:layout>
                <c:manualLayout>
                  <c:x val="-4.0087380381800114E-4"/>
                  <c:y val="9.490777816595456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26E9-491C-94A5-76F423ABE97F}"/>
                </c:ext>
              </c:extLst>
            </c:dLbl>
            <c:dLbl>
              <c:idx val="2"/>
              <c:layout>
                <c:manualLayout>
                  <c:x val="4.4618408439554965E-3"/>
                  <c:y val="6.8967629046369494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26E9-491C-94A5-76F423ABE97F}"/>
                </c:ext>
              </c:extLst>
            </c:dLbl>
            <c:dLbl>
              <c:idx val="3"/>
              <c:layout>
                <c:manualLayout>
                  <c:x val="6.1627104547303871E-3"/>
                  <c:y val="6.882194073566892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26E9-491C-94A5-76F423ABE97F}"/>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 2021'!$B$5:$C$5</c:f>
              <c:strCache>
                <c:ptCount val="2"/>
                <c:pt idx="0">
                  <c:v>январь-март 2021г.</c:v>
                </c:pt>
                <c:pt idx="1">
                  <c:v>январь-март 2022г.</c:v>
                </c:pt>
              </c:strCache>
            </c:strRef>
          </c:cat>
          <c:val>
            <c:numRef>
              <c:f>' 2021'!$B$9:$C$9</c:f>
              <c:numCache>
                <c:formatCode>#,##0.0</c:formatCode>
                <c:ptCount val="2"/>
                <c:pt idx="0">
                  <c:v>8823.6</c:v>
                </c:pt>
                <c:pt idx="1">
                  <c:v>10458.4</c:v>
                </c:pt>
              </c:numCache>
            </c:numRef>
          </c:val>
          <c:extLst xmlns:c16r2="http://schemas.microsoft.com/office/drawing/2015/06/chart">
            <c:ext xmlns:c16="http://schemas.microsoft.com/office/drawing/2014/chart" uri="{C3380CC4-5D6E-409C-BE32-E72D297353CC}">
              <c16:uniqueId val="{00000013-26E9-491C-94A5-76F423ABE97F}"/>
            </c:ext>
          </c:extLst>
        </c:ser>
        <c:dLbls>
          <c:showLegendKey val="0"/>
          <c:showVal val="0"/>
          <c:showCatName val="0"/>
          <c:showSerName val="0"/>
          <c:showPercent val="0"/>
          <c:showBubbleSize val="0"/>
        </c:dLbls>
        <c:gapWidth val="70"/>
        <c:axId val="524408320"/>
        <c:axId val="678112640"/>
      </c:barChart>
      <c:catAx>
        <c:axId val="524408320"/>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678112640"/>
        <c:crosses val="autoZero"/>
        <c:auto val="1"/>
        <c:lblAlgn val="ctr"/>
        <c:lblOffset val="100"/>
        <c:tickLblSkip val="1"/>
        <c:tickMarkSkip val="1"/>
        <c:noMultiLvlLbl val="0"/>
      </c:catAx>
      <c:valAx>
        <c:axId val="678112640"/>
        <c:scaling>
          <c:orientation val="minMax"/>
          <c:min val="0"/>
        </c:scaling>
        <c:delete val="0"/>
        <c:axPos val="l"/>
        <c:majorGridlines/>
        <c:numFmt formatCode="#,##0.0" sourceLinked="1"/>
        <c:majorTickMark val="out"/>
        <c:minorTickMark val="none"/>
        <c:tickLblPos val="none"/>
        <c:crossAx val="524408320"/>
        <c:crosses val="autoZero"/>
        <c:crossBetween val="between"/>
      </c:valAx>
    </c:plotArea>
    <c:legend>
      <c:legendPos val="b"/>
      <c:layout>
        <c:manualLayout>
          <c:xMode val="edge"/>
          <c:yMode val="edge"/>
          <c:x val="0.10284589426321712"/>
          <c:y val="0.8646658246217569"/>
          <c:w val="0.86217407606658913"/>
          <c:h val="9.5238504743221042E-2"/>
        </c:manualLayout>
      </c:layout>
      <c:overlay val="0"/>
      <c:txPr>
        <a:bodyPr/>
        <a:lstStyle/>
        <a:p>
          <a:pPr>
            <a:defRPr sz="73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5.2191764132553733E-2"/>
          <c:y val="6.2331521739131118E-2"/>
          <c:w val="0.91416752843846949"/>
          <c:h val="0.7525423728813555"/>
        </c:manualLayout>
      </c:layout>
      <c:lineChart>
        <c:grouping val="standard"/>
        <c:varyColors val="0"/>
        <c:ser>
          <c:idx val="0"/>
          <c:order val="0"/>
          <c:tx>
            <c:strRef>
              <c:f>Лист1!$A$5</c:f>
              <c:strCache>
                <c:ptCount val="1"/>
                <c:pt idx="0">
                  <c:v>расходы на конечное потребление</c:v>
                </c:pt>
              </c:strCache>
            </c:strRef>
          </c:tx>
          <c:spPr>
            <a:ln w="15875"/>
          </c:spPr>
          <c:marker>
            <c:symbol val="diamond"/>
            <c:size val="2"/>
          </c:marker>
          <c:dLbls>
            <c:dLbl>
              <c:idx val="0"/>
              <c:layout>
                <c:manualLayout>
                  <c:x val="-2.0549851123831838E-2"/>
                  <c:y val="2.0817118199208152E-2"/>
                </c:manualLayout>
              </c:layout>
              <c:dLblPos val="r"/>
              <c:showLegendKey val="0"/>
              <c:showVal val="1"/>
              <c:showCatName val="0"/>
              <c:showSerName val="0"/>
              <c:showPercent val="0"/>
              <c:showBubbleSize val="0"/>
            </c:dLbl>
            <c:dLbl>
              <c:idx val="1"/>
              <c:layout>
                <c:manualLayout>
                  <c:x val="-1.1895830751064982E-2"/>
                  <c:y val="-2.3727604701586177E-2"/>
                </c:manualLayout>
              </c:layout>
              <c:dLblPos val="r"/>
              <c:showLegendKey val="0"/>
              <c:showVal val="1"/>
              <c:showCatName val="0"/>
              <c:showSerName val="0"/>
              <c:showPercent val="0"/>
              <c:showBubbleSize val="0"/>
            </c:dLbl>
            <c:dLbl>
              <c:idx val="2"/>
              <c:layout>
                <c:manualLayout>
                  <c:x val="-2.1874041842532731E-2"/>
                  <c:y val="-3.8035811080680292E-2"/>
                </c:manualLayout>
              </c:layout>
              <c:dLblPos val="r"/>
              <c:showLegendKey val="0"/>
              <c:showVal val="1"/>
              <c:showCatName val="0"/>
              <c:showSerName val="0"/>
              <c:showPercent val="0"/>
              <c:showBubbleSize val="0"/>
            </c:dLbl>
            <c:dLbl>
              <c:idx val="3"/>
              <c:layout>
                <c:manualLayout>
                  <c:x val="-2.3189748340280987E-2"/>
                  <c:y val="-3.3742190174597744E-2"/>
                </c:manualLayout>
              </c:layout>
              <c:dLblPos val="r"/>
              <c:showLegendKey val="0"/>
              <c:showVal val="1"/>
              <c:showCatName val="0"/>
              <c:showSerName val="0"/>
              <c:showPercent val="0"/>
              <c:showBubbleSize val="0"/>
            </c:dLbl>
            <c:dLbl>
              <c:idx val="4"/>
              <c:layout>
                <c:manualLayout>
                  <c:x val="-1.6714173228346483E-2"/>
                  <c:y val="4.3281581851738991E-2"/>
                </c:manualLayout>
              </c:layout>
              <c:tx>
                <c:rich>
                  <a:bodyPr/>
                  <a:lstStyle/>
                  <a:p>
                    <a:r>
                      <a:rPr lang="ru-RU"/>
                      <a:t>98,1</a:t>
                    </a:r>
                  </a:p>
                </c:rich>
              </c:tx>
              <c:dLblPos val="r"/>
              <c:showLegendKey val="0"/>
              <c:showVal val="0"/>
              <c:showCatName val="0"/>
              <c:showSerName val="0"/>
              <c:showPercent val="0"/>
              <c:showBubbleSize val="0"/>
            </c:dLbl>
            <c:dLbl>
              <c:idx val="5"/>
              <c:layout>
                <c:manualLayout>
                  <c:x val="-3.1713202344019482E-2"/>
                  <c:y val="-4.0816326530612533E-2"/>
                </c:manualLayout>
              </c:layout>
              <c:dLblPos val="r"/>
              <c:showLegendKey val="0"/>
              <c:showVal val="1"/>
              <c:showCatName val="0"/>
              <c:showSerName val="0"/>
              <c:showPercent val="0"/>
              <c:showBubbleSize val="0"/>
            </c:dLbl>
            <c:dLbl>
              <c:idx val="6"/>
              <c:layout>
                <c:manualLayout>
                  <c:x val="-2.4819245060758412E-2"/>
                  <c:y val="-5.2154373560447796E-2"/>
                </c:manualLayout>
              </c:layout>
              <c:dLblPos val="r"/>
              <c:showLegendKey val="0"/>
              <c:showVal val="1"/>
              <c:showCatName val="0"/>
              <c:showSerName val="0"/>
              <c:showPercent val="0"/>
              <c:showBubbleSize val="0"/>
            </c:dLbl>
            <c:dLbl>
              <c:idx val="7"/>
              <c:layout>
                <c:manualLayout>
                  <c:x val="-1.3788348845225789E-2"/>
                  <c:y val="-2.9478458049886597E-2"/>
                </c:manualLayout>
              </c:layout>
              <c:dLblPos val="r"/>
              <c:showLegendKey val="0"/>
              <c:showVal val="1"/>
              <c:showCatName val="0"/>
              <c:showSerName val="0"/>
              <c:showPercent val="0"/>
              <c:showBubbleSize val="0"/>
            </c:dLbl>
            <c:dLbl>
              <c:idx val="8"/>
              <c:layout>
                <c:manualLayout>
                  <c:x val="-3.1713310913695412E-2"/>
                  <c:y val="-3.4013605442177096E-2"/>
                </c:manualLayout>
              </c:layout>
              <c:dLblPos val="r"/>
              <c:showLegendKey val="0"/>
              <c:showVal val="1"/>
              <c:showCatName val="0"/>
              <c:showSerName val="0"/>
              <c:showPercent val="0"/>
              <c:showBubbleSize val="0"/>
            </c:dLbl>
            <c:dLbl>
              <c:idx val="9"/>
              <c:layout>
                <c:manualLayout>
                  <c:x val="-3.3092037228541885E-2"/>
                  <c:y val="4.0816326530612533E-2"/>
                </c:manualLayout>
              </c:layout>
              <c:dLblPos val="r"/>
              <c:showLegendKey val="0"/>
              <c:showVal val="1"/>
              <c:showCatName val="0"/>
              <c:showSerName val="0"/>
              <c:showPercent val="0"/>
              <c:showBubbleSize val="0"/>
            </c:dLbl>
            <c:dLbl>
              <c:idx val="10"/>
              <c:layout>
                <c:manualLayout>
                  <c:x val="-2.7576697690451592E-2"/>
                  <c:y val="3.6281179138322052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Лист1!$B$4:$F$4</c:f>
              <c:strCache>
                <c:ptCount val="5"/>
                <c:pt idx="0">
                  <c:v>1 кв 2018</c:v>
                </c:pt>
                <c:pt idx="1">
                  <c:v>1 кв 2019</c:v>
                </c:pt>
                <c:pt idx="2">
                  <c:v>1 кв 2020</c:v>
                </c:pt>
                <c:pt idx="3">
                  <c:v>1 кв 2021</c:v>
                </c:pt>
                <c:pt idx="4">
                  <c:v>1 кв 2022</c:v>
                </c:pt>
              </c:strCache>
            </c:strRef>
          </c:cat>
          <c:val>
            <c:numRef>
              <c:f>Лист1!$B$5:$F$5</c:f>
              <c:numCache>
                <c:formatCode>#,##0.0</c:formatCode>
                <c:ptCount val="5"/>
                <c:pt idx="0">
                  <c:v>100.1</c:v>
                </c:pt>
                <c:pt idx="1">
                  <c:v>104.7</c:v>
                </c:pt>
                <c:pt idx="2">
                  <c:v>103.3</c:v>
                </c:pt>
                <c:pt idx="3">
                  <c:v>104.6</c:v>
                </c:pt>
                <c:pt idx="4">
                  <c:v>98.1</c:v>
                </c:pt>
              </c:numCache>
            </c:numRef>
          </c:val>
          <c:smooth val="0"/>
        </c:ser>
        <c:ser>
          <c:idx val="1"/>
          <c:order val="1"/>
          <c:tx>
            <c:strRef>
              <c:f>Лист1!$A$6</c:f>
              <c:strCache>
                <c:ptCount val="1"/>
                <c:pt idx="0">
                  <c:v>валовое накопление основного капитала</c:v>
                </c:pt>
              </c:strCache>
            </c:strRef>
          </c:tx>
          <c:spPr>
            <a:ln w="15875"/>
          </c:spPr>
          <c:marker>
            <c:symbol val="square"/>
            <c:size val="2"/>
          </c:marker>
          <c:dLbls>
            <c:dLbl>
              <c:idx val="0"/>
              <c:layout>
                <c:manualLayout>
                  <c:x val="-2.2026290147030479E-2"/>
                  <c:y val="-3.6041282975221689E-2"/>
                </c:manualLayout>
              </c:layout>
              <c:tx>
                <c:rich>
                  <a:bodyPr/>
                  <a:lstStyle/>
                  <a:p>
                    <a:r>
                      <a:rPr lang="ru-RU"/>
                      <a:t>103,2</a:t>
                    </a:r>
                  </a:p>
                </c:rich>
              </c:tx>
              <c:dLblPos val="r"/>
              <c:showLegendKey val="0"/>
              <c:showVal val="0"/>
              <c:showCatName val="0"/>
              <c:showSerName val="0"/>
              <c:showPercent val="0"/>
              <c:showBubbleSize val="0"/>
            </c:dLbl>
            <c:dLbl>
              <c:idx val="1"/>
              <c:layout>
                <c:manualLayout>
                  <c:x val="-2.1783907086179822E-2"/>
                  <c:y val="2.2814853646011646E-2"/>
                </c:manualLayout>
              </c:layout>
              <c:dLblPos val="r"/>
              <c:showLegendKey val="0"/>
              <c:showVal val="1"/>
              <c:showCatName val="0"/>
              <c:showSerName val="0"/>
              <c:showPercent val="0"/>
              <c:showBubbleSize val="0"/>
            </c:dLbl>
            <c:dLbl>
              <c:idx val="2"/>
              <c:layout>
                <c:manualLayout>
                  <c:x val="-3.2107652864850081E-2"/>
                  <c:y val="2.2247660618510016E-2"/>
                </c:manualLayout>
              </c:layout>
              <c:dLblPos val="r"/>
              <c:showLegendKey val="0"/>
              <c:showVal val="1"/>
              <c:showCatName val="0"/>
              <c:showSerName val="0"/>
              <c:showPercent val="0"/>
              <c:showBubbleSize val="0"/>
            </c:dLbl>
            <c:dLbl>
              <c:idx val="3"/>
              <c:layout>
                <c:manualLayout>
                  <c:x val="-2.6698162729658852E-2"/>
                  <c:y val="4.9102696085250933E-2"/>
                </c:manualLayout>
              </c:layout>
              <c:dLblPos val="r"/>
              <c:showLegendKey val="0"/>
              <c:showVal val="1"/>
              <c:showCatName val="0"/>
              <c:showSerName val="0"/>
              <c:showPercent val="0"/>
              <c:showBubbleSize val="0"/>
            </c:dLbl>
            <c:dLbl>
              <c:idx val="4"/>
              <c:layout>
                <c:manualLayout>
                  <c:x val="-1.1458769308438319E-2"/>
                  <c:y val="-3.326464700387028E-2"/>
                </c:manualLayout>
              </c:layout>
              <c:dLblPos val="r"/>
              <c:showLegendKey val="0"/>
              <c:showVal val="1"/>
              <c:showCatName val="0"/>
              <c:showSerName val="0"/>
              <c:showPercent val="0"/>
              <c:showBubbleSize val="0"/>
            </c:dLbl>
            <c:dLbl>
              <c:idx val="5"/>
              <c:layout>
                <c:manualLayout>
                  <c:x val="-1.6546018614271001E-2"/>
                  <c:y val="4.0816326530612533E-2"/>
                </c:manualLayout>
              </c:layout>
              <c:dLblPos val="r"/>
              <c:showLegendKey val="0"/>
              <c:showVal val="1"/>
              <c:showCatName val="0"/>
              <c:showSerName val="0"/>
              <c:showPercent val="0"/>
              <c:showBubbleSize val="0"/>
            </c:dLbl>
            <c:dLbl>
              <c:idx val="6"/>
              <c:layout>
                <c:manualLayout>
                  <c:x val="-1.6546127183946886E-2"/>
                  <c:y val="4.5351295373792559E-2"/>
                </c:manualLayout>
              </c:layout>
              <c:dLblPos val="r"/>
              <c:showLegendKey val="0"/>
              <c:showVal val="1"/>
              <c:showCatName val="0"/>
              <c:showSerName val="0"/>
              <c:showPercent val="0"/>
              <c:showBubbleSize val="0"/>
            </c:dLbl>
            <c:dLbl>
              <c:idx val="7"/>
              <c:layout>
                <c:manualLayout>
                  <c:x val="-2.0682523267838628E-2"/>
                  <c:y val="4.0816326530612533E-2"/>
                </c:manualLayout>
              </c:layout>
              <c:dLblPos val="r"/>
              <c:showLegendKey val="0"/>
              <c:showVal val="1"/>
              <c:showCatName val="0"/>
              <c:showSerName val="0"/>
              <c:showPercent val="0"/>
              <c:showBubbleSize val="0"/>
            </c:dLbl>
            <c:dLbl>
              <c:idx val="8"/>
              <c:layout>
                <c:manualLayout>
                  <c:x val="-3.1713310913695412E-2"/>
                  <c:y val="5.4421768707482956E-2"/>
                </c:manualLayout>
              </c:layout>
              <c:dLblPos val="r"/>
              <c:showLegendKey val="0"/>
              <c:showVal val="1"/>
              <c:showCatName val="0"/>
              <c:showSerName val="0"/>
              <c:showPercent val="0"/>
              <c:showBubbleSize val="0"/>
            </c:dLbl>
            <c:dLbl>
              <c:idx val="9"/>
              <c:layout>
                <c:manualLayout>
                  <c:x val="-3.0334367459497025E-2"/>
                  <c:y val="-4.3083900226757392E-2"/>
                </c:manualLayout>
              </c:layout>
              <c:dLblPos val="r"/>
              <c:showLegendKey val="0"/>
              <c:showVal val="1"/>
              <c:showCatName val="0"/>
              <c:showSerName val="0"/>
              <c:showPercent val="0"/>
              <c:showBubbleSize val="0"/>
            </c:dLbl>
            <c:dLbl>
              <c:idx val="10"/>
              <c:layout>
                <c:manualLayout>
                  <c:x val="-2.8955532574974456E-2"/>
                  <c:y val="-4.3083900226757392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Лист1!$B$4:$F$4</c:f>
              <c:strCache>
                <c:ptCount val="5"/>
                <c:pt idx="0">
                  <c:v>1 кв 2018</c:v>
                </c:pt>
                <c:pt idx="1">
                  <c:v>1 кв 2019</c:v>
                </c:pt>
                <c:pt idx="2">
                  <c:v>1 кв 2020</c:v>
                </c:pt>
                <c:pt idx="3">
                  <c:v>1 кв 2021</c:v>
                </c:pt>
                <c:pt idx="4">
                  <c:v>1 кв 2022</c:v>
                </c:pt>
              </c:strCache>
            </c:strRef>
          </c:cat>
          <c:val>
            <c:numRef>
              <c:f>Лист1!$B$6:$F$6</c:f>
              <c:numCache>
                <c:formatCode>#,##0.0</c:formatCode>
                <c:ptCount val="5"/>
                <c:pt idx="0">
                  <c:v>103.2</c:v>
                </c:pt>
                <c:pt idx="1">
                  <c:v>103.4</c:v>
                </c:pt>
                <c:pt idx="2">
                  <c:v>100.1</c:v>
                </c:pt>
                <c:pt idx="3">
                  <c:v>99.9</c:v>
                </c:pt>
                <c:pt idx="4">
                  <c:v>101.6</c:v>
                </c:pt>
              </c:numCache>
            </c:numRef>
          </c:val>
          <c:smooth val="0"/>
        </c:ser>
        <c:dLbls>
          <c:showLegendKey val="0"/>
          <c:showVal val="0"/>
          <c:showCatName val="0"/>
          <c:showSerName val="0"/>
          <c:showPercent val="0"/>
          <c:showBubbleSize val="0"/>
        </c:dLbls>
        <c:marker val="1"/>
        <c:smooth val="0"/>
        <c:axId val="544780288"/>
        <c:axId val="678114368"/>
      </c:lineChart>
      <c:catAx>
        <c:axId val="544780288"/>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678114368"/>
        <c:crosses val="autoZero"/>
        <c:auto val="1"/>
        <c:lblAlgn val="ctr"/>
        <c:lblOffset val="100"/>
        <c:tickLblSkip val="1"/>
        <c:tickMarkSkip val="1"/>
        <c:noMultiLvlLbl val="0"/>
      </c:catAx>
      <c:valAx>
        <c:axId val="678114368"/>
        <c:scaling>
          <c:orientation val="minMax"/>
          <c:max val="145"/>
          <c:min val="75"/>
        </c:scaling>
        <c:delete val="0"/>
        <c:axPos val="l"/>
        <c:majorGridlines>
          <c:spPr>
            <a:ln>
              <a:prstDash val="sysDot"/>
            </a:ln>
          </c:spPr>
        </c:majorGridlines>
        <c:numFmt formatCode="#,##0.0" sourceLinked="1"/>
        <c:majorTickMark val="out"/>
        <c:minorTickMark val="none"/>
        <c:tickLblPos val="none"/>
        <c:crossAx val="544780288"/>
        <c:crosses val="autoZero"/>
        <c:crossBetween val="between"/>
      </c:valAx>
      <c:spPr>
        <a:noFill/>
        <a:ln w="25400">
          <a:noFill/>
        </a:ln>
      </c:spPr>
    </c:plotArea>
    <c:legend>
      <c:legendPos val="r"/>
      <c:layout>
        <c:manualLayout>
          <c:xMode val="edge"/>
          <c:yMode val="edge"/>
          <c:x val="2.3678477690288715E-2"/>
          <c:y val="0.92391790248833761"/>
          <c:w val="0.9592984251968506"/>
          <c:h val="7.095707805546049E-2"/>
        </c:manualLayout>
      </c:layout>
      <c:overlay val="0"/>
      <c:txPr>
        <a:bodyPr/>
        <a:lstStyle/>
        <a:p>
          <a:pPr>
            <a:defRPr sz="73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411456294491532E-2"/>
          <c:y val="9.5248192621276526E-2"/>
          <c:w val="0.90464677074014677"/>
          <c:h val="0.61830128600696077"/>
        </c:manualLayout>
      </c:layout>
      <c:lineChart>
        <c:grouping val="standard"/>
        <c:varyColors val="0"/>
        <c:ser>
          <c:idx val="0"/>
          <c:order val="0"/>
          <c:tx>
            <c:strRef>
              <c:f>Т2!$W$1</c:f>
              <c:strCache>
                <c:ptCount val="1"/>
                <c:pt idx="0">
                  <c:v>число родившихся </c:v>
                </c:pt>
              </c:strCache>
            </c:strRef>
          </c:tx>
          <c:spPr>
            <a:ln w="12700">
              <a:solidFill>
                <a:srgbClr val="FFFF00"/>
              </a:solidFill>
            </a:ln>
          </c:spPr>
          <c:marker>
            <c:symbol val="diamond"/>
            <c:size val="4"/>
            <c:spPr>
              <a:solidFill>
                <a:srgbClr val="FFFF00"/>
              </a:solidFill>
              <a:ln>
                <a:solidFill>
                  <a:srgbClr val="FFFF00"/>
                </a:solidFill>
              </a:ln>
            </c:spPr>
          </c:marker>
          <c:dLbls>
            <c:dLbl>
              <c:idx val="0"/>
              <c:layout>
                <c:manualLayout>
                  <c:x val="-3.6636049122307397E-3"/>
                  <c:y val="2.8198660674636278E-2"/>
                </c:manualLayout>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45E-4CBE-AF57-F31EB95FCF73}"/>
                </c:ext>
              </c:extLst>
            </c:dLbl>
            <c:dLbl>
              <c:idx val="1"/>
              <c:layout>
                <c:manualLayout>
                  <c:x val="-4.4853486093157813E-2"/>
                  <c:y val="-2.97284935254098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45E-4CBE-AF57-F31EB95FCF73}"/>
                </c:ext>
              </c:extLst>
            </c:dLbl>
            <c:dLbl>
              <c:idx val="2"/>
              <c:layout>
                <c:manualLayout>
                  <c:x val="0"/>
                  <c:y val="3.5248325843295382E-2"/>
                </c:manualLayout>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45E-4CBE-AF57-F31EB95FCF73}"/>
                </c:ext>
              </c:extLst>
            </c:dLbl>
            <c:dLbl>
              <c:idx val="3"/>
              <c:layout>
                <c:manualLayout>
                  <c:x val="-4.8440357233210947E-2"/>
                  <c:y val="-4.138430999875657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45E-4CBE-AF57-F31EB95FCF73}"/>
                </c:ext>
              </c:extLst>
            </c:dLbl>
            <c:dLbl>
              <c:idx val="4"/>
              <c:layout>
                <c:manualLayout>
                  <c:x val="-4.6578265130183455E-2"/>
                  <c:y val="9.7957040339628713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45E-4CBE-AF57-F31EB95FCF73}"/>
                </c:ext>
              </c:extLst>
            </c:dLbl>
            <c:dLbl>
              <c:idx val="5"/>
              <c:layout>
                <c:manualLayout>
                  <c:x val="-5.2412628071118579E-2"/>
                  <c:y val="-1.974516848144664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45E-4CBE-AF57-F31EB95FCF73}"/>
                </c:ext>
              </c:extLst>
            </c:dLbl>
            <c:dLbl>
              <c:idx val="6"/>
              <c:layout>
                <c:manualLayout>
                  <c:x val="-5.3449399413996297E-2"/>
                  <c:y val="1.169578307902728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45E-4CBE-AF57-F31EB95FCF73}"/>
                </c:ext>
              </c:extLst>
            </c:dLbl>
            <c:dLbl>
              <c:idx val="7"/>
              <c:layout>
                <c:manualLayout>
                  <c:x val="-4.7900047626863861E-2"/>
                  <c:y val="-1.862610352239016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45E-4CBE-AF57-F31EB95FCF73}"/>
                </c:ext>
              </c:extLst>
            </c:dLbl>
            <c:dLbl>
              <c:idx val="8"/>
              <c:layout>
                <c:manualLayout>
                  <c:x val="-3.2430115293935212E-2"/>
                  <c:y val="-1.900856173508378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45E-4CBE-AF57-F31EB95FCF73}"/>
                </c:ext>
              </c:extLst>
            </c:dLbl>
            <c:dLbl>
              <c:idx val="9"/>
              <c:layout>
                <c:manualLayout>
                  <c:x val="-5.4490497849292226E-2"/>
                  <c:y val="1.673157539478154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45E-4CBE-AF57-F31EB95FCF73}"/>
                </c:ext>
              </c:extLst>
            </c:dLbl>
            <c:dLbl>
              <c:idx val="10"/>
              <c:layout>
                <c:manualLayout>
                  <c:x val="-5.4411744767319283E-2"/>
                  <c:y val="-2.70057685134204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45E-4CBE-AF57-F31EB95FCF73}"/>
                </c:ext>
              </c:extLst>
            </c:dLbl>
            <c:dLbl>
              <c:idx val="11"/>
              <c:layout>
                <c:manualLayout>
                  <c:x val="-4.3731326793269756E-2"/>
                  <c:y val="-2.777457058102608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45E-4CBE-AF57-F31EB95FCF73}"/>
                </c:ext>
              </c:extLst>
            </c:dLbl>
            <c:dLbl>
              <c:idx val="12"/>
              <c:layout>
                <c:manualLayout>
                  <c:x val="-5.6144889516349342E-2"/>
                  <c:y val="1.041685169724866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45E-4CBE-AF57-F31EB95FCF73}"/>
                </c:ext>
              </c:extLst>
            </c:dLbl>
            <c:dLbl>
              <c:idx val="13"/>
              <c:layout>
                <c:manualLayout>
                  <c:x val="-5.0780160338967109E-2"/>
                  <c:y val="-3.99238636161784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45E-4CBE-AF57-F31EB95FCF73}"/>
                </c:ext>
              </c:extLst>
            </c:dLbl>
            <c:dLbl>
              <c:idx val="14"/>
              <c:layout>
                <c:manualLayout>
                  <c:x val="-3.6879808661743334E-2"/>
                  <c:y val="-2.023531449277989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45E-4CBE-AF57-F31EB95FCF73}"/>
                </c:ext>
              </c:extLst>
            </c:dLbl>
            <c:dLbl>
              <c:idx val="15"/>
              <c:layout>
                <c:manualLayout>
                  <c:x val="-4.7066072681882842E-2"/>
                  <c:y val="2.816202461942908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45E-4CBE-AF57-F31EB95FCF73}"/>
                </c:ext>
              </c:extLst>
            </c:dLbl>
            <c:dLbl>
              <c:idx val="16"/>
              <c:layout>
                <c:manualLayout>
                  <c:x val="-5.5014364504457063E-2"/>
                  <c:y val="-2.3153986890953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45E-4CBE-AF57-F31EB95FCF73}"/>
                </c:ext>
              </c:extLst>
            </c:dLbl>
            <c:dLbl>
              <c:idx val="17"/>
              <c:layout>
                <c:manualLayout>
                  <c:x val="-4.6047763599979266E-2"/>
                  <c:y val="3.687030392383264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45E-4CBE-AF57-F31EB95FCF73}"/>
                </c:ext>
              </c:extLst>
            </c:dLbl>
            <c:dLbl>
              <c:idx val="18"/>
              <c:layout>
                <c:manualLayout>
                  <c:x val="-1.9208251707542801E-2"/>
                  <c:y val="-3.443789189477238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45E-4CBE-AF57-F31EB95FCF73}"/>
                </c:ext>
              </c:extLst>
            </c:dLbl>
            <c:dLbl>
              <c:idx val="19"/>
              <c:layout>
                <c:manualLayout>
                  <c:x val="-3.3212603798117864E-2"/>
                  <c:y val="2.448514468606818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845E-4CBE-AF57-F31EB95FCF73}"/>
                </c:ext>
              </c:extLst>
            </c:dLbl>
            <c:dLbl>
              <c:idx val="21"/>
              <c:layout>
                <c:manualLayout>
                  <c:x val="-1.0857813704709635E-2"/>
                  <c:y val="-2.31556948798327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845E-4CBE-AF57-F31EB95FCF73}"/>
                </c:ext>
              </c:extLst>
            </c:dLbl>
            <c:dLbl>
              <c:idx val="22"/>
              <c:layout>
                <c:manualLayout>
                  <c:x val="-6.8677982416377053E-4"/>
                  <c:y val="3.493468721815179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845E-4CBE-AF57-F31EB95FCF73}"/>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Т2!$U$50:$V$68</c:f>
              <c:multiLvlStrCache>
                <c:ptCount val="1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lvl>
                <c:lvl>
                  <c:pt idx="0">
                    <c:v>2021</c:v>
                  </c:pt>
                  <c:pt idx="12">
                    <c:v>2022</c:v>
                  </c:pt>
                </c:lvl>
              </c:multiLvlStrCache>
            </c:multiLvlStrRef>
          </c:cat>
          <c:val>
            <c:numRef>
              <c:f>Т2!$W$50:$W$68</c:f>
              <c:numCache>
                <c:formatCode>0.0</c:formatCode>
                <c:ptCount val="19"/>
                <c:pt idx="0">
                  <c:v>34.157000000000004</c:v>
                </c:pt>
                <c:pt idx="1">
                  <c:v>31.587</c:v>
                </c:pt>
                <c:pt idx="2">
                  <c:v>34.700000000000003</c:v>
                </c:pt>
                <c:pt idx="3">
                  <c:v>37</c:v>
                </c:pt>
                <c:pt idx="4" formatCode="General">
                  <c:v>37.700000000000003</c:v>
                </c:pt>
                <c:pt idx="5">
                  <c:v>41.1</c:v>
                </c:pt>
                <c:pt idx="6" formatCode="General">
                  <c:v>39.800000000000004</c:v>
                </c:pt>
                <c:pt idx="7" formatCode="General">
                  <c:v>40.4</c:v>
                </c:pt>
                <c:pt idx="8" formatCode="General">
                  <c:v>42.3</c:v>
                </c:pt>
                <c:pt idx="9" formatCode="General">
                  <c:v>37.1</c:v>
                </c:pt>
                <c:pt idx="10" formatCode="General">
                  <c:v>37.1</c:v>
                </c:pt>
                <c:pt idx="11" formatCode="General">
                  <c:v>37.6</c:v>
                </c:pt>
                <c:pt idx="12">
                  <c:v>30.664999999999999</c:v>
                </c:pt>
                <c:pt idx="13">
                  <c:v>30.884</c:v>
                </c:pt>
                <c:pt idx="14">
                  <c:v>32.1</c:v>
                </c:pt>
                <c:pt idx="15">
                  <c:v>30.254999999999999</c:v>
                </c:pt>
                <c:pt idx="16">
                  <c:v>33.429000000000002</c:v>
                </c:pt>
                <c:pt idx="17">
                  <c:v>35.684000000000005</c:v>
                </c:pt>
                <c:pt idx="18">
                  <c:v>34.841000000000001</c:v>
                </c:pt>
              </c:numCache>
            </c:numRef>
          </c:val>
          <c:smooth val="0"/>
          <c:extLst xmlns:c16r2="http://schemas.microsoft.com/office/drawing/2015/06/chart">
            <c:ext xmlns:c16="http://schemas.microsoft.com/office/drawing/2014/chart" uri="{C3380CC4-5D6E-409C-BE32-E72D297353CC}">
              <c16:uniqueId val="{00000016-845E-4CBE-AF57-F31EB95FCF73}"/>
            </c:ext>
          </c:extLst>
        </c:ser>
        <c:ser>
          <c:idx val="1"/>
          <c:order val="1"/>
          <c:tx>
            <c:strRef>
              <c:f>Т2!$X$1</c:f>
              <c:strCache>
                <c:ptCount val="1"/>
                <c:pt idx="0">
                  <c:v>число умерших</c:v>
                </c:pt>
              </c:strCache>
            </c:strRef>
          </c:tx>
          <c:spPr>
            <a:ln w="12700">
              <a:solidFill>
                <a:srgbClr val="F6FE8C"/>
              </a:solidFill>
            </a:ln>
          </c:spPr>
          <c:marker>
            <c:symbol val="diamond"/>
            <c:size val="4"/>
            <c:spPr>
              <a:solidFill>
                <a:srgbClr val="F6FE8C"/>
              </a:solidFill>
              <a:ln>
                <a:solidFill>
                  <a:srgbClr val="F6FE8C"/>
                </a:solidFill>
              </a:ln>
            </c:spPr>
          </c:marker>
          <c:dLbls>
            <c:dLbl>
              <c:idx val="0"/>
              <c:layout>
                <c:manualLayout>
                  <c:x val="-5.2803508752698333E-2"/>
                  <c:y val="2.911234168783420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845E-4CBE-AF57-F31EB95FCF73}"/>
                </c:ext>
              </c:extLst>
            </c:dLbl>
            <c:dLbl>
              <c:idx val="1"/>
              <c:layout>
                <c:manualLayout>
                  <c:x val="-5.1364894760785353E-2"/>
                  <c:y val="-3.509456542977466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845E-4CBE-AF57-F31EB95FCF73}"/>
                </c:ext>
              </c:extLst>
            </c:dLbl>
            <c:dLbl>
              <c:idx val="2"/>
              <c:layout>
                <c:manualLayout>
                  <c:x val="-5.8660372574195846E-2"/>
                  <c:y val="2.551534717658161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845E-4CBE-AF57-F31EB95FCF73}"/>
                </c:ext>
              </c:extLst>
            </c:dLbl>
            <c:dLbl>
              <c:idx val="3"/>
              <c:layout>
                <c:manualLayout>
                  <c:x val="-4.6546533119132712E-2"/>
                  <c:y val="2.70052134216750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845E-4CBE-AF57-F31EB95FCF73}"/>
                </c:ext>
              </c:extLst>
            </c:dLbl>
            <c:dLbl>
              <c:idx val="4"/>
              <c:layout>
                <c:manualLayout>
                  <c:x val="-4.5315331090360983E-2"/>
                  <c:y val="-2.204713395029941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845E-4CBE-AF57-F31EB95FCF73}"/>
                </c:ext>
              </c:extLst>
            </c:dLbl>
            <c:dLbl>
              <c:idx val="5"/>
              <c:layout>
                <c:manualLayout>
                  <c:x val="-5.504350026005829E-2"/>
                  <c:y val="1.647345773309419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845E-4CBE-AF57-F31EB95FCF73}"/>
                </c:ext>
              </c:extLst>
            </c:dLbl>
            <c:dLbl>
              <c:idx val="6"/>
              <c:layout>
                <c:manualLayout>
                  <c:x val="-4.7330025319260102E-2"/>
                  <c:y val="1.37851484093291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845E-4CBE-AF57-F31EB95FCF73}"/>
                </c:ext>
              </c:extLst>
            </c:dLbl>
            <c:dLbl>
              <c:idx val="7"/>
              <c:layout>
                <c:manualLayout>
                  <c:x val="-4.3420930030627504E-2"/>
                  <c:y val="-2.348426647956412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845E-4CBE-AF57-F31EB95FCF73}"/>
                </c:ext>
              </c:extLst>
            </c:dLbl>
            <c:dLbl>
              <c:idx val="8"/>
              <c:layout>
                <c:manualLayout>
                  <c:x val="-4.1189881180926986E-2"/>
                  <c:y val="2.723946213830221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845E-4CBE-AF57-F31EB95FCF73}"/>
                </c:ext>
              </c:extLst>
            </c:dLbl>
            <c:dLbl>
              <c:idx val="9"/>
              <c:layout>
                <c:manualLayout>
                  <c:x val="-5.8028617081456936E-2"/>
                  <c:y val="3.118949499973354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845E-4CBE-AF57-F31EB95FCF73}"/>
                </c:ext>
              </c:extLst>
            </c:dLbl>
            <c:dLbl>
              <c:idx val="10"/>
              <c:layout>
                <c:manualLayout>
                  <c:x val="-4.8715848783697266E-2"/>
                  <c:y val="2.20332566566606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845E-4CBE-AF57-F31EB95FCF73}"/>
                </c:ext>
              </c:extLst>
            </c:dLbl>
            <c:dLbl>
              <c:idx val="11"/>
              <c:layout>
                <c:manualLayout>
                  <c:x val="-4.4604534042822934E-2"/>
                  <c:y val="-2.60288070412278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845E-4CBE-AF57-F31EB95FCF73}"/>
                </c:ext>
              </c:extLst>
            </c:dLbl>
            <c:dLbl>
              <c:idx val="12"/>
              <c:layout>
                <c:manualLayout>
                  <c:x val="-5.7352725246074834E-2"/>
                  <c:y val="1.511903387391867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845E-4CBE-AF57-F31EB95FCF73}"/>
                </c:ext>
              </c:extLst>
            </c:dLbl>
            <c:dLbl>
              <c:idx val="13"/>
              <c:layout>
                <c:manualLayout>
                  <c:x val="-4.492214262615854E-2"/>
                  <c:y val="2.119728848784141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845E-4CBE-AF57-F31EB95FCF73}"/>
                </c:ext>
              </c:extLst>
            </c:dLbl>
            <c:dLbl>
              <c:idx val="14"/>
              <c:layout>
                <c:manualLayout>
                  <c:x val="-3.7804941020288002E-2"/>
                  <c:y val="-3.976732774392965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845E-4CBE-AF57-F31EB95FCF73}"/>
                </c:ext>
              </c:extLst>
            </c:dLbl>
            <c:dLbl>
              <c:idx val="15"/>
              <c:layout>
                <c:manualLayout>
                  <c:x val="-4.0938332875142334E-2"/>
                  <c:y val="1.865885393537850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845E-4CBE-AF57-F31EB95FCF73}"/>
                </c:ext>
              </c:extLst>
            </c:dLbl>
            <c:dLbl>
              <c:idx val="16"/>
              <c:layout>
                <c:manualLayout>
                  <c:x val="-4.4416161286312428E-2"/>
                  <c:y val="-2.48775467609286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845E-4CBE-AF57-F31EB95FCF73}"/>
                </c:ext>
              </c:extLst>
            </c:dLbl>
            <c:dLbl>
              <c:idx val="17"/>
              <c:layout>
                <c:manualLayout>
                  <c:x val="-3.9079702446047852E-2"/>
                  <c:y val="2.251729665879179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845E-4CBE-AF57-F31EB95FCF73}"/>
                </c:ext>
              </c:extLst>
            </c:dLbl>
            <c:dLbl>
              <c:idx val="18"/>
              <c:layout>
                <c:manualLayout>
                  <c:x val="-1.5579552007468109E-2"/>
                  <c:y val="-1.895083219354494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845E-4CBE-AF57-F31EB95FCF73}"/>
                </c:ext>
              </c:extLst>
            </c:dLbl>
            <c:dLbl>
              <c:idx val="19"/>
              <c:layout>
                <c:manualLayout>
                  <c:x val="-3.5404540655550092E-2"/>
                  <c:y val="5.6763672566007804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845E-4CBE-AF57-F31EB95FCF73}"/>
                </c:ext>
              </c:extLst>
            </c:dLbl>
            <c:dLbl>
              <c:idx val="20"/>
              <c:layout>
                <c:manualLayout>
                  <c:x val="-3.5229824213149824E-2"/>
                  <c:y val="1.536026006227894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845E-4CBE-AF57-F31EB95FCF73}"/>
                </c:ext>
              </c:extLst>
            </c:dLbl>
            <c:dLbl>
              <c:idx val="21"/>
              <c:layout>
                <c:manualLayout>
                  <c:x val="-1.1142041226422981E-2"/>
                  <c:y val="-1.945021762561818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845E-4CBE-AF57-F31EB95FCF73}"/>
                </c:ext>
              </c:extLst>
            </c:dLbl>
            <c:dLbl>
              <c:idx val="22"/>
              <c:layout>
                <c:manualLayout>
                  <c:x val="-5.2290341905829023E-3"/>
                  <c:y val="1.839623495338944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845E-4CBE-AF57-F31EB95FCF73}"/>
                </c:ext>
              </c:extLst>
            </c:dLbl>
            <c:dLbl>
              <c:idx val="23"/>
              <c:layout>
                <c:manualLayout>
                  <c:x val="0"/>
                  <c:y val="1.54440154440156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845E-4CBE-AF57-F31EB95FCF73}"/>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Т2!$U$50:$V$68</c:f>
              <c:multiLvlStrCache>
                <c:ptCount val="1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lvl>
                <c:lvl>
                  <c:pt idx="0">
                    <c:v>2021</c:v>
                  </c:pt>
                  <c:pt idx="12">
                    <c:v>2022</c:v>
                  </c:pt>
                </c:lvl>
              </c:multiLvlStrCache>
            </c:multiLvlStrRef>
          </c:cat>
          <c:val>
            <c:numRef>
              <c:f>Т2!$X$50:$X$68</c:f>
              <c:numCache>
                <c:formatCode>0.0</c:formatCode>
                <c:ptCount val="19"/>
                <c:pt idx="0">
                  <c:v>12.478</c:v>
                </c:pt>
                <c:pt idx="1">
                  <c:v>11.186</c:v>
                </c:pt>
                <c:pt idx="2">
                  <c:v>12.5</c:v>
                </c:pt>
                <c:pt idx="3" formatCode="General">
                  <c:v>13.3</c:v>
                </c:pt>
                <c:pt idx="4" formatCode="General">
                  <c:v>14.2</c:v>
                </c:pt>
                <c:pt idx="5">
                  <c:v>12.9</c:v>
                </c:pt>
                <c:pt idx="6" formatCode="General">
                  <c:v>16.7</c:v>
                </c:pt>
                <c:pt idx="7" formatCode="General">
                  <c:v>24.3</c:v>
                </c:pt>
                <c:pt idx="8">
                  <c:v>20</c:v>
                </c:pt>
                <c:pt idx="9">
                  <c:v>16</c:v>
                </c:pt>
                <c:pt idx="10" formatCode="General">
                  <c:v>15.9</c:v>
                </c:pt>
                <c:pt idx="11" formatCode="General">
                  <c:v>13.9</c:v>
                </c:pt>
                <c:pt idx="12">
                  <c:v>13.262</c:v>
                </c:pt>
                <c:pt idx="13">
                  <c:v>13.793000000000001</c:v>
                </c:pt>
                <c:pt idx="14">
                  <c:v>11.034000000000001</c:v>
                </c:pt>
                <c:pt idx="15">
                  <c:v>9.5720000000000027</c:v>
                </c:pt>
                <c:pt idx="16">
                  <c:v>10.764000000000001</c:v>
                </c:pt>
                <c:pt idx="17">
                  <c:v>10.722</c:v>
                </c:pt>
                <c:pt idx="18">
                  <c:v>10.628</c:v>
                </c:pt>
              </c:numCache>
            </c:numRef>
          </c:val>
          <c:smooth val="0"/>
          <c:extLst xmlns:c16r2="http://schemas.microsoft.com/office/drawing/2015/06/chart">
            <c:ext xmlns:c16="http://schemas.microsoft.com/office/drawing/2014/chart" uri="{C3380CC4-5D6E-409C-BE32-E72D297353CC}">
              <c16:uniqueId val="{0000002F-845E-4CBE-AF57-F31EB95FCF73}"/>
            </c:ext>
          </c:extLst>
        </c:ser>
        <c:ser>
          <c:idx val="2"/>
          <c:order val="2"/>
          <c:tx>
            <c:strRef>
              <c:f>Т2!$Y$1</c:f>
              <c:strCache>
                <c:ptCount val="1"/>
                <c:pt idx="0">
                  <c:v>естественный  прирост</c:v>
                </c:pt>
              </c:strCache>
            </c:strRef>
          </c:tx>
          <c:spPr>
            <a:ln w="12700">
              <a:solidFill>
                <a:srgbClr val="EDE80E"/>
              </a:solidFill>
            </a:ln>
          </c:spPr>
          <c:marker>
            <c:symbol val="diamond"/>
            <c:size val="4"/>
            <c:spPr>
              <a:solidFill>
                <a:srgbClr val="E8E30E"/>
              </a:solidFill>
              <a:ln>
                <a:solidFill>
                  <a:srgbClr val="E8E30E"/>
                </a:solidFill>
              </a:ln>
            </c:spPr>
          </c:marker>
          <c:dLbls>
            <c:dLbl>
              <c:idx val="0"/>
              <c:layout>
                <c:manualLayout>
                  <c:x val="0"/>
                  <c:y val="3.5248325843295382E-2"/>
                </c:manualLayout>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845E-4CBE-AF57-F31EB95FCF73}"/>
                </c:ext>
              </c:extLst>
            </c:dLbl>
            <c:dLbl>
              <c:idx val="1"/>
              <c:layout>
                <c:manualLayout>
                  <c:x val="0"/>
                  <c:y val="4.2297991011954514E-2"/>
                </c:manualLayout>
              </c:layout>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1-845E-4CBE-AF57-F31EB95FCF73}"/>
                </c:ext>
              </c:extLst>
            </c:dLbl>
            <c:dLbl>
              <c:idx val="2"/>
              <c:layout>
                <c:manualLayout>
                  <c:x val="-4.8239580145107576E-2"/>
                  <c:y val="2.328942927687088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845E-4CBE-AF57-F31EB95FCF73}"/>
                </c:ext>
              </c:extLst>
            </c:dLbl>
            <c:dLbl>
              <c:idx val="3"/>
              <c:layout>
                <c:manualLayout>
                  <c:x val="-5.3026209775709487E-2"/>
                  <c:y val="-2.77362692505817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3-845E-4CBE-AF57-F31EB95FCF73}"/>
                </c:ext>
              </c:extLst>
            </c:dLbl>
            <c:dLbl>
              <c:idx val="4"/>
              <c:layout>
                <c:manualLayout>
                  <c:x val="-4.3990952338230929E-2"/>
                  <c:y val="1.80832237952288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845E-4CBE-AF57-F31EB95FCF73}"/>
                </c:ext>
              </c:extLst>
            </c:dLbl>
            <c:dLbl>
              <c:idx val="5"/>
              <c:layout>
                <c:manualLayout>
                  <c:x val="-4.7654557250461631E-2"/>
                  <c:y val="-1.96197177469492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845E-4CBE-AF57-F31EB95FCF73}"/>
                </c:ext>
              </c:extLst>
            </c:dLbl>
            <c:dLbl>
              <c:idx val="6"/>
              <c:layout>
                <c:manualLayout>
                  <c:x val="-6.0505156307559246E-2"/>
                  <c:y val="1.191282395154272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845E-4CBE-AF57-F31EB95FCF73}"/>
                </c:ext>
              </c:extLst>
            </c:dLbl>
            <c:dLbl>
              <c:idx val="7"/>
              <c:layout>
                <c:manualLayout>
                  <c:x val="-4.9300583205516516E-2"/>
                  <c:y val="-2.842791356555448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7-845E-4CBE-AF57-F31EB95FCF73}"/>
                </c:ext>
              </c:extLst>
            </c:dLbl>
            <c:dLbl>
              <c:idx val="8"/>
              <c:layout>
                <c:manualLayout>
                  <c:x val="-4.1178919213473067E-2"/>
                  <c:y val="-2.217147450130561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8-845E-4CBE-AF57-F31EB95FCF73}"/>
                </c:ext>
              </c:extLst>
            </c:dLbl>
            <c:dLbl>
              <c:idx val="9"/>
              <c:layout>
                <c:manualLayout>
                  <c:x val="-3.852439225265842E-2"/>
                  <c:y val="-2.774293035152855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9-845E-4CBE-AF57-F31EB95FCF73}"/>
                </c:ext>
              </c:extLst>
            </c:dLbl>
            <c:dLbl>
              <c:idx val="10"/>
              <c:layout>
                <c:manualLayout>
                  <c:x val="-2.3940936919358287E-2"/>
                  <c:y val="3.8440103380286694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A-845E-4CBE-AF57-F31EB95FCF73}"/>
                </c:ext>
              </c:extLst>
            </c:dLbl>
            <c:dLbl>
              <c:idx val="11"/>
              <c:layout>
                <c:manualLayout>
                  <c:x val="-5.3582096914754324E-2"/>
                  <c:y val="-2.780399044354092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B-845E-4CBE-AF57-F31EB95FCF73}"/>
                </c:ext>
              </c:extLst>
            </c:dLbl>
            <c:dLbl>
              <c:idx val="12"/>
              <c:layout>
                <c:manualLayout>
                  <c:x val="-5.0883433611296887E-2"/>
                  <c:y val="-3.104350587065065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C-845E-4CBE-AF57-F31EB95FCF73}"/>
                </c:ext>
              </c:extLst>
            </c:dLbl>
            <c:dLbl>
              <c:idx val="13"/>
              <c:layout>
                <c:manualLayout>
                  <c:x val="-4.2297905312255968E-2"/>
                  <c:y val="-2.999105192106151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D-845E-4CBE-AF57-F31EB95FCF73}"/>
                </c:ext>
              </c:extLst>
            </c:dLbl>
            <c:dLbl>
              <c:idx val="14"/>
              <c:layout>
                <c:manualLayout>
                  <c:x val="-5.2104250618269385E-2"/>
                  <c:y val="-1.900856173508379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E-845E-4CBE-AF57-F31EB95FCF73}"/>
                </c:ext>
              </c:extLst>
            </c:dLbl>
            <c:dLbl>
              <c:idx val="15"/>
              <c:layout>
                <c:manualLayout>
                  <c:x val="-4.0143301761905475E-2"/>
                  <c:y val="1.143044922464786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F-845E-4CBE-AF57-F31EB95FCF73}"/>
                </c:ext>
              </c:extLst>
            </c:dLbl>
            <c:dLbl>
              <c:idx val="16"/>
              <c:layout>
                <c:manualLayout>
                  <c:x val="-4.9558189440682916E-2"/>
                  <c:y val="-3.493525409879744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0-845E-4CBE-AF57-F31EB95FCF73}"/>
                </c:ext>
              </c:extLst>
            </c:dLbl>
            <c:dLbl>
              <c:idx val="17"/>
              <c:layout>
                <c:manualLayout>
                  <c:x val="-3.9362117344399941E-2"/>
                  <c:y val="1.982010586709801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1-845E-4CBE-AF57-F31EB95FCF73}"/>
                </c:ext>
              </c:extLst>
            </c:dLbl>
            <c:dLbl>
              <c:idx val="18"/>
              <c:layout>
                <c:manualLayout>
                  <c:x val="-1.6293810728939102E-2"/>
                  <c:y val="-2.838184095067235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2-845E-4CBE-AF57-F31EB95FCF73}"/>
                </c:ext>
              </c:extLst>
            </c:dLbl>
            <c:dLbl>
              <c:idx val="19"/>
              <c:layout>
                <c:manualLayout>
                  <c:x val="-4.0062325883778532E-2"/>
                  <c:y val="4.0337669390072333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3-845E-4CBE-AF57-F31EB95FCF73}"/>
                </c:ext>
              </c:extLst>
            </c:dLbl>
            <c:dLbl>
              <c:idx val="20"/>
              <c:layout>
                <c:manualLayout>
                  <c:x val="-2.4394135994003821E-2"/>
                  <c:y val="-2.702243724236668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4-845E-4CBE-AF57-F31EB95FCF73}"/>
                </c:ext>
              </c:extLst>
            </c:dLbl>
            <c:dLbl>
              <c:idx val="21"/>
              <c:layout>
                <c:manualLayout>
                  <c:x val="-2.0467698890579852E-2"/>
                  <c:y val="-2.486082604603334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5-845E-4CBE-AF57-F31EB95FCF73}"/>
                </c:ext>
              </c:extLst>
            </c:dLbl>
            <c:dLbl>
              <c:idx val="22"/>
              <c:layout>
                <c:manualLayout>
                  <c:x val="-8.0073716476330679E-3"/>
                  <c:y val="2.72867145525304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6-845E-4CBE-AF57-F31EB95FCF73}"/>
                </c:ext>
              </c:extLst>
            </c:dLbl>
            <c:dLbl>
              <c:idx val="23"/>
              <c:layout>
                <c:manualLayout>
                  <c:x val="-4.2049554450524799E-3"/>
                  <c:y val="-2.553830457713163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7-845E-4CBE-AF57-F31EB95FCF73}"/>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Т2!$U$50:$V$68</c:f>
              <c:multiLvlStrCache>
                <c:ptCount val="1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lvl>
                <c:lvl>
                  <c:pt idx="0">
                    <c:v>2021</c:v>
                  </c:pt>
                  <c:pt idx="12">
                    <c:v>2022</c:v>
                  </c:pt>
                </c:lvl>
              </c:multiLvlStrCache>
            </c:multiLvlStrRef>
          </c:cat>
          <c:val>
            <c:numRef>
              <c:f>Т2!$Y$50:$Y$68</c:f>
              <c:numCache>
                <c:formatCode>0.0</c:formatCode>
                <c:ptCount val="19"/>
                <c:pt idx="0">
                  <c:v>21.678999999999988</c:v>
                </c:pt>
                <c:pt idx="1">
                  <c:v>20.401</c:v>
                </c:pt>
                <c:pt idx="2">
                  <c:v>22.2</c:v>
                </c:pt>
                <c:pt idx="3" formatCode="General">
                  <c:v>23.7</c:v>
                </c:pt>
                <c:pt idx="4" formatCode="General">
                  <c:v>23.5</c:v>
                </c:pt>
                <c:pt idx="5">
                  <c:v>28.2</c:v>
                </c:pt>
                <c:pt idx="6" formatCode="General">
                  <c:v>23.1</c:v>
                </c:pt>
                <c:pt idx="7" formatCode="General">
                  <c:v>16.100000000000001</c:v>
                </c:pt>
                <c:pt idx="8" formatCode="General">
                  <c:v>22.3</c:v>
                </c:pt>
                <c:pt idx="9" formatCode="General">
                  <c:v>21.1</c:v>
                </c:pt>
                <c:pt idx="10" formatCode="General">
                  <c:v>21.2</c:v>
                </c:pt>
                <c:pt idx="11" formatCode="General">
                  <c:v>23.7</c:v>
                </c:pt>
                <c:pt idx="12">
                  <c:v>17.402999999999889</c:v>
                </c:pt>
                <c:pt idx="13">
                  <c:v>17.091000000000001</c:v>
                </c:pt>
                <c:pt idx="14">
                  <c:v>21.065999999999889</c:v>
                </c:pt>
                <c:pt idx="15">
                  <c:v>20.683</c:v>
                </c:pt>
                <c:pt idx="16">
                  <c:v>22.664999999999999</c:v>
                </c:pt>
                <c:pt idx="17">
                  <c:v>24.961999999999989</c:v>
                </c:pt>
                <c:pt idx="18">
                  <c:v>24.213000000000001</c:v>
                </c:pt>
              </c:numCache>
            </c:numRef>
          </c:val>
          <c:smooth val="0"/>
          <c:extLst xmlns:c16r2="http://schemas.microsoft.com/office/drawing/2015/06/chart">
            <c:ext xmlns:c16="http://schemas.microsoft.com/office/drawing/2014/chart" uri="{C3380CC4-5D6E-409C-BE32-E72D297353CC}">
              <c16:uniqueId val="{00000048-845E-4CBE-AF57-F31EB95FCF73}"/>
            </c:ext>
          </c:extLst>
        </c:ser>
        <c:dLbls>
          <c:showLegendKey val="0"/>
          <c:showVal val="0"/>
          <c:showCatName val="0"/>
          <c:showSerName val="0"/>
          <c:showPercent val="0"/>
          <c:showBubbleSize val="0"/>
        </c:dLbls>
        <c:marker val="1"/>
        <c:smooth val="0"/>
        <c:axId val="142380032"/>
        <c:axId val="916999552"/>
      </c:lineChart>
      <c:catAx>
        <c:axId val="142380032"/>
        <c:scaling>
          <c:orientation val="minMax"/>
        </c:scaling>
        <c:delete val="0"/>
        <c:axPos val="b"/>
        <c:numFmt formatCode="General" sourceLinked="1"/>
        <c:majorTickMark val="none"/>
        <c:minorTickMark val="none"/>
        <c:tickLblPos val="nextTo"/>
        <c:spPr>
          <a:ln w="0"/>
        </c:spPr>
        <c:txPr>
          <a:bodyPr rot="0" vert="horz"/>
          <a:lstStyle/>
          <a:p>
            <a:pPr>
              <a:defRPr sz="700" b="0" i="0" u="none" strike="noStrike" baseline="0">
                <a:solidFill>
                  <a:srgbClr val="000000"/>
                </a:solidFill>
                <a:latin typeface="Calibri"/>
                <a:ea typeface="Calibri"/>
                <a:cs typeface="Calibri"/>
              </a:defRPr>
            </a:pPr>
            <a:endParaRPr lang="ru-RU"/>
          </a:p>
        </c:txPr>
        <c:crossAx val="916999552"/>
        <c:crosses val="autoZero"/>
        <c:auto val="1"/>
        <c:lblAlgn val="ctr"/>
        <c:lblOffset val="100"/>
        <c:noMultiLvlLbl val="1"/>
      </c:catAx>
      <c:valAx>
        <c:axId val="916999552"/>
        <c:scaling>
          <c:orientation val="minMax"/>
        </c:scaling>
        <c:delete val="0"/>
        <c:axPos val="l"/>
        <c:majorGridlines/>
        <c:numFmt formatCode="0.0" sourceLinked="1"/>
        <c:majorTickMark val="none"/>
        <c:minorTickMark val="none"/>
        <c:tickLblPos val="none"/>
        <c:crossAx val="142380032"/>
        <c:crossesAt val="1"/>
        <c:crossBetween val="between"/>
      </c:valAx>
    </c:plotArea>
    <c:legend>
      <c:legendPos val="b"/>
      <c:legendEntry>
        <c:idx val="0"/>
        <c:txPr>
          <a:bodyPr/>
          <a:lstStyle/>
          <a:p>
            <a:pPr>
              <a:defRPr sz="600" b="0" i="0" u="none" strike="noStrike" baseline="0">
                <a:solidFill>
                  <a:srgbClr val="000000"/>
                </a:solidFill>
                <a:latin typeface="Calibri"/>
                <a:ea typeface="Calibri"/>
                <a:cs typeface="Calibri"/>
              </a:defRPr>
            </a:pPr>
            <a:endParaRPr lang="ru-RU"/>
          </a:p>
        </c:txPr>
      </c:legendEntry>
      <c:legendEntry>
        <c:idx val="1"/>
        <c:txPr>
          <a:bodyPr/>
          <a:lstStyle/>
          <a:p>
            <a:pPr>
              <a:defRPr sz="600" b="0" i="0" u="none" strike="noStrike" baseline="0">
                <a:solidFill>
                  <a:srgbClr val="000000"/>
                </a:solidFill>
                <a:latin typeface="Calibri"/>
                <a:ea typeface="Calibri"/>
                <a:cs typeface="Calibri"/>
              </a:defRPr>
            </a:pPr>
            <a:endParaRPr lang="ru-RU"/>
          </a:p>
        </c:txPr>
      </c:legendEntry>
      <c:legendEntry>
        <c:idx val="2"/>
        <c:txPr>
          <a:bodyPr/>
          <a:lstStyle/>
          <a:p>
            <a:pPr>
              <a:defRPr sz="600" b="0" i="0" u="none" strike="noStrike" baseline="0">
                <a:solidFill>
                  <a:srgbClr val="000000"/>
                </a:solidFill>
                <a:latin typeface="Calibri"/>
                <a:ea typeface="Calibri"/>
                <a:cs typeface="Calibri"/>
              </a:defRPr>
            </a:pPr>
            <a:endParaRPr lang="ru-RU"/>
          </a:p>
        </c:txPr>
      </c:legendEntry>
      <c:layout>
        <c:manualLayout>
          <c:xMode val="edge"/>
          <c:yMode val="edge"/>
          <c:x val="7.7171640309667167E-2"/>
          <c:y val="0.83643722134394349"/>
          <c:w val="0.82608967996647475"/>
          <c:h val="0.16356277865605617"/>
        </c:manualLayout>
      </c:layout>
      <c:overlay val="0"/>
      <c:txPr>
        <a:bodyPr/>
        <a:lstStyle/>
        <a:p>
          <a:pPr>
            <a:defRPr sz="60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0773680404916849"/>
          <c:y val="7.9659720991467731E-2"/>
          <c:w val="0.861171366594364"/>
          <c:h val="0.61888229880355861"/>
        </c:manualLayout>
      </c:layout>
      <c:barChart>
        <c:barDir val="col"/>
        <c:grouping val="clustered"/>
        <c:varyColors val="0"/>
        <c:ser>
          <c:idx val="0"/>
          <c:order val="0"/>
          <c:tx>
            <c:strRef>
              <c:f>'Лист(рус.)'!$A$11</c:f>
              <c:strCache>
                <c:ptCount val="1"/>
                <c:pt idx="0">
                  <c:v>торговый баланс</c:v>
                </c:pt>
              </c:strCache>
            </c:strRef>
          </c:tx>
          <c:invertIfNegative val="0"/>
          <c:dLbls>
            <c:dLbl>
              <c:idx val="0"/>
              <c:layout>
                <c:manualLayout>
                  <c:x val="-2.7476500361532899E-3"/>
                  <c:y val="1.6854951008937531E-2"/>
                </c:manualLayout>
              </c:layout>
              <c:dLblPos val="outEnd"/>
              <c:showLegendKey val="0"/>
              <c:showVal val="1"/>
              <c:showCatName val="0"/>
              <c:showSerName val="0"/>
              <c:showPercent val="0"/>
              <c:showBubbleSize val="0"/>
            </c:dLbl>
            <c:dLbl>
              <c:idx val="1"/>
              <c:layout>
                <c:manualLayout>
                  <c:x val="1.4962337950706275E-4"/>
                  <c:y val="2.178562084884084E-2"/>
                </c:manualLayout>
              </c:layout>
              <c:dLblPos val="outEnd"/>
              <c:showLegendKey val="0"/>
              <c:showVal val="1"/>
              <c:showCatName val="0"/>
              <c:showSerName val="0"/>
              <c:showPercent val="0"/>
              <c:showBubbleSize val="0"/>
            </c:dLbl>
            <c:dLbl>
              <c:idx val="2"/>
              <c:layout>
                <c:manualLayout>
                  <c:x val="1.5235622662134707E-4"/>
                  <c:y val="2.1228141936803356E-2"/>
                </c:manualLayout>
              </c:layout>
              <c:dLblPos val="outEnd"/>
              <c:showLegendKey val="0"/>
              <c:showVal val="1"/>
              <c:showCatName val="0"/>
              <c:showSerName val="0"/>
              <c:showPercent val="0"/>
              <c:showBubbleSize val="0"/>
            </c:dLbl>
            <c:dLbl>
              <c:idx val="3"/>
              <c:layout>
                <c:manualLayout>
                  <c:x val="-1.1465660067979581E-2"/>
                  <c:y val="1.6432640453705349E-2"/>
                </c:manualLayout>
              </c:layout>
              <c:dLblPos val="outEnd"/>
              <c:showLegendKey val="0"/>
              <c:showVal val="1"/>
              <c:showCatName val="0"/>
              <c:showSerName val="0"/>
              <c:showPercent val="0"/>
              <c:showBubbleSize val="0"/>
            </c:dLbl>
            <c:dLbl>
              <c:idx val="4"/>
              <c:layout>
                <c:manualLayout>
                  <c:x val="1.9833390391418691E-4"/>
                  <c:y val="1.6741998159321002E-2"/>
                </c:manualLayout>
              </c:layout>
              <c:dLblPos val="outEnd"/>
              <c:showLegendKey val="0"/>
              <c:showVal val="1"/>
              <c:showCatName val="0"/>
              <c:showSerName val="0"/>
              <c:showPercent val="0"/>
              <c:showBubbleSize val="0"/>
            </c:dLbl>
            <c:dLbl>
              <c:idx val="5"/>
              <c:layout>
                <c:manualLayout>
                  <c:x val="4.966949630211691E-4"/>
                  <c:y val="1.2849905389733301E-2"/>
                </c:manualLayout>
              </c:layout>
              <c:dLblPos val="outEnd"/>
              <c:showLegendKey val="0"/>
              <c:showVal val="1"/>
              <c:showCatName val="0"/>
              <c:showSerName val="0"/>
              <c:showPercent val="0"/>
              <c:showBubbleSize val="0"/>
            </c:dLbl>
            <c:dLbl>
              <c:idx val="6"/>
              <c:layout>
                <c:manualLayout>
                  <c:x val="8.357957424519425E-5"/>
                  <c:y val="-8.2504156433822902E-4"/>
                </c:manualLayout>
              </c:layout>
              <c:dLblPos val="outEnd"/>
              <c:showLegendKey val="0"/>
              <c:showVal val="1"/>
              <c:showCatName val="0"/>
              <c:showSerName val="0"/>
              <c:showPercent val="0"/>
              <c:showBubbleSize val="0"/>
            </c:dLbl>
            <c:dLbl>
              <c:idx val="7"/>
              <c:layout>
                <c:manualLayout>
                  <c:x val="-2.227063998786529E-4"/>
                  <c:y val="1.7881944444444447E-2"/>
                </c:manualLayout>
              </c:layout>
              <c:dLblPos val="outEnd"/>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'Лист(рус.)'!$B$10:$J$10</c:f>
              <c:strCache>
                <c:ptCount val="5"/>
                <c:pt idx="0">
                  <c:v>Iкв.</c:v>
                </c:pt>
                <c:pt idx="1">
                  <c:v>IIкв. </c:v>
                </c:pt>
                <c:pt idx="2">
                  <c:v>IIIкв. </c:v>
                </c:pt>
                <c:pt idx="3">
                  <c:v>IV кв.</c:v>
                </c:pt>
                <c:pt idx="4">
                  <c:v>Iкв.</c:v>
                </c:pt>
              </c:strCache>
            </c:strRef>
          </c:cat>
          <c:val>
            <c:numRef>
              <c:f>'Лист(рус.)'!$B$11:$J$11</c:f>
              <c:numCache>
                <c:formatCode>0.0</c:formatCode>
                <c:ptCount val="5"/>
                <c:pt idx="0">
                  <c:v>3.6574974904499293</c:v>
                </c:pt>
                <c:pt idx="1">
                  <c:v>5.4817993809161631</c:v>
                </c:pt>
                <c:pt idx="2">
                  <c:v>5.5526068408092355</c:v>
                </c:pt>
                <c:pt idx="3">
                  <c:v>5.9818816426025814</c:v>
                </c:pt>
                <c:pt idx="4">
                  <c:v>9.922973757847549</c:v>
                </c:pt>
              </c:numCache>
            </c:numRef>
          </c:val>
        </c:ser>
        <c:ser>
          <c:idx val="1"/>
          <c:order val="1"/>
          <c:tx>
            <c:strRef>
              <c:f>'Лист(рус.)'!$A$12</c:f>
              <c:strCache>
                <c:ptCount val="1"/>
                <c:pt idx="0">
                  <c:v>баланс услуг</c:v>
                </c:pt>
              </c:strCache>
            </c:strRef>
          </c:tx>
          <c:invertIfNegative val="0"/>
          <c:dLbls>
            <c:dLbl>
              <c:idx val="0"/>
              <c:layout>
                <c:manualLayout>
                  <c:x val="-4.9047773583616814E-3"/>
                  <c:y val="2.3629473968487028E-2"/>
                </c:manualLayout>
              </c:layout>
              <c:dLblPos val="outEnd"/>
              <c:showLegendKey val="0"/>
              <c:showVal val="1"/>
              <c:showCatName val="0"/>
              <c:showSerName val="0"/>
              <c:showPercent val="0"/>
              <c:showBubbleSize val="0"/>
            </c:dLbl>
            <c:dLbl>
              <c:idx val="1"/>
              <c:layout>
                <c:manualLayout>
                  <c:x val="-3.0309551870007592E-3"/>
                  <c:y val="2.5883822400013898E-2"/>
                </c:manualLayout>
              </c:layout>
              <c:dLblPos val="outEnd"/>
              <c:showLegendKey val="0"/>
              <c:showVal val="1"/>
              <c:showCatName val="0"/>
              <c:showSerName val="0"/>
              <c:showPercent val="0"/>
              <c:showBubbleSize val="0"/>
            </c:dLbl>
            <c:dLbl>
              <c:idx val="2"/>
              <c:layout>
                <c:manualLayout>
                  <c:x val="8.4342494064597717E-3"/>
                  <c:y val="2.1405845169675732E-2"/>
                </c:manualLayout>
              </c:layout>
              <c:dLblPos val="outEnd"/>
              <c:showLegendKey val="0"/>
              <c:showVal val="1"/>
              <c:showCatName val="0"/>
              <c:showSerName val="0"/>
              <c:showPercent val="0"/>
              <c:showBubbleSize val="0"/>
            </c:dLbl>
            <c:dLbl>
              <c:idx val="3"/>
              <c:layout>
                <c:manualLayout>
                  <c:x val="2.7410456556271052E-3"/>
                  <c:y val="8.6730637769957229E-3"/>
                </c:manualLayout>
              </c:layout>
              <c:dLblPos val="outEnd"/>
              <c:showLegendKey val="0"/>
              <c:showVal val="1"/>
              <c:showCatName val="0"/>
              <c:showSerName val="0"/>
              <c:showPercent val="0"/>
              <c:showBubbleSize val="0"/>
            </c:dLbl>
            <c:dLbl>
              <c:idx val="4"/>
              <c:layout>
                <c:manualLayout>
                  <c:x val="-3.1541610444030979E-3"/>
                  <c:y val="8.0366090602311049E-3"/>
                </c:manualLayout>
              </c:layout>
              <c:dLblPos val="outEnd"/>
              <c:showLegendKey val="0"/>
              <c:showVal val="1"/>
              <c:showCatName val="0"/>
              <c:showSerName val="0"/>
              <c:showPercent val="0"/>
              <c:showBubbleSize val="0"/>
            </c:dLbl>
            <c:dLbl>
              <c:idx val="5"/>
              <c:layout>
                <c:manualLayout>
                  <c:x val="2.934622326222238E-3"/>
                  <c:y val="3.6479574668551377E-3"/>
                </c:manualLayout>
              </c:layout>
              <c:dLblPos val="outEnd"/>
              <c:showLegendKey val="0"/>
              <c:showVal val="1"/>
              <c:showCatName val="0"/>
              <c:showSerName val="0"/>
              <c:showPercent val="0"/>
              <c:showBubbleSize val="0"/>
            </c:dLbl>
            <c:dLbl>
              <c:idx val="6"/>
              <c:layout>
                <c:manualLayout>
                  <c:x val="-2.8738164779293202E-3"/>
                  <c:y val="2.1682659442489306E-2"/>
                </c:manualLayout>
              </c:layout>
              <c:dLblPos val="outEnd"/>
              <c:showLegendKey val="0"/>
              <c:showVal val="1"/>
              <c:showCatName val="0"/>
              <c:showSerName val="0"/>
              <c:showPercent val="0"/>
              <c:showBubbleSize val="0"/>
            </c:dLbl>
            <c:dLbl>
              <c:idx val="7"/>
              <c:layout>
                <c:manualLayout>
                  <c:x val="1.4426244441787521E-2"/>
                  <c:y val="-2.0856605143006638E-2"/>
                </c:manualLayout>
              </c:layout>
              <c:dLblPos val="outEnd"/>
              <c:showLegendKey val="0"/>
              <c:showVal val="1"/>
              <c:showCatName val="0"/>
              <c:showSerName val="0"/>
              <c:showPercent val="0"/>
              <c:showBubbleSize val="0"/>
            </c:dLbl>
            <c:dLbl>
              <c:idx val="8"/>
              <c:layout>
                <c:manualLayout>
                  <c:x val="-8.7336244541484746E-3"/>
                  <c:y val="1.7316017316017347E-2"/>
                </c:manualLayout>
              </c:layout>
              <c:dLblPos val="outEnd"/>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'Лист(рус.)'!$B$10:$J$10</c:f>
              <c:strCache>
                <c:ptCount val="5"/>
                <c:pt idx="0">
                  <c:v>Iкв.</c:v>
                </c:pt>
                <c:pt idx="1">
                  <c:v>IIкв. </c:v>
                </c:pt>
                <c:pt idx="2">
                  <c:v>IIIкв. </c:v>
                </c:pt>
                <c:pt idx="3">
                  <c:v>IV кв.</c:v>
                </c:pt>
                <c:pt idx="4">
                  <c:v>Iкв.</c:v>
                </c:pt>
              </c:strCache>
            </c:strRef>
          </c:cat>
          <c:val>
            <c:numRef>
              <c:f>'Лист(рус.)'!$B$12:$J$12</c:f>
              <c:numCache>
                <c:formatCode>0.0</c:formatCode>
                <c:ptCount val="5"/>
                <c:pt idx="0">
                  <c:v>-0.32133034281504541</c:v>
                </c:pt>
                <c:pt idx="1">
                  <c:v>-0.38319301149540935</c:v>
                </c:pt>
                <c:pt idx="2">
                  <c:v>-0.53424854574818481</c:v>
                </c:pt>
                <c:pt idx="3">
                  <c:v>-0.61129553033906403</c:v>
                </c:pt>
                <c:pt idx="4">
                  <c:v>-0.54756864967397367</c:v>
                </c:pt>
              </c:numCache>
            </c:numRef>
          </c:val>
        </c:ser>
        <c:ser>
          <c:idx val="2"/>
          <c:order val="2"/>
          <c:tx>
            <c:strRef>
              <c:f>'Лист(рус.)'!$A$13</c:f>
              <c:strCache>
                <c:ptCount val="1"/>
                <c:pt idx="0">
                  <c:v>баланс первичных доходов</c:v>
                </c:pt>
              </c:strCache>
            </c:strRef>
          </c:tx>
          <c:invertIfNegative val="0"/>
          <c:dLbls>
            <c:dLbl>
              <c:idx val="0"/>
              <c:layout>
                <c:manualLayout>
                  <c:x val="-5.6380913340279394E-3"/>
                  <c:y val="1.2632061768977921E-2"/>
                </c:manualLayout>
              </c:layout>
              <c:dLblPos val="outEnd"/>
              <c:showLegendKey val="0"/>
              <c:showVal val="1"/>
              <c:showCatName val="0"/>
              <c:showSerName val="0"/>
              <c:showPercent val="0"/>
              <c:showBubbleSize val="0"/>
            </c:dLbl>
            <c:dLbl>
              <c:idx val="1"/>
              <c:layout>
                <c:manualLayout>
                  <c:x val="2.013197374189426E-4"/>
                  <c:y val="1.2891640972062956E-2"/>
                </c:manualLayout>
              </c:layout>
              <c:dLblPos val="outEnd"/>
              <c:showLegendKey val="0"/>
              <c:showVal val="1"/>
              <c:showCatName val="0"/>
              <c:showSerName val="0"/>
              <c:showPercent val="0"/>
              <c:showBubbleSize val="0"/>
            </c:dLbl>
            <c:dLbl>
              <c:idx val="2"/>
              <c:layout>
                <c:manualLayout>
                  <c:x val="-2.7032974589967103E-3"/>
                  <c:y val="4.0668780038858824E-3"/>
                </c:manualLayout>
              </c:layout>
              <c:dLblPos val="outEnd"/>
              <c:showLegendKey val="0"/>
              <c:showVal val="1"/>
              <c:showCatName val="0"/>
              <c:showSerName val="0"/>
              <c:showPercent val="0"/>
              <c:showBubbleSize val="0"/>
            </c:dLbl>
            <c:dLbl>
              <c:idx val="3"/>
              <c:layout>
                <c:manualLayout>
                  <c:x val="3.7804385080932601E-5"/>
                  <c:y val="1.2654825913751081E-2"/>
                </c:manualLayout>
              </c:layout>
              <c:dLblPos val="outEnd"/>
              <c:showLegendKey val="0"/>
              <c:showVal val="1"/>
              <c:showCatName val="0"/>
              <c:showSerName val="0"/>
              <c:showPercent val="0"/>
              <c:showBubbleSize val="0"/>
            </c:dLbl>
            <c:dLbl>
              <c:idx val="4"/>
              <c:layout>
                <c:manualLayout>
                  <c:x val="-3.0311829242602797E-3"/>
                  <c:y val="2.0800312582286807E-2"/>
                </c:manualLayout>
              </c:layout>
              <c:dLblPos val="outEnd"/>
              <c:showLegendKey val="0"/>
              <c:showVal val="1"/>
              <c:showCatName val="0"/>
              <c:showSerName val="0"/>
              <c:showPercent val="0"/>
              <c:showBubbleSize val="0"/>
            </c:dLbl>
            <c:dLbl>
              <c:idx val="5"/>
              <c:layout>
                <c:manualLayout>
                  <c:x val="-2.9742451195351777E-3"/>
                  <c:y val="1.9898850763759194E-2"/>
                </c:manualLayout>
              </c:layout>
              <c:dLblPos val="outEnd"/>
              <c:showLegendKey val="0"/>
              <c:showVal val="1"/>
              <c:showCatName val="0"/>
              <c:showSerName val="0"/>
              <c:showPercent val="0"/>
              <c:showBubbleSize val="0"/>
            </c:dLbl>
            <c:dLbl>
              <c:idx val="6"/>
              <c:layout>
                <c:manualLayout>
                  <c:x val="-5.6478840361874445E-5"/>
                  <c:y val="1.2491059976726211E-2"/>
                </c:manualLayout>
              </c:layout>
              <c:dLblPos val="outEnd"/>
              <c:showLegendKey val="0"/>
              <c:showVal val="1"/>
              <c:showCatName val="0"/>
              <c:showSerName val="0"/>
              <c:showPercent val="0"/>
              <c:showBubbleSize val="0"/>
            </c:dLbl>
            <c:dLbl>
              <c:idx val="7"/>
              <c:layout>
                <c:manualLayout>
                  <c:x val="-2.7814645440062615E-3"/>
                  <c:y val="1.8182159048300995E-2"/>
                </c:manualLayout>
              </c:layout>
              <c:dLblPos val="outEnd"/>
              <c:showLegendKey val="0"/>
              <c:showVal val="1"/>
              <c:showCatName val="0"/>
              <c:showSerName val="0"/>
              <c:showPercent val="0"/>
              <c:showBubbleSize val="0"/>
            </c:dLbl>
            <c:dLbl>
              <c:idx val="8"/>
              <c:layout>
                <c:manualLayout>
                  <c:x val="-2.9112081513829402E-3"/>
                  <c:y val="1.7316017316017267E-2"/>
                </c:manualLayout>
              </c:layout>
              <c:dLblPos val="outEnd"/>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'Лист(рус.)'!$B$10:$J$10</c:f>
              <c:strCache>
                <c:ptCount val="5"/>
                <c:pt idx="0">
                  <c:v>Iкв.</c:v>
                </c:pt>
                <c:pt idx="1">
                  <c:v>IIкв. </c:v>
                </c:pt>
                <c:pt idx="2">
                  <c:v>IIIкв. </c:v>
                </c:pt>
                <c:pt idx="3">
                  <c:v>IV кв.</c:v>
                </c:pt>
                <c:pt idx="4">
                  <c:v>Iкв.</c:v>
                </c:pt>
              </c:strCache>
            </c:strRef>
          </c:cat>
          <c:val>
            <c:numRef>
              <c:f>'Лист(рус.)'!$B$13:$J$13</c:f>
              <c:numCache>
                <c:formatCode>0.0</c:formatCode>
                <c:ptCount val="5"/>
                <c:pt idx="0">
                  <c:v>-4.8779861912063955</c:v>
                </c:pt>
                <c:pt idx="1">
                  <c:v>-6.1535226465790345</c:v>
                </c:pt>
                <c:pt idx="2">
                  <c:v>-6.2936315017713564</c:v>
                </c:pt>
                <c:pt idx="3">
                  <c:v>-6.8967708805634684</c:v>
                </c:pt>
                <c:pt idx="4">
                  <c:v>-6.8398144564980745</c:v>
                </c:pt>
              </c:numCache>
            </c:numRef>
          </c:val>
        </c:ser>
        <c:dLbls>
          <c:showLegendKey val="0"/>
          <c:showVal val="1"/>
          <c:showCatName val="0"/>
          <c:showSerName val="0"/>
          <c:showPercent val="0"/>
          <c:showBubbleSize val="0"/>
        </c:dLbls>
        <c:gapWidth val="150"/>
        <c:axId val="544782848"/>
        <c:axId val="678116096"/>
      </c:barChart>
      <c:barChart>
        <c:barDir val="col"/>
        <c:grouping val="clustered"/>
        <c:varyColors val="0"/>
        <c:ser>
          <c:idx val="3"/>
          <c:order val="3"/>
          <c:tx>
            <c:strRef>
              <c:f>'Лист(рус.)'!$A$14</c:f>
              <c:strCache>
                <c:ptCount val="1"/>
                <c:pt idx="0">
                  <c:v>баланс вторичных доходов</c:v>
                </c:pt>
              </c:strCache>
            </c:strRef>
          </c:tx>
          <c:invertIfNegative val="0"/>
          <c:dLbls>
            <c:dLbl>
              <c:idx val="0"/>
              <c:layout>
                <c:manualLayout>
                  <c:x val="-4.5598692788130404E-2"/>
                  <c:y val="2.671984183795208E-2"/>
                </c:manualLayout>
              </c:layout>
              <c:dLblPos val="outEnd"/>
              <c:showLegendKey val="0"/>
              <c:showVal val="1"/>
              <c:showCatName val="0"/>
              <c:showSerName val="0"/>
              <c:showPercent val="0"/>
              <c:showBubbleSize val="0"/>
            </c:dLbl>
            <c:dLbl>
              <c:idx val="1"/>
              <c:layout>
                <c:manualLayout>
                  <c:x val="-4.8836661144038958E-2"/>
                  <c:y val="2.7032757268977997E-2"/>
                </c:manualLayout>
              </c:layout>
              <c:dLblPos val="outEnd"/>
              <c:showLegendKey val="0"/>
              <c:showVal val="1"/>
              <c:showCatName val="0"/>
              <c:showSerName val="0"/>
              <c:showPercent val="0"/>
              <c:showBubbleSize val="0"/>
            </c:dLbl>
            <c:dLbl>
              <c:idx val="2"/>
              <c:layout>
                <c:manualLayout>
                  <c:x val="-1.7613655126081044E-2"/>
                  <c:y val="5.8270754740866397E-2"/>
                </c:manualLayout>
              </c:layout>
              <c:dLblPos val="outEnd"/>
              <c:showLegendKey val="0"/>
              <c:showVal val="1"/>
              <c:showCatName val="0"/>
              <c:showSerName val="0"/>
              <c:showPercent val="0"/>
              <c:showBubbleSize val="0"/>
            </c:dLbl>
            <c:dLbl>
              <c:idx val="3"/>
              <c:layout>
                <c:manualLayout>
                  <c:x val="9.8072773441280868E-3"/>
                  <c:y val="3.011401709834504E-2"/>
                </c:manualLayout>
              </c:layout>
              <c:dLblPos val="outEnd"/>
              <c:showLegendKey val="0"/>
              <c:showVal val="1"/>
              <c:showCatName val="0"/>
              <c:showSerName val="0"/>
              <c:showPercent val="0"/>
              <c:showBubbleSize val="0"/>
            </c:dLbl>
            <c:dLbl>
              <c:idx val="4"/>
              <c:layout>
                <c:manualLayout>
                  <c:x val="-4.2018890805677833E-2"/>
                  <c:y val="2.004567610866825E-2"/>
                </c:manualLayout>
              </c:layout>
              <c:dLblPos val="outEnd"/>
              <c:showLegendKey val="0"/>
              <c:showVal val="1"/>
              <c:showCatName val="0"/>
              <c:showSerName val="0"/>
              <c:showPercent val="0"/>
              <c:showBubbleSize val="0"/>
            </c:dLbl>
            <c:dLbl>
              <c:idx val="5"/>
              <c:layout>
                <c:manualLayout>
                  <c:x val="-3.6904449991036585E-2"/>
                  <c:y val="2.7440842087950921E-2"/>
                </c:manualLayout>
              </c:layout>
              <c:dLblPos val="outEnd"/>
              <c:showLegendKey val="0"/>
              <c:showVal val="1"/>
              <c:showCatName val="0"/>
              <c:showSerName val="0"/>
              <c:showPercent val="0"/>
              <c:showBubbleSize val="0"/>
            </c:dLbl>
            <c:dLbl>
              <c:idx val="6"/>
              <c:layout>
                <c:manualLayout>
                  <c:x val="-3.5193985031347061E-2"/>
                  <c:y val="2.3294474554317074E-2"/>
                </c:manualLayout>
              </c:layout>
              <c:dLblPos val="outEnd"/>
              <c:showLegendKey val="0"/>
              <c:showVal val="1"/>
              <c:showCatName val="0"/>
              <c:showSerName val="0"/>
              <c:showPercent val="0"/>
              <c:showBubbleSize val="0"/>
            </c:dLbl>
            <c:dLbl>
              <c:idx val="7"/>
              <c:layout>
                <c:manualLayout>
                  <c:x val="-3.3861797644058056E-2"/>
                  <c:y val="5.5247402756327516E-2"/>
                </c:manualLayout>
              </c:layout>
              <c:dLblPos val="outEnd"/>
              <c:showLegendKey val="0"/>
              <c:showVal val="1"/>
              <c:showCatName val="0"/>
              <c:showSerName val="0"/>
              <c:showPercent val="0"/>
              <c:showBubbleSize val="0"/>
            </c:dLbl>
            <c:dLbl>
              <c:idx val="8"/>
              <c:layout>
                <c:manualLayout>
                  <c:x val="-2.3289665211062488E-2"/>
                  <c:y val="2.1645362511504684E-2"/>
                </c:manualLayout>
              </c:layout>
              <c:dLblPos val="outEnd"/>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'Лист(рус.)'!$B$10:$J$10</c:f>
              <c:strCache>
                <c:ptCount val="5"/>
                <c:pt idx="0">
                  <c:v>Iкв.</c:v>
                </c:pt>
                <c:pt idx="1">
                  <c:v>IIкв. </c:v>
                </c:pt>
                <c:pt idx="2">
                  <c:v>IIIкв. </c:v>
                </c:pt>
                <c:pt idx="3">
                  <c:v>IV кв.</c:v>
                </c:pt>
                <c:pt idx="4">
                  <c:v>Iкв.</c:v>
                </c:pt>
              </c:strCache>
            </c:strRef>
          </c:cat>
          <c:val>
            <c:numRef>
              <c:f>'Лист(рус.)'!$B$14:$J$14</c:f>
              <c:numCache>
                <c:formatCode>0.0</c:formatCode>
                <c:ptCount val="5"/>
                <c:pt idx="0">
                  <c:v>-2.842076367694063E-2</c:v>
                </c:pt>
                <c:pt idx="1">
                  <c:v>-0.12999747007799081</c:v>
                </c:pt>
                <c:pt idx="2">
                  <c:v>-0.12143074057240325</c:v>
                </c:pt>
                <c:pt idx="3">
                  <c:v>-5.8430745471417786E-2</c:v>
                </c:pt>
                <c:pt idx="4">
                  <c:v>-2.3414006420218698E-2</c:v>
                </c:pt>
              </c:numCache>
            </c:numRef>
          </c:val>
        </c:ser>
        <c:dLbls>
          <c:showLegendKey val="0"/>
          <c:showVal val="1"/>
          <c:showCatName val="0"/>
          <c:showSerName val="0"/>
          <c:showPercent val="0"/>
          <c:showBubbleSize val="0"/>
        </c:dLbls>
        <c:gapWidth val="150"/>
        <c:axId val="544783360"/>
        <c:axId val="678116672"/>
      </c:barChart>
      <c:lineChart>
        <c:grouping val="standard"/>
        <c:varyColors val="0"/>
        <c:ser>
          <c:idx val="4"/>
          <c:order val="4"/>
          <c:tx>
            <c:strRef>
              <c:f>'Лист(рус.)'!$A$15</c:f>
              <c:strCache>
                <c:ptCount val="1"/>
                <c:pt idx="0">
                  <c:v>счет текущих операций</c:v>
                </c:pt>
              </c:strCache>
            </c:strRef>
          </c:tx>
          <c:spPr>
            <a:ln w="15875"/>
          </c:spPr>
          <c:marker>
            <c:symbol val="diamond"/>
            <c:size val="2"/>
          </c:marker>
          <c:dLbls>
            <c:dLbl>
              <c:idx val="0"/>
              <c:layout>
                <c:manualLayout>
                  <c:x val="-2.8967951674153551E-2"/>
                  <c:y val="4.946536023833081E-3"/>
                </c:manualLayout>
              </c:layout>
              <c:dLblPos val="r"/>
              <c:showLegendKey val="0"/>
              <c:showVal val="1"/>
              <c:showCatName val="0"/>
              <c:showSerName val="0"/>
              <c:showPercent val="0"/>
              <c:showBubbleSize val="0"/>
            </c:dLbl>
            <c:dLbl>
              <c:idx val="1"/>
              <c:layout>
                <c:manualLayout>
                  <c:x val="-3.8295614349724755E-2"/>
                  <c:y val="4.5581183381016299E-2"/>
                </c:manualLayout>
              </c:layout>
              <c:dLblPos val="r"/>
              <c:showLegendKey val="0"/>
              <c:showVal val="1"/>
              <c:showCatName val="0"/>
              <c:showSerName val="0"/>
              <c:showPercent val="0"/>
              <c:showBubbleSize val="0"/>
            </c:dLbl>
            <c:dLbl>
              <c:idx val="2"/>
              <c:layout>
                <c:manualLayout>
                  <c:x val="-4.2930295318291532E-2"/>
                  <c:y val="4.1500835122882357E-2"/>
                </c:manualLayout>
              </c:layout>
              <c:dLblPos val="r"/>
              <c:showLegendKey val="0"/>
              <c:showVal val="1"/>
              <c:showCatName val="0"/>
              <c:showSerName val="0"/>
              <c:showPercent val="0"/>
              <c:showBubbleSize val="0"/>
            </c:dLbl>
            <c:dLbl>
              <c:idx val="3"/>
              <c:layout>
                <c:manualLayout>
                  <c:x val="-8.2339089392567719E-2"/>
                  <c:y val="1.1481257150548489E-3"/>
                </c:manualLayout>
              </c:layout>
              <c:dLblPos val="r"/>
              <c:showLegendKey val="0"/>
              <c:showVal val="1"/>
              <c:showCatName val="0"/>
              <c:showSerName val="0"/>
              <c:showPercent val="0"/>
              <c:showBubbleSize val="0"/>
            </c:dLbl>
            <c:dLbl>
              <c:idx val="4"/>
              <c:layout>
                <c:manualLayout>
                  <c:x val="-3.9626966368900202E-2"/>
                  <c:y val="4.5938678887004099E-2"/>
                </c:manualLayout>
              </c:layout>
              <c:dLblPos val="r"/>
              <c:showLegendKey val="0"/>
              <c:showVal val="1"/>
              <c:showCatName val="0"/>
              <c:showSerName val="0"/>
              <c:showPercent val="0"/>
              <c:showBubbleSize val="0"/>
            </c:dLbl>
            <c:dLbl>
              <c:idx val="5"/>
              <c:layout>
                <c:manualLayout>
                  <c:x val="-4.2552023730222523E-2"/>
                  <c:y val="5.0854027861902032E-2"/>
                </c:manualLayout>
              </c:layout>
              <c:dLblPos val="r"/>
              <c:showLegendKey val="0"/>
              <c:showVal val="1"/>
              <c:showCatName val="0"/>
              <c:showSerName val="0"/>
              <c:showPercent val="0"/>
              <c:showBubbleSize val="0"/>
            </c:dLbl>
            <c:dLbl>
              <c:idx val="6"/>
              <c:layout>
                <c:manualLayout>
                  <c:x val="-4.1375373929787157E-2"/>
                  <c:y val="3.0079421890445508E-2"/>
                </c:manualLayout>
              </c:layout>
              <c:dLblPos val="r"/>
              <c:showLegendKey val="0"/>
              <c:showVal val="1"/>
              <c:showCatName val="0"/>
              <c:showSerName val="0"/>
              <c:showPercent val="0"/>
              <c:showBubbleSize val="0"/>
            </c:dLbl>
            <c:dLbl>
              <c:idx val="7"/>
              <c:layout>
                <c:manualLayout>
                  <c:x val="-6.4272055747847529E-2"/>
                  <c:y val="-5.9376367016623589E-3"/>
                </c:manualLayout>
              </c:layout>
              <c:dLblPos val="r"/>
              <c:showLegendKey val="0"/>
              <c:showVal val="1"/>
              <c:showCatName val="0"/>
              <c:showSerName val="0"/>
              <c:showPercent val="0"/>
              <c:showBubbleSize val="0"/>
            </c:dLbl>
            <c:dLbl>
              <c:idx val="8"/>
              <c:layout>
                <c:manualLayout>
                  <c:x val="-1.7410400119199081E-2"/>
                  <c:y val="-3.4632034632034632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'Лист(рус.)'!$B$10:$J$10</c:f>
              <c:strCache>
                <c:ptCount val="5"/>
                <c:pt idx="0">
                  <c:v>Iкв.</c:v>
                </c:pt>
                <c:pt idx="1">
                  <c:v>IIкв. </c:v>
                </c:pt>
                <c:pt idx="2">
                  <c:v>IIIкв. </c:v>
                </c:pt>
                <c:pt idx="3">
                  <c:v>IV кв.</c:v>
                </c:pt>
                <c:pt idx="4">
                  <c:v>Iкв.</c:v>
                </c:pt>
              </c:strCache>
            </c:strRef>
          </c:cat>
          <c:val>
            <c:numRef>
              <c:f>'Лист(рус.)'!$B$15:$J$15</c:f>
              <c:numCache>
                <c:formatCode>0.0</c:formatCode>
                <c:ptCount val="5"/>
                <c:pt idx="0">
                  <c:v>-1.5702398072484498</c:v>
                </c:pt>
                <c:pt idx="1">
                  <c:v>-1.184913747236338</c:v>
                </c:pt>
                <c:pt idx="2">
                  <c:v>-1.3967039472826832</c:v>
                </c:pt>
                <c:pt idx="3">
                  <c:v>-1.5846155137713762</c:v>
                </c:pt>
                <c:pt idx="4">
                  <c:v>2.5121766452552587</c:v>
                </c:pt>
              </c:numCache>
            </c:numRef>
          </c:val>
          <c:smooth val="0"/>
        </c:ser>
        <c:dLbls>
          <c:showLegendKey val="0"/>
          <c:showVal val="1"/>
          <c:showCatName val="0"/>
          <c:showSerName val="0"/>
          <c:showPercent val="0"/>
          <c:showBubbleSize val="0"/>
        </c:dLbls>
        <c:marker val="1"/>
        <c:smooth val="0"/>
        <c:axId val="544783360"/>
        <c:axId val="678116672"/>
      </c:lineChart>
      <c:catAx>
        <c:axId val="544782848"/>
        <c:scaling>
          <c:orientation val="minMax"/>
        </c:scaling>
        <c:delete val="0"/>
        <c:axPos val="b"/>
        <c:numFmt formatCode="General" sourceLinked="1"/>
        <c:majorTickMark val="none"/>
        <c:minorTickMark val="in"/>
        <c:tickLblPos val="low"/>
        <c:txPr>
          <a:bodyPr rot="0" vert="horz"/>
          <a:lstStyle/>
          <a:p>
            <a:pPr>
              <a:defRPr sz="800" b="0" i="0" u="none" strike="noStrike" baseline="0">
                <a:solidFill>
                  <a:srgbClr val="000000"/>
                </a:solidFill>
                <a:latin typeface="Calibri"/>
                <a:ea typeface="Calibri"/>
                <a:cs typeface="Calibri"/>
              </a:defRPr>
            </a:pPr>
            <a:endParaRPr lang="ru-RU"/>
          </a:p>
        </c:txPr>
        <c:crossAx val="678116096"/>
        <c:crosses val="autoZero"/>
        <c:auto val="0"/>
        <c:lblAlgn val="ctr"/>
        <c:lblOffset val="100"/>
        <c:noMultiLvlLbl val="0"/>
      </c:catAx>
      <c:valAx>
        <c:axId val="678116096"/>
        <c:scaling>
          <c:orientation val="minMax"/>
        </c:scaling>
        <c:delete val="0"/>
        <c:axPos val="l"/>
        <c:majorGridlines/>
        <c:minorGridlines/>
        <c:numFmt formatCode="0.0" sourceLinked="1"/>
        <c:majorTickMark val="cross"/>
        <c:minorTickMark val="none"/>
        <c:tickLblPos val="none"/>
        <c:crossAx val="544782848"/>
        <c:crosses val="autoZero"/>
        <c:crossBetween val="between"/>
        <c:majorUnit val="2"/>
        <c:minorUnit val="1"/>
      </c:valAx>
      <c:catAx>
        <c:axId val="544783360"/>
        <c:scaling>
          <c:orientation val="minMax"/>
        </c:scaling>
        <c:delete val="0"/>
        <c:axPos val="t"/>
        <c:majorTickMark val="none"/>
        <c:minorTickMark val="none"/>
        <c:tickLblPos val="none"/>
        <c:crossAx val="678116672"/>
        <c:crosses val="max"/>
        <c:auto val="1"/>
        <c:lblAlgn val="ctr"/>
        <c:lblOffset val="100"/>
        <c:tickLblSkip val="1"/>
        <c:tickMarkSkip val="1"/>
        <c:noMultiLvlLbl val="0"/>
      </c:catAx>
      <c:valAx>
        <c:axId val="678116672"/>
        <c:scaling>
          <c:orientation val="minMax"/>
        </c:scaling>
        <c:delete val="1"/>
        <c:axPos val="l"/>
        <c:numFmt formatCode="0.0" sourceLinked="1"/>
        <c:majorTickMark val="out"/>
        <c:minorTickMark val="none"/>
        <c:tickLblPos val="nextTo"/>
        <c:crossAx val="544783360"/>
        <c:crosses val="autoZero"/>
        <c:crossBetween val="between"/>
      </c:valAx>
      <c:spPr>
        <a:noFill/>
        <a:ln w="25400">
          <a:noFill/>
        </a:ln>
      </c:spPr>
    </c:plotArea>
    <c:legend>
      <c:legendPos val="r"/>
      <c:legendEntry>
        <c:idx val="0"/>
        <c:txPr>
          <a:bodyPr/>
          <a:lstStyle/>
          <a:p>
            <a:pPr>
              <a:defRPr sz="525" b="0" i="0" u="none" strike="noStrike" baseline="0">
                <a:solidFill>
                  <a:srgbClr val="000000"/>
                </a:solidFill>
                <a:latin typeface="Calibri"/>
                <a:ea typeface="Calibri"/>
                <a:cs typeface="Calibri"/>
              </a:defRPr>
            </a:pPr>
            <a:endParaRPr lang="ru-RU"/>
          </a:p>
        </c:txPr>
      </c:legendEntry>
      <c:legendEntry>
        <c:idx val="1"/>
        <c:txPr>
          <a:bodyPr/>
          <a:lstStyle/>
          <a:p>
            <a:pPr>
              <a:defRPr sz="525" b="0" i="0" u="none" strike="noStrike" baseline="0">
                <a:solidFill>
                  <a:srgbClr val="000000"/>
                </a:solidFill>
                <a:latin typeface="Calibri"/>
                <a:ea typeface="Calibri"/>
                <a:cs typeface="Calibri"/>
              </a:defRPr>
            </a:pPr>
            <a:endParaRPr lang="ru-RU"/>
          </a:p>
        </c:txPr>
      </c:legendEntry>
      <c:legendEntry>
        <c:idx val="2"/>
        <c:txPr>
          <a:bodyPr/>
          <a:lstStyle/>
          <a:p>
            <a:pPr>
              <a:defRPr sz="525" b="0" i="0" u="none" strike="noStrike" baseline="0">
                <a:solidFill>
                  <a:srgbClr val="000000"/>
                </a:solidFill>
                <a:latin typeface="Calibri"/>
                <a:ea typeface="Calibri"/>
                <a:cs typeface="Calibri"/>
              </a:defRPr>
            </a:pPr>
            <a:endParaRPr lang="ru-RU"/>
          </a:p>
        </c:txPr>
      </c:legendEntry>
      <c:legendEntry>
        <c:idx val="3"/>
        <c:txPr>
          <a:bodyPr/>
          <a:lstStyle/>
          <a:p>
            <a:pPr>
              <a:defRPr sz="525" b="0" i="0" u="none" strike="noStrike" baseline="0">
                <a:solidFill>
                  <a:srgbClr val="000000"/>
                </a:solidFill>
                <a:latin typeface="Calibri"/>
                <a:ea typeface="Calibri"/>
                <a:cs typeface="Calibri"/>
              </a:defRPr>
            </a:pPr>
            <a:endParaRPr lang="ru-RU"/>
          </a:p>
        </c:txPr>
      </c:legendEntry>
      <c:legendEntry>
        <c:idx val="4"/>
        <c:txPr>
          <a:bodyPr/>
          <a:lstStyle/>
          <a:p>
            <a:pPr>
              <a:defRPr sz="525" b="0" i="0" u="none" strike="noStrike" baseline="0">
                <a:solidFill>
                  <a:srgbClr val="000000"/>
                </a:solidFill>
                <a:latin typeface="Calibri"/>
                <a:ea typeface="Calibri"/>
                <a:cs typeface="Calibri"/>
              </a:defRPr>
            </a:pPr>
            <a:endParaRPr lang="ru-RU"/>
          </a:p>
        </c:txPr>
      </c:legendEntry>
      <c:layout>
        <c:manualLayout>
          <c:xMode val="edge"/>
          <c:yMode val="edge"/>
          <c:x val="0.18221258134490351"/>
          <c:y val="0.86291988421061561"/>
          <c:w val="0.71077368040491684"/>
          <c:h val="0.13708011578938484"/>
        </c:manualLayout>
      </c:layout>
      <c:overlay val="0"/>
      <c:txPr>
        <a:bodyPr/>
        <a:lstStyle/>
        <a:p>
          <a:pPr>
            <a:defRPr sz="44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9.5532544208779227E-2"/>
          <c:y val="1.2357971382609433E-2"/>
          <c:w val="0.88987956374162158"/>
          <c:h val="0.75059135292975865"/>
        </c:manualLayout>
      </c:layout>
      <c:lineChart>
        <c:grouping val="standard"/>
        <c:varyColors val="0"/>
        <c:ser>
          <c:idx val="0"/>
          <c:order val="0"/>
          <c:tx>
            <c:strRef>
              <c:f>'Лист(рус.)'!$A$5</c:f>
              <c:strCache>
                <c:ptCount val="1"/>
                <c:pt idx="0">
                  <c:v>прямые инвестиции</c:v>
                </c:pt>
              </c:strCache>
            </c:strRef>
          </c:tx>
          <c:spPr>
            <a:ln w="15875"/>
          </c:spPr>
          <c:marker>
            <c:symbol val="diamond"/>
            <c:size val="2"/>
          </c:marker>
          <c:dLbls>
            <c:dLbl>
              <c:idx val="1"/>
              <c:layout>
                <c:manualLayout>
                  <c:x val="0"/>
                  <c:y val="2.150537634408603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showLeaderLines val="0"/>
          </c:dLbls>
          <c:cat>
            <c:strRef>
              <c:f>'Лист(рус.)'!$B$4:$J$4</c:f>
              <c:strCache>
                <c:ptCount val="5"/>
                <c:pt idx="0">
                  <c:v>Iкв.</c:v>
                </c:pt>
                <c:pt idx="1">
                  <c:v>IIкв. </c:v>
                </c:pt>
                <c:pt idx="2">
                  <c:v>IIIкв. </c:v>
                </c:pt>
                <c:pt idx="3">
                  <c:v>IV кв.</c:v>
                </c:pt>
                <c:pt idx="4">
                  <c:v>Iкв.</c:v>
                </c:pt>
              </c:strCache>
            </c:strRef>
          </c:cat>
          <c:val>
            <c:numRef>
              <c:f>'Лист(рус.)'!$B$5:$J$5</c:f>
              <c:numCache>
                <c:formatCode>#,##0.0</c:formatCode>
                <c:ptCount val="5"/>
                <c:pt idx="0">
                  <c:v>181.44028058478307</c:v>
                </c:pt>
                <c:pt idx="1">
                  <c:v>-1482.0725427499999</c:v>
                </c:pt>
                <c:pt idx="2">
                  <c:v>-1245.3523381934265</c:v>
                </c:pt>
                <c:pt idx="3">
                  <c:v>842.65673685999957</c:v>
                </c:pt>
                <c:pt idx="4">
                  <c:v>-1571.6003101099996</c:v>
                </c:pt>
              </c:numCache>
            </c:numRef>
          </c:val>
          <c:smooth val="0"/>
        </c:ser>
        <c:ser>
          <c:idx val="1"/>
          <c:order val="1"/>
          <c:tx>
            <c:strRef>
              <c:f>'Лист(рус.)'!$A$6</c:f>
              <c:strCache>
                <c:ptCount val="1"/>
                <c:pt idx="0">
                  <c:v>портфельные инвестиции</c:v>
                </c:pt>
              </c:strCache>
            </c:strRef>
          </c:tx>
          <c:spPr>
            <a:ln w="15875"/>
          </c:spPr>
          <c:marker>
            <c:symbol val="square"/>
            <c:size val="2"/>
          </c:marker>
          <c:dLbls>
            <c:dLbl>
              <c:idx val="0"/>
              <c:layout>
                <c:manualLayout>
                  <c:x val="-2.9175784099197627E-3"/>
                  <c:y val="-1.7204301075268821E-2"/>
                </c:manualLayout>
              </c:layout>
              <c:dLblPos val="r"/>
              <c:showLegendKey val="0"/>
              <c:showVal val="1"/>
              <c:showCatName val="0"/>
              <c:showSerName val="0"/>
              <c:showPercent val="0"/>
              <c:showBubbleSize val="0"/>
            </c:dLbl>
            <c:dLbl>
              <c:idx val="1"/>
              <c:layout>
                <c:manualLayout>
                  <c:x val="0"/>
                  <c:y val="4.3010752688171965E-3"/>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showLeaderLines val="0"/>
          </c:dLbls>
          <c:cat>
            <c:strRef>
              <c:f>'Лист(рус.)'!$B$4:$J$4</c:f>
              <c:strCache>
                <c:ptCount val="5"/>
                <c:pt idx="0">
                  <c:v>Iкв.</c:v>
                </c:pt>
                <c:pt idx="1">
                  <c:v>IIкв. </c:v>
                </c:pt>
                <c:pt idx="2">
                  <c:v>IIIкв. </c:v>
                </c:pt>
                <c:pt idx="3">
                  <c:v>IV кв.</c:v>
                </c:pt>
                <c:pt idx="4">
                  <c:v>Iкв.</c:v>
                </c:pt>
              </c:strCache>
            </c:strRef>
          </c:cat>
          <c:val>
            <c:numRef>
              <c:f>'Лист(рус.)'!$B$6:$J$6</c:f>
              <c:numCache>
                <c:formatCode>#,##0.0</c:formatCode>
                <c:ptCount val="5"/>
                <c:pt idx="0">
                  <c:v>-2456.0078861498587</c:v>
                </c:pt>
                <c:pt idx="1">
                  <c:v>-3791.5399623741087</c:v>
                </c:pt>
                <c:pt idx="2" formatCode="0.0">
                  <c:v>-782.26773662866765</c:v>
                </c:pt>
                <c:pt idx="3" formatCode="0.0">
                  <c:v>3713.7363395963971</c:v>
                </c:pt>
                <c:pt idx="4">
                  <c:v>282.59840406359029</c:v>
                </c:pt>
              </c:numCache>
            </c:numRef>
          </c:val>
          <c:smooth val="0"/>
        </c:ser>
        <c:dLbls>
          <c:showLegendKey val="0"/>
          <c:showVal val="1"/>
          <c:showCatName val="0"/>
          <c:showSerName val="0"/>
          <c:showPercent val="0"/>
          <c:showBubbleSize val="0"/>
        </c:dLbls>
        <c:marker val="1"/>
        <c:smooth val="0"/>
        <c:axId val="482630144"/>
        <c:axId val="688129152"/>
      </c:lineChart>
      <c:catAx>
        <c:axId val="482630144"/>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RU"/>
          </a:p>
        </c:txPr>
        <c:crossAx val="688129152"/>
        <c:crosses val="autoZero"/>
        <c:auto val="1"/>
        <c:lblAlgn val="ctr"/>
        <c:lblOffset val="100"/>
        <c:tickLblSkip val="1"/>
        <c:tickMarkSkip val="1"/>
        <c:noMultiLvlLbl val="0"/>
      </c:catAx>
      <c:valAx>
        <c:axId val="688129152"/>
        <c:scaling>
          <c:orientation val="minMax"/>
        </c:scaling>
        <c:delete val="0"/>
        <c:axPos val="l"/>
        <c:majorGridlines/>
        <c:numFmt formatCode="#,##0.0" sourceLinked="1"/>
        <c:majorTickMark val="out"/>
        <c:minorTickMark val="none"/>
        <c:tickLblPos val="none"/>
        <c:crossAx val="482630144"/>
        <c:crosses val="autoZero"/>
        <c:crossBetween val="between"/>
      </c:valAx>
    </c:plotArea>
    <c:legend>
      <c:legendPos val="r"/>
      <c:layout>
        <c:manualLayout>
          <c:xMode val="edge"/>
          <c:yMode val="edge"/>
          <c:x val="0.21225382932166301"/>
          <c:y val="0.90032139530945721"/>
          <c:w val="0.64770240700219384"/>
          <c:h val="5.4662263991194913E-2"/>
        </c:manualLayout>
      </c:layout>
      <c:overlay val="0"/>
      <c:txPr>
        <a:bodyPr/>
        <a:lstStyle/>
        <a:p>
          <a:pPr>
            <a:defRPr sz="5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6.8381513499623819E-2"/>
          <c:y val="1.2121212121212118E-2"/>
          <c:w val="0.85739130434782662"/>
          <c:h val="0.87272727272727735"/>
        </c:manualLayout>
      </c:layout>
      <c:barChart>
        <c:barDir val="bar"/>
        <c:grouping val="stacked"/>
        <c:varyColors val="0"/>
        <c:ser>
          <c:idx val="0"/>
          <c:order val="0"/>
          <c:tx>
            <c:strRef>
              <c:f>данные!$B$6</c:f>
              <c:strCache>
                <c:ptCount val="1"/>
                <c:pt idx="0">
                  <c:v>производство</c:v>
                </c:pt>
              </c:strCache>
            </c:strRef>
          </c:tx>
          <c:invertIfNegative val="0"/>
          <c:dLbls>
            <c:dLbl>
              <c:idx val="0"/>
              <c:layout>
                <c:manualLayout>
                  <c:x val="-0.15269115750775161"/>
                  <c:y val="-9.354427026896971E-3"/>
                </c:manualLayout>
              </c:layout>
              <c:tx>
                <c:rich>
                  <a:bodyPr/>
                  <a:lstStyle/>
                  <a:p>
                    <a:pPr>
                      <a:defRPr sz="700" b="0" i="0" u="none" strike="noStrike" baseline="0">
                        <a:solidFill>
                          <a:srgbClr val="000000"/>
                        </a:solidFill>
                        <a:latin typeface="Calibri"/>
                        <a:ea typeface="Calibri"/>
                        <a:cs typeface="Calibri"/>
                      </a:defRPr>
                    </a:pPr>
                    <a:r>
                      <a:rPr lang="ru-RU"/>
                      <a:t>57,</a:t>
                    </a:r>
                    <a:r>
                      <a:rPr lang="en-US"/>
                      <a:t>7</a:t>
                    </a:r>
                    <a:endParaRPr lang="ru-RU"/>
                  </a:p>
                </c:rich>
              </c:tx>
              <c:spPr/>
              <c:dLblPos val="ctr"/>
              <c:showLegendKey val="0"/>
              <c:showVal val="0"/>
              <c:showCatName val="0"/>
              <c:showSerName val="0"/>
              <c:showPercent val="0"/>
              <c:showBubbleSize val="0"/>
            </c:dLbl>
            <c:dLbl>
              <c:idx val="1"/>
              <c:layout>
                <c:manualLayout>
                  <c:x val="-0.24450382726549424"/>
                  <c:y val="2.7498856220954091E-3"/>
                </c:manualLayout>
              </c:layout>
              <c:tx>
                <c:rich>
                  <a:bodyPr/>
                  <a:lstStyle/>
                  <a:p>
                    <a:pPr>
                      <a:defRPr sz="700" b="0" i="0" u="none" strike="noStrike" baseline="0">
                        <a:solidFill>
                          <a:srgbClr val="000000"/>
                        </a:solidFill>
                        <a:latin typeface="Calibri"/>
                        <a:ea typeface="Calibri"/>
                        <a:cs typeface="Calibri"/>
                      </a:defRPr>
                    </a:pPr>
                    <a:r>
                      <a:rPr lang="ru-RU"/>
                      <a:t>99,6</a:t>
                    </a:r>
                  </a:p>
                </c:rich>
              </c:tx>
              <c:spPr/>
              <c:dLblPos val="ctr"/>
              <c:showLegendKey val="0"/>
              <c:showVal val="0"/>
              <c:showCatName val="0"/>
              <c:showSerName val="0"/>
              <c:showPercent val="0"/>
              <c:showBubbleSize val="0"/>
            </c:dLbl>
            <c:dLbl>
              <c:idx val="2"/>
              <c:layout>
                <c:manualLayout>
                  <c:x val="-0.24073711065837144"/>
                  <c:y val="-3.3233118587449838E-3"/>
                </c:manualLayout>
              </c:layout>
              <c:tx>
                <c:rich>
                  <a:bodyPr/>
                  <a:lstStyle/>
                  <a:p>
                    <a:r>
                      <a:rPr lang="ru-RU"/>
                      <a:t>100,0</a:t>
                    </a:r>
                  </a:p>
                </c:rich>
              </c:tx>
              <c:dLblPos val="ctr"/>
              <c:showLegendKey val="0"/>
              <c:showVal val="0"/>
              <c:showCatName val="0"/>
              <c:showSerName val="0"/>
              <c:showPercent val="0"/>
              <c:showBubbleSize val="0"/>
            </c:dLbl>
            <c:dLbl>
              <c:idx val="3"/>
              <c:layout>
                <c:manualLayout>
                  <c:x val="-0.23982618431437341"/>
                  <c:y val="-2.9109997613934282E-4"/>
                </c:manualLayout>
              </c:layout>
              <c:tx>
                <c:rich>
                  <a:bodyPr/>
                  <a:lstStyle/>
                  <a:p>
                    <a:r>
                      <a:rPr lang="ru-RU"/>
                      <a:t>100,0</a:t>
                    </a:r>
                  </a:p>
                </c:rich>
              </c:tx>
              <c:dLblPos val="ctr"/>
              <c:showLegendKey val="0"/>
              <c:showVal val="0"/>
              <c:showCatName val="0"/>
              <c:showSerName val="0"/>
              <c:showPercent val="0"/>
              <c:showBubbleSize val="0"/>
            </c:dLbl>
            <c:numFmt formatCode="0.0;[Red]0.0" sourceLinked="0"/>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данные!$B$7:$B$10</c:f>
              <c:numCache>
                <c:formatCode>#,##0.0</c:formatCode>
                <c:ptCount val="4"/>
                <c:pt idx="0">
                  <c:v>-57.7</c:v>
                </c:pt>
                <c:pt idx="1">
                  <c:v>-99.6</c:v>
                </c:pt>
                <c:pt idx="2">
                  <c:v>-100</c:v>
                </c:pt>
                <c:pt idx="3">
                  <c:v>-100</c:v>
                </c:pt>
              </c:numCache>
            </c:numRef>
          </c:val>
        </c:ser>
        <c:ser>
          <c:idx val="1"/>
          <c:order val="1"/>
          <c:tx>
            <c:strRef>
              <c:f>данные!$C$6</c:f>
              <c:strCache>
                <c:ptCount val="1"/>
                <c:pt idx="0">
                  <c:v>импорт</c:v>
                </c:pt>
              </c:strCache>
            </c:strRef>
          </c:tx>
          <c:invertIfNegative val="0"/>
          <c:dLbls>
            <c:dLbl>
              <c:idx val="0"/>
              <c:layout>
                <c:manualLayout>
                  <c:x val="0.12986510832487402"/>
                  <c:y val="9.3948806857858547E-3"/>
                </c:manualLayout>
              </c:layout>
              <c:tx>
                <c:rich>
                  <a:bodyPr/>
                  <a:lstStyle/>
                  <a:p>
                    <a:r>
                      <a:rPr lang="ru-RU"/>
                      <a:t>42,</a:t>
                    </a:r>
                    <a:r>
                      <a:rPr lang="en-US"/>
                      <a:t>3</a:t>
                    </a:r>
                    <a:endParaRPr lang="ru-RU"/>
                  </a:p>
                </c:rich>
              </c:tx>
              <c:dLblPos val="ctr"/>
              <c:showLegendKey val="0"/>
              <c:showVal val="0"/>
              <c:showCatName val="0"/>
              <c:showSerName val="0"/>
              <c:showPercent val="0"/>
              <c:showBubbleSize val="0"/>
            </c:dLbl>
            <c:dLbl>
              <c:idx val="1"/>
              <c:layout>
                <c:manualLayout>
                  <c:x val="3.0612636835029811E-2"/>
                  <c:y val="3.0243925931277248E-4"/>
                </c:manualLayout>
              </c:layout>
              <c:tx>
                <c:rich>
                  <a:bodyPr/>
                  <a:lstStyle/>
                  <a:p>
                    <a:r>
                      <a:rPr lang="ru-RU"/>
                      <a:t>0,4</a:t>
                    </a:r>
                  </a:p>
                </c:rich>
              </c:tx>
              <c:dLblPos val="ctr"/>
              <c:showLegendKey val="0"/>
              <c:showVal val="0"/>
              <c:showCatName val="0"/>
              <c:showSerName val="0"/>
              <c:showPercent val="0"/>
              <c:showBubbleSize val="0"/>
            </c:dLbl>
            <c:dLbl>
              <c:idx val="2"/>
              <c:delete val="1"/>
            </c:dLbl>
            <c:dLbl>
              <c:idx val="3"/>
              <c:layout>
                <c:manualLayout>
                  <c:x val="3.250028529042568E-2"/>
                  <c:y val="1.2121212121212118E-2"/>
                </c:manualLayout>
              </c:layout>
              <c:tx>
                <c:rich>
                  <a:bodyPr/>
                  <a:lstStyle/>
                  <a:p>
                    <a:r>
                      <a:rPr lang="ru-RU"/>
                      <a:t>0,0</a:t>
                    </a:r>
                  </a:p>
                </c:rich>
              </c:tx>
              <c:dLblPos val="ctr"/>
              <c:showLegendKey val="0"/>
              <c:showVal val="0"/>
              <c:showCatName val="0"/>
              <c:showSerName val="0"/>
              <c:showPercent val="0"/>
              <c:showBubbleSize val="0"/>
            </c:dLbl>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данные!$C$7:$C$10</c:f>
              <c:numCache>
                <c:formatCode>#,##0.0</c:formatCode>
                <c:ptCount val="4"/>
                <c:pt idx="0">
                  <c:v>42.3</c:v>
                </c:pt>
                <c:pt idx="1">
                  <c:v>0.4</c:v>
                </c:pt>
                <c:pt idx="2">
                  <c:v>0</c:v>
                </c:pt>
                <c:pt idx="3">
                  <c:v>0</c:v>
                </c:pt>
              </c:numCache>
            </c:numRef>
          </c:val>
        </c:ser>
        <c:dLbls>
          <c:showLegendKey val="0"/>
          <c:showVal val="0"/>
          <c:showCatName val="0"/>
          <c:showSerName val="0"/>
          <c:showPercent val="0"/>
          <c:showBubbleSize val="0"/>
        </c:dLbls>
        <c:gapWidth val="60"/>
        <c:overlap val="100"/>
        <c:axId val="553340416"/>
        <c:axId val="688130880"/>
      </c:barChart>
      <c:catAx>
        <c:axId val="553340416"/>
        <c:scaling>
          <c:orientation val="minMax"/>
        </c:scaling>
        <c:delete val="0"/>
        <c:axPos val="l"/>
        <c:majorTickMark val="out"/>
        <c:minorTickMark val="none"/>
        <c:tickLblPos val="none"/>
        <c:crossAx val="688130880"/>
        <c:crosses val="autoZero"/>
        <c:auto val="1"/>
        <c:lblAlgn val="ctr"/>
        <c:lblOffset val="100"/>
        <c:tickMarkSkip val="1"/>
        <c:noMultiLvlLbl val="0"/>
      </c:catAx>
      <c:valAx>
        <c:axId val="688130880"/>
        <c:scaling>
          <c:orientation val="minMax"/>
          <c:max val="100"/>
          <c:min val="-100"/>
        </c:scaling>
        <c:delete val="1"/>
        <c:axPos val="b"/>
        <c:numFmt formatCode="#,##0.0" sourceLinked="1"/>
        <c:majorTickMark val="out"/>
        <c:minorTickMark val="none"/>
        <c:tickLblPos val="nextTo"/>
        <c:crossAx val="553340416"/>
        <c:crosses val="autoZero"/>
        <c:crossBetween val="between"/>
      </c:valAx>
      <c:spPr>
        <a:ln>
          <a:noFill/>
        </a:ln>
      </c:spPr>
    </c:plotArea>
    <c:legend>
      <c:legendPos val="r"/>
      <c:legendEntry>
        <c:idx val="0"/>
        <c:txPr>
          <a:bodyPr/>
          <a:lstStyle/>
          <a:p>
            <a:pPr>
              <a:defRPr sz="460" b="0" i="0" u="none" strike="noStrike" baseline="0">
                <a:solidFill>
                  <a:srgbClr val="000000"/>
                </a:solidFill>
                <a:latin typeface="Calibri"/>
                <a:ea typeface="Calibri"/>
                <a:cs typeface="Calibri"/>
              </a:defRPr>
            </a:pPr>
            <a:endParaRPr lang="ru-RU"/>
          </a:p>
        </c:txPr>
      </c:legendEntry>
      <c:legendEntry>
        <c:idx val="1"/>
        <c:txPr>
          <a:bodyPr/>
          <a:lstStyle/>
          <a:p>
            <a:pPr>
              <a:defRPr sz="460" b="0" i="0" u="none" strike="noStrike" baseline="0">
                <a:solidFill>
                  <a:srgbClr val="000000"/>
                </a:solidFill>
                <a:latin typeface="Calibri"/>
                <a:ea typeface="Calibri"/>
                <a:cs typeface="Calibri"/>
              </a:defRPr>
            </a:pPr>
            <a:endParaRPr lang="ru-RU"/>
          </a:p>
        </c:txPr>
      </c:legendEntry>
      <c:layout>
        <c:manualLayout>
          <c:xMode val="edge"/>
          <c:yMode val="edge"/>
          <c:x val="1.5652189817736334E-2"/>
          <c:y val="0.8545450167352987"/>
          <c:w val="0.85333333333333361"/>
          <c:h val="0.14545498326470671"/>
        </c:manualLayout>
      </c:layout>
      <c:overlay val="0"/>
      <c:txPr>
        <a:bodyPr/>
        <a:lstStyle/>
        <a:p>
          <a:pPr>
            <a:defRPr sz="4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4.7138047138047139E-2"/>
          <c:y val="0.11594202898550726"/>
          <c:w val="0.93659182146920061"/>
          <c:h val="0.68115942028985565"/>
        </c:manualLayout>
      </c:layout>
      <c:lineChart>
        <c:grouping val="standard"/>
        <c:varyColors val="0"/>
        <c:ser>
          <c:idx val="0"/>
          <c:order val="0"/>
          <c:spPr>
            <a:ln w="15875"/>
          </c:spPr>
          <c:marker>
            <c:symbol val="diamond"/>
            <c:size val="2"/>
          </c:marker>
          <c:dLbls>
            <c:dLbl>
              <c:idx val="0"/>
              <c:layout>
                <c:manualLayout>
                  <c:x val="-3.8208848275513518E-2"/>
                  <c:y val="-3.2480159907361791E-2"/>
                </c:manualLayout>
              </c:layout>
              <c:dLblPos val="r"/>
              <c:showLegendKey val="0"/>
              <c:showVal val="1"/>
              <c:showCatName val="0"/>
              <c:showSerName val="0"/>
              <c:showPercent val="0"/>
              <c:showBubbleSize val="0"/>
            </c:dLbl>
            <c:dLbl>
              <c:idx val="1"/>
              <c:layout>
                <c:manualLayout>
                  <c:x val="-3.3427786113582339E-2"/>
                  <c:y val="5.6482427501440849E-2"/>
                </c:manualLayout>
              </c:layout>
              <c:dLblPos val="r"/>
              <c:showLegendKey val="0"/>
              <c:showVal val="1"/>
              <c:showCatName val="0"/>
              <c:showSerName val="0"/>
              <c:showPercent val="0"/>
              <c:showBubbleSize val="0"/>
            </c:dLbl>
            <c:dLbl>
              <c:idx val="2"/>
              <c:layout>
                <c:manualLayout>
                  <c:x val="-3.2832034275648091E-2"/>
                  <c:y val="-5.4420587670443908E-2"/>
                </c:manualLayout>
              </c:layout>
              <c:dLblPos val="r"/>
              <c:showLegendKey val="0"/>
              <c:showVal val="1"/>
              <c:showCatName val="0"/>
              <c:showSerName val="0"/>
              <c:showPercent val="0"/>
              <c:showBubbleSize val="0"/>
            </c:dLbl>
            <c:dLbl>
              <c:idx val="3"/>
              <c:layout>
                <c:manualLayout>
                  <c:x val="-3.1747996087335646E-2"/>
                  <c:y val="3.301606811343704E-2"/>
                </c:manualLayout>
              </c:layout>
              <c:dLblPos val="r"/>
              <c:showLegendKey val="0"/>
              <c:showVal val="1"/>
              <c:showCatName val="0"/>
              <c:showSerName val="0"/>
              <c:showPercent val="0"/>
              <c:showBubbleSize val="0"/>
            </c:dLbl>
            <c:dLbl>
              <c:idx val="4"/>
              <c:layout>
                <c:manualLayout>
                  <c:x val="-3.1479066802990251E-2"/>
                  <c:y val="-5.8598553229626912E-2"/>
                </c:manualLayout>
              </c:layout>
              <c:dLblPos val="r"/>
              <c:showLegendKey val="0"/>
              <c:showVal val="1"/>
              <c:showCatName val="0"/>
              <c:showSerName val="0"/>
              <c:showPercent val="0"/>
              <c:showBubbleSize val="0"/>
            </c:dLbl>
            <c:dLbl>
              <c:idx val="5"/>
              <c:layout>
                <c:manualLayout>
                  <c:x val="-2.7353064846658077E-2"/>
                  <c:y val="3.5728826579604391E-2"/>
                </c:manualLayout>
              </c:layout>
              <c:dLblPos val="r"/>
              <c:showLegendKey val="0"/>
              <c:showVal val="1"/>
              <c:showCatName val="0"/>
              <c:showSerName val="0"/>
              <c:showPercent val="0"/>
              <c:showBubbleSize val="0"/>
            </c:dLbl>
            <c:dLbl>
              <c:idx val="6"/>
              <c:layout>
                <c:manualLayout>
                  <c:x val="-3.6323865924853892E-2"/>
                  <c:y val="-5.1183919083285317E-2"/>
                </c:manualLayout>
              </c:layout>
              <c:dLblPos val="r"/>
              <c:showLegendKey val="0"/>
              <c:showVal val="1"/>
              <c:showCatName val="0"/>
              <c:showSerName val="0"/>
              <c:showPercent val="0"/>
              <c:showBubbleSize val="0"/>
            </c:dLbl>
            <c:dLbl>
              <c:idx val="7"/>
              <c:layout>
                <c:manualLayout>
                  <c:x val="-2.9607184430782578E-2"/>
                  <c:y val="3.2989437295947784E-2"/>
                </c:manualLayout>
              </c:layout>
              <c:dLblPos val="r"/>
              <c:showLegendKey val="0"/>
              <c:showVal val="1"/>
              <c:showCatName val="0"/>
              <c:showSerName val="0"/>
              <c:showPercent val="0"/>
              <c:showBubbleSize val="0"/>
            </c:dLbl>
            <c:dLbl>
              <c:idx val="8"/>
              <c:layout>
                <c:manualLayout>
                  <c:x val="-3.1936016429649723E-2"/>
                  <c:y val="-3.7015812047884566E-2"/>
                </c:manualLayout>
              </c:layout>
              <c:dLblPos val="r"/>
              <c:showLegendKey val="0"/>
              <c:showVal val="1"/>
              <c:showCatName val="0"/>
              <c:showSerName val="0"/>
              <c:showPercent val="0"/>
              <c:showBubbleSize val="0"/>
            </c:dLbl>
            <c:dLbl>
              <c:idx val="9"/>
              <c:layout>
                <c:manualLayout>
                  <c:x val="-3.1349470860830425E-2"/>
                  <c:y val="4.344766660265028E-2"/>
                </c:manualLayout>
              </c:layout>
              <c:dLblPos val="r"/>
              <c:showLegendKey val="0"/>
              <c:showVal val="1"/>
              <c:showCatName val="0"/>
              <c:showSerName val="0"/>
              <c:showPercent val="0"/>
              <c:showBubbleSize val="0"/>
            </c:dLbl>
            <c:dLbl>
              <c:idx val="10"/>
              <c:layout>
                <c:manualLayout>
                  <c:x val="-3.2013561542581205E-2"/>
                  <c:y val="-3.3952755905511799E-2"/>
                </c:manualLayout>
              </c:layout>
              <c:dLblPos val="r"/>
              <c:showLegendKey val="0"/>
              <c:showVal val="1"/>
              <c:showCatName val="0"/>
              <c:showSerName val="0"/>
              <c:showPercent val="0"/>
              <c:showBubbleSize val="0"/>
            </c:dLbl>
            <c:dLbl>
              <c:idx val="11"/>
              <c:layout>
                <c:manualLayout>
                  <c:x val="-7.2911880955859095E-3"/>
                  <c:y val="-9.9148582037001508E-3"/>
                </c:manualLayout>
              </c:layout>
              <c:dLblPos val="r"/>
              <c:showLegendKey val="0"/>
              <c:showVal val="1"/>
              <c:showCatName val="0"/>
              <c:showSerName val="0"/>
              <c:showPercent val="0"/>
              <c:showBubbleSize val="0"/>
            </c:dLbl>
            <c:dLbl>
              <c:idx val="12"/>
              <c:layout>
                <c:manualLayout>
                  <c:x val="-2.707085728955071E-2"/>
                  <c:y val="-3.2804045835734055E-2"/>
                </c:manualLayout>
              </c:layout>
              <c:dLblPos val="r"/>
              <c:showLegendKey val="0"/>
              <c:showVal val="1"/>
              <c:showCatName val="0"/>
              <c:showSerName val="0"/>
              <c:showPercent val="0"/>
              <c:showBubbleSize val="0"/>
            </c:dLbl>
            <c:dLbl>
              <c:idx val="13"/>
              <c:layout>
                <c:manualLayout>
                  <c:x val="-3.0368295025516415E-2"/>
                  <c:y val="-4.0592023558031459E-2"/>
                </c:manualLayout>
              </c:layout>
              <c:dLblPos val="r"/>
              <c:showLegendKey val="0"/>
              <c:showVal val="1"/>
              <c:showCatName val="0"/>
              <c:showSerName val="0"/>
              <c:showPercent val="0"/>
              <c:showBubbleSize val="0"/>
            </c:dLbl>
            <c:dLbl>
              <c:idx val="14"/>
              <c:layout>
                <c:manualLayout>
                  <c:x val="-3.2709874166235192E-2"/>
                  <c:y val="-3.0642852570258092E-2"/>
                </c:manualLayout>
              </c:layout>
              <c:dLblPos val="r"/>
              <c:showLegendKey val="0"/>
              <c:showVal val="1"/>
              <c:showCatName val="0"/>
              <c:showSerName val="0"/>
              <c:showPercent val="0"/>
              <c:showBubbleSize val="0"/>
            </c:dLbl>
            <c:dLbl>
              <c:idx val="15"/>
              <c:layout>
                <c:manualLayout>
                  <c:x val="-1.8079342105845532E-2"/>
                  <c:y val="-3.2557198642852572E-2"/>
                </c:manualLayout>
              </c:layout>
              <c:dLblPos val="r"/>
              <c:showLegendKey val="0"/>
              <c:showVal val="1"/>
              <c:showCatName val="0"/>
              <c:showSerName val="0"/>
              <c:showPercent val="0"/>
              <c:showBubbleSize val="0"/>
            </c:dLbl>
            <c:dLbl>
              <c:idx val="16"/>
              <c:layout>
                <c:manualLayout>
                  <c:x val="-9.0564901984217742E-3"/>
                  <c:y val="-2.6648742077972253E-2"/>
                </c:manualLayout>
              </c:layout>
              <c:dLblPos val="r"/>
              <c:showLegendKey val="0"/>
              <c:showVal val="1"/>
              <c:showCatName val="0"/>
              <c:showSerName val="0"/>
              <c:showPercent val="0"/>
              <c:showBubbleSize val="0"/>
            </c:dLbl>
            <c:dLbl>
              <c:idx val="17"/>
              <c:layout>
                <c:manualLayout>
                  <c:x val="-4.0425532667402446E-2"/>
                  <c:y val="3.9156946947827592E-2"/>
                </c:manualLayout>
              </c:layout>
              <c:dLblPos val="r"/>
              <c:showLegendKey val="0"/>
              <c:showVal val="1"/>
              <c:showCatName val="0"/>
              <c:showSerName val="0"/>
              <c:showPercent val="0"/>
              <c:showBubbleSize val="0"/>
            </c:dLbl>
            <c:dLbl>
              <c:idx val="18"/>
              <c:layout>
                <c:manualLayout>
                  <c:x val="-1.4500847238525993E-5"/>
                  <c:y val="-3.8897117943954812E-2"/>
                </c:manualLayout>
              </c:layout>
              <c:dLblPos val="r"/>
              <c:showLegendKey val="0"/>
              <c:showVal val="1"/>
              <c:showCatName val="0"/>
              <c:showSerName val="0"/>
              <c:showPercent val="0"/>
              <c:showBubbleSize val="0"/>
            </c:dLbl>
            <c:dLbl>
              <c:idx val="19"/>
              <c:layout>
                <c:manualLayout>
                  <c:x val="-3.5936317403832366E-2"/>
                  <c:y val="-4.5425516932334722E-2"/>
                </c:manualLayout>
              </c:layout>
              <c:dLblPos val="r"/>
              <c:showLegendKey val="0"/>
              <c:showVal val="1"/>
              <c:showCatName val="0"/>
              <c:showSerName val="0"/>
              <c:showPercent val="0"/>
              <c:showBubbleSize val="0"/>
            </c:dLbl>
            <c:dLbl>
              <c:idx val="20"/>
              <c:layout>
                <c:manualLayout>
                  <c:x val="-3.1397980817321952E-2"/>
                  <c:y val="-3.2648870110748414E-2"/>
                </c:manualLayout>
              </c:layout>
              <c:dLblPos val="r"/>
              <c:showLegendKey val="0"/>
              <c:showVal val="1"/>
              <c:showCatName val="0"/>
              <c:showSerName val="0"/>
              <c:showPercent val="0"/>
              <c:showBubbleSize val="0"/>
            </c:dLbl>
            <c:dLbl>
              <c:idx val="21"/>
              <c:layout>
                <c:manualLayout>
                  <c:x val="-2.7005705231196872E-2"/>
                  <c:y val="5.8475129633186095E-2"/>
                </c:manualLayout>
              </c:layout>
              <c:dLblPos val="r"/>
              <c:showLegendKey val="0"/>
              <c:showVal val="1"/>
              <c:showCatName val="0"/>
              <c:showSerName val="0"/>
              <c:showPercent val="0"/>
              <c:showBubbleSize val="0"/>
            </c:dLbl>
            <c:dLbl>
              <c:idx val="22"/>
              <c:layout>
                <c:manualLayout>
                  <c:x val="-3.3671221114224388E-2"/>
                  <c:y val="-4.5580180526214709E-2"/>
                </c:manualLayout>
              </c:layout>
              <c:dLblPos val="r"/>
              <c:showLegendKey val="0"/>
              <c:showVal val="1"/>
              <c:showCatName val="0"/>
              <c:showSerName val="0"/>
              <c:showPercent val="0"/>
              <c:showBubbleSize val="0"/>
            </c:dLbl>
            <c:dLbl>
              <c:idx val="23"/>
              <c:layout>
                <c:manualLayout>
                  <c:x val="-2.2103898058274218E-3"/>
                  <c:y val="-5.8537097496959171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д2!$A$4:$A$22</c:f>
              <c:strCache>
                <c:ptCount val="19"/>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strCache>
            </c:strRef>
          </c:cat>
          <c:val>
            <c:numRef>
              <c:f>д2!$B$4:$B$22</c:f>
              <c:numCache>
                <c:formatCode>General</c:formatCode>
                <c:ptCount val="19"/>
                <c:pt idx="0">
                  <c:v>92.5</c:v>
                </c:pt>
                <c:pt idx="1">
                  <c:v>86.9</c:v>
                </c:pt>
                <c:pt idx="2">
                  <c:v>88.5</c:v>
                </c:pt>
                <c:pt idx="3">
                  <c:v>89.1</c:v>
                </c:pt>
                <c:pt idx="4">
                  <c:v>88.3</c:v>
                </c:pt>
                <c:pt idx="5" formatCode="#,##0.0">
                  <c:v>88.7</c:v>
                </c:pt>
                <c:pt idx="6">
                  <c:v>88.4</c:v>
                </c:pt>
                <c:pt idx="7" formatCode="0.0">
                  <c:v>89.027579946019884</c:v>
                </c:pt>
                <c:pt idx="8" formatCode="#,##0.0">
                  <c:v>90.9</c:v>
                </c:pt>
                <c:pt idx="9">
                  <c:v>92.2</c:v>
                </c:pt>
                <c:pt idx="10" formatCode="0.0">
                  <c:v>91.985290003409148</c:v>
                </c:pt>
                <c:pt idx="11" formatCode="0.0">
                  <c:v>93.161075717528746</c:v>
                </c:pt>
                <c:pt idx="12" formatCode="0.0">
                  <c:v>112.00473291192306</c:v>
                </c:pt>
                <c:pt idx="13">
                  <c:v>111.6</c:v>
                </c:pt>
                <c:pt idx="14" formatCode="0.0">
                  <c:v>111.99000000000002</c:v>
                </c:pt>
                <c:pt idx="15" formatCode="0.0">
                  <c:v>112.22946187286225</c:v>
                </c:pt>
                <c:pt idx="16" formatCode="0.0">
                  <c:v>112.22946187286225</c:v>
                </c:pt>
                <c:pt idx="17" formatCode="#,##0.0">
                  <c:v>109.7</c:v>
                </c:pt>
                <c:pt idx="18">
                  <c:v>106.5</c:v>
                </c:pt>
              </c:numCache>
            </c:numRef>
          </c:val>
          <c:smooth val="0"/>
        </c:ser>
        <c:dLbls>
          <c:showLegendKey val="0"/>
          <c:showVal val="0"/>
          <c:showCatName val="0"/>
          <c:showSerName val="0"/>
          <c:showPercent val="0"/>
          <c:showBubbleSize val="0"/>
        </c:dLbls>
        <c:marker val="1"/>
        <c:smooth val="0"/>
        <c:axId val="495486976"/>
        <c:axId val="688132608"/>
      </c:lineChart>
      <c:catAx>
        <c:axId val="495486976"/>
        <c:scaling>
          <c:orientation val="minMax"/>
        </c:scaling>
        <c:delete val="0"/>
        <c:axPos val="b"/>
        <c:numFmt formatCode="@"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688132608"/>
        <c:crosses val="autoZero"/>
        <c:auto val="1"/>
        <c:lblAlgn val="ctr"/>
        <c:lblOffset val="100"/>
        <c:tickLblSkip val="1"/>
        <c:tickMarkSkip val="1"/>
        <c:noMultiLvlLbl val="0"/>
      </c:catAx>
      <c:valAx>
        <c:axId val="688132608"/>
        <c:scaling>
          <c:orientation val="minMax"/>
          <c:min val="80"/>
        </c:scaling>
        <c:delete val="0"/>
        <c:axPos val="l"/>
        <c:majorGridlines/>
        <c:numFmt formatCode="General" sourceLinked="1"/>
        <c:majorTickMark val="out"/>
        <c:minorTickMark val="none"/>
        <c:tickLblPos val="none"/>
        <c:crossAx val="495486976"/>
        <c:crosses val="autoZero"/>
        <c:crossBetween val="between"/>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21901888562773764"/>
          <c:y val="0.214182015887941"/>
          <c:w val="0.58117737349192877"/>
          <c:h val="0.55909559128401565"/>
        </c:manualLayout>
      </c:layout>
      <c:pieChart>
        <c:varyColors val="1"/>
        <c:ser>
          <c:idx val="0"/>
          <c:order val="0"/>
          <c:tx>
            <c:strRef>
              <c:f>'[диаграмма 21 09 2020.xls]рус'!$C$12</c:f>
              <c:strCache>
                <c:ptCount val="1"/>
                <c:pt idx="0">
                  <c:v>423,1</c:v>
                </c:pt>
              </c:strCache>
            </c:strRef>
          </c:tx>
          <c:dLbls>
            <c:dLbl>
              <c:idx val="0"/>
              <c:layout>
                <c:manualLayout>
                  <c:x val="-8.3561692872791568E-2"/>
                  <c:y val="-0.12928571978820863"/>
                </c:manualLayout>
              </c:layout>
              <c:tx>
                <c:rich>
                  <a:bodyPr/>
                  <a:lstStyle/>
                  <a:p>
                    <a:r>
                      <a:rPr lang="ru-RU"/>
                      <a:t>уголь
247,4
12%</a:t>
                    </a:r>
                  </a:p>
                </c:rich>
              </c:tx>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C575-4E6A-AA89-DD30045128AA}"/>
                </c:ext>
              </c:extLst>
            </c:dLbl>
            <c:dLbl>
              <c:idx val="1"/>
              <c:layout>
                <c:manualLayout>
                  <c:x val="-4.6839335826452201E-2"/>
                  <c:y val="-1.7511871793991201E-2"/>
                </c:manualLayout>
              </c:layout>
              <c:tx>
                <c:rich>
                  <a:bodyPr/>
                  <a:lstStyle/>
                  <a:p>
                    <a:r>
                      <a:rPr lang="ru-RU"/>
                      <a:t>полиметаллы
444,6
22%</a:t>
                    </a:r>
                  </a:p>
                </c:rich>
              </c:tx>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C575-4E6A-AA89-DD30045128AA}"/>
                </c:ext>
              </c:extLst>
            </c:dLbl>
            <c:dLbl>
              <c:idx val="2"/>
              <c:layout>
                <c:manualLayout>
                  <c:x val="-5.1561308294025615E-3"/>
                  <c:y val="-3.7324955989507955E-2"/>
                </c:manualLayout>
              </c:layout>
              <c:tx>
                <c:rich>
                  <a:bodyPr/>
                  <a:lstStyle/>
                  <a:p>
                    <a:r>
                      <a:rPr lang="ru-RU"/>
                      <a:t>медь
620
31%</a:t>
                    </a:r>
                  </a:p>
                </c:rich>
              </c:tx>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2-C575-4E6A-AA89-DD30045128AA}"/>
                </c:ext>
              </c:extLst>
            </c:dLbl>
            <c:dLbl>
              <c:idx val="3"/>
              <c:layout>
                <c:manualLayout>
                  <c:x val="4.6506974114591933E-2"/>
                  <c:y val="-1.4957100084341359E-2"/>
                </c:manualLayout>
              </c:layout>
              <c:tx>
                <c:rich>
                  <a:bodyPr/>
                  <a:lstStyle/>
                  <a:p>
                    <a:r>
                      <a:rPr lang="ru-RU"/>
                      <a:t>железо, марганец
123,8
6%</a:t>
                    </a:r>
                  </a:p>
                </c:rich>
              </c:tx>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C575-4E6A-AA89-DD30045128AA}"/>
                </c:ext>
              </c:extLst>
            </c:dLbl>
            <c:dLbl>
              <c:idx val="4"/>
              <c:layout>
                <c:manualLayout>
                  <c:x val="2.5710875588658852E-2"/>
                  <c:y val="-2.1640852084161499E-2"/>
                </c:manualLayout>
              </c:layout>
              <c:tx>
                <c:rich>
                  <a:bodyPr/>
                  <a:lstStyle/>
                  <a:p>
                    <a:r>
                      <a:rPr lang="ru-RU"/>
                      <a:t>золото
318,6
16%</a:t>
                    </a:r>
                  </a:p>
                </c:rich>
              </c:tx>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C575-4E6A-AA89-DD30045128AA}"/>
                </c:ext>
              </c:extLst>
            </c:dLbl>
            <c:dLbl>
              <c:idx val="5"/>
              <c:layout>
                <c:manualLayout>
                  <c:x val="4.2793397521489134E-2"/>
                  <c:y val="-1.3776722408086427E-2"/>
                </c:manualLayout>
              </c:layout>
              <c:tx>
                <c:rich>
                  <a:bodyPr/>
                  <a:lstStyle/>
                  <a:p>
                    <a:r>
                      <a:rPr lang="ru-RU"/>
                      <a:t>хромиты
118,1
6%</a:t>
                    </a:r>
                  </a:p>
                </c:rich>
              </c:tx>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C575-4E6A-AA89-DD30045128AA}"/>
                </c:ext>
              </c:extLst>
            </c:dLbl>
            <c:dLbl>
              <c:idx val="6"/>
              <c:layout>
                <c:manualLayout>
                  <c:x val="8.8872651694844623E-2"/>
                  <c:y val="8.1209671916109991E-2"/>
                </c:manualLayout>
              </c:layout>
              <c:tx>
                <c:rich>
                  <a:bodyPr/>
                  <a:lstStyle/>
                  <a:p>
                    <a:r>
                      <a:rPr lang="ru-RU"/>
                      <a:t>бокситы
47,8
2%</a:t>
                    </a:r>
                  </a:p>
                </c:rich>
              </c:tx>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C575-4E6A-AA89-DD30045128AA}"/>
                </c:ext>
              </c:extLst>
            </c:dLbl>
            <c:dLbl>
              <c:idx val="7"/>
              <c:layout>
                <c:manualLayout>
                  <c:x val="-6.1043187707280162E-3"/>
                  <c:y val="0.10008121926123546"/>
                </c:manualLayout>
              </c:layout>
              <c:tx>
                <c:rich>
                  <a:bodyPr/>
                  <a:lstStyle/>
                  <a:p>
                    <a:r>
                      <a:rPr lang="ru-RU"/>
                      <a:t>фосфориты
18,4
1%</a:t>
                    </a:r>
                  </a:p>
                </c:rich>
              </c:tx>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C575-4E6A-AA89-DD30045128AA}"/>
                </c:ext>
              </c:extLst>
            </c:dLbl>
            <c:dLbl>
              <c:idx val="8"/>
              <c:layout>
                <c:manualLayout>
                  <c:x val="-0.10383728127423662"/>
                  <c:y val="0.14740047072383144"/>
                </c:manualLayout>
              </c:layout>
              <c:tx>
                <c:rich>
                  <a:bodyPr/>
                  <a:lstStyle/>
                  <a:p>
                    <a:r>
                      <a:rPr lang="ru-RU"/>
                      <a:t>прочие ПИ
16,9
1%</a:t>
                    </a:r>
                  </a:p>
                </c:rich>
              </c:tx>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8-C575-4E6A-AA89-DD30045128AA}"/>
                </c:ext>
              </c:extLst>
            </c:dLbl>
            <c:dLbl>
              <c:idx val="9"/>
              <c:layout>
                <c:manualLayout>
                  <c:x val="-0.1331754766912619"/>
                  <c:y val="9.0073702539344349E-3"/>
                </c:manualLayout>
              </c:layout>
              <c:tx>
                <c:rich>
                  <a:bodyPr/>
                  <a:lstStyle/>
                  <a:p>
                    <a:r>
                      <a:rPr lang="ru-RU"/>
                      <a:t>ОПИ
59,7
3%</a:t>
                    </a:r>
                  </a:p>
                </c:rich>
              </c:tx>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9-C575-4E6A-AA89-DD30045128AA}"/>
                </c:ext>
              </c:extLst>
            </c:dLbl>
            <c:dLbl>
              <c:idx val="10"/>
              <c:layout>
                <c:manualLayout>
                  <c:x val="-0.15653773585731229"/>
                  <c:y val="-8.3549838736099571E-2"/>
                </c:manualLayout>
              </c:layout>
              <c:tx>
                <c:rich>
                  <a:bodyPr/>
                  <a:lstStyle/>
                  <a:p>
                    <a:r>
                      <a:rPr lang="ru-RU"/>
                      <a:t>ПВ
7,2
1%</a:t>
                    </a:r>
                  </a:p>
                </c:rich>
              </c:tx>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A-C575-4E6A-AA89-DD30045128AA}"/>
                </c:ext>
              </c:extLst>
            </c:dLbl>
            <c:dLbl>
              <c:idx val="11"/>
              <c:layout>
                <c:manualLayout>
                  <c:x val="-9.762726231929221E-2"/>
                  <c:y val="-3.3717274771657993E-2"/>
                </c:manualLayout>
              </c:layout>
              <c:dLblPos val="bestFit"/>
              <c:showLegendKey val="0"/>
              <c:showVal val="1"/>
              <c:showCatName val="1"/>
              <c:showSerName val="1"/>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575-4E6A-AA89-DD30045128AA}"/>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1"/>
            <c:showSerName val="1"/>
            <c:showPercent val="1"/>
            <c:showBubbleSize val="0"/>
            <c:showLeaderLines val="0"/>
            <c:extLst xmlns:c16r2="http://schemas.microsoft.com/office/drawing/2015/06/chart">
              <c:ext xmlns:c15="http://schemas.microsoft.com/office/drawing/2012/chart" uri="{CE6537A1-D6FC-4f65-9D91-7224C49458BB}"/>
            </c:extLst>
          </c:dLbls>
          <c:cat>
            <c:strRef>
              <c:f>'[диаграмма 21 09 2020.xls]рус'!$B$11:$B$21</c:f>
              <c:strCache>
                <c:ptCount val="11"/>
                <c:pt idx="0">
                  <c:v>уголь</c:v>
                </c:pt>
                <c:pt idx="1">
                  <c:v>полиметаллы</c:v>
                </c:pt>
                <c:pt idx="2">
                  <c:v>медь</c:v>
                </c:pt>
                <c:pt idx="3">
                  <c:v>железо, марганец</c:v>
                </c:pt>
                <c:pt idx="4">
                  <c:v>золото</c:v>
                </c:pt>
                <c:pt idx="5">
                  <c:v>хромиты</c:v>
                </c:pt>
                <c:pt idx="6">
                  <c:v>бокситы</c:v>
                </c:pt>
                <c:pt idx="7">
                  <c:v>фосфориты</c:v>
                </c:pt>
                <c:pt idx="8">
                  <c:v>прочие ПИ</c:v>
                </c:pt>
                <c:pt idx="9">
                  <c:v>ОПИ</c:v>
                </c:pt>
                <c:pt idx="10">
                  <c:v>ПВ</c:v>
                </c:pt>
              </c:strCache>
            </c:strRef>
          </c:cat>
          <c:val>
            <c:numRef>
              <c:f>'[диаграмма 21 09 2020.xls]рус'!$C$11:$C$21</c:f>
              <c:numCache>
                <c:formatCode>0.0</c:formatCode>
                <c:ptCount val="11"/>
                <c:pt idx="0">
                  <c:v>339.1</c:v>
                </c:pt>
                <c:pt idx="1">
                  <c:v>423.1</c:v>
                </c:pt>
                <c:pt idx="2">
                  <c:v>592.4</c:v>
                </c:pt>
                <c:pt idx="3">
                  <c:v>249.9</c:v>
                </c:pt>
                <c:pt idx="4">
                  <c:v>345.7</c:v>
                </c:pt>
                <c:pt idx="5">
                  <c:v>106.9</c:v>
                </c:pt>
                <c:pt idx="6">
                  <c:v>53.6</c:v>
                </c:pt>
                <c:pt idx="7">
                  <c:v>16.8</c:v>
                </c:pt>
                <c:pt idx="8">
                  <c:v>44.9</c:v>
                </c:pt>
                <c:pt idx="9">
                  <c:v>100.8</c:v>
                </c:pt>
                <c:pt idx="10">
                  <c:v>18.899999999999999</c:v>
                </c:pt>
              </c:numCache>
            </c:numRef>
          </c:val>
          <c:extLst xmlns:c16r2="http://schemas.microsoft.com/office/drawing/2015/06/chart">
            <c:ext xmlns:c16="http://schemas.microsoft.com/office/drawing/2014/chart" uri="{C3380CC4-5D6E-409C-BE32-E72D297353CC}">
              <c16:uniqueId val="{0000000C-C575-4E6A-AA89-DD30045128AA}"/>
            </c:ext>
          </c:extLst>
        </c:ser>
        <c:ser>
          <c:idx val="1"/>
          <c:order val="1"/>
          <c:tx>
            <c:strRef>
              <c:f>'[диаграмма 21 09 2020.xls]рус'!$B$11:$B$21</c:f>
              <c:strCache>
                <c:ptCount val="1"/>
                <c:pt idx="0">
                  <c:v>уголь полиметаллы медь железо, марганец золото хромиты бокситы фосфориты прочие ПИ ОПИ ПВ</c:v>
                </c:pt>
              </c:strCache>
            </c:strRef>
          </c:tx>
          <c:val>
            <c:numLit>
              <c:formatCode>General</c:formatCode>
              <c:ptCount val="1"/>
              <c:pt idx="0">
                <c:v>1</c:v>
              </c:pt>
            </c:numLit>
          </c:val>
          <c:extLst xmlns:c16r2="http://schemas.microsoft.com/office/drawing/2015/06/chart">
            <c:ext xmlns:c16="http://schemas.microsoft.com/office/drawing/2014/chart" uri="{C3380CC4-5D6E-409C-BE32-E72D297353CC}">
              <c16:uniqueId val="{0000000D-C575-4E6A-AA89-DD30045128AA}"/>
            </c:ext>
          </c:extLst>
        </c:ser>
        <c:dLbls>
          <c:showLegendKey val="0"/>
          <c:showVal val="0"/>
          <c:showCatName val="0"/>
          <c:showSerName val="0"/>
          <c:showPercent val="0"/>
          <c:showBubbleSize val="0"/>
          <c:showLeaderLines val="0"/>
        </c:dLbls>
        <c:firstSliceAng val="200"/>
      </c:pieChart>
      <c:spPr>
        <a:noFill/>
        <a:ln w="25400">
          <a:noFill/>
        </a:ln>
      </c:spPr>
    </c:plotArea>
    <c:plotVisOnly val="1"/>
    <c:dispBlanksAs val="zero"/>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4.534364013897741E-2"/>
          <c:y val="3.3983609191708182E-2"/>
          <c:w val="0.92031523546467764"/>
          <c:h val="0.7504085437596163"/>
        </c:manualLayout>
      </c:layout>
      <c:lineChart>
        <c:grouping val="standard"/>
        <c:varyColors val="0"/>
        <c:ser>
          <c:idx val="0"/>
          <c:order val="0"/>
          <c:dLbls>
            <c:dLbl>
              <c:idx val="0"/>
              <c:layout>
                <c:manualLayout>
                  <c:x val="-6.74735658042744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5.692061219620275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4.896533387871972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139939325766098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4.863864744179706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5.367010941814087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5.350676619967960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5.853850086920951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6.616736544295596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6.080921702968949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5.025626342161781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6.048253059276693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5.512465487268652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3.15846882776016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2.622653986433514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3.385540443808160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3.10946586222176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3.093158809694239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07682448784810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61893172444353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5.122077922077905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3.547302041790258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3.271254729522449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1.8164638511095225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данные!$B$18:$B$37</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данные!$C$18:$C$37</c:f>
              <c:numCache>
                <c:formatCode>General</c:formatCode>
                <c:ptCount val="20"/>
              </c:numCache>
            </c:numRef>
          </c:val>
          <c:smooth val="0"/>
        </c:ser>
        <c:ser>
          <c:idx val="1"/>
          <c:order val="1"/>
          <c:spPr>
            <a:ln w="15875"/>
          </c:spPr>
          <c:marker>
            <c:symbol val="square"/>
            <c:size val="2"/>
          </c:marker>
          <c:dLbls>
            <c:dLbl>
              <c:idx val="0"/>
              <c:layout>
                <c:manualLayout>
                  <c:x val="-5.5691856699730716E-2"/>
                  <c:y val="-2.185441105576088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4.524796965824298E-2"/>
                  <c:y val="-4.569853768278968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5.2039676858574885E-2"/>
                  <c:y val="3.764743692752718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8619013532399363E-2"/>
                  <c:y val="-3.979716821111647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5.8965538398609268E-2"/>
                  <c:y val="2.091024336243683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8348570065105496E-2"/>
                  <c:y val="-4.310246933419042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4.8803232056726473E-2"/>
                  <c:y val="3.226846644169480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5.2219414217785184E-2"/>
                  <c:y val="-4.349467345993569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4.8506685355430491E-2"/>
                  <c:y val="-3.608773903262101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5.5709829465034146E-2"/>
                  <c:y val="3.679565054368204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4.5552033268568784E-2"/>
                  <c:y val="3.486207081257701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4.5247694823487533E-2"/>
                  <c:y val="-4.530558680164992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3.8903958994654472E-2"/>
                  <c:y val="3.264791901012418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5.5574871322902807E-2"/>
                  <c:y val="-3.822950702590749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3.4528138528138533E-2"/>
                  <c:y val="5.0961486956987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3.1301632750451606E-2"/>
                  <c:y val="4.682843216026568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1026553498994443E-2"/>
                  <c:y val="-3.52605924259467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3.7995705082319635E-2"/>
                  <c:y val="4.185191136822183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8183342265463126E-2"/>
                  <c:y val="-3.460967379077620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1.0642396973105614E-2"/>
                  <c:y val="4.258681950470478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5.5570488243943533E-2"/>
                  <c:y val="-3.498762654668166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4.5469486471259146E-2"/>
                  <c:y val="3.336032995875515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4.8161197380362945E-2"/>
                  <c:y val="-3.16794808814962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0"/>
                  <c:y val="2.674134326482611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данные!$B$18:$B$37</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данные!$D$18:$D$37</c:f>
              <c:numCache>
                <c:formatCode>#,##0.0</c:formatCode>
                <c:ptCount val="20"/>
                <c:pt idx="0" formatCode="General">
                  <c:v>95.4</c:v>
                </c:pt>
                <c:pt idx="1">
                  <c:v>98.5</c:v>
                </c:pt>
                <c:pt idx="2" formatCode="General">
                  <c:v>102.2</c:v>
                </c:pt>
                <c:pt idx="3" formatCode="General">
                  <c:v>141.69999999999999</c:v>
                </c:pt>
                <c:pt idx="4" formatCode="General">
                  <c:v>113.3</c:v>
                </c:pt>
                <c:pt idx="5" formatCode="General">
                  <c:v>107.5</c:v>
                </c:pt>
                <c:pt idx="6" formatCode="General">
                  <c:v>105.2</c:v>
                </c:pt>
                <c:pt idx="7" formatCode="General">
                  <c:v>100.8</c:v>
                </c:pt>
                <c:pt idx="8" formatCode="General">
                  <c:v>105.6</c:v>
                </c:pt>
                <c:pt idx="9" formatCode="General">
                  <c:v>106.8</c:v>
                </c:pt>
                <c:pt idx="10" formatCode="General">
                  <c:v>109.7</c:v>
                </c:pt>
                <c:pt idx="11" formatCode="General">
                  <c:v>106.4</c:v>
                </c:pt>
                <c:pt idx="12" formatCode="General">
                  <c:v>84.1</c:v>
                </c:pt>
                <c:pt idx="13" formatCode="General">
                  <c:v>100.6</c:v>
                </c:pt>
                <c:pt idx="14" formatCode="General">
                  <c:v>103.7</c:v>
                </c:pt>
                <c:pt idx="15" formatCode="General">
                  <c:v>114.3</c:v>
                </c:pt>
                <c:pt idx="16" formatCode="General">
                  <c:v>112.9</c:v>
                </c:pt>
                <c:pt idx="17" formatCode="General">
                  <c:v>93.8</c:v>
                </c:pt>
                <c:pt idx="18" formatCode="General">
                  <c:v>105.6</c:v>
                </c:pt>
                <c:pt idx="19">
                  <c:v>101</c:v>
                </c:pt>
              </c:numCache>
            </c:numRef>
          </c:val>
          <c:smooth val="0"/>
        </c:ser>
        <c:dLbls>
          <c:showLegendKey val="0"/>
          <c:showVal val="0"/>
          <c:showCatName val="0"/>
          <c:showSerName val="0"/>
          <c:showPercent val="0"/>
          <c:showBubbleSize val="0"/>
        </c:dLbls>
        <c:marker val="1"/>
        <c:smooth val="0"/>
        <c:axId val="554812928"/>
        <c:axId val="688135488"/>
      </c:lineChart>
      <c:catAx>
        <c:axId val="554812928"/>
        <c:scaling>
          <c:orientation val="minMax"/>
        </c:scaling>
        <c:delete val="0"/>
        <c:axPos val="b"/>
        <c:numFmt formatCode="\Т#,##0.00" sourceLinked="0"/>
        <c:majorTickMark val="out"/>
        <c:minorTickMark val="none"/>
        <c:tickLblPos val="low"/>
        <c:txPr>
          <a:bodyPr rot="0" vert="horz"/>
          <a:lstStyle/>
          <a:p>
            <a:pPr>
              <a:defRPr sz="600" b="0" i="0" u="none" strike="noStrike" baseline="0">
                <a:solidFill>
                  <a:srgbClr val="000000"/>
                </a:solidFill>
                <a:latin typeface="Calibri"/>
                <a:ea typeface="Calibri"/>
                <a:cs typeface="Calibri"/>
              </a:defRPr>
            </a:pPr>
            <a:endParaRPr lang="ru-RU"/>
          </a:p>
        </c:txPr>
        <c:crossAx val="688135488"/>
        <c:crossesAt val="80"/>
        <c:auto val="1"/>
        <c:lblAlgn val="ctr"/>
        <c:lblOffset val="100"/>
        <c:tickLblSkip val="1"/>
        <c:tickMarkSkip val="1"/>
        <c:noMultiLvlLbl val="0"/>
      </c:catAx>
      <c:valAx>
        <c:axId val="688135488"/>
        <c:scaling>
          <c:orientation val="minMax"/>
          <c:max val="150"/>
          <c:min val="50"/>
        </c:scaling>
        <c:delete val="0"/>
        <c:axPos val="l"/>
        <c:majorGridlines/>
        <c:numFmt formatCode="General" sourceLinked="1"/>
        <c:majorTickMark val="out"/>
        <c:minorTickMark val="none"/>
        <c:tickLblPos val="none"/>
        <c:crossAx val="554812928"/>
        <c:crosses val="autoZero"/>
        <c:crossBetween val="between"/>
        <c:majorUnit val="10"/>
        <c:minorUnit val="10"/>
      </c:valAx>
      <c:spPr>
        <a:noFill/>
        <a:ln w="25400">
          <a:noFill/>
        </a:ln>
      </c:spPr>
    </c:plotArea>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16834133107099E-2"/>
          <c:y val="4.6184738955823534E-2"/>
          <c:w val="0.93926247288503251"/>
          <c:h val="0.64457831325301707"/>
        </c:manualLayout>
      </c:layout>
      <c:lineChart>
        <c:grouping val="standard"/>
        <c:varyColors val="0"/>
        <c:ser>
          <c:idx val="0"/>
          <c:order val="0"/>
          <c:tx>
            <c:strRef>
              <c:f>данные!$K$17</c:f>
              <c:strCache>
                <c:ptCount val="1"/>
                <c:pt idx="0">
                  <c:v>торгующие предприятия</c:v>
                </c:pt>
              </c:strCache>
            </c:strRef>
          </c:tx>
          <c:spPr>
            <a:ln w="15875"/>
          </c:spPr>
          <c:marker>
            <c:symbol val="diamond"/>
            <c:size val="2"/>
          </c:marker>
          <c:dLbls>
            <c:dLbl>
              <c:idx val="0"/>
              <c:layout>
                <c:manualLayout>
                  <c:x val="-3.8193728322030808E-2"/>
                  <c:y val="-2.778006252403165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2.9180667137420006E-2"/>
                  <c:y val="-4.016048949295349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9157928862953052E-2"/>
                  <c:y val="-3.627263152615504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4668540797882468E-2"/>
                  <c:y val="2.317535148870725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0202020202020211E-2"/>
                  <c:y val="-2.43143243458203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367003367003369E-2"/>
                  <c:y val="-4.016064257028109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1425364758698095E-2"/>
                  <c:y val="-3.385031416527485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3681424339724035E-2"/>
                  <c:y val="-4.522527040807787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3.1425361169955292E-2"/>
                  <c:y val="-5.325843823662173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3704322313246195E-2"/>
                  <c:y val="-3.343863835202421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3.3727299239110262E-2"/>
                  <c:y val="-4.44870754792014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2.0167908304391243E-2"/>
                  <c:y val="-4.05987433389008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6901915038398012E-2"/>
                  <c:y val="4.642519685039372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9226498971892428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1337168712496801E-2"/>
                  <c:y val="-3.341382327209099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1.5621481658227224E-2"/>
                  <c:y val="-3.171748985922218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4714158204971838E-2"/>
                  <c:y val="2.92926111508788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0224820382300689E-2"/>
                  <c:y val="-3.727861290066043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2.4645802523415871E-2"/>
                  <c:y val="-3.673270140595501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1.2548936433450869E-4"/>
                  <c:y val="3.60429491768076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2.4816694867456288E-2"/>
                  <c:y val="-6.175033853252421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2.7072758037225218E-2"/>
                  <c:y val="-3.627330023237570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2.6931904693573865E-2"/>
                  <c:y val="-3.924484459755345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0"/>
                  <c:y val="1.514352107260478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данные!$I$18:$J$37</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данные!$K$18:$K$37</c:f>
              <c:numCache>
                <c:formatCode>#,##0.0</c:formatCode>
                <c:ptCount val="20"/>
                <c:pt idx="0" formatCode="General">
                  <c:v>102.5</c:v>
                </c:pt>
                <c:pt idx="1">
                  <c:v>99.7</c:v>
                </c:pt>
                <c:pt idx="2" formatCode="General">
                  <c:v>110.8</c:v>
                </c:pt>
                <c:pt idx="3" formatCode="General">
                  <c:v>184.7</c:v>
                </c:pt>
                <c:pt idx="4" formatCode="General">
                  <c:v>129.1</c:v>
                </c:pt>
                <c:pt idx="5" formatCode="General">
                  <c:v>116.6</c:v>
                </c:pt>
                <c:pt idx="6">
                  <c:v>117</c:v>
                </c:pt>
                <c:pt idx="7" formatCode="General">
                  <c:v>103.3</c:v>
                </c:pt>
                <c:pt idx="8" formatCode="General">
                  <c:v>105.9</c:v>
                </c:pt>
                <c:pt idx="9" formatCode="General">
                  <c:v>110.3</c:v>
                </c:pt>
                <c:pt idx="10">
                  <c:v>119</c:v>
                </c:pt>
                <c:pt idx="11" formatCode="General">
                  <c:v>114.8</c:v>
                </c:pt>
                <c:pt idx="12" formatCode="General">
                  <c:v>93.7</c:v>
                </c:pt>
                <c:pt idx="13">
                  <c:v>118</c:v>
                </c:pt>
                <c:pt idx="14">
                  <c:v>109</c:v>
                </c:pt>
                <c:pt idx="15">
                  <c:v>107.6</c:v>
                </c:pt>
                <c:pt idx="16">
                  <c:v>110.1</c:v>
                </c:pt>
                <c:pt idx="17">
                  <c:v>94</c:v>
                </c:pt>
                <c:pt idx="18">
                  <c:v>109.1</c:v>
                </c:pt>
                <c:pt idx="19">
                  <c:v>97.8</c:v>
                </c:pt>
              </c:numCache>
            </c:numRef>
          </c:val>
          <c:smooth val="0"/>
        </c:ser>
        <c:ser>
          <c:idx val="1"/>
          <c:order val="1"/>
          <c:tx>
            <c:strRef>
              <c:f>данные!$L$17</c:f>
              <c:strCache>
                <c:ptCount val="1"/>
                <c:pt idx="0">
                  <c:v>индивидуальные предприниматели,  в том числе торгующие на рынках</c:v>
                </c:pt>
              </c:strCache>
            </c:strRef>
          </c:tx>
          <c:spPr>
            <a:ln w="15875"/>
          </c:spPr>
          <c:marker>
            <c:symbol val="square"/>
            <c:size val="2"/>
          </c:marker>
          <c:dLbls>
            <c:dLbl>
              <c:idx val="0"/>
              <c:layout>
                <c:manualLayout>
                  <c:x val="-3.3681424339724035E-2"/>
                  <c:y val="3.627263152615504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3692793476957542E-2"/>
                  <c:y val="3.923968102713279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9157928862953052E-2"/>
                  <c:y val="1.92874935219084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1425538812724793E-2"/>
                  <c:y val="4.01604894929535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1425364758698095E-2"/>
                  <c:y val="1.645367056390678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9180695847362513E-2"/>
                  <c:y val="2.86518730613220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3.3692793476957542E-2"/>
                  <c:y val="4.568600899409871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3658898698268776E-2"/>
                  <c:y val="4.06477372146663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2.9214807744991481E-2"/>
                  <c:y val="3.60919430525733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3.1425364758698095E-2"/>
                  <c:y val="4.407476338184999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9192007564711006E-2"/>
                  <c:y val="4.20023860653781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4702825852352207E-2"/>
                  <c:y val="3.166658307838908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3445213287732981E-2"/>
                  <c:y val="3.25402052016226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2412477628114057E-2"/>
                  <c:y val="-5.233829847702193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0202020202020211E-2"/>
                  <c:y val="-3.343991092022621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2423846765347252E-2"/>
                  <c:y val="3.258872895665111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2.4782382000229811E-2"/>
                  <c:y val="4.527415891195377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1.4811279903143419E-4"/>
                  <c:y val="-2.883512288236721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2.9328821206993778E-2"/>
                  <c:y val="3.581189294013421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2.7037582377345128E-2"/>
                  <c:y val="2.731850730628163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2.2454917334604182E-2"/>
                  <c:y val="3.467794396450261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1.6458196075143167E-16"/>
                  <c:y val="8.0542484768560598E-3"/>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данные!$I$18:$J$37</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данные!$L$18:$L$37</c:f>
              <c:numCache>
                <c:formatCode>General</c:formatCode>
                <c:ptCount val="20"/>
                <c:pt idx="0">
                  <c:v>85.4</c:v>
                </c:pt>
                <c:pt idx="1">
                  <c:v>96.6</c:v>
                </c:pt>
                <c:pt idx="2">
                  <c:v>88.6</c:v>
                </c:pt>
                <c:pt idx="3">
                  <c:v>76.2</c:v>
                </c:pt>
                <c:pt idx="4">
                  <c:v>80.3</c:v>
                </c:pt>
                <c:pt idx="5">
                  <c:v>95.1</c:v>
                </c:pt>
                <c:pt idx="6">
                  <c:v>89.6</c:v>
                </c:pt>
                <c:pt idx="7">
                  <c:v>96.8</c:v>
                </c:pt>
                <c:pt idx="8">
                  <c:v>105.2</c:v>
                </c:pt>
                <c:pt idx="9" formatCode="#,##0.0">
                  <c:v>101</c:v>
                </c:pt>
                <c:pt idx="10">
                  <c:v>95.9</c:v>
                </c:pt>
                <c:pt idx="11">
                  <c:v>96.5</c:v>
                </c:pt>
                <c:pt idx="12">
                  <c:v>67.900000000000006</c:v>
                </c:pt>
                <c:pt idx="13">
                  <c:v>70.8</c:v>
                </c:pt>
                <c:pt idx="14">
                  <c:v>93.2</c:v>
                </c:pt>
                <c:pt idx="15">
                  <c:v>86.5</c:v>
                </c:pt>
                <c:pt idx="16">
                  <c:v>122.2</c:v>
                </c:pt>
                <c:pt idx="17" formatCode="#,##0.0">
                  <c:v>93.5</c:v>
                </c:pt>
                <c:pt idx="18">
                  <c:v>99.6</c:v>
                </c:pt>
                <c:pt idx="19">
                  <c:v>106.5</c:v>
                </c:pt>
              </c:numCache>
            </c:numRef>
          </c:val>
          <c:smooth val="0"/>
        </c:ser>
        <c:dLbls>
          <c:showLegendKey val="0"/>
          <c:showVal val="0"/>
          <c:showCatName val="0"/>
          <c:showSerName val="0"/>
          <c:showPercent val="0"/>
          <c:showBubbleSize val="0"/>
        </c:dLbls>
        <c:marker val="1"/>
        <c:smooth val="0"/>
        <c:axId val="561435648"/>
        <c:axId val="690652288"/>
      </c:lineChart>
      <c:catAx>
        <c:axId val="561435648"/>
        <c:scaling>
          <c:orientation val="minMax"/>
        </c:scaling>
        <c:delete val="0"/>
        <c:axPos val="b"/>
        <c:numFmt formatCode="General" sourceLinked="1"/>
        <c:majorTickMark val="none"/>
        <c:minorTickMark val="none"/>
        <c:tickLblPos val="low"/>
        <c:txPr>
          <a:bodyPr rot="0" vert="horz"/>
          <a:lstStyle/>
          <a:p>
            <a:pPr>
              <a:defRPr sz="600" b="0" i="0" u="none" strike="noStrike" baseline="0">
                <a:solidFill>
                  <a:srgbClr val="000000"/>
                </a:solidFill>
                <a:latin typeface="Calibri"/>
                <a:ea typeface="Calibri"/>
                <a:cs typeface="Calibri"/>
              </a:defRPr>
            </a:pPr>
            <a:endParaRPr lang="ru-RU"/>
          </a:p>
        </c:txPr>
        <c:crossAx val="690652288"/>
        <c:crossesAt val="50"/>
        <c:auto val="1"/>
        <c:lblAlgn val="ctr"/>
        <c:lblOffset val="100"/>
        <c:tickLblSkip val="1"/>
        <c:tickMarkSkip val="1"/>
        <c:noMultiLvlLbl val="0"/>
      </c:catAx>
      <c:valAx>
        <c:axId val="690652288"/>
        <c:scaling>
          <c:orientation val="minMax"/>
          <c:max val="190"/>
          <c:min val="40"/>
        </c:scaling>
        <c:delete val="0"/>
        <c:axPos val="l"/>
        <c:majorGridlines/>
        <c:numFmt formatCode="General" sourceLinked="1"/>
        <c:majorTickMark val="out"/>
        <c:minorTickMark val="none"/>
        <c:tickLblPos val="none"/>
        <c:crossAx val="561435648"/>
        <c:crosses val="autoZero"/>
        <c:crossBetween val="between"/>
        <c:majorUnit val="10"/>
        <c:minorUnit val="10"/>
      </c:valAx>
      <c:spPr>
        <a:noFill/>
        <a:ln w="25400">
          <a:noFill/>
        </a:ln>
      </c:spPr>
    </c:plotArea>
    <c:legend>
      <c:legendPos val="b"/>
      <c:legendEntry>
        <c:idx val="0"/>
        <c:txPr>
          <a:bodyPr/>
          <a:lstStyle/>
          <a:p>
            <a:pPr>
              <a:defRPr sz="600" b="0" i="0" u="none" strike="noStrike" baseline="0">
                <a:solidFill>
                  <a:srgbClr val="000000"/>
                </a:solidFill>
                <a:latin typeface="Calibri"/>
                <a:ea typeface="Calibri"/>
                <a:cs typeface="Calibri"/>
              </a:defRPr>
            </a:pPr>
            <a:endParaRPr lang="ru-RU"/>
          </a:p>
        </c:txPr>
      </c:legendEntry>
      <c:legendEntry>
        <c:idx val="1"/>
        <c:txPr>
          <a:bodyPr/>
          <a:lstStyle/>
          <a:p>
            <a:pPr>
              <a:defRPr sz="600" b="0" i="0" u="none" strike="noStrike" baseline="0">
                <a:solidFill>
                  <a:srgbClr val="000000"/>
                </a:solidFill>
                <a:latin typeface="Calibri"/>
                <a:ea typeface="Calibri"/>
                <a:cs typeface="Calibri"/>
              </a:defRPr>
            </a:pPr>
            <a:endParaRPr lang="ru-RU"/>
          </a:p>
        </c:txPr>
      </c:legendEntry>
      <c:layout>
        <c:manualLayout>
          <c:xMode val="edge"/>
          <c:yMode val="edge"/>
          <c:x val="5.712664704790734E-2"/>
          <c:y val="0.85131758530183377"/>
          <c:w val="0.89514497556492301"/>
          <c:h val="9.864694185954026E-2"/>
        </c:manualLayout>
      </c:layout>
      <c:overlay val="0"/>
      <c:txPr>
        <a:bodyPr/>
        <a:lstStyle/>
        <a:p>
          <a:pPr>
            <a:defRPr sz="60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7582369771346432E-2"/>
          <c:y val="2.575869422572178E-2"/>
          <c:w val="0.89868105515588004"/>
          <c:h val="0.79303587051619084"/>
        </c:manualLayout>
      </c:layout>
      <c:barChart>
        <c:barDir val="bar"/>
        <c:grouping val="stacked"/>
        <c:varyColors val="0"/>
        <c:ser>
          <c:idx val="0"/>
          <c:order val="0"/>
          <c:tx>
            <c:strRef>
              <c:f>данные!$B$2</c:f>
              <c:strCache>
                <c:ptCount val="1"/>
                <c:pt idx="0">
                  <c:v>производство </c:v>
                </c:pt>
              </c:strCache>
            </c:strRef>
          </c:tx>
          <c:invertIfNegative val="0"/>
          <c:dLbls>
            <c:dLbl>
              <c:idx val="0"/>
              <c:layout>
                <c:manualLayout>
                  <c:x val="-0.20900806443377054"/>
                  <c:y val="0.11756095007867244"/>
                </c:manualLayout>
              </c:layout>
              <c:tx>
                <c:rich>
                  <a:bodyPr/>
                  <a:lstStyle/>
                  <a:p>
                    <a:pPr>
                      <a:defRPr sz="600" b="0" i="0" u="none" strike="noStrike" baseline="0">
                        <a:solidFill>
                          <a:srgbClr val="000000"/>
                        </a:solidFill>
                        <a:latin typeface="Calibri"/>
                        <a:ea typeface="Calibri"/>
                        <a:cs typeface="Calibri"/>
                      </a:defRPr>
                    </a:pPr>
                    <a:r>
                      <a:rPr lang="ru-RU"/>
                      <a:t>83,0</a:t>
                    </a:r>
                  </a:p>
                </c:rich>
              </c:tx>
              <c:spPr/>
              <c:dLblPos val="ctr"/>
              <c:showLegendKey val="0"/>
              <c:showVal val="0"/>
              <c:showCatName val="0"/>
              <c:showSerName val="0"/>
              <c:showPercent val="0"/>
              <c:showBubbleSize val="0"/>
            </c:dLbl>
            <c:dLbl>
              <c:idx val="1"/>
              <c:layout>
                <c:manualLayout>
                  <c:x val="-0.21565277810873687"/>
                  <c:y val="0.12167853556252678"/>
                </c:manualLayout>
              </c:layout>
              <c:tx>
                <c:rich>
                  <a:bodyPr/>
                  <a:lstStyle/>
                  <a:p>
                    <a:pPr>
                      <a:defRPr sz="600" b="0" i="0" u="none" strike="noStrike" baseline="0">
                        <a:solidFill>
                          <a:srgbClr val="000000"/>
                        </a:solidFill>
                        <a:latin typeface="Calibri"/>
                        <a:ea typeface="Calibri"/>
                        <a:cs typeface="Calibri"/>
                      </a:defRPr>
                    </a:pPr>
                    <a:r>
                      <a:rPr lang="ru-RU"/>
                      <a:t>84,9</a:t>
                    </a:r>
                  </a:p>
                </c:rich>
              </c:tx>
              <c:spPr/>
              <c:dLblPos val="ctr"/>
              <c:showLegendKey val="0"/>
              <c:showVal val="0"/>
              <c:showCatName val="0"/>
              <c:showSerName val="0"/>
              <c:showPercent val="0"/>
              <c:showBubbleSize val="0"/>
            </c:dLbl>
            <c:dLbl>
              <c:idx val="2"/>
              <c:layout>
                <c:manualLayout>
                  <c:x val="-0.19447782403640781"/>
                  <c:y val="-0.22881835519020383"/>
                </c:manualLayout>
              </c:layout>
              <c:tx>
                <c:rich>
                  <a:bodyPr/>
                  <a:lstStyle/>
                  <a:p>
                    <a:pPr>
                      <a:defRPr sz="600" b="0" i="0" u="none" strike="noStrike" baseline="0">
                        <a:solidFill>
                          <a:srgbClr val="000000"/>
                        </a:solidFill>
                        <a:latin typeface="Calibri"/>
                        <a:ea typeface="Calibri"/>
                        <a:cs typeface="Calibri"/>
                      </a:defRPr>
                    </a:pPr>
                    <a:r>
                      <a:rPr lang="ru-RU"/>
                      <a:t>81,3</a:t>
                    </a:r>
                  </a:p>
                </c:rich>
              </c:tx>
              <c:spPr/>
              <c:dLblPos val="ctr"/>
              <c:showLegendKey val="0"/>
              <c:showVal val="0"/>
              <c:showCatName val="0"/>
              <c:showSerName val="0"/>
              <c:showPercent val="0"/>
              <c:showBubbleSize val="0"/>
            </c:dLbl>
            <c:dLbl>
              <c:idx val="3"/>
              <c:layout>
                <c:manualLayout>
                  <c:x val="-0.22618730168456308"/>
                  <c:y val="0.1128668208478219"/>
                </c:manualLayout>
              </c:layout>
              <c:tx>
                <c:rich>
                  <a:bodyPr/>
                  <a:lstStyle/>
                  <a:p>
                    <a:pPr>
                      <a:defRPr sz="600" b="0" i="0" u="none" strike="noStrike" baseline="0">
                        <a:solidFill>
                          <a:srgbClr val="000000"/>
                        </a:solidFill>
                        <a:latin typeface="Calibri"/>
                        <a:ea typeface="Calibri"/>
                        <a:cs typeface="Calibri"/>
                      </a:defRPr>
                    </a:pPr>
                    <a:r>
                      <a:rPr lang="ru-RU"/>
                      <a:t>88,6</a:t>
                    </a:r>
                  </a:p>
                </c:rich>
              </c:tx>
              <c:spPr/>
              <c:dLblPos val="ctr"/>
              <c:showLegendKey val="0"/>
              <c:showVal val="0"/>
              <c:showCatName val="0"/>
              <c:showSerName val="0"/>
              <c:showPercent val="0"/>
              <c:showBubbleSize val="0"/>
            </c:dLbl>
            <c:dLbl>
              <c:idx val="4"/>
              <c:layout>
                <c:manualLayout>
                  <c:x val="-0.24760558984181041"/>
                  <c:y val="0.12009022309711356"/>
                </c:manualLayout>
              </c:layout>
              <c:tx>
                <c:rich>
                  <a:bodyPr/>
                  <a:lstStyle/>
                  <a:p>
                    <a:pPr>
                      <a:defRPr sz="600" b="0" i="0" u="none" strike="noStrike" baseline="0">
                        <a:solidFill>
                          <a:srgbClr val="000000"/>
                        </a:solidFill>
                        <a:latin typeface="Calibri"/>
                        <a:ea typeface="Calibri"/>
                        <a:cs typeface="Calibri"/>
                      </a:defRPr>
                    </a:pPr>
                    <a:r>
                      <a:rPr lang="ru-RU"/>
                      <a:t>95,1</a:t>
                    </a:r>
                  </a:p>
                </c:rich>
              </c:tx>
              <c:spPr/>
              <c:dLblPos val="ctr"/>
              <c:showLegendKey val="0"/>
              <c:showVal val="0"/>
              <c:showCatName val="0"/>
              <c:showSerName val="0"/>
              <c:showPercent val="0"/>
              <c:showBubbleSize val="0"/>
            </c:dLbl>
            <c:dLbl>
              <c:idx val="5"/>
              <c:layout>
                <c:manualLayout>
                  <c:x val="-0.18783954042448348"/>
                  <c:y val="-0.22241013277679991"/>
                </c:manualLayout>
              </c:layout>
              <c:tx>
                <c:rich>
                  <a:bodyPr/>
                  <a:lstStyle/>
                  <a:p>
                    <a:pPr>
                      <a:defRPr sz="600" b="0" i="0" u="none" strike="noStrike" baseline="0">
                        <a:solidFill>
                          <a:srgbClr val="000000"/>
                        </a:solidFill>
                        <a:latin typeface="Calibri"/>
                        <a:ea typeface="Calibri"/>
                        <a:cs typeface="Calibri"/>
                      </a:defRPr>
                    </a:pPr>
                    <a:r>
                      <a:rPr lang="ru-RU"/>
                      <a:t>85,2</a:t>
                    </a:r>
                  </a:p>
                </c:rich>
              </c:tx>
              <c:spPr/>
              <c:dLblPos val="ctr"/>
              <c:showLegendKey val="0"/>
              <c:showVal val="0"/>
              <c:showCatName val="0"/>
              <c:showSerName val="0"/>
              <c:showPercent val="0"/>
              <c:showBubbleSize val="0"/>
            </c:dLbl>
            <c:dLbl>
              <c:idx val="6"/>
              <c:layout>
                <c:manualLayout>
                  <c:x val="-0.24153148424014673"/>
                  <c:y val="3.9083005249344127E-3"/>
                </c:manualLayout>
              </c:layout>
              <c:tx>
                <c:rich>
                  <a:bodyPr/>
                  <a:lstStyle/>
                  <a:p>
                    <a:pPr>
                      <a:defRPr sz="600" b="0" i="0" u="none" strike="noStrike" baseline="0">
                        <a:solidFill>
                          <a:srgbClr val="000000"/>
                        </a:solidFill>
                        <a:latin typeface="Calibri"/>
                        <a:ea typeface="Calibri"/>
                        <a:cs typeface="Calibri"/>
                      </a:defRPr>
                    </a:pPr>
                    <a:r>
                      <a:rPr lang="ru-RU"/>
                      <a:t>98,9</a:t>
                    </a:r>
                  </a:p>
                </c:rich>
              </c:tx>
              <c:spPr/>
              <c:dLblPos val="ctr"/>
              <c:showLegendKey val="0"/>
              <c:showVal val="0"/>
              <c:showCatName val="0"/>
              <c:showSerName val="0"/>
              <c:showPercent val="0"/>
              <c:showBubbleSize val="0"/>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данные!$A$3:$A$9</c:f>
              <c:strCache>
                <c:ptCount val="7"/>
                <c:pt idx="0">
                  <c:v>масла растительные</c:v>
                </c:pt>
                <c:pt idx="1">
                  <c:v>макаронные изделия</c:v>
                </c:pt>
                <c:pt idx="2">
                  <c:v>молочная продукция</c:v>
                </c:pt>
                <c:pt idx="3">
                  <c:v>водка и ликеро-водочные изделия</c:v>
                </c:pt>
                <c:pt idx="4">
                  <c:v>мясо</c:v>
                </c:pt>
                <c:pt idx="5">
                  <c:v>крупа</c:v>
                </c:pt>
                <c:pt idx="6">
                  <c:v>мука</c:v>
                </c:pt>
              </c:strCache>
            </c:strRef>
          </c:cat>
          <c:val>
            <c:numRef>
              <c:f>данные!$B$3:$B$9</c:f>
              <c:numCache>
                <c:formatCode>0.0</c:formatCode>
                <c:ptCount val="7"/>
                <c:pt idx="0">
                  <c:v>-81.3</c:v>
                </c:pt>
                <c:pt idx="1">
                  <c:v>-83</c:v>
                </c:pt>
                <c:pt idx="2">
                  <c:v>-84.9</c:v>
                </c:pt>
                <c:pt idx="3">
                  <c:v>-85.2</c:v>
                </c:pt>
                <c:pt idx="4">
                  <c:v>-88.6</c:v>
                </c:pt>
                <c:pt idx="5">
                  <c:v>-95.1</c:v>
                </c:pt>
                <c:pt idx="6">
                  <c:v>-98.9</c:v>
                </c:pt>
              </c:numCache>
            </c:numRef>
          </c:val>
        </c:ser>
        <c:ser>
          <c:idx val="1"/>
          <c:order val="1"/>
          <c:tx>
            <c:strRef>
              <c:f>данные!$C$2</c:f>
              <c:strCache>
                <c:ptCount val="1"/>
                <c:pt idx="0">
                  <c:v>импорт</c:v>
                </c:pt>
              </c:strCache>
            </c:strRef>
          </c:tx>
          <c:invertIfNegative val="0"/>
          <c:dLbls>
            <c:dLbl>
              <c:idx val="0"/>
              <c:layout>
                <c:manualLayout>
                  <c:x val="5.5544397504984251E-2"/>
                  <c:y val="-0.11208092220830158"/>
                </c:manualLayout>
              </c:layout>
              <c:tx>
                <c:rich>
                  <a:bodyPr/>
                  <a:lstStyle/>
                  <a:p>
                    <a:pPr>
                      <a:defRPr sz="600" b="0" i="0" u="none" strike="noStrike" baseline="0">
                        <a:solidFill>
                          <a:srgbClr val="000000"/>
                        </a:solidFill>
                        <a:latin typeface="Calibri"/>
                        <a:ea typeface="Calibri"/>
                        <a:cs typeface="Calibri"/>
                      </a:defRPr>
                    </a:pPr>
                    <a:r>
                      <a:rPr lang="ru-RU"/>
                      <a:t>17,0</a:t>
                    </a:r>
                  </a:p>
                </c:rich>
              </c:tx>
              <c:spPr/>
              <c:dLblPos val="ctr"/>
              <c:showLegendKey val="0"/>
              <c:showVal val="0"/>
              <c:showCatName val="0"/>
              <c:showSerName val="0"/>
              <c:showPercent val="0"/>
              <c:showBubbleSize val="0"/>
            </c:dLbl>
            <c:dLbl>
              <c:idx val="1"/>
              <c:layout>
                <c:manualLayout>
                  <c:x val="6.5590047170185989E-2"/>
                  <c:y val="0.11173499596010512"/>
                </c:manualLayout>
              </c:layout>
              <c:tx>
                <c:rich>
                  <a:bodyPr/>
                  <a:lstStyle/>
                  <a:p>
                    <a:pPr>
                      <a:defRPr sz="600" b="0" i="0" u="none" strike="noStrike" baseline="0">
                        <a:solidFill>
                          <a:srgbClr val="000000"/>
                        </a:solidFill>
                        <a:latin typeface="Calibri"/>
                        <a:ea typeface="Calibri"/>
                        <a:cs typeface="Calibri"/>
                      </a:defRPr>
                    </a:pPr>
                    <a:r>
                      <a:rPr lang="ru-RU"/>
                      <a:t>18,7</a:t>
                    </a:r>
                  </a:p>
                </c:rich>
              </c:tx>
              <c:spPr/>
              <c:dLblPos val="ctr"/>
              <c:showLegendKey val="0"/>
              <c:showVal val="0"/>
              <c:showCatName val="0"/>
              <c:showSerName val="0"/>
              <c:showPercent val="0"/>
              <c:showBubbleSize val="0"/>
            </c:dLbl>
            <c:dLbl>
              <c:idx val="2"/>
              <c:layout>
                <c:manualLayout>
                  <c:x val="5.4551520123639022E-2"/>
                  <c:y val="-2.1099047762356323E-3"/>
                </c:manualLayout>
              </c:layout>
              <c:tx>
                <c:rich>
                  <a:bodyPr/>
                  <a:lstStyle/>
                  <a:p>
                    <a:pPr>
                      <a:defRPr sz="600" b="0" i="0" u="none" strike="noStrike" baseline="0">
                        <a:solidFill>
                          <a:srgbClr val="000000"/>
                        </a:solidFill>
                        <a:latin typeface="Calibri"/>
                        <a:ea typeface="Calibri"/>
                        <a:cs typeface="Calibri"/>
                      </a:defRPr>
                    </a:pPr>
                    <a:r>
                      <a:rPr lang="ru-RU"/>
                      <a:t>15,1</a:t>
                    </a:r>
                  </a:p>
                </c:rich>
              </c:tx>
              <c:spPr/>
              <c:dLblPos val="ctr"/>
              <c:showLegendKey val="0"/>
              <c:showVal val="0"/>
              <c:showCatName val="0"/>
              <c:showSerName val="0"/>
              <c:showPercent val="0"/>
              <c:showBubbleSize val="0"/>
            </c:dLbl>
            <c:dLbl>
              <c:idx val="3"/>
              <c:layout>
                <c:manualLayout>
                  <c:x val="3.893365347482524E-2"/>
                  <c:y val="-0.11795594387980414"/>
                </c:manualLayout>
              </c:layout>
              <c:tx>
                <c:rich>
                  <a:bodyPr/>
                  <a:lstStyle/>
                  <a:p>
                    <a:pPr>
                      <a:defRPr sz="600" b="0" i="0" u="none" strike="noStrike" baseline="0">
                        <a:solidFill>
                          <a:srgbClr val="000000"/>
                        </a:solidFill>
                        <a:latin typeface="Calibri"/>
                        <a:ea typeface="Calibri"/>
                        <a:cs typeface="Calibri"/>
                      </a:defRPr>
                    </a:pPr>
                    <a:r>
                      <a:rPr lang="ru-RU"/>
                      <a:t>11,4</a:t>
                    </a:r>
                  </a:p>
                </c:rich>
              </c:tx>
              <c:spPr/>
              <c:dLblPos val="ctr"/>
              <c:showLegendKey val="0"/>
              <c:showVal val="0"/>
              <c:showCatName val="0"/>
              <c:showSerName val="0"/>
              <c:showPercent val="0"/>
              <c:showBubbleSize val="0"/>
            </c:dLbl>
            <c:dLbl>
              <c:idx val="4"/>
              <c:layout>
                <c:manualLayout>
                  <c:x val="1.3431699415951391E-2"/>
                  <c:y val="-0.11721702755905511"/>
                </c:manualLayout>
              </c:layout>
              <c:tx>
                <c:rich>
                  <a:bodyPr/>
                  <a:lstStyle/>
                  <a:p>
                    <a:pPr>
                      <a:defRPr sz="600" b="0" i="0" u="none" strike="noStrike" baseline="0">
                        <a:solidFill>
                          <a:srgbClr val="000000"/>
                        </a:solidFill>
                        <a:latin typeface="Calibri"/>
                        <a:ea typeface="Calibri"/>
                        <a:cs typeface="Calibri"/>
                      </a:defRPr>
                    </a:pPr>
                    <a:r>
                      <a:rPr lang="ru-RU"/>
                      <a:t>4,9</a:t>
                    </a:r>
                  </a:p>
                </c:rich>
              </c:tx>
              <c:spPr/>
              <c:dLblPos val="ctr"/>
              <c:showLegendKey val="0"/>
              <c:showVal val="0"/>
              <c:showCatName val="0"/>
              <c:showSerName val="0"/>
              <c:showPercent val="0"/>
              <c:showBubbleSize val="0"/>
            </c:dLbl>
            <c:dLbl>
              <c:idx val="5"/>
              <c:layout>
                <c:manualLayout>
                  <c:x val="7.556912677096228E-2"/>
                  <c:y val="0.23274130604741408"/>
                </c:manualLayout>
              </c:layout>
              <c:tx>
                <c:rich>
                  <a:bodyPr/>
                  <a:lstStyle/>
                  <a:p>
                    <a:pPr>
                      <a:defRPr sz="600" b="0" i="0" u="none" strike="noStrike" baseline="0">
                        <a:solidFill>
                          <a:srgbClr val="000000"/>
                        </a:solidFill>
                        <a:latin typeface="Calibri"/>
                        <a:ea typeface="Calibri"/>
                        <a:cs typeface="Calibri"/>
                      </a:defRPr>
                    </a:pPr>
                    <a:r>
                      <a:rPr lang="ru-RU"/>
                      <a:t>14,8</a:t>
                    </a:r>
                  </a:p>
                </c:rich>
              </c:tx>
              <c:spPr/>
              <c:dLblPos val="ctr"/>
              <c:showLegendKey val="0"/>
              <c:showVal val="0"/>
              <c:showCatName val="0"/>
              <c:showSerName val="0"/>
              <c:showPercent val="0"/>
              <c:showBubbleSize val="0"/>
            </c:dLbl>
            <c:dLbl>
              <c:idx val="6"/>
              <c:layout>
                <c:manualLayout>
                  <c:x val="1.8905961079189442E-2"/>
                  <c:y val="-3.987040682414701E-3"/>
                </c:manualLayout>
              </c:layout>
              <c:tx>
                <c:rich>
                  <a:bodyPr/>
                  <a:lstStyle/>
                  <a:p>
                    <a:pPr>
                      <a:defRPr sz="600" b="0" i="0" u="none" strike="noStrike" baseline="0">
                        <a:solidFill>
                          <a:srgbClr val="000000"/>
                        </a:solidFill>
                        <a:latin typeface="Calibri"/>
                        <a:ea typeface="Calibri"/>
                        <a:cs typeface="Calibri"/>
                      </a:defRPr>
                    </a:pPr>
                    <a:r>
                      <a:rPr lang="ru-RU"/>
                      <a:t>1,1</a:t>
                    </a:r>
                  </a:p>
                </c:rich>
              </c:tx>
              <c:spPr/>
              <c:dLblPos val="ctr"/>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данные!$A$3:$A$9</c:f>
              <c:strCache>
                <c:ptCount val="7"/>
                <c:pt idx="0">
                  <c:v>масла растительные</c:v>
                </c:pt>
                <c:pt idx="1">
                  <c:v>макаронные изделия</c:v>
                </c:pt>
                <c:pt idx="2">
                  <c:v>молочная продукция</c:v>
                </c:pt>
                <c:pt idx="3">
                  <c:v>водка и ликеро-водочные изделия</c:v>
                </c:pt>
                <c:pt idx="4">
                  <c:v>мясо</c:v>
                </c:pt>
                <c:pt idx="5">
                  <c:v>крупа</c:v>
                </c:pt>
                <c:pt idx="6">
                  <c:v>мука</c:v>
                </c:pt>
              </c:strCache>
            </c:strRef>
          </c:cat>
          <c:val>
            <c:numRef>
              <c:f>данные!$C$3:$C$9</c:f>
              <c:numCache>
                <c:formatCode>0.0</c:formatCode>
                <c:ptCount val="7"/>
                <c:pt idx="0">
                  <c:v>18.7</c:v>
                </c:pt>
                <c:pt idx="1">
                  <c:v>17</c:v>
                </c:pt>
                <c:pt idx="2">
                  <c:v>15.1</c:v>
                </c:pt>
                <c:pt idx="3">
                  <c:v>14.8</c:v>
                </c:pt>
                <c:pt idx="4">
                  <c:v>11.4</c:v>
                </c:pt>
                <c:pt idx="5">
                  <c:v>4.9000000000000004</c:v>
                </c:pt>
                <c:pt idx="6">
                  <c:v>1.1000000000000001</c:v>
                </c:pt>
              </c:numCache>
            </c:numRef>
          </c:val>
        </c:ser>
        <c:dLbls>
          <c:showLegendKey val="0"/>
          <c:showVal val="0"/>
          <c:showCatName val="0"/>
          <c:showSerName val="0"/>
          <c:showPercent val="0"/>
          <c:showBubbleSize val="0"/>
        </c:dLbls>
        <c:gapWidth val="150"/>
        <c:overlap val="100"/>
        <c:axId val="568903168"/>
        <c:axId val="690655168"/>
      </c:barChart>
      <c:catAx>
        <c:axId val="568903168"/>
        <c:scaling>
          <c:orientation val="minMax"/>
        </c:scaling>
        <c:delete val="0"/>
        <c:axPos val="l"/>
        <c:majorTickMark val="none"/>
        <c:minorTickMark val="none"/>
        <c:tickLblPos val="none"/>
        <c:crossAx val="690655168"/>
        <c:crosses val="autoZero"/>
        <c:auto val="0"/>
        <c:lblAlgn val="ctr"/>
        <c:lblOffset val="100"/>
        <c:tickMarkSkip val="1"/>
        <c:noMultiLvlLbl val="0"/>
      </c:catAx>
      <c:valAx>
        <c:axId val="690655168"/>
        <c:scaling>
          <c:orientation val="minMax"/>
          <c:max val="100"/>
          <c:min val="-100"/>
        </c:scaling>
        <c:delete val="1"/>
        <c:axPos val="b"/>
        <c:numFmt formatCode="0.0" sourceLinked="1"/>
        <c:majorTickMark val="out"/>
        <c:minorTickMark val="none"/>
        <c:tickLblPos val="nextTo"/>
        <c:crossAx val="568903168"/>
        <c:crosses val="autoZero"/>
        <c:crossBetween val="between"/>
      </c:valAx>
    </c:plotArea>
    <c:legend>
      <c:legendPos val="b"/>
      <c:legendEntry>
        <c:idx val="0"/>
        <c:txPr>
          <a:bodyPr/>
          <a:lstStyle/>
          <a:p>
            <a:pPr>
              <a:defRPr sz="550" b="0" i="0" u="none" strike="noStrike" baseline="0">
                <a:solidFill>
                  <a:srgbClr val="000000"/>
                </a:solidFill>
                <a:latin typeface="Calibri"/>
                <a:ea typeface="Calibri"/>
                <a:cs typeface="Calibri"/>
              </a:defRPr>
            </a:pPr>
            <a:endParaRPr lang="ru-RU"/>
          </a:p>
        </c:txPr>
      </c:legendEntry>
      <c:legendEntry>
        <c:idx val="1"/>
        <c:txPr>
          <a:bodyPr/>
          <a:lstStyle/>
          <a:p>
            <a:pPr>
              <a:defRPr sz="550" b="0" i="0" u="none" strike="noStrike" baseline="0">
                <a:solidFill>
                  <a:srgbClr val="000000"/>
                </a:solidFill>
                <a:latin typeface="Calibri"/>
                <a:ea typeface="Calibri"/>
                <a:cs typeface="Calibri"/>
              </a:defRPr>
            </a:pPr>
            <a:endParaRPr lang="ru-RU"/>
          </a:p>
        </c:txPr>
      </c:legendEntry>
      <c:layout>
        <c:manualLayout>
          <c:xMode val="edge"/>
          <c:yMode val="edge"/>
          <c:x val="1.6786625166283452E-2"/>
          <c:y val="0.87596867527420585"/>
          <c:w val="0.86091111723859104"/>
          <c:h val="0.12403132472579416"/>
        </c:manualLayout>
      </c:layout>
      <c:overlay val="0"/>
      <c:txPr>
        <a:bodyPr/>
        <a:lstStyle/>
        <a:p>
          <a:pPr>
            <a:defRPr sz="26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2">
    <c:autoUpdate val="0"/>
  </c:externalData>
  <c:userShapes r:id="rId3"/>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1.3433015016084441E-2"/>
          <c:y val="1.0011872688250621E-2"/>
          <c:w val="0.6952861952861954"/>
          <c:h val="0.8062015503876"/>
        </c:manualLayout>
      </c:layout>
      <c:barChart>
        <c:barDir val="bar"/>
        <c:grouping val="stacked"/>
        <c:varyColors val="0"/>
        <c:ser>
          <c:idx val="0"/>
          <c:order val="0"/>
          <c:tx>
            <c:strRef>
              <c:f>данные!$B$14</c:f>
              <c:strCache>
                <c:ptCount val="1"/>
                <c:pt idx="0">
                  <c:v>производство </c:v>
                </c:pt>
              </c:strCache>
            </c:strRef>
          </c:tx>
          <c:invertIfNegative val="0"/>
          <c:dLbls>
            <c:dLbl>
              <c:idx val="0"/>
              <c:layout>
                <c:manualLayout>
                  <c:x val="-1.7573106392004035E-2"/>
                  <c:y val="2.1013779527559433E-3"/>
                </c:manualLayout>
              </c:layout>
              <c:tx>
                <c:rich>
                  <a:bodyPr/>
                  <a:lstStyle/>
                  <a:p>
                    <a:pPr>
                      <a:defRPr sz="600" b="0" i="0" u="none" strike="noStrike" baseline="0">
                        <a:solidFill>
                          <a:srgbClr val="000000"/>
                        </a:solidFill>
                        <a:latin typeface="Calibri"/>
                        <a:ea typeface="Calibri"/>
                        <a:cs typeface="Calibri"/>
                      </a:defRPr>
                    </a:pPr>
                    <a:r>
                      <a:rPr lang="ru-RU"/>
                      <a:t>0,8</a:t>
                    </a:r>
                  </a:p>
                </c:rich>
              </c:tx>
              <c:spPr/>
              <c:dLblPos val="ctr"/>
              <c:showLegendKey val="0"/>
              <c:showVal val="0"/>
              <c:showCatName val="0"/>
              <c:showSerName val="0"/>
              <c:showPercent val="0"/>
              <c:showBubbleSize val="0"/>
            </c:dLbl>
            <c:dLbl>
              <c:idx val="1"/>
              <c:layout>
                <c:manualLayout>
                  <c:x val="-5.0162250271153792E-2"/>
                  <c:y val="5.3028698075387494E-3"/>
                </c:manualLayout>
              </c:layout>
              <c:tx>
                <c:rich>
                  <a:bodyPr/>
                  <a:lstStyle/>
                  <a:p>
                    <a:pPr>
                      <a:defRPr sz="600" b="0" i="0" u="none" strike="noStrike" baseline="0">
                        <a:solidFill>
                          <a:srgbClr val="000000"/>
                        </a:solidFill>
                        <a:latin typeface="Calibri"/>
                        <a:ea typeface="Calibri"/>
                        <a:cs typeface="Calibri"/>
                      </a:defRPr>
                    </a:pPr>
                    <a:r>
                      <a:rPr lang="ru-RU"/>
                      <a:t>15,8</a:t>
                    </a:r>
                  </a:p>
                </c:rich>
              </c:tx>
              <c:spPr/>
              <c:dLblPos val="ctr"/>
              <c:showLegendKey val="0"/>
              <c:showVal val="0"/>
              <c:showCatName val="0"/>
              <c:showSerName val="0"/>
              <c:showPercent val="0"/>
              <c:showBubbleSize val="0"/>
            </c:dLbl>
            <c:dLbl>
              <c:idx val="2"/>
              <c:layout>
                <c:manualLayout>
                  <c:x val="-8.7465757723351481E-2"/>
                  <c:y val="1.0271662076495526E-2"/>
                </c:manualLayout>
              </c:layout>
              <c:tx>
                <c:rich>
                  <a:bodyPr/>
                  <a:lstStyle/>
                  <a:p>
                    <a:pPr>
                      <a:defRPr sz="600" b="0" i="0" u="none" strike="noStrike" baseline="0">
                        <a:solidFill>
                          <a:srgbClr val="000000"/>
                        </a:solidFill>
                        <a:latin typeface="Calibri"/>
                        <a:ea typeface="Calibri"/>
                        <a:cs typeface="Calibri"/>
                      </a:defRPr>
                    </a:pPr>
                    <a:r>
                      <a:rPr lang="ru-RU"/>
                      <a:t>35,2</a:t>
                    </a:r>
                  </a:p>
                </c:rich>
              </c:tx>
              <c:spPr/>
              <c:dLblPos val="ctr"/>
              <c:showLegendKey val="0"/>
              <c:showVal val="0"/>
              <c:showCatName val="0"/>
              <c:showSerName val="0"/>
              <c:showPercent val="0"/>
              <c:showBubbleSize val="0"/>
            </c:dLbl>
            <c:dLbl>
              <c:idx val="3"/>
              <c:layout>
                <c:manualLayout>
                  <c:x val="-0.11976536250626522"/>
                  <c:y val="1.0251291494874758E-2"/>
                </c:manualLayout>
              </c:layout>
              <c:tx>
                <c:rich>
                  <a:bodyPr/>
                  <a:lstStyle/>
                  <a:p>
                    <a:pPr>
                      <a:defRPr sz="600" b="0" i="0" u="none" strike="noStrike" baseline="0">
                        <a:solidFill>
                          <a:srgbClr val="000000"/>
                        </a:solidFill>
                        <a:latin typeface="Calibri"/>
                        <a:ea typeface="Calibri"/>
                        <a:cs typeface="Calibri"/>
                      </a:defRPr>
                    </a:pPr>
                    <a:r>
                      <a:rPr lang="ru-RU"/>
                      <a:t>52,5</a:t>
                    </a:r>
                  </a:p>
                </c:rich>
              </c:tx>
              <c:spPr/>
              <c:dLblPos val="ctr"/>
              <c:showLegendKey val="0"/>
              <c:showVal val="0"/>
              <c:showCatName val="0"/>
              <c:showSerName val="0"/>
              <c:showPercent val="0"/>
              <c:showBubbleSize val="0"/>
            </c:dLbl>
            <c:dLbl>
              <c:idx val="4"/>
              <c:layout>
                <c:manualLayout>
                  <c:x val="-0.14169339943618267"/>
                  <c:y val="9.8654855643046224E-3"/>
                </c:manualLayout>
              </c:layout>
              <c:tx>
                <c:rich>
                  <a:bodyPr/>
                  <a:lstStyle/>
                  <a:p>
                    <a:pPr>
                      <a:defRPr sz="600" b="0" i="0" u="none" strike="noStrike" baseline="0">
                        <a:solidFill>
                          <a:srgbClr val="000000"/>
                        </a:solidFill>
                        <a:latin typeface="Calibri"/>
                        <a:ea typeface="Calibri"/>
                        <a:cs typeface="Calibri"/>
                      </a:defRPr>
                    </a:pPr>
                    <a:r>
                      <a:rPr lang="ru-RU"/>
                      <a:t>63,3</a:t>
                    </a:r>
                  </a:p>
                </c:rich>
              </c:tx>
              <c:spPr/>
              <c:dLblPos val="ctr"/>
              <c:showLegendKey val="0"/>
              <c:showVal val="0"/>
              <c:showCatName val="0"/>
              <c:showSerName val="0"/>
              <c:showPercent val="0"/>
              <c:showBubbleSize val="0"/>
            </c:dLbl>
            <c:dLbl>
              <c:idx val="5"/>
              <c:layout>
                <c:manualLayout>
                  <c:x val="-0.14245057751619444"/>
                  <c:y val="-8.0848097112861048E-3"/>
                </c:manualLayout>
              </c:layout>
              <c:tx>
                <c:rich>
                  <a:bodyPr/>
                  <a:lstStyle/>
                  <a:p>
                    <a:pPr>
                      <a:defRPr sz="600" b="0" i="0" u="none" strike="noStrike" baseline="0">
                        <a:solidFill>
                          <a:srgbClr val="000000"/>
                        </a:solidFill>
                        <a:latin typeface="Calibri"/>
                        <a:ea typeface="Calibri"/>
                        <a:cs typeface="Calibri"/>
                      </a:defRPr>
                    </a:pPr>
                    <a:r>
                      <a:t>51,1</a:t>
                    </a:r>
                  </a:p>
                </c:rich>
              </c:tx>
              <c:spPr/>
              <c:dLblPos val="ctr"/>
              <c:showLegendKey val="0"/>
              <c:showVal val="0"/>
              <c:showCatName val="0"/>
              <c:showSerName val="0"/>
              <c:showPercent val="0"/>
              <c:showBubbleSize val="0"/>
            </c:dLbl>
            <c:dLbl>
              <c:idx val="6"/>
              <c:tx>
                <c:rich>
                  <a:bodyPr/>
                  <a:lstStyle/>
                  <a:p>
                    <a:pPr>
                      <a:defRPr sz="600" b="0" i="0" u="none" strike="noStrike" baseline="0">
                        <a:solidFill>
                          <a:srgbClr val="000000"/>
                        </a:solidFill>
                        <a:latin typeface="Calibri"/>
                        <a:ea typeface="Calibri"/>
                        <a:cs typeface="Calibri"/>
                      </a:defRPr>
                    </a:pPr>
                    <a:r>
                      <a:t>63,2</a:t>
                    </a:r>
                  </a:p>
                </c:rich>
              </c:tx>
              <c:spPr/>
              <c:dLblPos val="ctr"/>
              <c:showLegendKey val="0"/>
              <c:showVal val="0"/>
              <c:showCatName val="0"/>
              <c:showSerName val="0"/>
              <c:showPercent val="0"/>
              <c:showBubbleSize val="0"/>
            </c:dLbl>
            <c:numFmt formatCode="0.0;[Red]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данные!$A$15:$A$19</c:f>
              <c:strCache>
                <c:ptCount val="5"/>
                <c:pt idx="0">
                  <c:v>одежда верхняя</c:v>
                </c:pt>
                <c:pt idx="1">
                  <c:v>ткани хлопчатобумажные</c:v>
                </c:pt>
                <c:pt idx="2">
                  <c:v>автомобили грузовые </c:v>
                </c:pt>
                <c:pt idx="3">
                  <c:v>счетчики электроэнергии</c:v>
                </c:pt>
                <c:pt idx="4">
                  <c:v>автомобили легковые </c:v>
                </c:pt>
              </c:strCache>
            </c:strRef>
          </c:cat>
          <c:val>
            <c:numRef>
              <c:f>данные!$B$15:$B$19</c:f>
              <c:numCache>
                <c:formatCode>0.0</c:formatCode>
                <c:ptCount val="5"/>
                <c:pt idx="0">
                  <c:v>-0.8</c:v>
                </c:pt>
                <c:pt idx="1">
                  <c:v>-15.8</c:v>
                </c:pt>
                <c:pt idx="2">
                  <c:v>-35.200000000000003</c:v>
                </c:pt>
                <c:pt idx="3">
                  <c:v>-52.5</c:v>
                </c:pt>
                <c:pt idx="4">
                  <c:v>-63.3</c:v>
                </c:pt>
              </c:numCache>
            </c:numRef>
          </c:val>
        </c:ser>
        <c:ser>
          <c:idx val="1"/>
          <c:order val="1"/>
          <c:tx>
            <c:strRef>
              <c:f>данные!$C$14</c:f>
              <c:strCache>
                <c:ptCount val="1"/>
                <c:pt idx="0">
                  <c:v>импорт</c:v>
                </c:pt>
              </c:strCache>
            </c:strRef>
          </c:tx>
          <c:invertIfNegative val="0"/>
          <c:dLbls>
            <c:dLbl>
              <c:idx val="0"/>
              <c:layout>
                <c:manualLayout>
                  <c:x val="0.21043046386878494"/>
                  <c:y val="0"/>
                </c:manualLayout>
              </c:layout>
              <c:tx>
                <c:rich>
                  <a:bodyPr/>
                  <a:lstStyle/>
                  <a:p>
                    <a:pPr>
                      <a:defRPr sz="600" b="0" i="0" u="none" strike="noStrike" baseline="0">
                        <a:solidFill>
                          <a:srgbClr val="000000"/>
                        </a:solidFill>
                        <a:latin typeface="Calibri"/>
                        <a:ea typeface="Calibri"/>
                        <a:cs typeface="Calibri"/>
                      </a:defRPr>
                    </a:pPr>
                    <a:r>
                      <a:rPr lang="ru-RU"/>
                      <a:t>99,2</a:t>
                    </a:r>
                  </a:p>
                </c:rich>
              </c:tx>
              <c:spPr/>
              <c:dLblPos val="ctr"/>
              <c:showLegendKey val="0"/>
              <c:showVal val="0"/>
              <c:showCatName val="0"/>
              <c:showSerName val="0"/>
              <c:showPercent val="0"/>
              <c:showBubbleSize val="0"/>
            </c:dLbl>
            <c:dLbl>
              <c:idx val="1"/>
              <c:layout>
                <c:manualLayout>
                  <c:x val="0.18122935408392593"/>
                  <c:y val="0"/>
                </c:manualLayout>
              </c:layout>
              <c:tx>
                <c:rich>
                  <a:bodyPr/>
                  <a:lstStyle/>
                  <a:p>
                    <a:pPr>
                      <a:defRPr sz="600" b="0" i="0" u="none" strike="noStrike" baseline="0">
                        <a:solidFill>
                          <a:srgbClr val="000000"/>
                        </a:solidFill>
                        <a:latin typeface="Calibri"/>
                        <a:ea typeface="Calibri"/>
                        <a:cs typeface="Calibri"/>
                      </a:defRPr>
                    </a:pPr>
                    <a:r>
                      <a:rPr lang="ru-RU"/>
                      <a:t>84,2</a:t>
                    </a:r>
                  </a:p>
                </c:rich>
              </c:tx>
              <c:spPr/>
              <c:dLblPos val="ctr"/>
              <c:showLegendKey val="0"/>
              <c:showVal val="0"/>
              <c:showCatName val="0"/>
              <c:showSerName val="0"/>
              <c:showPercent val="0"/>
              <c:showBubbleSize val="0"/>
            </c:dLbl>
            <c:dLbl>
              <c:idx val="2"/>
              <c:layout>
                <c:manualLayout>
                  <c:x val="0.14283080094441938"/>
                  <c:y val="4.7428956303854737E-17"/>
                </c:manualLayout>
              </c:layout>
              <c:tx>
                <c:rich>
                  <a:bodyPr/>
                  <a:lstStyle/>
                  <a:p>
                    <a:pPr>
                      <a:defRPr sz="600" b="0" i="0" u="none" strike="noStrike" baseline="0">
                        <a:solidFill>
                          <a:srgbClr val="000000"/>
                        </a:solidFill>
                        <a:latin typeface="Calibri"/>
                        <a:ea typeface="Calibri"/>
                        <a:cs typeface="Calibri"/>
                      </a:defRPr>
                    </a:pPr>
                    <a:r>
                      <a:rPr lang="ru-RU"/>
                      <a:t>64,8</a:t>
                    </a:r>
                  </a:p>
                </c:rich>
              </c:tx>
              <c:spPr/>
              <c:dLblPos val="ctr"/>
              <c:showLegendKey val="0"/>
              <c:showVal val="0"/>
              <c:showCatName val="0"/>
              <c:showSerName val="0"/>
              <c:showPercent val="0"/>
              <c:showBubbleSize val="0"/>
            </c:dLbl>
            <c:dLbl>
              <c:idx val="3"/>
              <c:layout>
                <c:manualLayout>
                  <c:x val="0.10870547178100609"/>
                  <c:y val="2.4281733292048972E-4"/>
                </c:manualLayout>
              </c:layout>
              <c:tx>
                <c:rich>
                  <a:bodyPr/>
                  <a:lstStyle/>
                  <a:p>
                    <a:pPr>
                      <a:defRPr sz="600" b="0" i="0" u="none" strike="noStrike" baseline="0">
                        <a:solidFill>
                          <a:srgbClr val="000000"/>
                        </a:solidFill>
                        <a:latin typeface="Calibri"/>
                        <a:ea typeface="Calibri"/>
                        <a:cs typeface="Calibri"/>
                      </a:defRPr>
                    </a:pPr>
                    <a:r>
                      <a:rPr lang="ru-RU"/>
                      <a:t>47,5</a:t>
                    </a:r>
                  </a:p>
                </c:rich>
              </c:tx>
              <c:spPr/>
              <c:dLblPos val="ctr"/>
              <c:showLegendKey val="0"/>
              <c:showVal val="0"/>
              <c:showCatName val="0"/>
              <c:showSerName val="0"/>
              <c:showPercent val="0"/>
              <c:showBubbleSize val="0"/>
            </c:dLbl>
            <c:dLbl>
              <c:idx val="4"/>
              <c:layout>
                <c:manualLayout>
                  <c:x val="9.0442570652457352E-2"/>
                  <c:y val="0"/>
                </c:manualLayout>
              </c:layout>
              <c:tx>
                <c:rich>
                  <a:bodyPr/>
                  <a:lstStyle/>
                  <a:p>
                    <a:pPr>
                      <a:defRPr sz="600" b="0" i="0" u="none" strike="noStrike" baseline="0">
                        <a:solidFill>
                          <a:srgbClr val="000000"/>
                        </a:solidFill>
                        <a:latin typeface="Calibri"/>
                        <a:ea typeface="Calibri"/>
                        <a:cs typeface="Calibri"/>
                      </a:defRPr>
                    </a:pPr>
                    <a:r>
                      <a:rPr lang="ru-RU"/>
                      <a:t>36,7</a:t>
                    </a:r>
                  </a:p>
                </c:rich>
              </c:tx>
              <c:spPr/>
              <c:dLblPos val="ctr"/>
              <c:showLegendKey val="0"/>
              <c:showVal val="0"/>
              <c:showCatName val="0"/>
              <c:showSerName val="0"/>
              <c:showPercent val="0"/>
              <c:showBubbleSize val="0"/>
            </c:dLbl>
            <c:dLbl>
              <c:idx val="5"/>
              <c:tx>
                <c:rich>
                  <a:bodyPr/>
                  <a:lstStyle/>
                  <a:p>
                    <a:pPr>
                      <a:defRPr sz="600" b="0" i="0" u="none" strike="noStrike" baseline="0">
                        <a:solidFill>
                          <a:srgbClr val="000000"/>
                        </a:solidFill>
                        <a:latin typeface="Calibri"/>
                        <a:ea typeface="Calibri"/>
                        <a:cs typeface="Calibri"/>
                      </a:defRPr>
                    </a:pPr>
                    <a:r>
                      <a:t>48,9</a:t>
                    </a:r>
                  </a:p>
                </c:rich>
              </c:tx>
              <c:spPr/>
              <c:dLblPos val="inEnd"/>
              <c:showLegendKey val="0"/>
              <c:showVal val="0"/>
              <c:showCatName val="0"/>
              <c:showSerName val="0"/>
              <c:showPercent val="0"/>
              <c:showBubbleSize val="0"/>
            </c:dLbl>
            <c:dLbl>
              <c:idx val="6"/>
              <c:spPr/>
              <c:txPr>
                <a:bodyPr/>
                <a:lstStyle/>
                <a:p>
                  <a:pPr>
                    <a:defRPr sz="6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showLeaderLines val="0"/>
          </c:dLbls>
          <c:cat>
            <c:strRef>
              <c:f>данные!$A$15:$A$19</c:f>
              <c:strCache>
                <c:ptCount val="5"/>
                <c:pt idx="0">
                  <c:v>одежда верхняя</c:v>
                </c:pt>
                <c:pt idx="1">
                  <c:v>ткани хлопчатобумажные</c:v>
                </c:pt>
                <c:pt idx="2">
                  <c:v>автомобили грузовые </c:v>
                </c:pt>
                <c:pt idx="3">
                  <c:v>счетчики электроэнергии</c:v>
                </c:pt>
                <c:pt idx="4">
                  <c:v>автомобили легковые </c:v>
                </c:pt>
              </c:strCache>
            </c:strRef>
          </c:cat>
          <c:val>
            <c:numRef>
              <c:f>данные!$C$15:$C$19</c:f>
              <c:numCache>
                <c:formatCode>0.0</c:formatCode>
                <c:ptCount val="5"/>
                <c:pt idx="0">
                  <c:v>99.2</c:v>
                </c:pt>
                <c:pt idx="1">
                  <c:v>84.2</c:v>
                </c:pt>
                <c:pt idx="2">
                  <c:v>64.8</c:v>
                </c:pt>
                <c:pt idx="3">
                  <c:v>47.5</c:v>
                </c:pt>
                <c:pt idx="4">
                  <c:v>36.700000000000003</c:v>
                </c:pt>
              </c:numCache>
            </c:numRef>
          </c:val>
        </c:ser>
        <c:dLbls>
          <c:showLegendKey val="0"/>
          <c:showVal val="0"/>
          <c:showCatName val="0"/>
          <c:showSerName val="0"/>
          <c:showPercent val="0"/>
          <c:showBubbleSize val="0"/>
        </c:dLbls>
        <c:gapWidth val="150"/>
        <c:overlap val="100"/>
        <c:axId val="574770688"/>
        <c:axId val="690654016"/>
      </c:barChart>
      <c:dateAx>
        <c:axId val="574770688"/>
        <c:scaling>
          <c:orientation val="minMax"/>
        </c:scaling>
        <c:delete val="0"/>
        <c:axPos val="l"/>
        <c:majorTickMark val="none"/>
        <c:minorTickMark val="none"/>
        <c:tickLblPos val="none"/>
        <c:crossAx val="690654016"/>
        <c:crosses val="autoZero"/>
        <c:auto val="0"/>
        <c:lblOffset val="100"/>
        <c:baseTimeUnit val="days"/>
      </c:dateAx>
      <c:valAx>
        <c:axId val="690654016"/>
        <c:scaling>
          <c:orientation val="minMax"/>
          <c:max val="100"/>
        </c:scaling>
        <c:delete val="1"/>
        <c:axPos val="t"/>
        <c:numFmt formatCode="0.0" sourceLinked="1"/>
        <c:majorTickMark val="out"/>
        <c:minorTickMark val="none"/>
        <c:tickLblPos val="nextTo"/>
        <c:crossAx val="574770688"/>
        <c:crosses val="max"/>
        <c:crossBetween val="between"/>
      </c:valAx>
    </c:plotArea>
    <c:legend>
      <c:legendPos val="r"/>
      <c:legendEntry>
        <c:idx val="0"/>
        <c:txPr>
          <a:bodyPr/>
          <a:lstStyle/>
          <a:p>
            <a:pPr>
              <a:defRPr sz="550" b="0" i="0" u="none" strike="noStrike" baseline="0">
                <a:solidFill>
                  <a:srgbClr val="000000"/>
                </a:solidFill>
                <a:latin typeface="Calibri"/>
                <a:ea typeface="Calibri"/>
                <a:cs typeface="Calibri"/>
              </a:defRPr>
            </a:pPr>
            <a:endParaRPr lang="ru-RU"/>
          </a:p>
        </c:txPr>
      </c:legendEntry>
      <c:legendEntry>
        <c:idx val="1"/>
        <c:txPr>
          <a:bodyPr/>
          <a:lstStyle/>
          <a:p>
            <a:pPr>
              <a:defRPr sz="550" b="0" i="0" u="none" strike="noStrike" baseline="0">
                <a:solidFill>
                  <a:srgbClr val="000000"/>
                </a:solidFill>
                <a:latin typeface="Calibri"/>
                <a:ea typeface="Calibri"/>
                <a:cs typeface="Calibri"/>
              </a:defRPr>
            </a:pPr>
            <a:endParaRPr lang="ru-RU"/>
          </a:p>
        </c:txPr>
      </c:legendEntry>
      <c:layout>
        <c:manualLayout>
          <c:xMode val="edge"/>
          <c:yMode val="edge"/>
          <c:x val="0"/>
          <c:y val="0.8973015091863481"/>
          <c:w val="0.76038159371492708"/>
          <c:h val="9.3023293963254747E-2"/>
        </c:manualLayout>
      </c:layout>
      <c:overlay val="0"/>
      <c:txPr>
        <a:bodyPr/>
        <a:lstStyle/>
        <a:p>
          <a:pPr>
            <a:defRPr sz="26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2">
    <c:autoUpdate val="0"/>
  </c:externalData>
  <c:userShapes r:id="rId3"/>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2.7663053612993437E-2"/>
          <c:y val="5.4369032465685384E-2"/>
          <c:w val="0.96337919818154361"/>
          <c:h val="0.67133055004037756"/>
        </c:manualLayout>
      </c:layout>
      <c:lineChart>
        <c:grouping val="standard"/>
        <c:varyColors val="0"/>
        <c:ser>
          <c:idx val="0"/>
          <c:order val="0"/>
          <c:spPr>
            <a:ln w="15875"/>
          </c:spPr>
          <c:marker>
            <c:symbol val="diamond"/>
            <c:size val="2"/>
          </c:marker>
          <c:dLbls>
            <c:dLbl>
              <c:idx val="0"/>
              <c:layout>
                <c:manualLayout>
                  <c:x val="-4.3250933914591533E-2"/>
                  <c:y val="-7.253264483109292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998-4FE6-A82D-E3EFBD8AA1A0}"/>
                </c:ext>
              </c:extLst>
            </c:dLbl>
            <c:dLbl>
              <c:idx val="1"/>
              <c:layout>
                <c:manualLayout>
                  <c:x val="-4.3495201479207525E-2"/>
                  <c:y val="6.346178012863712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998-4FE6-A82D-E3EFBD8AA1A0}"/>
                </c:ext>
              </c:extLst>
            </c:dLbl>
            <c:dLbl>
              <c:idx val="2"/>
              <c:layout>
                <c:manualLayout>
                  <c:x val="-6.9682189987210513E-2"/>
                  <c:y val="-5.442233214901855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998-4FE6-A82D-E3EFBD8AA1A0}"/>
                </c:ext>
              </c:extLst>
            </c:dLbl>
            <c:dLbl>
              <c:idx val="3"/>
              <c:layout>
                <c:manualLayout>
                  <c:x val="-3.6792769472421091E-2"/>
                  <c:y val="7.2559777455359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998-4FE6-A82D-E3EFBD8AA1A0}"/>
                </c:ext>
              </c:extLst>
            </c:dLbl>
            <c:dLbl>
              <c:idx val="4"/>
              <c:layout>
                <c:manualLayout>
                  <c:x val="-4.3288492410392877E-2"/>
                  <c:y val="-6.34682062764900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998-4FE6-A82D-E3EFBD8AA1A0}"/>
                </c:ext>
              </c:extLst>
            </c:dLbl>
            <c:dLbl>
              <c:idx val="5"/>
              <c:layout>
                <c:manualLayout>
                  <c:x val="-3.9855848391091839E-2"/>
                  <c:y val="6.3409656929386923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998-4FE6-A82D-E3EFBD8AA1A0}"/>
                </c:ext>
              </c:extLst>
            </c:dLbl>
            <c:dLbl>
              <c:idx val="6"/>
              <c:layout>
                <c:manualLayout>
                  <c:x val="-4.3319204232863832E-2"/>
                  <c:y val="-6.348962676933270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2998-4FE6-A82D-E3EFBD8AA1A0}"/>
                </c:ext>
              </c:extLst>
            </c:dLbl>
            <c:dLbl>
              <c:idx val="7"/>
              <c:layout>
                <c:manualLayout>
                  <c:x val="-4.3355286264193674E-2"/>
                  <c:y val="7.247695154970172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998-4FE6-A82D-E3EFBD8AA1A0}"/>
                </c:ext>
              </c:extLst>
            </c:dLbl>
            <c:dLbl>
              <c:idx val="8"/>
              <c:layout>
                <c:manualLayout>
                  <c:x val="-4.3357362927867474E-2"/>
                  <c:y val="-9.056084562393686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2998-4FE6-A82D-E3EFBD8AA1A0}"/>
                </c:ext>
              </c:extLst>
            </c:dLbl>
            <c:dLbl>
              <c:idx val="9"/>
              <c:layout>
                <c:manualLayout>
                  <c:x val="-4.3458081116040922E-2"/>
                  <c:y val="-7.255549335679158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2998-4FE6-A82D-E3EFBD8AA1A0}"/>
                </c:ext>
              </c:extLst>
            </c:dLbl>
            <c:dLbl>
              <c:idx val="10"/>
              <c:layout>
                <c:manualLayout>
                  <c:x val="-3.9962536987326901E-2"/>
                  <c:y val="6.3596729233546825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2998-4FE6-A82D-E3EFBD8AA1A0}"/>
                </c:ext>
              </c:extLst>
            </c:dLbl>
            <c:dLbl>
              <c:idx val="11"/>
              <c:layout>
                <c:manualLayout>
                  <c:x val="-6.6422087602499694E-2"/>
                  <c:y val="-7.24512469582901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2998-4FE6-A82D-E3EFBD8AA1A0}"/>
                </c:ext>
              </c:extLst>
            </c:dLbl>
            <c:dLbl>
              <c:idx val="12"/>
              <c:layout>
                <c:manualLayout>
                  <c:x val="-4.0036777713660793E-2"/>
                  <c:y val="9.0668662104578343E-2"/>
                </c:manualLayout>
              </c:layout>
              <c:tx>
                <c:rich>
                  <a:bodyPr/>
                  <a:lstStyle/>
                  <a:p>
                    <a:pPr>
                      <a:defRPr/>
                    </a:pPr>
                    <a:r>
                      <a:rPr lang="en-US"/>
                      <a:t>161,0</a:t>
                    </a:r>
                  </a:p>
                </c:rich>
              </c:tx>
              <c:sp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2998-4FE6-A82D-E3EFBD8AA1A0}"/>
                </c:ext>
              </c:extLst>
            </c:dLbl>
            <c:dLbl>
              <c:idx val="13"/>
              <c:layout>
                <c:manualLayout>
                  <c:x val="-2.060984862938926E-2"/>
                  <c:y val="-6.348105857219561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2998-4FE6-A82D-E3EFBD8AA1A0}"/>
                </c:ext>
              </c:extLst>
            </c:dLbl>
            <c:dLbl>
              <c:idx val="14"/>
              <c:layout>
                <c:manualLayout>
                  <c:x val="-6.6893490256424396E-2"/>
                  <c:y val="7.301817600219347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2998-4FE6-A82D-E3EFBD8AA1A0}"/>
                </c:ext>
              </c:extLst>
            </c:dLbl>
            <c:dLbl>
              <c:idx val="15"/>
              <c:layout>
                <c:manualLayout>
                  <c:x val="-6.3281374416171501E-2"/>
                  <c:y val="-5.499711537363052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2998-4FE6-A82D-E3EFBD8AA1A0}"/>
                </c:ext>
              </c:extLst>
            </c:dLbl>
            <c:dLbl>
              <c:idx val="16"/>
              <c:layout>
                <c:manualLayout>
                  <c:x val="-4.3351392519805673E-2"/>
                  <c:y val="6.277561034124293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2998-4FE6-A82D-E3EFBD8AA1A0}"/>
                </c:ext>
              </c:extLst>
            </c:dLbl>
            <c:dLbl>
              <c:idx val="17"/>
              <c:layout>
                <c:manualLayout>
                  <c:x val="-2.8258720105452977E-2"/>
                  <c:y val="-3.5627991728833699E-2"/>
                </c:manualLayout>
              </c:layout>
              <c:spPr>
                <a:noFill/>
                <a:ln>
                  <a:noFill/>
                </a:ln>
                <a:effectLst/>
              </c:spPr>
              <c:txPr>
                <a:bodyPr wrap="square" lIns="38100" tIns="19050" rIns="38100" bIns="19050" anchor="ctr">
                  <a:noAutofit/>
                </a:bodyPr>
                <a:lstStyle/>
                <a:p>
                  <a:pPr>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6.7119067847976804E-2"/>
                      <c:h val="9.3627546182582566E-2"/>
                    </c:manualLayout>
                  </c15:layout>
                </c:ext>
                <c:ext xmlns:c16="http://schemas.microsoft.com/office/drawing/2014/chart" uri="{C3380CC4-5D6E-409C-BE32-E72D297353CC}">
                  <c16:uniqueId val="{00000011-2998-4FE6-A82D-E3EFBD8AA1A0}"/>
                </c:ext>
              </c:extLst>
            </c:dLbl>
            <c:dLbl>
              <c:idx val="18"/>
              <c:layout>
                <c:manualLayout>
                  <c:x val="-1.7096393276489857E-2"/>
                  <c:y val="6.356816857642255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2998-4FE6-A82D-E3EFBD8AA1A0}"/>
                </c:ext>
              </c:extLst>
            </c:dLbl>
            <c:dLbl>
              <c:idx val="19"/>
              <c:layout>
                <c:manualLayout>
                  <c:x val="-3.3711676342974096E-4"/>
                  <c:y val="-5.4422188955519021E-2"/>
                </c:manualLayout>
              </c:layout>
              <c:tx>
                <c:rich>
                  <a:bodyPr/>
                  <a:lstStyle/>
                  <a:p>
                    <a:r>
                      <a:rPr lang="ru-RU" b="0"/>
                      <a:t>128,4</a:t>
                    </a:r>
                    <a:endParaRPr lang="en-US" b="0"/>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3-2998-4FE6-A82D-E3EFBD8AA1A0}"/>
                </c:ext>
              </c:extLst>
            </c:dLbl>
            <c:dLbl>
              <c:idx val="20"/>
              <c:layout>
                <c:manualLayout>
                  <c:x val="-9.6271787089862212E-2"/>
                  <c:y val="-5.4343076325500124E-2"/>
                </c:manualLayout>
              </c:layout>
              <c:tx>
                <c:rich>
                  <a:bodyPr/>
                  <a:lstStyle/>
                  <a:p>
                    <a:r>
                      <a:rPr lang="ru-RU"/>
                      <a:t>80,7</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4-2998-4FE6-A82D-E3EFBD8AA1A0}"/>
                </c:ext>
              </c:extLst>
            </c:dLbl>
            <c:dLbl>
              <c:idx val="21"/>
              <c:layout>
                <c:manualLayout>
                  <c:x val="-3.6401924525726798E-2"/>
                  <c:y val="5.5051380622165372E-2"/>
                </c:manualLayout>
              </c:layout>
              <c:tx>
                <c:rich>
                  <a:bodyPr/>
                  <a:lstStyle/>
                  <a:p>
                    <a:r>
                      <a:rPr lang="ru-RU"/>
                      <a:t>81,3</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5-2998-4FE6-A82D-E3EFBD8AA1A0}"/>
                </c:ext>
              </c:extLst>
            </c:dLbl>
            <c:dLbl>
              <c:idx val="22"/>
              <c:layout>
                <c:manualLayout>
                  <c:x val="-3.9707575881139642E-2"/>
                  <c:y val="-4.571960957276548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2998-4FE6-A82D-E3EFBD8AA1A0}"/>
                </c:ext>
              </c:extLst>
            </c:dLbl>
            <c:dLbl>
              <c:idx val="23"/>
              <c:layout>
                <c:manualLayout>
                  <c:x val="-2.9379377324560297E-3"/>
                  <c:y val="5.49964013572033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2998-4FE6-A82D-E3EFBD8AA1A0}"/>
                </c:ext>
              </c:extLst>
            </c:dLbl>
            <c:dLbl>
              <c:idx val="24"/>
              <c:layout>
                <c:manualLayout>
                  <c:x val="-2.6387567923314335E-2"/>
                  <c:y val="5.473681790885311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2998-4FE6-A82D-E3EFBD8AA1A0}"/>
                </c:ext>
              </c:extLst>
            </c:dLbl>
            <c:dLbl>
              <c:idx val="25"/>
              <c:layout>
                <c:manualLayout>
                  <c:x val="-5.2775135846627984E-2"/>
                  <c:y val="-3.64919302701789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2998-4FE6-A82D-E3EFBD8AA1A0}"/>
                </c:ext>
              </c:extLst>
            </c:dLbl>
            <c:dLbl>
              <c:idx val="26"/>
              <c:layout>
                <c:manualLayout>
                  <c:x val="-2.3089121932899741E-2"/>
                  <c:y val="-3.64912119392349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2998-4FE6-A82D-E3EFBD8AA1A0}"/>
                </c:ext>
              </c:extLst>
            </c:dLbl>
            <c:dLbl>
              <c:idx val="27"/>
              <c:layout>
                <c:manualLayout>
                  <c:x val="-1.990371095399689E-2"/>
                  <c:y val="-5.462796888030799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2998-4FE6-A82D-E3EFBD8AA1A0}"/>
                </c:ext>
              </c:extLst>
            </c:dLbl>
            <c:dLbl>
              <c:idx val="28"/>
              <c:layout>
                <c:manualLayout>
                  <c:x val="-4.3150944101779456E-2"/>
                  <c:y val="4.561351147567196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2998-4FE6-A82D-E3EFBD8AA1A0}"/>
                </c:ext>
              </c:extLst>
            </c:dLbl>
            <c:dLbl>
              <c:idx val="29"/>
              <c:layout>
                <c:manualLayout>
                  <c:x val="-3.3210333068261085E-3"/>
                  <c:y val="-4.534004318371356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2998-4FE6-A82D-E3EFBD8AA1A0}"/>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 каз'!$A$6:$A$24</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'данные каз'!$B$6:$B$24</c:f>
              <c:numCache>
                <c:formatCode>0.0</c:formatCode>
                <c:ptCount val="19"/>
                <c:pt idx="0">
                  <c:v>76.7</c:v>
                </c:pt>
                <c:pt idx="1">
                  <c:v>89.1</c:v>
                </c:pt>
                <c:pt idx="2">
                  <c:v>102.1</c:v>
                </c:pt>
                <c:pt idx="3">
                  <c:v>113.6</c:v>
                </c:pt>
                <c:pt idx="4">
                  <c:v>117.4</c:v>
                </c:pt>
                <c:pt idx="5">
                  <c:v>131.19999999999999</c:v>
                </c:pt>
                <c:pt idx="6">
                  <c:v>133.30000000000001</c:v>
                </c:pt>
                <c:pt idx="7">
                  <c:v>127.8</c:v>
                </c:pt>
                <c:pt idx="8">
                  <c:v>128.5</c:v>
                </c:pt>
                <c:pt idx="9">
                  <c:v>127.2</c:v>
                </c:pt>
                <c:pt idx="10">
                  <c:v>128.69999999999999</c:v>
                </c:pt>
                <c:pt idx="11">
                  <c:v>138.69999999999999</c:v>
                </c:pt>
                <c:pt idx="12">
                  <c:v>161</c:v>
                </c:pt>
                <c:pt idx="13">
                  <c:v>143.30000000000001</c:v>
                </c:pt>
                <c:pt idx="14">
                  <c:v>134.1</c:v>
                </c:pt>
                <c:pt idx="15">
                  <c:v>131.19999999999999</c:v>
                </c:pt>
                <c:pt idx="16">
                  <c:v>140.5</c:v>
                </c:pt>
                <c:pt idx="17">
                  <c:v>134.6</c:v>
                </c:pt>
                <c:pt idx="18">
                  <c:v>124</c:v>
                </c:pt>
              </c:numCache>
            </c:numRef>
          </c:val>
          <c:smooth val="0"/>
          <c:extLst xmlns:c16r2="http://schemas.microsoft.com/office/drawing/2015/06/chart">
            <c:ext xmlns:c16="http://schemas.microsoft.com/office/drawing/2014/chart" uri="{C3380CC4-5D6E-409C-BE32-E72D297353CC}">
              <c16:uniqueId val="{0000001E-2998-4FE6-A82D-E3EFBD8AA1A0}"/>
            </c:ext>
          </c:extLst>
        </c:ser>
        <c:dLbls>
          <c:showLegendKey val="0"/>
          <c:showVal val="0"/>
          <c:showCatName val="0"/>
          <c:showSerName val="0"/>
          <c:showPercent val="0"/>
          <c:showBubbleSize val="0"/>
        </c:dLbls>
        <c:marker val="1"/>
        <c:smooth val="0"/>
        <c:axId val="521920000"/>
        <c:axId val="690654592"/>
      </c:lineChart>
      <c:catAx>
        <c:axId val="521920000"/>
        <c:scaling>
          <c:orientation val="minMax"/>
        </c:scaling>
        <c:delete val="0"/>
        <c:axPos val="b"/>
        <c:numFmt formatCode="General" sourceLinked="1"/>
        <c:majorTickMark val="none"/>
        <c:minorTickMark val="none"/>
        <c:tickLblPos val="nextTo"/>
        <c:txPr>
          <a:bodyPr rot="0" vert="horz"/>
          <a:lstStyle/>
          <a:p>
            <a:pPr>
              <a:defRPr/>
            </a:pPr>
            <a:endParaRPr lang="ru-RU"/>
          </a:p>
        </c:txPr>
        <c:crossAx val="690654592"/>
        <c:crosses val="autoZero"/>
        <c:auto val="1"/>
        <c:lblAlgn val="ctr"/>
        <c:lblOffset val="70"/>
        <c:noMultiLvlLbl val="0"/>
      </c:catAx>
      <c:valAx>
        <c:axId val="690654592"/>
        <c:scaling>
          <c:orientation val="minMax"/>
          <c:max val="170"/>
          <c:min val="70"/>
        </c:scaling>
        <c:delete val="0"/>
        <c:axPos val="l"/>
        <c:majorGridlines/>
        <c:numFmt formatCode="0.0" sourceLinked="1"/>
        <c:majorTickMark val="out"/>
        <c:minorTickMark val="none"/>
        <c:tickLblPos val="none"/>
        <c:crossAx val="521920000"/>
        <c:crosses val="autoZero"/>
        <c:crossBetween val="between"/>
      </c:valAx>
    </c:plotArea>
    <c:plotVisOnly val="1"/>
    <c:dispBlanksAs val="gap"/>
    <c:showDLblsOverMax val="0"/>
  </c:chart>
  <c:spPr>
    <a:ln>
      <a:noFill/>
    </a:ln>
  </c:spPr>
  <c:txPr>
    <a:bodyPr/>
    <a:lstStyle/>
    <a:p>
      <a:pPr>
        <a:defRPr sz="600"/>
      </a:pPr>
      <a:endParaRPr lang="ru-RU"/>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609205962868763E-2"/>
          <c:y val="0.12214745884037218"/>
          <c:w val="0.86150962961768984"/>
          <c:h val="0.76051897032978932"/>
        </c:manualLayout>
      </c:layout>
      <c:lineChart>
        <c:grouping val="stacked"/>
        <c:varyColors val="0"/>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1.8574052484062121E-2"/>
                  <c:y val="-1.267142255944920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44D-4C2C-9892-79F0EFDFD7DF}"/>
                </c:ext>
              </c:extLst>
            </c:dLbl>
            <c:dLbl>
              <c:idx val="1"/>
              <c:layout>
                <c:manualLayout>
                  <c:x val="-3.551627294618221E-2"/>
                  <c:y val="-2.3436631324797823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44D-4C2C-9892-79F0EFDFD7DF}"/>
                </c:ext>
              </c:extLst>
            </c:dLbl>
            <c:dLbl>
              <c:idx val="2"/>
              <c:layout>
                <c:manualLayout>
                  <c:x val="-4.7668084647906721E-2"/>
                  <c:y val="3.360309446324628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44D-4C2C-9892-79F0EFDFD7DF}"/>
                </c:ext>
              </c:extLst>
            </c:dLbl>
            <c:dLbl>
              <c:idx val="3"/>
              <c:layout>
                <c:manualLayout>
                  <c:x val="-3.757178004548211E-2"/>
                  <c:y val="4.529060412020713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44D-4C2C-9892-79F0EFDFD7DF}"/>
                </c:ext>
              </c:extLst>
            </c:dLbl>
            <c:dLbl>
              <c:idx val="4"/>
              <c:layout>
                <c:manualLayout>
                  <c:x val="-3.3239365218553397E-2"/>
                  <c:y val="-4.000111671769708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44D-4C2C-9892-79F0EFDFD7DF}"/>
                </c:ext>
              </c:extLst>
            </c:dLbl>
            <c:dLbl>
              <c:idx val="5"/>
              <c:layout>
                <c:manualLayout>
                  <c:x val="-1.8237059351249453E-2"/>
                  <c:y val="-5.7592789854428545E-3"/>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44D-4C2C-9892-79F0EFDFD7DF}"/>
                </c:ext>
              </c:extLst>
            </c:dLbl>
            <c:dLbl>
              <c:idx val="6"/>
              <c:layout>
                <c:manualLayout>
                  <c:x val="-2.7293621762405056E-2"/>
                  <c:y val="1.921332051675149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44D-4C2C-9892-79F0EFDFD7DF}"/>
                </c:ext>
              </c:extLst>
            </c:dLbl>
            <c:dLbl>
              <c:idx val="7"/>
              <c:layout>
                <c:manualLayout>
                  <c:x val="-5.0182585454881912E-2"/>
                  <c:y val="-2.643781013585005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44D-4C2C-9892-79F0EFDFD7DF}"/>
                </c:ext>
              </c:extLst>
            </c:dLbl>
            <c:dLbl>
              <c:idx val="8"/>
              <c:layout>
                <c:manualLayout>
                  <c:x val="-3.6087056844533484E-2"/>
                  <c:y val="2.759784877813280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44D-4C2C-9892-79F0EFDFD7DF}"/>
                </c:ext>
              </c:extLst>
            </c:dLbl>
            <c:dLbl>
              <c:idx val="9"/>
              <c:layout>
                <c:manualLayout>
                  <c:x val="-2.1495790118432209E-2"/>
                  <c:y val="1.353683267092399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44D-4C2C-9892-79F0EFDFD7DF}"/>
                </c:ext>
              </c:extLst>
            </c:dLbl>
            <c:dLbl>
              <c:idx val="10"/>
              <c:layout>
                <c:manualLayout>
                  <c:x val="-6.1293409392182099E-2"/>
                  <c:y val="-1.781116592547738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44D-4C2C-9892-79F0EFDFD7DF}"/>
                </c:ext>
              </c:extLst>
            </c:dLbl>
            <c:dLbl>
              <c:idx val="11"/>
              <c:layout>
                <c:manualLayout>
                  <c:x val="-1.7475702760158973E-2"/>
                  <c:y val="2.7576188305558991E-3"/>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44D-4C2C-9892-79F0EFDFD7DF}"/>
                </c:ext>
              </c:extLst>
            </c:dLbl>
            <c:dLbl>
              <c:idx val="12"/>
              <c:layout>
                <c:manualLayout>
                  <c:x val="-5.4922925490125424E-2"/>
                  <c:y val="2.498511444190349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44D-4C2C-9892-79F0EFDFD7DF}"/>
                </c:ext>
              </c:extLst>
            </c:dLbl>
            <c:dLbl>
              <c:idx val="13"/>
              <c:layout>
                <c:manualLayout>
                  <c:x val="-4.0236372417654376E-2"/>
                  <c:y val="-3.687960194790224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44D-4C2C-9892-79F0EFDFD7DF}"/>
                </c:ext>
              </c:extLst>
            </c:dLbl>
            <c:dLbl>
              <c:idx val="14"/>
              <c:layout>
                <c:manualLayout>
                  <c:x val="-4.2957326975097569E-2"/>
                  <c:y val="2.347273211242100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44D-4C2C-9892-79F0EFDFD7DF}"/>
                </c:ext>
              </c:extLst>
            </c:dLbl>
            <c:dLbl>
              <c:idx val="15"/>
              <c:layout>
                <c:manualLayout>
                  <c:x val="-4.4249297730285464E-2"/>
                  <c:y val="-4.332046380366571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44D-4C2C-9892-79F0EFDFD7DF}"/>
                </c:ext>
              </c:extLst>
            </c:dLbl>
            <c:dLbl>
              <c:idx val="16"/>
              <c:layout>
                <c:manualLayout>
                  <c:x val="-2.0659387744743452E-2"/>
                  <c:y val="-1.238834628068025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44D-4C2C-9892-79F0EFDFD7DF}"/>
                </c:ext>
              </c:extLst>
            </c:dLbl>
            <c:dLbl>
              <c:idx val="17"/>
              <c:layout>
                <c:manualLayout>
                  <c:x val="-7.0621195357873409E-2"/>
                  <c:y val="1.4199643131680752E-4"/>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44D-4C2C-9892-79F0EFDFD7DF}"/>
                </c:ext>
              </c:extLst>
            </c:dLbl>
            <c:dLbl>
              <c:idx val="18"/>
              <c:layout>
                <c:manualLayout>
                  <c:x val="-3.410534995467681E-2"/>
                  <c:y val="2.516321166084321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44D-4C2C-9892-79F0EFDFD7DF}"/>
                </c:ext>
              </c:extLst>
            </c:dLbl>
            <c:dLbl>
              <c:idx val="19"/>
              <c:layout>
                <c:manualLayout>
                  <c:x val="-2.9945437987088871E-2"/>
                  <c:y val="-1.18238590082198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844D-4C2C-9892-79F0EFDFD7DF}"/>
                </c:ext>
              </c:extLst>
            </c:dLbl>
            <c:dLbl>
              <c:idx val="20"/>
              <c:layout>
                <c:manualLayout>
                  <c:x val="-1.2567413962508791E-2"/>
                  <c:y val="2.0116224696320139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844D-4C2C-9892-79F0EFDFD7DF}"/>
                </c:ext>
              </c:extLst>
            </c:dLbl>
            <c:dLbl>
              <c:idx val="21"/>
              <c:layout>
                <c:manualLayout>
                  <c:x val="-2.0705410800108532E-2"/>
                  <c:y val="-2.137206987057655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844D-4C2C-9892-79F0EFDFD7DF}"/>
                </c:ext>
              </c:extLst>
            </c:dLbl>
            <c:dLbl>
              <c:idx val="22"/>
              <c:layout>
                <c:manualLayout>
                  <c:x val="-1.1874370360818721E-2"/>
                  <c:y val="2.735665095154639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844D-4C2C-9892-79F0EFDFD7DF}"/>
                </c:ext>
              </c:extLst>
            </c:dLbl>
            <c:dLbl>
              <c:idx val="23"/>
              <c:layout>
                <c:manualLayout>
                  <c:x val="-1.0359529009743801E-2"/>
                  <c:y val="-1.165288508215470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844D-4C2C-9892-79F0EFDFD7DF}"/>
                </c:ext>
              </c:extLst>
            </c:dLbl>
            <c:dLbl>
              <c:idx val="24"/>
              <c:layout>
                <c:manualLayout>
                  <c:x val="0"/>
                  <c:y val="4.4657097288676513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844D-4C2C-9892-79F0EFDFD7DF}"/>
                </c:ext>
              </c:extLst>
            </c:dLbl>
            <c:numFmt formatCode="0.0" sourceLinked="0"/>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'T3'!$A$74:$B$92</c:f>
              <c:multiLvlStrCache>
                <c:ptCount val="19"/>
                <c:lvl>
                  <c:pt idx="0">
                    <c:v>I</c:v>
                  </c:pt>
                  <c:pt idx="1">
                    <c:v>II</c:v>
                  </c:pt>
                  <c:pt idx="2">
                    <c:v>III</c:v>
                  </c:pt>
                  <c:pt idx="3">
                    <c:v>IV</c:v>
                  </c:pt>
                  <c:pt idx="4">
                    <c:v>V</c:v>
                  </c:pt>
                  <c:pt idx="5">
                    <c:v>VI</c:v>
                  </c:pt>
                  <c:pt idx="6">
                    <c:v>VII</c:v>
                  </c:pt>
                  <c:pt idx="7">
                    <c:v>VIII</c:v>
                  </c:pt>
                  <c:pt idx="8">
                    <c:v>IX</c:v>
                  </c:pt>
                  <c:pt idx="9">
                    <c:v>X</c:v>
                  </c:pt>
                  <c:pt idx="10">
                    <c:v>ХІ</c:v>
                  </c:pt>
                  <c:pt idx="11">
                    <c:v>XII</c:v>
                  </c:pt>
                  <c:pt idx="12">
                    <c:v>I</c:v>
                  </c:pt>
                  <c:pt idx="13">
                    <c:v>II</c:v>
                  </c:pt>
                  <c:pt idx="14">
                    <c:v>III</c:v>
                  </c:pt>
                  <c:pt idx="15">
                    <c:v>IV</c:v>
                  </c:pt>
                  <c:pt idx="16">
                    <c:v>V</c:v>
                  </c:pt>
                  <c:pt idx="17">
                    <c:v>VI</c:v>
                  </c:pt>
                  <c:pt idx="18">
                    <c:v>VII</c:v>
                  </c:pt>
                </c:lvl>
                <c:lvl>
                  <c:pt idx="0">
                    <c:v>2021</c:v>
                  </c:pt>
                  <c:pt idx="12">
                    <c:v>2022</c:v>
                  </c:pt>
                </c:lvl>
              </c:multiLvlStrCache>
            </c:multiLvlStrRef>
          </c:cat>
          <c:val>
            <c:numRef>
              <c:f>'T3'!$C$74:$C$92</c:f>
              <c:numCache>
                <c:formatCode>#,##0.00_р_.</c:formatCode>
                <c:ptCount val="19"/>
                <c:pt idx="0" formatCode="General">
                  <c:v>7.06</c:v>
                </c:pt>
                <c:pt idx="1">
                  <c:v>8.74</c:v>
                </c:pt>
                <c:pt idx="2">
                  <c:v>8.59</c:v>
                </c:pt>
                <c:pt idx="3" formatCode="0.00">
                  <c:v>7.95</c:v>
                </c:pt>
                <c:pt idx="4" formatCode="General">
                  <c:v>8.33</c:v>
                </c:pt>
                <c:pt idx="5" formatCode="General">
                  <c:v>6.45</c:v>
                </c:pt>
                <c:pt idx="6" formatCode="General">
                  <c:v>7.99</c:v>
                </c:pt>
                <c:pt idx="7" formatCode="General">
                  <c:v>8.3800000000000008</c:v>
                </c:pt>
                <c:pt idx="8" formatCode="General">
                  <c:v>7.9700000000000024</c:v>
                </c:pt>
                <c:pt idx="9" formatCode="0.00">
                  <c:v>9.1</c:v>
                </c:pt>
                <c:pt idx="10" formatCode="0.00">
                  <c:v>10.030000000000001</c:v>
                </c:pt>
                <c:pt idx="11" formatCode="General">
                  <c:v>9.8600000000000048</c:v>
                </c:pt>
                <c:pt idx="12" formatCode="General">
                  <c:v>8.7900000000000009</c:v>
                </c:pt>
                <c:pt idx="13" formatCode="General">
                  <c:v>8.5500000000000007</c:v>
                </c:pt>
                <c:pt idx="14" formatCode="General">
                  <c:v>8.66</c:v>
                </c:pt>
                <c:pt idx="15" formatCode="General">
                  <c:v>8.76</c:v>
                </c:pt>
                <c:pt idx="16" formatCode="General">
                  <c:v>8.57</c:v>
                </c:pt>
                <c:pt idx="17" formatCode="General">
                  <c:v>7.23</c:v>
                </c:pt>
                <c:pt idx="18" formatCode="General">
                  <c:v>7.63</c:v>
                </c:pt>
              </c:numCache>
            </c:numRef>
          </c:val>
          <c:smooth val="0"/>
          <c:extLst xmlns:c16r2="http://schemas.microsoft.com/office/drawing/2015/06/chart">
            <c:ext xmlns:c16="http://schemas.microsoft.com/office/drawing/2014/chart" uri="{C3380CC4-5D6E-409C-BE32-E72D297353CC}">
              <c16:uniqueId val="{00000019-844D-4C2C-9892-79F0EFDFD7DF}"/>
            </c:ext>
          </c:extLst>
        </c:ser>
        <c:dLbls>
          <c:showLegendKey val="0"/>
          <c:showVal val="0"/>
          <c:showCatName val="0"/>
          <c:showSerName val="0"/>
          <c:showPercent val="0"/>
          <c:showBubbleSize val="0"/>
        </c:dLbls>
        <c:marker val="1"/>
        <c:smooth val="0"/>
        <c:axId val="142393344"/>
        <c:axId val="917001280"/>
      </c:lineChart>
      <c:catAx>
        <c:axId val="142393344"/>
        <c:scaling>
          <c:orientation val="minMax"/>
        </c:scaling>
        <c:delete val="0"/>
        <c:axPos val="b"/>
        <c:numFmt formatCode="General" sourceLinked="1"/>
        <c:majorTickMark val="out"/>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917001280"/>
        <c:crossesAt val="6"/>
        <c:auto val="1"/>
        <c:lblAlgn val="ctr"/>
        <c:lblOffset val="100"/>
        <c:tickLblSkip val="1"/>
        <c:tickMarkSkip val="1"/>
        <c:noMultiLvlLbl val="1"/>
      </c:catAx>
      <c:valAx>
        <c:axId val="917001280"/>
        <c:scaling>
          <c:orientation val="minMax"/>
          <c:min val="4"/>
        </c:scaling>
        <c:delete val="0"/>
        <c:axPos val="l"/>
        <c:majorGridlines/>
        <c:numFmt formatCode="General" sourceLinked="1"/>
        <c:majorTickMark val="none"/>
        <c:minorTickMark val="none"/>
        <c:tickLblPos val="low"/>
        <c:spPr>
          <a:ln w="3175">
            <a:noFill/>
            <a:prstDash val="solid"/>
          </a:ln>
        </c:spPr>
        <c:crossAx val="142393344"/>
        <c:crosses val="autoZero"/>
        <c:crossBetween val="between"/>
      </c:valAx>
      <c:spPr>
        <a:noFill/>
        <a:ln w="25400">
          <a:noFill/>
        </a:ln>
      </c:spPr>
    </c:plotArea>
    <c:plotVisOnly val="1"/>
    <c:dispBlanksAs val="zero"/>
    <c:showDLblsOverMax val="0"/>
  </c:chart>
  <c:spPr>
    <a:noFill/>
    <a:ln w="9525">
      <a:noFill/>
    </a:ln>
  </c:spPr>
  <c:txPr>
    <a:bodyPr/>
    <a:lstStyle/>
    <a:p>
      <a:pPr>
        <a:defRPr sz="5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2.4730397629551277E-2"/>
          <c:y val="4.0160642570281097E-2"/>
          <c:w val="0.95699380512638565"/>
          <c:h val="0.6266527527432566"/>
        </c:manualLayout>
      </c:layout>
      <c:lineChart>
        <c:grouping val="standard"/>
        <c:varyColors val="0"/>
        <c:ser>
          <c:idx val="0"/>
          <c:order val="0"/>
          <c:tx>
            <c:strRef>
              <c:f>'данные каз'!$I$5</c:f>
              <c:strCache>
                <c:ptCount val="1"/>
                <c:pt idx="0">
                  <c:v>экспорт</c:v>
                </c:pt>
              </c:strCache>
            </c:strRef>
          </c:tx>
          <c:spPr>
            <a:ln w="15875"/>
          </c:spPr>
          <c:marker>
            <c:symbol val="diamond"/>
            <c:size val="2"/>
          </c:marker>
          <c:dLbls>
            <c:dLbl>
              <c:idx val="0"/>
              <c:layout>
                <c:manualLayout>
                  <c:x val="-1.5792975316287851E-2"/>
                  <c:y val="4.032680595706237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BF7-41B9-B89E-FF915C223D12}"/>
                </c:ext>
              </c:extLst>
            </c:dLbl>
            <c:dLbl>
              <c:idx val="1"/>
              <c:layout>
                <c:manualLayout>
                  <c:x val="-4.2846893466555278E-2"/>
                  <c:y val="-4.81931455480060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BF7-41B9-B89E-FF915C223D12}"/>
                </c:ext>
              </c:extLst>
            </c:dLbl>
            <c:dLbl>
              <c:idx val="2"/>
              <c:layout>
                <c:manualLayout>
                  <c:x val="-6.7555516234627973E-3"/>
                  <c:y val="4.02108678945965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BF7-41B9-B89E-FF915C223D12}"/>
                </c:ext>
              </c:extLst>
            </c:dLbl>
            <c:dLbl>
              <c:idx val="3"/>
              <c:layout>
                <c:manualLayout>
                  <c:x val="-1.5756347872246276E-2"/>
                  <c:y val="4.006451984853340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BF7-41B9-B89E-FF915C223D12}"/>
                </c:ext>
              </c:extLst>
            </c:dLbl>
            <c:dLbl>
              <c:idx val="4"/>
              <c:layout>
                <c:manualLayout>
                  <c:x val="-3.5988144740334425E-2"/>
                  <c:y val="-8.833973526842195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BF7-41B9-B89E-FF915C223D12}"/>
                </c:ext>
              </c:extLst>
            </c:dLbl>
            <c:dLbl>
              <c:idx val="5"/>
              <c:layout>
                <c:manualLayout>
                  <c:x val="-3.6010793594621011E-2"/>
                  <c:y val="-4.017475603907427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BF7-41B9-B89E-FF915C223D12}"/>
                </c:ext>
              </c:extLst>
            </c:dLbl>
            <c:dLbl>
              <c:idx val="6"/>
              <c:layout>
                <c:manualLayout>
                  <c:x val="-3.3833318587985842E-2"/>
                  <c:y val="8.04173009999182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BF7-41B9-B89E-FF915C223D12}"/>
                </c:ext>
              </c:extLst>
            </c:dLbl>
            <c:dLbl>
              <c:idx val="7"/>
              <c:layout>
                <c:manualLayout>
                  <c:x val="-2.2541559002619442E-2"/>
                  <c:y val="3.212851405622489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BF7-41B9-B89E-FF915C223D12}"/>
                </c:ext>
              </c:extLst>
            </c:dLbl>
            <c:dLbl>
              <c:idx val="8"/>
              <c:layout>
                <c:manualLayout>
                  <c:x val="-3.3812338503929534E-2"/>
                  <c:y val="-4.01612750213453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BF7-41B9-B89E-FF915C223D12}"/>
                </c:ext>
              </c:extLst>
            </c:dLbl>
            <c:dLbl>
              <c:idx val="9"/>
              <c:layout>
                <c:manualLayout>
                  <c:x val="-3.6059630186676316E-2"/>
                  <c:y val="4.017475603907427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ABF7-41B9-B89E-FF915C223D12}"/>
                </c:ext>
              </c:extLst>
            </c:dLbl>
            <c:dLbl>
              <c:idx val="10"/>
              <c:layout>
                <c:manualLayout>
                  <c:x val="-2.483075289746085E-2"/>
                  <c:y val="-5.641875561080036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ABF7-41B9-B89E-FF915C223D12}"/>
                </c:ext>
              </c:extLst>
            </c:dLbl>
            <c:dLbl>
              <c:idx val="11"/>
              <c:layout>
                <c:manualLayout>
                  <c:x val="-4.2805449880562681E-2"/>
                  <c:y val="-5.63598362675797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ABF7-41B9-B89E-FF915C223D12}"/>
                </c:ext>
              </c:extLst>
            </c:dLbl>
            <c:dLbl>
              <c:idx val="12"/>
              <c:layout>
                <c:manualLayout>
                  <c:x val="-3.152348933911351E-2"/>
                  <c:y val="5.634399773445643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ABF7-41B9-B89E-FF915C223D12}"/>
                </c:ext>
              </c:extLst>
            </c:dLbl>
            <c:dLbl>
              <c:idx val="13"/>
              <c:layout>
                <c:manualLayout>
                  <c:x val="-1.580713085021692E-2"/>
                  <c:y val="-4.03616507299347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ABF7-41B9-B89E-FF915C223D12}"/>
                </c:ext>
              </c:extLst>
            </c:dLbl>
            <c:dLbl>
              <c:idx val="14"/>
              <c:layout>
                <c:manualLayout>
                  <c:x val="-1.8006079781183442E-2"/>
                  <c:y val="4.830372477951193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ABF7-41B9-B89E-FF915C223D12}"/>
                </c:ext>
              </c:extLst>
            </c:dLbl>
            <c:dLbl>
              <c:idx val="15"/>
              <c:layout>
                <c:manualLayout>
                  <c:x val="-9.0236220472441047E-3"/>
                  <c:y val="4.0312868047913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ABF7-41B9-B89E-FF915C223D12}"/>
                </c:ext>
              </c:extLst>
            </c:dLbl>
            <c:dLbl>
              <c:idx val="16"/>
              <c:layout>
                <c:manualLayout>
                  <c:x val="-2.0349818632221402E-2"/>
                  <c:y val="-4.817891713849658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ABF7-41B9-B89E-FF915C223D12}"/>
                </c:ext>
              </c:extLst>
            </c:dLbl>
            <c:dLbl>
              <c:idx val="17"/>
              <c:layout>
                <c:manualLayout>
                  <c:x val="-1.3462443599044666E-2"/>
                  <c:y val="-6.6471155813787056E-2"/>
                </c:manualLayout>
              </c:layout>
              <c:tx>
                <c:rich>
                  <a:bodyPr/>
                  <a:lstStyle/>
                  <a:p>
                    <a:r>
                      <a:rPr lang="en-US"/>
                      <a:t>144,9</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1-ABF7-41B9-B89E-FF915C223D12}"/>
                </c:ext>
              </c:extLst>
            </c:dLbl>
            <c:dLbl>
              <c:idx val="18"/>
              <c:layout>
                <c:manualLayout>
                  <c:x val="-1.1319472706361145E-2"/>
                  <c:y val="-5.623882987451448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ABF7-41B9-B89E-FF915C223D12}"/>
                </c:ext>
              </c:extLst>
            </c:dLbl>
            <c:dLbl>
              <c:idx val="19"/>
              <c:layout>
                <c:manualLayout>
                  <c:x val="-4.4895725055034193E-3"/>
                  <c:y val="-4.016081812992539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ABF7-41B9-B89E-FF915C223D12}"/>
                </c:ext>
              </c:extLst>
            </c:dLbl>
            <c:dLbl>
              <c:idx val="20"/>
              <c:layout>
                <c:manualLayout>
                  <c:x val="-1.5779091301833605E-2"/>
                  <c:y val="4.016064257028109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ABF7-41B9-B89E-FF915C223D12}"/>
                </c:ext>
              </c:extLst>
            </c:dLbl>
            <c:dLbl>
              <c:idx val="21"/>
              <c:layout>
                <c:manualLayout>
                  <c:x val="-3.8350839304299077E-2"/>
                  <c:y val="-4.027777073004887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ABF7-41B9-B89E-FF915C223D12}"/>
                </c:ext>
              </c:extLst>
            </c:dLbl>
            <c:dLbl>
              <c:idx val="22"/>
              <c:layout>
                <c:manualLayout>
                  <c:x val="-2.2559317237823361E-2"/>
                  <c:y val="5.63888790220684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ABF7-41B9-B89E-FF915C223D12}"/>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 каз'!$G$6:$H$24</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'данные каз'!$I$6:$I$24</c:f>
              <c:numCache>
                <c:formatCode>0.0</c:formatCode>
                <c:ptCount val="19"/>
                <c:pt idx="0">
                  <c:v>71.7</c:v>
                </c:pt>
                <c:pt idx="1">
                  <c:v>77.5</c:v>
                </c:pt>
                <c:pt idx="2">
                  <c:v>89.8</c:v>
                </c:pt>
                <c:pt idx="3">
                  <c:v>108.3</c:v>
                </c:pt>
                <c:pt idx="4">
                  <c:v>121.8</c:v>
                </c:pt>
                <c:pt idx="5">
                  <c:v>173.4</c:v>
                </c:pt>
                <c:pt idx="6">
                  <c:v>188.1</c:v>
                </c:pt>
                <c:pt idx="7">
                  <c:v>163</c:v>
                </c:pt>
                <c:pt idx="8">
                  <c:v>160.69999999999999</c:v>
                </c:pt>
                <c:pt idx="9">
                  <c:v>153</c:v>
                </c:pt>
                <c:pt idx="10">
                  <c:v>132.19999999999999</c:v>
                </c:pt>
                <c:pt idx="11">
                  <c:v>156.19999999999999</c:v>
                </c:pt>
                <c:pt idx="12">
                  <c:v>184.4</c:v>
                </c:pt>
                <c:pt idx="13">
                  <c:v>158.30000000000001</c:v>
                </c:pt>
                <c:pt idx="14">
                  <c:v>156.5</c:v>
                </c:pt>
                <c:pt idx="15">
                  <c:v>148.1</c:v>
                </c:pt>
                <c:pt idx="16">
                  <c:v>157.1</c:v>
                </c:pt>
                <c:pt idx="17">
                  <c:v>144.9</c:v>
                </c:pt>
                <c:pt idx="18">
                  <c:v>134.5</c:v>
                </c:pt>
              </c:numCache>
            </c:numRef>
          </c:val>
          <c:smooth val="0"/>
          <c:extLst xmlns:c16r2="http://schemas.microsoft.com/office/drawing/2015/06/chart">
            <c:ext xmlns:c16="http://schemas.microsoft.com/office/drawing/2014/chart" uri="{C3380CC4-5D6E-409C-BE32-E72D297353CC}">
              <c16:uniqueId val="{00000017-ABF7-41B9-B89E-FF915C223D12}"/>
            </c:ext>
          </c:extLst>
        </c:ser>
        <c:ser>
          <c:idx val="1"/>
          <c:order val="1"/>
          <c:tx>
            <c:strRef>
              <c:f>'данные каз'!$J$5</c:f>
              <c:strCache>
                <c:ptCount val="1"/>
                <c:pt idx="0">
                  <c:v>импорт</c:v>
                </c:pt>
              </c:strCache>
            </c:strRef>
          </c:tx>
          <c:spPr>
            <a:ln w="15875">
              <a:solidFill>
                <a:schemeClr val="accent4">
                  <a:tint val="77000"/>
                  <a:shade val="95000"/>
                  <a:satMod val="105000"/>
                </a:schemeClr>
              </a:solidFill>
            </a:ln>
          </c:spPr>
          <c:marker>
            <c:symbol val="square"/>
            <c:size val="2"/>
          </c:marker>
          <c:dLbls>
            <c:dLbl>
              <c:idx val="0"/>
              <c:layout>
                <c:manualLayout>
                  <c:x val="-2.4795709395493779E-2"/>
                  <c:y val="-4.84976074369891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ABF7-41B9-B89E-FF915C223D12}"/>
                </c:ext>
              </c:extLst>
            </c:dLbl>
            <c:dLbl>
              <c:idx val="1"/>
              <c:layout>
                <c:manualLayout>
                  <c:x val="-3.6059453242501989E-2"/>
                  <c:y val="-6.449767458656713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ABF7-41B9-B89E-FF915C223D12}"/>
                </c:ext>
              </c:extLst>
            </c:dLbl>
            <c:dLbl>
              <c:idx val="2"/>
              <c:layout>
                <c:manualLayout>
                  <c:x val="-2.7048088470892202E-2"/>
                  <c:y val="-4.81696766107302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ABF7-41B9-B89E-FF915C223D12}"/>
                </c:ext>
              </c:extLst>
            </c:dLbl>
            <c:dLbl>
              <c:idx val="3"/>
              <c:layout>
                <c:manualLayout>
                  <c:x val="-1.5822524993364735E-2"/>
                  <c:y val="-5.611402223349930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ABF7-41B9-B89E-FF915C223D12}"/>
                </c:ext>
              </c:extLst>
            </c:dLbl>
            <c:dLbl>
              <c:idx val="4"/>
              <c:layout>
                <c:manualLayout>
                  <c:x val="-2.9292223303547731E-2"/>
                  <c:y val="7.23561211812504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ABF7-41B9-B89E-FF915C223D12}"/>
                </c:ext>
              </c:extLst>
            </c:dLbl>
            <c:dLbl>
              <c:idx val="5"/>
              <c:layout>
                <c:manualLayout>
                  <c:x val="-2.7071180685387837E-2"/>
                  <c:y val="-4.027777073004890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ABF7-41B9-B89E-FF915C223D12}"/>
                </c:ext>
              </c:extLst>
            </c:dLbl>
            <c:dLbl>
              <c:idx val="6"/>
              <c:layout>
                <c:manualLayout>
                  <c:x val="-6.7624677007858914E-3"/>
                  <c:y val="-4.01606425702811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ABF7-41B9-B89E-FF915C223D12}"/>
                </c:ext>
              </c:extLst>
            </c:dLbl>
            <c:dLbl>
              <c:idx val="7"/>
              <c:layout>
                <c:manualLayout>
                  <c:x val="-2.0279185117183816E-2"/>
                  <c:y val="4.016937412865898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ABF7-41B9-B89E-FF915C223D12}"/>
                </c:ext>
              </c:extLst>
            </c:dLbl>
            <c:dLbl>
              <c:idx val="8"/>
              <c:layout>
                <c:manualLayout>
                  <c:x val="-2.4795714902881377E-2"/>
                  <c:y val="-4.819277108433788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ABF7-41B9-B89E-FF915C223D12}"/>
                </c:ext>
              </c:extLst>
            </c:dLbl>
            <c:dLbl>
              <c:idx val="9"/>
              <c:layout>
                <c:manualLayout>
                  <c:x val="-2.4795714902881461E-2"/>
                  <c:y val="-4.016064257028109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ABF7-41B9-B89E-FF915C223D12}"/>
                </c:ext>
              </c:extLst>
            </c:dLbl>
            <c:dLbl>
              <c:idx val="10"/>
              <c:layout>
                <c:manualLayout>
                  <c:x val="-2.2555427762540946E-2"/>
                  <c:y val="8.054210864093350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ABF7-41B9-B89E-FF915C223D12}"/>
                </c:ext>
              </c:extLst>
            </c:dLbl>
            <c:dLbl>
              <c:idx val="11"/>
              <c:layout>
                <c:manualLayout>
                  <c:x val="-2.9304026703405348E-2"/>
                  <c:y val="-4.016064257028109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ABF7-41B9-B89E-FF915C223D12}"/>
                </c:ext>
              </c:extLst>
            </c:dLbl>
            <c:dLbl>
              <c:idx val="12"/>
              <c:layout>
                <c:manualLayout>
                  <c:x val="-2.9304182883058458E-2"/>
                  <c:y val="-8.839485336369420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ABF7-41B9-B89E-FF915C223D12}"/>
                </c:ext>
              </c:extLst>
            </c:dLbl>
            <c:dLbl>
              <c:idx val="13"/>
              <c:layout>
                <c:manualLayout>
                  <c:x val="-4.0574806204714847E-2"/>
                  <c:y val="-6.42576605635139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ABF7-41B9-B89E-FF915C223D12}"/>
                </c:ext>
              </c:extLst>
            </c:dLbl>
            <c:dLbl>
              <c:idx val="14"/>
              <c:layout>
                <c:manualLayout>
                  <c:x val="-3.154596124922588E-2"/>
                  <c:y val="-7.23675249251001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ABF7-41B9-B89E-FF915C223D12}"/>
                </c:ext>
              </c:extLst>
            </c:dLbl>
            <c:dLbl>
              <c:idx val="15"/>
              <c:layout>
                <c:manualLayout>
                  <c:x val="-2.47874288416704E-2"/>
                  <c:y val="-6.442291671022293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ABF7-41B9-B89E-FF915C223D12}"/>
                </c:ext>
              </c:extLst>
            </c:dLbl>
            <c:dLbl>
              <c:idx val="16"/>
              <c:layout>
                <c:manualLayout>
                  <c:x val="-3.1485623285853526E-2"/>
                  <c:y val="4.815104132019876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ABF7-41B9-B89E-FF915C223D12}"/>
                </c:ext>
              </c:extLst>
            </c:dLbl>
            <c:dLbl>
              <c:idx val="17"/>
              <c:layout>
                <c:manualLayout>
                  <c:x val="-2.4748650800672387E-2"/>
                  <c:y val="6.443748816069651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ABF7-41B9-B89E-FF915C223D12}"/>
                </c:ext>
              </c:extLst>
            </c:dLbl>
            <c:dLbl>
              <c:idx val="18"/>
              <c:layout>
                <c:manualLayout>
                  <c:x val="-1.3538883482261347E-2"/>
                  <c:y val="9.667650556344389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ABF7-41B9-B89E-FF915C223D12}"/>
                </c:ext>
              </c:extLst>
            </c:dLbl>
            <c:dLbl>
              <c:idx val="19"/>
              <c:layout>
                <c:manualLayout>
                  <c:x val="-2.4795714902881377E-2"/>
                  <c:y val="-6.425702811244983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ABF7-41B9-B89E-FF915C223D12}"/>
                </c:ext>
              </c:extLst>
            </c:dLbl>
            <c:dLbl>
              <c:idx val="20"/>
              <c:layout>
                <c:manualLayout>
                  <c:x val="-1.352493540157166E-2"/>
                  <c:y val="-4.8192771084337886E-2"/>
                </c:manualLayout>
              </c:layout>
              <c:tx>
                <c:rich>
                  <a:bodyPr/>
                  <a:lstStyle/>
                  <a:p>
                    <a:r>
                      <a:rPr lang="en-US"/>
                      <a:t>103,</a:t>
                    </a:r>
                    <a:r>
                      <a:rPr lang="ru-RU"/>
                      <a:t>7</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C-ABF7-41B9-B89E-FF915C223D12}"/>
                </c:ext>
              </c:extLst>
            </c:dLbl>
            <c:dLbl>
              <c:idx val="21"/>
              <c:layout>
                <c:manualLayout>
                  <c:x val="-1.804745379025852E-2"/>
                  <c:y val="-5.63888790220684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ABF7-41B9-B89E-FF915C223D12}"/>
                </c:ext>
              </c:extLst>
            </c:dLbl>
            <c:dLbl>
              <c:idx val="22"/>
              <c:layout>
                <c:manualLayout>
                  <c:x val="-2.2559317237823361E-2"/>
                  <c:y val="-4.83333248760589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ABF7-41B9-B89E-FF915C223D12}"/>
                </c:ext>
              </c:extLst>
            </c:dLbl>
            <c:dLbl>
              <c:idx val="23"/>
              <c:layout>
                <c:manualLayout>
                  <c:x val="-1.3535590342693801E-2"/>
                  <c:y val="-4.83333248760589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ABF7-41B9-B89E-FF915C223D12}"/>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 каз'!$G$6:$H$24</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'данные каз'!$J$6:$J$24</c:f>
              <c:numCache>
                <c:formatCode>0.0</c:formatCode>
                <c:ptCount val="19"/>
                <c:pt idx="0">
                  <c:v>85.5</c:v>
                </c:pt>
                <c:pt idx="1">
                  <c:v>112.4</c:v>
                </c:pt>
                <c:pt idx="2">
                  <c:v>125.3</c:v>
                </c:pt>
                <c:pt idx="3">
                  <c:v>122.3</c:v>
                </c:pt>
                <c:pt idx="4">
                  <c:v>111.5</c:v>
                </c:pt>
                <c:pt idx="5">
                  <c:v>95.6</c:v>
                </c:pt>
                <c:pt idx="6">
                  <c:v>94.7</c:v>
                </c:pt>
                <c:pt idx="7">
                  <c:v>97.1</c:v>
                </c:pt>
                <c:pt idx="8">
                  <c:v>97.7</c:v>
                </c:pt>
                <c:pt idx="9">
                  <c:v>100.4</c:v>
                </c:pt>
                <c:pt idx="10">
                  <c:v>123.9</c:v>
                </c:pt>
                <c:pt idx="11">
                  <c:v>120.6</c:v>
                </c:pt>
                <c:pt idx="12">
                  <c:v>125.9</c:v>
                </c:pt>
                <c:pt idx="13">
                  <c:v>122.5</c:v>
                </c:pt>
                <c:pt idx="14">
                  <c:v>103.8</c:v>
                </c:pt>
                <c:pt idx="15">
                  <c:v>106.8</c:v>
                </c:pt>
                <c:pt idx="16">
                  <c:v>116.2</c:v>
                </c:pt>
                <c:pt idx="17">
                  <c:v>118.8</c:v>
                </c:pt>
                <c:pt idx="18">
                  <c:v>109.4</c:v>
                </c:pt>
              </c:numCache>
            </c:numRef>
          </c:val>
          <c:smooth val="0"/>
          <c:extLst xmlns:c16r2="http://schemas.microsoft.com/office/drawing/2015/06/chart">
            <c:ext xmlns:c16="http://schemas.microsoft.com/office/drawing/2014/chart" uri="{C3380CC4-5D6E-409C-BE32-E72D297353CC}">
              <c16:uniqueId val="{00000030-ABF7-41B9-B89E-FF915C223D12}"/>
            </c:ext>
          </c:extLst>
        </c:ser>
        <c:dLbls>
          <c:showLegendKey val="0"/>
          <c:showVal val="0"/>
          <c:showCatName val="0"/>
          <c:showSerName val="0"/>
          <c:showPercent val="0"/>
          <c:showBubbleSize val="0"/>
        </c:dLbls>
        <c:marker val="1"/>
        <c:smooth val="0"/>
        <c:axId val="554811904"/>
        <c:axId val="691662208"/>
      </c:lineChart>
      <c:catAx>
        <c:axId val="554811904"/>
        <c:scaling>
          <c:orientation val="minMax"/>
        </c:scaling>
        <c:delete val="0"/>
        <c:axPos val="b"/>
        <c:numFmt formatCode="General" sourceLinked="1"/>
        <c:majorTickMark val="none"/>
        <c:minorTickMark val="none"/>
        <c:tickLblPos val="nextTo"/>
        <c:txPr>
          <a:bodyPr rot="0" vert="horz"/>
          <a:lstStyle/>
          <a:p>
            <a:pPr>
              <a:defRPr/>
            </a:pPr>
            <a:endParaRPr lang="ru-RU"/>
          </a:p>
        </c:txPr>
        <c:crossAx val="691662208"/>
        <c:crosses val="autoZero"/>
        <c:auto val="1"/>
        <c:lblAlgn val="ctr"/>
        <c:lblOffset val="100"/>
        <c:noMultiLvlLbl val="0"/>
      </c:catAx>
      <c:valAx>
        <c:axId val="691662208"/>
        <c:scaling>
          <c:orientation val="minMax"/>
          <c:max val="200"/>
          <c:min val="54"/>
        </c:scaling>
        <c:delete val="0"/>
        <c:axPos val="l"/>
        <c:majorGridlines/>
        <c:numFmt formatCode="0.0" sourceLinked="1"/>
        <c:majorTickMark val="out"/>
        <c:minorTickMark val="none"/>
        <c:tickLblPos val="none"/>
        <c:crossAx val="554811904"/>
        <c:crosses val="autoZero"/>
        <c:crossBetween val="between"/>
        <c:majorUnit val="20"/>
      </c:valAx>
    </c:plotArea>
    <c:legend>
      <c:legendPos val="b"/>
      <c:overlay val="0"/>
    </c:legend>
    <c:plotVisOnly val="0"/>
    <c:dispBlanksAs val="span"/>
    <c:showDLblsOverMax val="0"/>
  </c:chart>
  <c:spPr>
    <a:ln>
      <a:noFill/>
    </a:ln>
  </c:spPr>
  <c:txPr>
    <a:bodyPr/>
    <a:lstStyle/>
    <a:p>
      <a:pPr>
        <a:defRPr sz="600" b="0"/>
      </a:pPr>
      <a:endParaRPr lang="ru-RU"/>
    </a:p>
  </c:txPr>
  <c:externalData r:id="rId1">
    <c:autoUpdate val="0"/>
  </c:externalData>
  <c:userShapes r:id="rId2"/>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экспорт</a:t>
            </a:r>
          </a:p>
        </c:rich>
      </c:tx>
      <c:layout>
        <c:manualLayout>
          <c:xMode val="edge"/>
          <c:yMode val="edge"/>
          <c:x val="0.41805999149704892"/>
          <c:y val="0"/>
        </c:manualLayout>
      </c:layout>
      <c:overlay val="0"/>
    </c:title>
    <c:autoTitleDeleted val="0"/>
    <c:plotArea>
      <c:layout>
        <c:manualLayout>
          <c:layoutTarget val="inner"/>
          <c:xMode val="edge"/>
          <c:yMode val="edge"/>
          <c:x val="0.30423400095122344"/>
          <c:y val="7.1443074332689552E-2"/>
          <c:w val="0.574659538795112"/>
          <c:h val="0.79657374581731211"/>
        </c:manualLayout>
      </c:layout>
      <c:barChart>
        <c:barDir val="bar"/>
        <c:grouping val="clustered"/>
        <c:varyColors val="0"/>
        <c:ser>
          <c:idx val="0"/>
          <c:order val="0"/>
          <c:invertIfNegative val="0"/>
          <c:dLbls>
            <c:dLbl>
              <c:idx val="0"/>
              <c:layout>
                <c:manualLayout>
                  <c:x val="-1.6300704886805635E-2"/>
                  <c:y val="2.848939657190762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B52-4F3B-AA3C-C2855DCE2030}"/>
                </c:ext>
              </c:extLst>
            </c:dLbl>
            <c:dLbl>
              <c:idx val="1"/>
              <c:layout>
                <c:manualLayout>
                  <c:x val="-1.7415532088589262E-2"/>
                  <c:y val="-2.9839931980333669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B52-4F3B-AA3C-C2855DCE2030}"/>
                </c:ext>
              </c:extLst>
            </c:dLbl>
            <c:dLbl>
              <c:idx val="2"/>
              <c:layout>
                <c:manualLayout>
                  <c:x val="-1.7837235228539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B52-4F3B-AA3C-C2855DCE2030}"/>
                </c:ext>
              </c:extLst>
            </c:dLbl>
            <c:dLbl>
              <c:idx val="3"/>
              <c:layout>
                <c:manualLayout>
                  <c:x val="-1.6628657203802792E-2"/>
                  <c:y val="-1.6975342870873536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B52-4F3B-AA3C-C2855DCE2030}"/>
                </c:ext>
              </c:extLst>
            </c:dLbl>
            <c:dLbl>
              <c:idx val="4"/>
              <c:layout>
                <c:manualLayout>
                  <c:x val="-1.8283517235930899E-2"/>
                  <c:y val="1.29335945682846E-3"/>
                </c:manualLayout>
              </c:layout>
              <c:tx>
                <c:rich>
                  <a:bodyPr/>
                  <a:lstStyle/>
                  <a:p>
                    <a:pPr>
                      <a:defRPr sz="550" b="0" i="0" u="none" strike="noStrike" baseline="0">
                        <a:solidFill>
                          <a:srgbClr val="000000"/>
                        </a:solidFill>
                        <a:latin typeface="Calibri"/>
                        <a:ea typeface="Calibri"/>
                        <a:cs typeface="Calibri"/>
                      </a:defRPr>
                    </a:pPr>
                    <a:r>
                      <a:rPr lang="en-US"/>
                      <a:t>6,6</a:t>
                    </a:r>
                  </a:p>
                </c:rich>
              </c:tx>
              <c:spPr/>
              <c:dLblPos val="outEnd"/>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7B52-4F3B-AA3C-C2855DCE2030}"/>
                </c:ext>
              </c:extLst>
            </c:dLbl>
            <c:dLbl>
              <c:idx val="5"/>
              <c:layout>
                <c:manualLayout>
                  <c:x val="-1.5764534449916313E-2"/>
                  <c:y val="4.284253200744304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B52-4F3B-AA3C-C2855DCE2030}"/>
                </c:ext>
              </c:extLst>
            </c:dLbl>
            <c:dLbl>
              <c:idx val="6"/>
              <c:layout>
                <c:manualLayout>
                  <c:x val="-1.8727341356577921E-2"/>
                  <c:y val="-2.1145244168422612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B52-4F3B-AA3C-C2855DCE2030}"/>
                </c:ext>
              </c:extLst>
            </c:dLbl>
            <c:dLbl>
              <c:idx val="7"/>
              <c:layout>
                <c:manualLayout>
                  <c:x val="-1.897804580447511E-2"/>
                  <c:y val="8.7636932707355248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B52-4F3B-AA3C-C2855DCE2030}"/>
                </c:ext>
              </c:extLst>
            </c:dLbl>
            <c:dLbl>
              <c:idx val="8"/>
              <c:layout>
                <c:manualLayout>
                  <c:x val="-9.8772217231235353E-3"/>
                  <c:y val="-2.3264697546609492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B52-4F3B-AA3C-C2855DCE2030}"/>
                </c:ext>
              </c:extLst>
            </c:dLbl>
            <c:dLbl>
              <c:idx val="9"/>
              <c:layout>
                <c:manualLayout>
                  <c:x val="2.2628928140739192E-3"/>
                  <c:y val="-4.0969526696486881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B52-4F3B-AA3C-C2855DCE2030}"/>
                </c:ext>
              </c:extLst>
            </c:dLbl>
            <c:dLbl>
              <c:idx val="10"/>
              <c:layout>
                <c:manualLayout>
                  <c:x val="-1.7837235228539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B52-4F3B-AA3C-C2855DCE2030}"/>
                </c:ext>
              </c:extLst>
            </c:dLbl>
            <c:dLbl>
              <c:idx val="11"/>
              <c:layout>
                <c:manualLayout>
                  <c:x val="-1.7837235228539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B52-4F3B-AA3C-C2855DCE2030}"/>
                </c:ext>
              </c:extLst>
            </c:dLbl>
            <c:dLbl>
              <c:idx val="12"/>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B52-4F3B-AA3C-C2855DCE2030}"/>
                </c:ext>
              </c:extLst>
            </c:dLbl>
            <c:spPr>
              <a:noFill/>
              <a:ln w="25400">
                <a:noFill/>
              </a:ln>
            </c:spPr>
            <c:txPr>
              <a:bodyPr wrap="square" lIns="38100" tIns="19050" rIns="38100" bIns="19050" anchor="ctr">
                <a:spAutoFit/>
              </a:bodyPr>
              <a:lstStyle/>
              <a:p>
                <a:pPr>
                  <a:defRPr sz="55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Лист1!$H$11:$H$18</c:f>
              <c:strCache>
                <c:ptCount val="8"/>
                <c:pt idx="0">
                  <c:v>Франция</c:v>
                </c:pt>
                <c:pt idx="1">
                  <c:v>Узбекистан</c:v>
                </c:pt>
                <c:pt idx="2">
                  <c:v>Республика Корея</c:v>
                </c:pt>
                <c:pt idx="3">
                  <c:v>Турция</c:v>
                </c:pt>
                <c:pt idx="4">
                  <c:v>Нидерланды</c:v>
                </c:pt>
                <c:pt idx="5">
                  <c:v>Россия</c:v>
                </c:pt>
                <c:pt idx="6">
                  <c:v>Китай</c:v>
                </c:pt>
                <c:pt idx="7">
                  <c:v>Италия</c:v>
                </c:pt>
              </c:strCache>
            </c:strRef>
          </c:cat>
          <c:val>
            <c:numRef>
              <c:f>Лист1!$I$11:$I$18</c:f>
              <c:numCache>
                <c:formatCode>#\ ##0.0</c:formatCode>
                <c:ptCount val="8"/>
                <c:pt idx="0">
                  <c:v>3.51964999999998</c:v>
                </c:pt>
                <c:pt idx="1">
                  <c:v>3.8872800000000001</c:v>
                </c:pt>
                <c:pt idx="2">
                  <c:v>5.5145099999999845</c:v>
                </c:pt>
                <c:pt idx="3">
                  <c:v>5.6857499999999996</c:v>
                </c:pt>
                <c:pt idx="4">
                  <c:v>6.5536099999999999</c:v>
                </c:pt>
                <c:pt idx="5">
                  <c:v>8.3856500000000267</c:v>
                </c:pt>
                <c:pt idx="6">
                  <c:v>16.293150000000001</c:v>
                </c:pt>
                <c:pt idx="7">
                  <c:v>17.70254999999981</c:v>
                </c:pt>
              </c:numCache>
            </c:numRef>
          </c:val>
          <c:extLst xmlns:c16r2="http://schemas.microsoft.com/office/drawing/2015/06/chart">
            <c:ext xmlns:c16="http://schemas.microsoft.com/office/drawing/2014/chart" uri="{C3380CC4-5D6E-409C-BE32-E72D297353CC}">
              <c16:uniqueId val="{0000000D-7B52-4F3B-AA3C-C2855DCE2030}"/>
            </c:ext>
          </c:extLst>
        </c:ser>
        <c:dLbls>
          <c:showLegendKey val="0"/>
          <c:showVal val="0"/>
          <c:showCatName val="0"/>
          <c:showSerName val="0"/>
          <c:showPercent val="0"/>
          <c:showBubbleSize val="0"/>
        </c:dLbls>
        <c:gapWidth val="150"/>
        <c:axId val="582942208"/>
        <c:axId val="817760512"/>
      </c:barChart>
      <c:catAx>
        <c:axId val="582942208"/>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RU"/>
          </a:p>
        </c:txPr>
        <c:crossAx val="817760512"/>
        <c:crosses val="autoZero"/>
        <c:auto val="1"/>
        <c:lblAlgn val="ctr"/>
        <c:lblOffset val="0"/>
        <c:tickLblSkip val="1"/>
        <c:tickMarkSkip val="1"/>
        <c:noMultiLvlLbl val="0"/>
      </c:catAx>
      <c:valAx>
        <c:axId val="817760512"/>
        <c:scaling>
          <c:orientation val="minMax"/>
          <c:max val="24"/>
        </c:scaling>
        <c:delete val="0"/>
        <c:axPos val="b"/>
        <c:numFmt formatCode="#\ ##0.0" sourceLinked="1"/>
        <c:majorTickMark val="out"/>
        <c:minorTickMark val="none"/>
        <c:tickLblPos val="none"/>
        <c:crossAx val="582942208"/>
        <c:crosses val="autoZero"/>
        <c:crossBetween val="between"/>
        <c:majorUnit val="2"/>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импорт</a:t>
            </a:r>
          </a:p>
        </c:rich>
      </c:tx>
      <c:layout>
        <c:manualLayout>
          <c:xMode val="edge"/>
          <c:yMode val="edge"/>
          <c:x val="0.45596430049098757"/>
          <c:y val="1.8519926466144598E-2"/>
        </c:manualLayout>
      </c:layout>
      <c:overlay val="0"/>
    </c:title>
    <c:autoTitleDeleted val="0"/>
    <c:plotArea>
      <c:layout>
        <c:manualLayout>
          <c:layoutTarget val="inner"/>
          <c:xMode val="edge"/>
          <c:yMode val="edge"/>
          <c:x val="0.38062295077345776"/>
          <c:y val="9.9718107224525482E-2"/>
          <c:w val="0.60838050915274156"/>
          <c:h val="0.78461720453957773"/>
        </c:manualLayout>
      </c:layout>
      <c:barChart>
        <c:barDir val="bar"/>
        <c:grouping val="clustered"/>
        <c:varyColors val="0"/>
        <c:ser>
          <c:idx val="0"/>
          <c:order val="0"/>
          <c:invertIfNegative val="0"/>
          <c:dLbls>
            <c:dLbl>
              <c:idx val="0"/>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8E7-4E71-B0AE-9DE0BAB761F8}"/>
                </c:ext>
              </c:extLst>
            </c:dLbl>
            <c:dLbl>
              <c:idx val="1"/>
              <c:layout>
                <c:manualLayout>
                  <c:x val="-2.2296544035674472E-2"/>
                  <c:y val="0"/>
                </c:manualLayout>
              </c:layout>
              <c:tx>
                <c:rich>
                  <a:bodyPr/>
                  <a:lstStyle/>
                  <a:p>
                    <a:pPr>
                      <a:defRPr sz="550" b="0" i="0" u="none" strike="noStrike" baseline="0">
                        <a:solidFill>
                          <a:srgbClr val="000000"/>
                        </a:solidFill>
                        <a:latin typeface="Calibri"/>
                        <a:ea typeface="Calibri"/>
                        <a:cs typeface="Calibri"/>
                      </a:defRPr>
                    </a:pPr>
                    <a:r>
                      <a:rPr lang="en-US"/>
                      <a:t>2,7</a:t>
                    </a:r>
                  </a:p>
                </c:rich>
              </c:tx>
              <c:spPr/>
              <c:dLblPos val="outEnd"/>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E8E7-4E71-B0AE-9DE0BAB761F8}"/>
                </c:ext>
              </c:extLst>
            </c:dLbl>
            <c:dLbl>
              <c:idx val="2"/>
              <c:layout>
                <c:manualLayout>
                  <c:x val="-1.7837235228539534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8E7-4E71-B0AE-9DE0BAB761F8}"/>
                </c:ext>
              </c:extLst>
            </c:dLbl>
            <c:dLbl>
              <c:idx val="3"/>
              <c:layout>
                <c:manualLayout>
                  <c:x val="-1.7837235228539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8E7-4E71-B0AE-9DE0BAB761F8}"/>
                </c:ext>
              </c:extLst>
            </c:dLbl>
            <c:dLbl>
              <c:idx val="4"/>
              <c:layout>
                <c:manualLayout>
                  <c:x val="-1.7837235228539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8E7-4E71-B0AE-9DE0BAB761F8}"/>
                </c:ext>
              </c:extLst>
            </c:dLbl>
            <c:dLbl>
              <c:idx val="5"/>
              <c:layout>
                <c:manualLayout>
                  <c:x val="-1.337792642140461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8E7-4E71-B0AE-9DE0BAB761F8}"/>
                </c:ext>
              </c:extLst>
            </c:dLbl>
            <c:dLbl>
              <c:idx val="6"/>
              <c:layout>
                <c:manualLayout>
                  <c:x val="-1.3377926421404658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8E7-4E71-B0AE-9DE0BAB761F8}"/>
                </c:ext>
              </c:extLst>
            </c:dLbl>
            <c:dLbl>
              <c:idx val="7"/>
              <c:layout>
                <c:manualLayout>
                  <c:x val="-8.9186176142698227E-3"/>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8E7-4E71-B0AE-9DE0BAB761F8}"/>
                </c:ext>
              </c:extLst>
            </c:dLbl>
            <c:dLbl>
              <c:idx val="8"/>
              <c:layout>
                <c:manualLayout>
                  <c:x val="-8.9186176142697689E-3"/>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8E7-4E71-B0AE-9DE0BAB761F8}"/>
                </c:ext>
              </c:extLst>
            </c:dLbl>
            <c:dLbl>
              <c:idx val="9"/>
              <c:layout>
                <c:manualLayout>
                  <c:x val="-1.3151994598361904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8E7-4E71-B0AE-9DE0BAB761F8}"/>
                </c:ext>
              </c:extLst>
            </c:dLbl>
            <c:spPr>
              <a:noFill/>
              <a:ln w="25400">
                <a:noFill/>
              </a:ln>
            </c:spPr>
            <c:txPr>
              <a:bodyPr wrap="square" lIns="38100" tIns="19050" rIns="38100" bIns="19050" anchor="ctr">
                <a:spAutoFit/>
              </a:bodyPr>
              <a:lstStyle/>
              <a:p>
                <a:pPr>
                  <a:defRPr sz="55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Лист1!$B$10:$B$17</c:f>
              <c:strCache>
                <c:ptCount val="8"/>
                <c:pt idx="0">
                  <c:v>Япония</c:v>
                </c:pt>
                <c:pt idx="1">
                  <c:v>Узбекистан</c:v>
                </c:pt>
                <c:pt idx="2">
                  <c:v>Турция</c:v>
                </c:pt>
                <c:pt idx="3">
                  <c:v>США</c:v>
                </c:pt>
                <c:pt idx="4">
                  <c:v>Республика Корея</c:v>
                </c:pt>
                <c:pt idx="5">
                  <c:v>Германия</c:v>
                </c:pt>
                <c:pt idx="6">
                  <c:v>Китай</c:v>
                </c:pt>
                <c:pt idx="7">
                  <c:v>Россия</c:v>
                </c:pt>
              </c:strCache>
            </c:strRef>
          </c:cat>
          <c:val>
            <c:numRef>
              <c:f>Лист1!$C$10:$C$17</c:f>
              <c:numCache>
                <c:formatCode>#\ ##0.0</c:formatCode>
                <c:ptCount val="8"/>
                <c:pt idx="0">
                  <c:v>2.0435099999999999</c:v>
                </c:pt>
                <c:pt idx="1">
                  <c:v>2.6744300000000001</c:v>
                </c:pt>
                <c:pt idx="2">
                  <c:v>2.9394199999999873</c:v>
                </c:pt>
                <c:pt idx="3">
                  <c:v>3.0869200000000001</c:v>
                </c:pt>
                <c:pt idx="4">
                  <c:v>3.3559899999999967</c:v>
                </c:pt>
                <c:pt idx="5">
                  <c:v>3.6667700000000001</c:v>
                </c:pt>
                <c:pt idx="6">
                  <c:v>21.665500000000002</c:v>
                </c:pt>
                <c:pt idx="7">
                  <c:v>37.758680000000005</c:v>
                </c:pt>
              </c:numCache>
            </c:numRef>
          </c:val>
          <c:extLst xmlns:c16r2="http://schemas.microsoft.com/office/drawing/2015/06/chart">
            <c:ext xmlns:c16="http://schemas.microsoft.com/office/drawing/2014/chart" uri="{C3380CC4-5D6E-409C-BE32-E72D297353CC}">
              <c16:uniqueId val="{0000000A-E8E7-4E71-B0AE-9DE0BAB761F8}"/>
            </c:ext>
          </c:extLst>
        </c:ser>
        <c:dLbls>
          <c:showLegendKey val="0"/>
          <c:showVal val="0"/>
          <c:showCatName val="0"/>
          <c:showSerName val="0"/>
          <c:showPercent val="0"/>
          <c:showBubbleSize val="0"/>
        </c:dLbls>
        <c:gapWidth val="150"/>
        <c:axId val="554812416"/>
        <c:axId val="817761664"/>
      </c:barChart>
      <c:catAx>
        <c:axId val="554812416"/>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RU"/>
          </a:p>
        </c:txPr>
        <c:crossAx val="817761664"/>
        <c:crosses val="autoZero"/>
        <c:auto val="1"/>
        <c:lblAlgn val="ctr"/>
        <c:lblOffset val="100"/>
        <c:tickLblSkip val="1"/>
        <c:tickMarkSkip val="1"/>
        <c:noMultiLvlLbl val="0"/>
      </c:catAx>
      <c:valAx>
        <c:axId val="817761664"/>
        <c:scaling>
          <c:orientation val="minMax"/>
          <c:max val="60"/>
        </c:scaling>
        <c:delete val="0"/>
        <c:axPos val="b"/>
        <c:numFmt formatCode="#\ ##0.0" sourceLinked="1"/>
        <c:majorTickMark val="out"/>
        <c:minorTickMark val="none"/>
        <c:tickLblPos val="none"/>
        <c:crossAx val="554812416"/>
        <c:crosses val="autoZero"/>
        <c:crossBetween val="between"/>
        <c:majorUnit val="5"/>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893573787147733E-2"/>
          <c:y val="0"/>
          <c:w val="0.93093556853780379"/>
          <c:h val="0.82468536260554326"/>
        </c:manualLayout>
      </c:layout>
      <c:lineChart>
        <c:grouping val="standard"/>
        <c:varyColors val="0"/>
        <c:ser>
          <c:idx val="0"/>
          <c:order val="0"/>
          <c:tx>
            <c:strRef>
              <c:f>данные!$A$4</c:f>
              <c:strCache>
                <c:ptCount val="1"/>
                <c:pt idx="0">
                  <c:v>в % к соответствующему месяцу предыдущего года</c:v>
                </c:pt>
              </c:strCache>
            </c:strRef>
          </c:tx>
          <c:spPr>
            <a:ln w="12700">
              <a:solidFill>
                <a:srgbClr val="000080"/>
              </a:solidFill>
              <a:prstDash val="solid"/>
            </a:ln>
          </c:spPr>
          <c:marker>
            <c:symbol val="diamond"/>
            <c:size val="2"/>
            <c:spPr>
              <a:solidFill>
                <a:srgbClr val="000080"/>
              </a:solidFill>
              <a:ln>
                <a:solidFill>
                  <a:srgbClr val="000080"/>
                </a:solidFill>
                <a:prstDash val="solid"/>
              </a:ln>
            </c:spPr>
          </c:marker>
          <c:dLbls>
            <c:dLbl>
              <c:idx val="0"/>
              <c:layout>
                <c:manualLayout>
                  <c:x val="-5.1612903225807014E-2"/>
                  <c:y val="-3.095664766042197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A6BC-4B43-AC33-6E15CE56B40F}"/>
                </c:ext>
              </c:extLst>
            </c:dLbl>
            <c:dLbl>
              <c:idx val="1"/>
              <c:layout>
                <c:manualLayout>
                  <c:x val="-5.2552027770722404E-2"/>
                  <c:y val="3.3377388947772285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A6BC-4B43-AC33-6E15CE56B40F}"/>
                </c:ext>
              </c:extLst>
            </c:dLbl>
            <c:dLbl>
              <c:idx val="2"/>
              <c:layout>
                <c:manualLayout>
                  <c:x val="-5.5942087884175894E-2"/>
                  <c:y val="-5.1824800659037773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A6BC-4B43-AC33-6E15CE56B40F}"/>
                </c:ext>
              </c:extLst>
            </c:dLbl>
            <c:dLbl>
              <c:idx val="3"/>
              <c:layout>
                <c:manualLayout>
                  <c:x val="-5.2677763813725513E-2"/>
                  <c:y val="4.503574984161472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A6BC-4B43-AC33-6E15CE56B40F}"/>
                </c:ext>
              </c:extLst>
            </c:dLbl>
            <c:dLbl>
              <c:idx val="4"/>
              <c:layout>
                <c:manualLayout>
                  <c:x val="-6.4614463908624312E-2"/>
                  <c:y val="-3.742756293394364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A6BC-4B43-AC33-6E15CE56B40F}"/>
                </c:ext>
              </c:extLst>
            </c:dLbl>
            <c:dLbl>
              <c:idx val="5"/>
              <c:layout>
                <c:manualLayout>
                  <c:x val="-6.0200491067649124E-2"/>
                  <c:y val="3.281073964671685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A6BC-4B43-AC33-6E15CE56B40F}"/>
                </c:ext>
              </c:extLst>
            </c:dLbl>
            <c:dLbl>
              <c:idx val="6"/>
              <c:layout>
                <c:manualLayout>
                  <c:x val="-4.7900431800864104E-2"/>
                  <c:y val="4.035015231266307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A6BC-4B43-AC33-6E15CE56B40F}"/>
                </c:ext>
              </c:extLst>
            </c:dLbl>
            <c:dLbl>
              <c:idx val="7"/>
              <c:layout>
                <c:manualLayout>
                  <c:x val="-5.1627127254254467E-2"/>
                  <c:y val="-3.911112023589857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A6BC-4B43-AC33-6E15CE56B40F}"/>
                </c:ext>
              </c:extLst>
            </c:dLbl>
            <c:dLbl>
              <c:idx val="8"/>
              <c:layout>
                <c:manualLayout>
                  <c:x val="-3.4633138599610806E-2"/>
                  <c:y val="-3.841923322700110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A6BC-4B43-AC33-6E15CE56B40F}"/>
                </c:ext>
              </c:extLst>
            </c:dLbl>
            <c:dLbl>
              <c:idx val="9"/>
              <c:layout>
                <c:manualLayout>
                  <c:x val="-4.7423588180509693E-2"/>
                  <c:y val="4.644265883759907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A6BC-4B43-AC33-6E15CE56B40F}"/>
                </c:ext>
              </c:extLst>
            </c:dLbl>
            <c:dLbl>
              <c:idx val="10"/>
              <c:layout>
                <c:manualLayout>
                  <c:x val="-6.9111506223012514E-2"/>
                  <c:y val="-1.9457525682712553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A6BC-4B43-AC33-6E15CE56B40F}"/>
                </c:ext>
              </c:extLst>
            </c:dLbl>
            <c:dLbl>
              <c:idx val="11"/>
              <c:layout>
                <c:manualLayout>
                  <c:x val="-6.8608246549826432E-2"/>
                  <c:y val="-3.710936998760481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A6BC-4B43-AC33-6E15CE56B40F}"/>
                </c:ext>
              </c:extLst>
            </c:dLbl>
            <c:dLbl>
              <c:idx val="12"/>
              <c:layout>
                <c:manualLayout>
                  <c:x val="-5.5970197273727887E-2"/>
                  <c:y val="4.641750864217178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A6BC-4B43-AC33-6E15CE56B40F}"/>
                </c:ext>
              </c:extLst>
            </c:dLbl>
            <c:dLbl>
              <c:idx val="13"/>
              <c:layout>
                <c:manualLayout>
                  <c:x val="-7.3048514097028339E-2"/>
                  <c:y val="-3.933901180262749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A6BC-4B43-AC33-6E15CE56B40F}"/>
                </c:ext>
              </c:extLst>
            </c:dLbl>
            <c:dLbl>
              <c:idx val="14"/>
              <c:layout>
                <c:manualLayout>
                  <c:x val="-6.0075184150368402E-2"/>
                  <c:y val="5.440808501792617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E-A6BC-4B43-AC33-6E15CE56B40F}"/>
                </c:ext>
              </c:extLst>
            </c:dLbl>
            <c:dLbl>
              <c:idx val="15"/>
              <c:layout>
                <c:manualLayout>
                  <c:x val="-4.6905427144187724E-2"/>
                  <c:y val="-3.789775162385594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F-A6BC-4B43-AC33-6E15CE56B40F}"/>
                </c:ext>
              </c:extLst>
            </c:dLbl>
            <c:dLbl>
              <c:idx val="16"/>
              <c:layout>
                <c:manualLayout>
                  <c:x val="-6.0145288290576575E-2"/>
                  <c:y val="3.6685409550401858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A6BC-4B43-AC33-6E15CE56B40F}"/>
                </c:ext>
              </c:extLst>
            </c:dLbl>
            <c:dLbl>
              <c:idx val="17"/>
              <c:layout>
                <c:manualLayout>
                  <c:x val="-7.7419354838709931E-2"/>
                  <c:y val="-2.6073566887971498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1-A6BC-4B43-AC33-6E15CE56B40F}"/>
                </c:ext>
              </c:extLst>
            </c:dLbl>
            <c:dLbl>
              <c:idx val="18"/>
              <c:layout>
                <c:manualLayout>
                  <c:x val="-8.1650664634663181E-2"/>
                  <c:y val="-3.146648736459314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2-A6BC-4B43-AC33-6E15CE56B40F}"/>
                </c:ext>
              </c:extLst>
            </c:dLbl>
            <c:dLbl>
              <c:idx val="19"/>
              <c:layout>
                <c:manualLayout>
                  <c:x val="-5.5969519939039994E-2"/>
                  <c:y val="-1.3092473162431785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3-A6BC-4B43-AC33-6E15CE56B40F}"/>
                </c:ext>
              </c:extLst>
            </c:dLbl>
            <c:dLbl>
              <c:idx val="20"/>
              <c:layout>
                <c:manualLayout>
                  <c:x val="-8.5740411480823026E-3"/>
                  <c:y val="-2.9667991756895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4-A6BC-4B43-AC33-6E15CE56B40F}"/>
                </c:ext>
              </c:extLst>
            </c:dLbl>
            <c:dLbl>
              <c:idx val="21"/>
              <c:layout>
                <c:manualLayout>
                  <c:x val="-2.1421725510117891E-2"/>
                  <c:y val="-6.6047492807814207E-3"/>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5-A6BC-4B43-AC33-6E15CE56B40F}"/>
                </c:ext>
              </c:extLst>
            </c:dLbl>
            <c:dLbl>
              <c:idx val="22"/>
              <c:layout>
                <c:manualLayout>
                  <c:x val="-6.4488019642706132E-2"/>
                  <c:y val="-3.255513153808843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6-A6BC-4B43-AC33-6E15CE56B40F}"/>
                </c:ext>
              </c:extLst>
            </c:dLbl>
            <c:dLbl>
              <c:idx val="23"/>
              <c:layout>
                <c:manualLayout>
                  <c:x val="-2.1505376344086041E-2"/>
                  <c:y val="-4.637006581073917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7-A6BC-4B43-AC33-6E15CE56B40F}"/>
                </c:ext>
              </c:extLst>
            </c:dLbl>
            <c:dLbl>
              <c:idx val="24"/>
              <c:layout>
                <c:manualLayout>
                  <c:x val="0"/>
                  <c:y val="5.254515599343185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A6BC-4B43-AC33-6E15CE56B40F}"/>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данные!$B$2:$U$3</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данные!$B$4:$U$4</c:f>
              <c:numCache>
                <c:formatCode>0.0</c:formatCode>
                <c:ptCount val="20"/>
                <c:pt idx="0">
                  <c:v>102.9</c:v>
                </c:pt>
                <c:pt idx="1">
                  <c:v>104.1</c:v>
                </c:pt>
                <c:pt idx="2">
                  <c:v>102.7</c:v>
                </c:pt>
                <c:pt idx="3" formatCode="General">
                  <c:v>103.8</c:v>
                </c:pt>
                <c:pt idx="4">
                  <c:v>103.5</c:v>
                </c:pt>
                <c:pt idx="5">
                  <c:v>103.9</c:v>
                </c:pt>
                <c:pt idx="6">
                  <c:v>101</c:v>
                </c:pt>
                <c:pt idx="7">
                  <c:v>102.6</c:v>
                </c:pt>
                <c:pt idx="8">
                  <c:v>97.2</c:v>
                </c:pt>
                <c:pt idx="9">
                  <c:v>84.2</c:v>
                </c:pt>
                <c:pt idx="10" formatCode="General">
                  <c:v>98.2</c:v>
                </c:pt>
                <c:pt idx="11" formatCode="General">
                  <c:v>102.4</c:v>
                </c:pt>
                <c:pt idx="12">
                  <c:v>101.5</c:v>
                </c:pt>
                <c:pt idx="13">
                  <c:v>101.7</c:v>
                </c:pt>
                <c:pt idx="14">
                  <c:v>102.3</c:v>
                </c:pt>
                <c:pt idx="15" formatCode="General">
                  <c:v>102</c:v>
                </c:pt>
                <c:pt idx="16">
                  <c:v>99.5</c:v>
                </c:pt>
                <c:pt idx="17">
                  <c:v>101.8</c:v>
                </c:pt>
                <c:pt idx="18">
                  <c:v>104</c:v>
                </c:pt>
                <c:pt idx="19" formatCode="General">
                  <c:v>108.9</c:v>
                </c:pt>
              </c:numCache>
            </c:numRef>
          </c:val>
          <c:smooth val="0"/>
          <c:extLst xmlns:c16r2="http://schemas.microsoft.com/office/drawing/2015/06/chart">
            <c:ext xmlns:c16="http://schemas.microsoft.com/office/drawing/2014/chart" uri="{C3380CC4-5D6E-409C-BE32-E72D297353CC}">
              <c16:uniqueId val="{00000019-A6BC-4B43-AC33-6E15CE56B40F}"/>
            </c:ext>
          </c:extLst>
        </c:ser>
        <c:dLbls>
          <c:showLegendKey val="0"/>
          <c:showVal val="0"/>
          <c:showCatName val="0"/>
          <c:showSerName val="0"/>
          <c:showPercent val="0"/>
          <c:showBubbleSize val="0"/>
        </c:dLbls>
        <c:marker val="1"/>
        <c:smooth val="0"/>
        <c:axId val="688071680"/>
        <c:axId val="686171840"/>
      </c:lineChart>
      <c:catAx>
        <c:axId val="68807168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686171840"/>
        <c:crosses val="autoZero"/>
        <c:auto val="0"/>
        <c:lblAlgn val="ctr"/>
        <c:lblOffset val="100"/>
        <c:tickLblSkip val="1"/>
        <c:tickMarkSkip val="1"/>
        <c:noMultiLvlLbl val="0"/>
      </c:catAx>
      <c:valAx>
        <c:axId val="686171840"/>
        <c:scaling>
          <c:orientation val="minMax"/>
          <c:max val="115"/>
          <c:min val="78"/>
        </c:scaling>
        <c:delete val="0"/>
        <c:axPos val="l"/>
        <c:majorGridlines>
          <c:spPr>
            <a:ln w="3175">
              <a:solidFill>
                <a:srgbClr val="C0C0C0"/>
              </a:solidFill>
              <a:prstDash val="solid"/>
            </a:ln>
          </c:spPr>
        </c:majorGridlines>
        <c:numFmt formatCode="0.0" sourceLinked="1"/>
        <c:majorTickMark val="out"/>
        <c:minorTickMark val="none"/>
        <c:tickLblPos val="none"/>
        <c:spPr>
          <a:ln w="3175">
            <a:solidFill>
              <a:srgbClr val="000000"/>
            </a:solidFill>
            <a:prstDash val="solid"/>
          </a:ln>
        </c:spPr>
        <c:crossAx val="688071680"/>
        <c:crosses val="autoZero"/>
        <c:crossBetween val="between"/>
        <c:majorUnit val="5"/>
      </c:valAx>
      <c:spPr>
        <a:noFill/>
        <a:ln w="25400">
          <a:noFill/>
        </a:ln>
      </c:spPr>
    </c:plotArea>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9.0821444349160011E-3"/>
          <c:y val="1.9907623278933795E-2"/>
          <c:w val="0.97922689119305661"/>
          <c:h val="0.70317511986979364"/>
        </c:manualLayout>
      </c:layout>
      <c:lineChart>
        <c:grouping val="standard"/>
        <c:varyColors val="0"/>
        <c:ser>
          <c:idx val="0"/>
          <c:order val="0"/>
          <c:spPr>
            <a:ln w="15875">
              <a:solidFill>
                <a:schemeClr val="accent1"/>
              </a:solidFill>
            </a:ln>
          </c:spPr>
          <c:marker>
            <c:symbol val="square"/>
            <c:size val="2"/>
            <c:spPr>
              <a:solidFill>
                <a:schemeClr val="accent1"/>
              </a:solidFill>
              <a:ln>
                <a:solidFill>
                  <a:srgbClr val="4F81BD"/>
                </a:solidFill>
              </a:ln>
            </c:spPr>
          </c:marker>
          <c:dLbls>
            <c:dLbl>
              <c:idx val="0"/>
              <c:layout>
                <c:manualLayout>
                  <c:x val="-4.7843091395753823E-2"/>
                  <c:y val="-3.7254505198023452E-2"/>
                </c:manualLayout>
              </c:layout>
              <c:dLblPos val="r"/>
              <c:showLegendKey val="0"/>
              <c:showVal val="1"/>
              <c:showCatName val="0"/>
              <c:showSerName val="0"/>
              <c:showPercent val="0"/>
              <c:showBubbleSize val="0"/>
            </c:dLbl>
            <c:dLbl>
              <c:idx val="1"/>
              <c:layout>
                <c:manualLayout>
                  <c:x val="-4.2933655570281427E-2"/>
                  <c:y val="4.6281030513643892E-2"/>
                </c:manualLayout>
              </c:layout>
              <c:dLblPos val="r"/>
              <c:showLegendKey val="0"/>
              <c:showVal val="1"/>
              <c:showCatName val="0"/>
              <c:showSerName val="0"/>
              <c:showPercent val="0"/>
              <c:showBubbleSize val="0"/>
            </c:dLbl>
            <c:dLbl>
              <c:idx val="2"/>
              <c:layout>
                <c:manualLayout>
                  <c:x val="-7.5334060965151814E-2"/>
                  <c:y val="-1.8966260502353408E-2"/>
                </c:manualLayout>
              </c:layout>
              <c:dLblPos val="r"/>
              <c:showLegendKey val="0"/>
              <c:showVal val="1"/>
              <c:showCatName val="0"/>
              <c:showSerName val="0"/>
              <c:showPercent val="0"/>
              <c:showBubbleSize val="0"/>
            </c:dLbl>
            <c:dLbl>
              <c:idx val="3"/>
              <c:layout>
                <c:manualLayout>
                  <c:x val="-9.2179777032821389E-2"/>
                  <c:y val="7.2047977243068417E-3"/>
                </c:manualLayout>
              </c:layout>
              <c:dLblPos val="r"/>
              <c:showLegendKey val="0"/>
              <c:showVal val="1"/>
              <c:showCatName val="0"/>
              <c:showSerName val="0"/>
              <c:showPercent val="0"/>
              <c:showBubbleSize val="0"/>
            </c:dLbl>
            <c:dLbl>
              <c:idx val="4"/>
              <c:layout>
                <c:manualLayout>
                  <c:x val="-4.8434811985135523E-2"/>
                  <c:y val="4.7082801800613222E-2"/>
                </c:manualLayout>
              </c:layout>
              <c:dLblPos val="r"/>
              <c:showLegendKey val="0"/>
              <c:showVal val="1"/>
              <c:showCatName val="0"/>
              <c:showSerName val="0"/>
              <c:showPercent val="0"/>
              <c:showBubbleSize val="0"/>
            </c:dLbl>
            <c:dLbl>
              <c:idx val="5"/>
              <c:layout>
                <c:manualLayout>
                  <c:x val="-4.4185182297757288E-2"/>
                  <c:y val="-5.6101115852138714E-2"/>
                </c:manualLayout>
              </c:layout>
              <c:dLblPos val="r"/>
              <c:showLegendKey val="0"/>
              <c:showVal val="1"/>
              <c:showCatName val="0"/>
              <c:showSerName val="0"/>
              <c:showPercent val="0"/>
              <c:showBubbleSize val="0"/>
            </c:dLbl>
            <c:dLbl>
              <c:idx val="6"/>
              <c:layout>
                <c:manualLayout>
                  <c:x val="-4.6379265091863457E-2"/>
                  <c:y val="3.73993753574101E-2"/>
                </c:manualLayout>
              </c:layout>
              <c:dLblPos val="r"/>
              <c:showLegendKey val="0"/>
              <c:showVal val="1"/>
              <c:showCatName val="0"/>
              <c:showSerName val="0"/>
              <c:showPercent val="0"/>
              <c:showBubbleSize val="0"/>
            </c:dLbl>
            <c:dLbl>
              <c:idx val="7"/>
              <c:layout>
                <c:manualLayout>
                  <c:x val="-5.0281177724071618E-2"/>
                  <c:y val="-4.3265150515403396E-2"/>
                </c:manualLayout>
              </c:layout>
              <c:dLblPos val="r"/>
              <c:showLegendKey val="0"/>
              <c:showVal val="1"/>
              <c:showCatName val="0"/>
              <c:showSerName val="0"/>
              <c:showPercent val="0"/>
              <c:showBubbleSize val="0"/>
            </c:dLbl>
            <c:dLbl>
              <c:idx val="8"/>
              <c:layout>
                <c:manualLayout>
                  <c:x val="-4.3651932122346103E-2"/>
                  <c:y val="3.4106658455402575E-2"/>
                </c:manualLayout>
              </c:layout>
              <c:dLblPos val="r"/>
              <c:showLegendKey val="0"/>
              <c:showVal val="1"/>
              <c:showCatName val="0"/>
              <c:showSerName val="0"/>
              <c:showPercent val="0"/>
              <c:showBubbleSize val="0"/>
            </c:dLbl>
            <c:dLbl>
              <c:idx val="9"/>
              <c:layout>
                <c:manualLayout>
                  <c:x val="-7.1569865647982095E-2"/>
                  <c:y val="-3.3911347673719831E-2"/>
                </c:manualLayout>
              </c:layout>
              <c:dLblPos val="r"/>
              <c:showLegendKey val="0"/>
              <c:showVal val="1"/>
              <c:showCatName val="0"/>
              <c:showSerName val="0"/>
              <c:showPercent val="0"/>
              <c:showBubbleSize val="0"/>
            </c:dLbl>
            <c:dLbl>
              <c:idx val="10"/>
              <c:layout>
                <c:manualLayout>
                  <c:x val="-7.1639510407733684E-2"/>
                  <c:y val="-3.4837460959838119E-2"/>
                </c:manualLayout>
              </c:layout>
              <c:dLblPos val="r"/>
              <c:showLegendKey val="0"/>
              <c:showVal val="1"/>
              <c:showCatName val="0"/>
              <c:showSerName val="0"/>
              <c:showPercent val="0"/>
              <c:showBubbleSize val="0"/>
            </c:dLbl>
            <c:dLbl>
              <c:idx val="11"/>
              <c:layout>
                <c:manualLayout>
                  <c:x val="-5.0933447675476223E-2"/>
                  <c:y val="3.9008783119987095E-2"/>
                </c:manualLayout>
              </c:layout>
              <c:dLblPos val="r"/>
              <c:showLegendKey val="0"/>
              <c:showVal val="1"/>
              <c:showCatName val="0"/>
              <c:showSerName val="0"/>
              <c:showPercent val="0"/>
              <c:showBubbleSize val="0"/>
            </c:dLbl>
            <c:dLbl>
              <c:idx val="12"/>
              <c:layout>
                <c:manualLayout>
                  <c:x val="-8.214700774343503E-2"/>
                  <c:y val="-2.7546853940554741E-2"/>
                </c:manualLayout>
              </c:layout>
              <c:dLblPos val="r"/>
              <c:showLegendKey val="0"/>
              <c:showVal val="1"/>
              <c:showCatName val="0"/>
              <c:showSerName val="0"/>
              <c:showPercent val="0"/>
              <c:showBubbleSize val="0"/>
            </c:dLbl>
            <c:dLbl>
              <c:idx val="13"/>
              <c:layout>
                <c:manualLayout>
                  <c:x val="-3.4850419816925882E-2"/>
                  <c:y val="-3.5746612754486776E-2"/>
                </c:manualLayout>
              </c:layout>
              <c:dLblPos val="r"/>
              <c:showLegendKey val="0"/>
              <c:showVal val="1"/>
              <c:showCatName val="0"/>
              <c:showSerName val="0"/>
              <c:showPercent val="0"/>
              <c:showBubbleSize val="0"/>
            </c:dLbl>
            <c:dLbl>
              <c:idx val="14"/>
              <c:layout>
                <c:manualLayout>
                  <c:x val="-8.0545304971207557E-2"/>
                  <c:y val="2.5593530538412429E-2"/>
                </c:manualLayout>
              </c:layout>
              <c:dLblPos val="r"/>
              <c:showLegendKey val="0"/>
              <c:showVal val="1"/>
              <c:showCatName val="0"/>
              <c:showSerName val="0"/>
              <c:showPercent val="0"/>
              <c:showBubbleSize val="0"/>
            </c:dLbl>
            <c:dLbl>
              <c:idx val="15"/>
              <c:layout>
                <c:manualLayout>
                  <c:x val="-2.137214191509644E-2"/>
                  <c:y val="-3.9610697311484741E-2"/>
                </c:manualLayout>
              </c:layout>
              <c:dLblPos val="r"/>
              <c:showLegendKey val="0"/>
              <c:showVal val="1"/>
              <c:showCatName val="0"/>
              <c:showSerName val="0"/>
              <c:showPercent val="0"/>
              <c:showBubbleSize val="0"/>
            </c:dLbl>
            <c:dLbl>
              <c:idx val="16"/>
              <c:layout>
                <c:manualLayout>
                  <c:x val="-4.0775126989723324E-3"/>
                  <c:y val="-1.3664751365538873E-2"/>
                </c:manualLayout>
              </c:layout>
              <c:dLblPos val="r"/>
              <c:showLegendKey val="0"/>
              <c:showVal val="1"/>
              <c:showCatName val="0"/>
              <c:showSerName val="0"/>
              <c:showPercent val="0"/>
              <c:showBubbleSize val="0"/>
            </c:dLbl>
            <c:dLbl>
              <c:idx val="17"/>
              <c:layout>
                <c:manualLayout>
                  <c:x val="-7.3808647053447099E-2"/>
                  <c:y val="4.6367879690714327E-2"/>
                </c:manualLayout>
              </c:layout>
              <c:dLblPos val="r"/>
              <c:showLegendKey val="0"/>
              <c:showVal val="1"/>
              <c:showCatName val="0"/>
              <c:showSerName val="0"/>
              <c:showPercent val="0"/>
              <c:showBubbleSize val="0"/>
            </c:dLbl>
            <c:dLbl>
              <c:idx val="18"/>
              <c:layout>
                <c:manualLayout>
                  <c:x val="-2.9378305323774983E-2"/>
                  <c:y val="5.1323827764772706E-2"/>
                </c:manualLayout>
              </c:layout>
              <c:dLblPos val="r"/>
              <c:showLegendKey val="0"/>
              <c:showVal val="1"/>
              <c:showCatName val="0"/>
              <c:showSerName val="0"/>
              <c:showPercent val="0"/>
              <c:showBubbleSize val="0"/>
            </c:dLbl>
            <c:dLbl>
              <c:idx val="19"/>
              <c:layout>
                <c:manualLayout>
                  <c:x val="-1.8482652355022791E-2"/>
                  <c:y val="-4.164801021493935E-2"/>
                </c:manualLayout>
              </c:layout>
              <c:dLblPos val="r"/>
              <c:showLegendKey val="0"/>
              <c:showVal val="1"/>
              <c:showCatName val="0"/>
              <c:showSerName val="0"/>
              <c:showPercent val="0"/>
              <c:showBubbleSize val="0"/>
            </c:dLbl>
            <c:dLbl>
              <c:idx val="20"/>
              <c:layout>
                <c:manualLayout>
                  <c:x val="-4.9751045970738823E-2"/>
                  <c:y val="3.5448613616035442E-2"/>
                </c:manualLayout>
              </c:layout>
              <c:dLblPos val="r"/>
              <c:showLegendKey val="0"/>
              <c:showVal val="1"/>
              <c:showCatName val="0"/>
              <c:showSerName val="0"/>
              <c:showPercent val="0"/>
              <c:showBubbleSize val="0"/>
            </c:dLbl>
            <c:dLbl>
              <c:idx val="21"/>
              <c:layout>
                <c:manualLayout>
                  <c:x val="-7.4277435617577506E-2"/>
                  <c:y val="-2.487133242422946E-2"/>
                </c:manualLayout>
              </c:layout>
              <c:dLblPos val="r"/>
              <c:showLegendKey val="0"/>
              <c:showVal val="1"/>
              <c:showCatName val="0"/>
              <c:showSerName val="0"/>
              <c:showPercent val="0"/>
              <c:showBubbleSize val="0"/>
            </c:dLbl>
            <c:dLbl>
              <c:idx val="22"/>
              <c:layout>
                <c:manualLayout>
                  <c:x val="-4.542943270705023E-2"/>
                  <c:y val="-3.6219885922080995E-2"/>
                </c:manualLayout>
              </c:layout>
              <c:dLblPos val="r"/>
              <c:showLegendKey val="0"/>
              <c:showVal val="1"/>
              <c:showCatName val="0"/>
              <c:showSerName val="0"/>
              <c:showPercent val="0"/>
              <c:showBubbleSize val="0"/>
            </c:dLbl>
            <c:dLbl>
              <c:idx val="23"/>
              <c:layout>
                <c:manualLayout>
                  <c:x val="-3.2725241028038602E-3"/>
                  <c:y val="4.4124400651036171E-2"/>
                </c:manualLayout>
              </c:layout>
              <c:dLblPos val="r"/>
              <c:showLegendKey val="0"/>
              <c:showVal val="1"/>
              <c:showCatName val="0"/>
              <c:showSerName val="0"/>
              <c:showPercent val="0"/>
              <c:showBubbleSize val="0"/>
            </c:dLbl>
            <c:dLbl>
              <c:idx val="24"/>
              <c:layout>
                <c:manualLayout>
                  <c:x val="-9.9502487562188047E-3"/>
                  <c:y val="2.8828828828828888E-2"/>
                </c:manualLayout>
              </c:layout>
              <c:dLblPos val="r"/>
              <c:showLegendKey val="0"/>
              <c:showVal val="1"/>
              <c:showCatName val="0"/>
              <c:showSerName val="0"/>
              <c:showPercent val="0"/>
              <c:showBubbleSize val="0"/>
            </c:dLbl>
            <c:dLbl>
              <c:idx val="25"/>
              <c:layout>
                <c:manualLayout>
                  <c:x val="0"/>
                  <c:y val="-4.3243243243243294E-2"/>
                </c:manualLayout>
              </c:layout>
              <c:dLblPos val="r"/>
              <c:showLegendKey val="0"/>
              <c:showVal val="1"/>
              <c:showCatName val="0"/>
              <c:showSerName val="0"/>
              <c:showPercent val="0"/>
              <c:showBubbleSize val="0"/>
            </c:dLbl>
            <c:dLbl>
              <c:idx val="26"/>
              <c:dLblPos val="r"/>
              <c:showLegendKey val="0"/>
              <c:showVal val="1"/>
              <c:showCatName val="0"/>
              <c:showSerName val="0"/>
              <c:showPercent val="0"/>
              <c:showBubbleSize val="0"/>
            </c:dLbl>
            <c:dLbl>
              <c:idx val="27"/>
              <c:dLblPos val="r"/>
              <c:showLegendKey val="0"/>
              <c:showVal val="1"/>
              <c:showCatName val="0"/>
              <c:showSerName val="0"/>
              <c:showPercent val="0"/>
              <c:showBubbleSize val="0"/>
            </c:dLbl>
            <c:dLbl>
              <c:idx val="28"/>
              <c:dLblPos val="r"/>
              <c:showLegendKey val="0"/>
              <c:showVal val="1"/>
              <c:showCatName val="0"/>
              <c:showSerName val="0"/>
              <c:showPercent val="0"/>
              <c:showBubbleSize val="0"/>
            </c:dLbl>
            <c:dLbl>
              <c:idx val="29"/>
              <c:dLblPos val="r"/>
              <c:showLegendKey val="0"/>
              <c:showVal val="1"/>
              <c:showCatName val="0"/>
              <c:showSerName val="0"/>
              <c:showPercent val="0"/>
              <c:showBubbleSize val="0"/>
            </c:dLbl>
            <c:dLbl>
              <c:idx val="30"/>
              <c:dLblPos val="r"/>
              <c:showLegendKey val="0"/>
              <c:showVal val="1"/>
              <c:showCatName val="0"/>
              <c:showSerName val="0"/>
              <c:showPercent val="0"/>
              <c:showBubbleSize val="0"/>
            </c:dLbl>
            <c:dLbl>
              <c:idx val="31"/>
              <c:dLblPos val="r"/>
              <c:showLegendKey val="0"/>
              <c:showVal val="1"/>
              <c:showCatName val="0"/>
              <c:showSerName val="0"/>
              <c:showPercent val="0"/>
              <c:showBubbleSize val="0"/>
            </c:dLbl>
            <c:dLbl>
              <c:idx val="32"/>
              <c:dLblPos val="r"/>
              <c:showLegendKey val="0"/>
              <c:showVal val="1"/>
              <c:showCatName val="0"/>
              <c:showSerName val="0"/>
              <c:showPercent val="0"/>
              <c:showBubbleSize val="0"/>
            </c:dLbl>
            <c:dLbl>
              <c:idx val="33"/>
              <c:dLblPos val="r"/>
              <c:showLegendKey val="0"/>
              <c:showVal val="1"/>
              <c:showCatName val="0"/>
              <c:showSerName val="0"/>
              <c:showPercent val="0"/>
              <c:showBubbleSize val="0"/>
            </c:dLbl>
            <c:dLbl>
              <c:idx val="34"/>
              <c:dLblPos val="r"/>
              <c:showLegendKey val="0"/>
              <c:showVal val="1"/>
              <c:showCatName val="0"/>
              <c:showSerName val="0"/>
              <c:showPercent val="0"/>
              <c:showBubbleSize val="0"/>
            </c:dLbl>
            <c:dLbl>
              <c:idx val="35"/>
              <c:dLblPos val="r"/>
              <c:showLegendKey val="0"/>
              <c:showVal val="1"/>
              <c:showCatName val="0"/>
              <c:showSerName val="0"/>
              <c:showPercent val="0"/>
              <c:showBubbleSize val="0"/>
            </c:dLbl>
            <c:dLbl>
              <c:idx val="36"/>
              <c:dLblPos val="r"/>
              <c:showLegendKey val="0"/>
              <c:showVal val="1"/>
              <c:showCatName val="0"/>
              <c:showSerName val="0"/>
              <c:showPercent val="0"/>
              <c:showBubbleSize val="0"/>
            </c:dLbl>
            <c:dLbl>
              <c:idx val="37"/>
              <c:dLblPos val="r"/>
              <c:showLegendKey val="0"/>
              <c:showVal val="1"/>
              <c:showCatName val="0"/>
              <c:showSerName val="0"/>
              <c:showPercent val="0"/>
              <c:showBubbleSize val="0"/>
            </c:dLbl>
            <c:dLbl>
              <c:idx val="38"/>
              <c:dLblPos val="r"/>
              <c:showLegendKey val="0"/>
              <c:showVal val="1"/>
              <c:showCatName val="0"/>
              <c:showSerName val="0"/>
              <c:showPercent val="0"/>
              <c:showBubbleSize val="0"/>
            </c:dLbl>
            <c:dLbl>
              <c:idx val="39"/>
              <c:dLblPos val="r"/>
              <c:showLegendKey val="0"/>
              <c:showVal val="1"/>
              <c:showCatName val="0"/>
              <c:showSerName val="0"/>
              <c:showPercent val="0"/>
              <c:showBubbleSize val="0"/>
            </c:dLbl>
            <c:dLbl>
              <c:idx val="40"/>
              <c:dLblPos val="r"/>
              <c:showLegendKey val="0"/>
              <c:showVal val="1"/>
              <c:showCatName val="0"/>
              <c:showSerName val="0"/>
              <c:showPercent val="0"/>
              <c:showBubbleSize val="0"/>
            </c:dLbl>
            <c:dLbl>
              <c:idx val="41"/>
              <c:dLblPos val="r"/>
              <c:showLegendKey val="0"/>
              <c:showVal val="1"/>
              <c:showCatName val="0"/>
              <c:showSerName val="0"/>
              <c:showPercent val="0"/>
              <c:showBubbleSize val="0"/>
            </c:dLbl>
            <c:dLbl>
              <c:idx val="42"/>
              <c:dLblPos val="r"/>
              <c:showLegendKey val="0"/>
              <c:showVal val="1"/>
              <c:showCatName val="0"/>
              <c:showSerName val="0"/>
              <c:showPercent val="0"/>
              <c:showBubbleSize val="0"/>
            </c:dLbl>
            <c:dLbl>
              <c:idx val="43"/>
              <c:dLblPos val="r"/>
              <c:showLegendKey val="0"/>
              <c:showVal val="1"/>
              <c:showCatName val="0"/>
              <c:showSerName val="0"/>
              <c:showPercent val="0"/>
              <c:showBubbleSize val="0"/>
            </c:dLbl>
            <c:dLbl>
              <c:idx val="44"/>
              <c:dLblPos val="r"/>
              <c:showLegendKey val="0"/>
              <c:showVal val="1"/>
              <c:showCatName val="0"/>
              <c:showSerName val="0"/>
              <c:showPercent val="0"/>
              <c:showBubbleSize val="0"/>
            </c:dLbl>
            <c:dLbl>
              <c:idx val="45"/>
              <c:dLblPos val="r"/>
              <c:showLegendKey val="0"/>
              <c:showVal val="1"/>
              <c:showCatName val="0"/>
              <c:showSerName val="0"/>
              <c:showPercent val="0"/>
              <c:showBubbleSize val="0"/>
            </c:dLbl>
            <c:dLbl>
              <c:idx val="46"/>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ИФО_таб!$A$67:$A$86</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ИФО_таб!$B$67:$B$86</c:f>
              <c:numCache>
                <c:formatCode>0.0</c:formatCode>
                <c:ptCount val="20"/>
                <c:pt idx="0">
                  <c:v>97.3</c:v>
                </c:pt>
                <c:pt idx="1">
                  <c:v>94.9</c:v>
                </c:pt>
                <c:pt idx="2">
                  <c:v>97.9</c:v>
                </c:pt>
                <c:pt idx="3">
                  <c:v>104</c:v>
                </c:pt>
                <c:pt idx="4">
                  <c:v>103.7</c:v>
                </c:pt>
                <c:pt idx="5">
                  <c:v>103.6</c:v>
                </c:pt>
                <c:pt idx="6">
                  <c:v>102.6</c:v>
                </c:pt>
                <c:pt idx="7">
                  <c:v>102.2</c:v>
                </c:pt>
                <c:pt idx="8" formatCode="General">
                  <c:v>97.6</c:v>
                </c:pt>
                <c:pt idx="9">
                  <c:v>101.5</c:v>
                </c:pt>
                <c:pt idx="10">
                  <c:v>105.8</c:v>
                </c:pt>
                <c:pt idx="11">
                  <c:v>104.8</c:v>
                </c:pt>
                <c:pt idx="12">
                  <c:v>112.8</c:v>
                </c:pt>
                <c:pt idx="13">
                  <c:v>112.2</c:v>
                </c:pt>
                <c:pt idx="14">
                  <c:v>109.6</c:v>
                </c:pt>
                <c:pt idx="15">
                  <c:v>102.3</c:v>
                </c:pt>
                <c:pt idx="16">
                  <c:v>100.8</c:v>
                </c:pt>
                <c:pt idx="17">
                  <c:v>97.5</c:v>
                </c:pt>
                <c:pt idx="18">
                  <c:v>98.5</c:v>
                </c:pt>
                <c:pt idx="19">
                  <c:v>97.1</c:v>
                </c:pt>
              </c:numCache>
            </c:numRef>
          </c:val>
          <c:smooth val="0"/>
        </c:ser>
        <c:ser>
          <c:idx val="1"/>
          <c:order val="1"/>
          <c:dLbls>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ИФО_таб!$A$67:$A$86</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ИФО_таб!$C$67:$C$86</c:f>
              <c:numCache>
                <c:formatCode>General</c:formatCode>
                <c:ptCount val="20"/>
                <c:pt idx="0">
                  <c:v>2021</c:v>
                </c:pt>
                <c:pt idx="12">
                  <c:v>2022</c:v>
                </c:pt>
              </c:numCache>
            </c:numRef>
          </c:val>
          <c:smooth val="0"/>
        </c:ser>
        <c:dLbls>
          <c:showLegendKey val="0"/>
          <c:showVal val="1"/>
          <c:showCatName val="0"/>
          <c:showSerName val="0"/>
          <c:showPercent val="0"/>
          <c:showBubbleSize val="0"/>
        </c:dLbls>
        <c:marker val="1"/>
        <c:smooth val="0"/>
        <c:axId val="688333312"/>
        <c:axId val="686173568"/>
      </c:lineChart>
      <c:catAx>
        <c:axId val="688333312"/>
        <c:scaling>
          <c:orientation val="minMax"/>
        </c:scaling>
        <c:delete val="0"/>
        <c:axPos val="b"/>
        <c:numFmt formatCode="@" sourceLinked="1"/>
        <c:majorTickMark val="none"/>
        <c:minorTickMark val="none"/>
        <c:tickLblPos val="low"/>
        <c:txPr>
          <a:bodyPr rot="0" vert="horz"/>
          <a:lstStyle/>
          <a:p>
            <a:pPr>
              <a:defRPr sz="700" b="0" i="0" u="none" strike="noStrike" baseline="0">
                <a:solidFill>
                  <a:srgbClr val="000000"/>
                </a:solidFill>
                <a:latin typeface="Calibri"/>
                <a:ea typeface="Calibri"/>
                <a:cs typeface="Calibri"/>
              </a:defRPr>
            </a:pPr>
            <a:endParaRPr lang="ru-RU"/>
          </a:p>
        </c:txPr>
        <c:crossAx val="686173568"/>
        <c:crossesAt val="80"/>
        <c:auto val="1"/>
        <c:lblAlgn val="ctr"/>
        <c:lblOffset val="100"/>
        <c:tickMarkSkip val="1"/>
        <c:noMultiLvlLbl val="0"/>
      </c:catAx>
      <c:valAx>
        <c:axId val="686173568"/>
        <c:scaling>
          <c:orientation val="minMax"/>
          <c:max val="120"/>
          <c:min val="90"/>
        </c:scaling>
        <c:delete val="0"/>
        <c:axPos val="l"/>
        <c:majorGridlines>
          <c:spPr>
            <a:ln w="6350"/>
          </c:spPr>
        </c:majorGridlines>
        <c:numFmt formatCode="0.0" sourceLinked="1"/>
        <c:majorTickMark val="none"/>
        <c:minorTickMark val="none"/>
        <c:tickLblPos val="none"/>
        <c:spPr>
          <a:noFill/>
          <a:ln>
            <a:noFill/>
          </a:ln>
        </c:spPr>
        <c:crossAx val="688333312"/>
        <c:crosses val="autoZero"/>
        <c:crossBetween val="between"/>
        <c:majorUnit val="5"/>
        <c:minorUnit val="3"/>
      </c:valAx>
    </c:plotArea>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8797001726135621E-2"/>
          <c:y val="1.6109440865346377E-2"/>
          <c:w val="0.97043815469012362"/>
          <c:h val="0.73826898910363459"/>
        </c:manualLayout>
      </c:layout>
      <c:barChart>
        <c:barDir val="col"/>
        <c:grouping val="clustered"/>
        <c:varyColors val="0"/>
        <c:ser>
          <c:idx val="1"/>
          <c:order val="1"/>
          <c:tx>
            <c:strRef>
              <c:f>'г-о_вл_таб'!$A$14</c:f>
              <c:strCache>
                <c:ptCount val="1"/>
                <c:pt idx="0">
                  <c:v>влияние железнодорожного транспорта на общий объем грузооборота, в процентах</c:v>
                </c:pt>
              </c:strCache>
            </c:strRef>
          </c:tx>
          <c:invertIfNegative val="0"/>
          <c:dLbls>
            <c:dLbl>
              <c:idx val="0"/>
              <c:layout>
                <c:manualLayout>
                  <c:x val="-2.1702962805325143E-2"/>
                  <c:y val="3.3787958323391397E-2"/>
                </c:manualLayout>
              </c:layout>
              <c:tx>
                <c:rich>
                  <a:bodyPr/>
                  <a:lstStyle/>
                  <a:p>
                    <a:pPr>
                      <a:defRPr sz="600" b="0" i="0" u="none" strike="noStrike" baseline="0">
                        <a:solidFill>
                          <a:srgbClr val="000000"/>
                        </a:solidFill>
                        <a:latin typeface="Calibri"/>
                        <a:ea typeface="Calibri"/>
                        <a:cs typeface="Calibri"/>
                      </a:defRPr>
                    </a:pPr>
                    <a:r>
                      <a:rPr lang="ru-RU" sz="500" b="0" i="0" strike="noStrike">
                        <a:solidFill>
                          <a:srgbClr val="FFFFFF"/>
                        </a:solidFill>
                        <a:latin typeface="Calibri"/>
                      </a:rPr>
                      <a:t>00000000</a:t>
                    </a:r>
                    <a:r>
                      <a:rPr lang="ru-RU" sz="500" b="0" i="0" strike="noStrike">
                        <a:solidFill>
                          <a:srgbClr val="000000"/>
                        </a:solidFill>
                        <a:latin typeface="Calibri"/>
                      </a:rPr>
                      <a:t>4,3</a:t>
                    </a:r>
                  </a:p>
                </c:rich>
              </c:tx>
              <c:spPr>
                <a:noFill/>
                <a:ln w="25400">
                  <a:noFill/>
                </a:ln>
              </c:spPr>
              <c:dLblPos val="outEnd"/>
              <c:showLegendKey val="0"/>
              <c:showVal val="0"/>
              <c:showCatName val="0"/>
              <c:showSerName val="0"/>
              <c:showPercent val="0"/>
              <c:showBubbleSize val="0"/>
            </c:dLbl>
            <c:dLbl>
              <c:idx val="1"/>
              <c:layout>
                <c:manualLayout>
                  <c:x val="-9.8290416400653225E-4"/>
                  <c:y val="1.4541636840849439E-2"/>
                </c:manualLayout>
              </c:layout>
              <c:dLblPos val="outEnd"/>
              <c:showLegendKey val="0"/>
              <c:showVal val="1"/>
              <c:showCatName val="0"/>
              <c:showSerName val="0"/>
              <c:showPercent val="0"/>
              <c:showBubbleSize val="0"/>
            </c:dLbl>
            <c:dLbl>
              <c:idx val="2"/>
              <c:layout>
                <c:manualLayout>
                  <c:x val="1.0682178241233499E-3"/>
                  <c:y val="4.0054084148572394E-2"/>
                </c:manualLayout>
              </c:layout>
              <c:dLblPos val="outEnd"/>
              <c:showLegendKey val="0"/>
              <c:showVal val="1"/>
              <c:showCatName val="0"/>
              <c:showSerName val="0"/>
              <c:showPercent val="0"/>
              <c:showBubbleSize val="0"/>
            </c:dLbl>
            <c:dLbl>
              <c:idx val="3"/>
              <c:dLblPos val="outEnd"/>
              <c:showLegendKey val="0"/>
              <c:showVal val="1"/>
              <c:showCatName val="0"/>
              <c:showSerName val="0"/>
              <c:showPercent val="0"/>
              <c:showBubbleSize val="0"/>
            </c:dLbl>
            <c:dLbl>
              <c:idx val="4"/>
              <c:dLblPos val="outEnd"/>
              <c:showLegendKey val="0"/>
              <c:showVal val="1"/>
              <c:showCatName val="0"/>
              <c:showSerName val="0"/>
              <c:showPercent val="0"/>
              <c:showBubbleSize val="0"/>
            </c:dLbl>
            <c:dLbl>
              <c:idx val="5"/>
              <c:dLblPos val="outEnd"/>
              <c:showLegendKey val="0"/>
              <c:showVal val="1"/>
              <c:showCatName val="0"/>
              <c:showSerName val="0"/>
              <c:showPercent val="0"/>
              <c:showBubbleSize val="0"/>
            </c:dLbl>
            <c:spPr>
              <a:noFill/>
              <a:ln w="25400">
                <a:noFill/>
              </a:ln>
            </c:spPr>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'г-о_вл_таб'!$B$12:$D$12</c:f>
              <c:strCache>
                <c:ptCount val="3"/>
                <c:pt idx="0">
                  <c:v>август 2020г.</c:v>
                </c:pt>
                <c:pt idx="1">
                  <c:v>август 2021г.</c:v>
                </c:pt>
                <c:pt idx="2">
                  <c:v>август 2022г.</c:v>
                </c:pt>
              </c:strCache>
            </c:strRef>
          </c:cat>
          <c:val>
            <c:numRef>
              <c:f>'г-о_вл_таб'!$B$14:$D$14</c:f>
              <c:numCache>
                <c:formatCode>0.0</c:formatCode>
                <c:ptCount val="3"/>
                <c:pt idx="0">
                  <c:v>2.2748117377227612</c:v>
                </c:pt>
                <c:pt idx="1">
                  <c:v>-0.70336181536053499</c:v>
                </c:pt>
                <c:pt idx="2">
                  <c:v>1.5840965715107898</c:v>
                </c:pt>
              </c:numCache>
            </c:numRef>
          </c:val>
        </c:ser>
        <c:ser>
          <c:idx val="2"/>
          <c:order val="2"/>
          <c:tx>
            <c:strRef>
              <c:f>'г-о_вл_таб'!$A$15</c:f>
              <c:strCache>
                <c:ptCount val="1"/>
                <c:pt idx="0">
                  <c:v>влияние автомобильного транспорта на общий объем грузооборота, в процентах</c:v>
                </c:pt>
              </c:strCache>
            </c:strRef>
          </c:tx>
          <c:invertIfNegative val="0"/>
          <c:dLbls>
            <c:dLbl>
              <c:idx val="0"/>
              <c:layout>
                <c:manualLayout>
                  <c:x val="-9.6001513324347966E-4"/>
                  <c:y val="3.3753598981945437E-2"/>
                </c:manualLayout>
              </c:layout>
              <c:dLblPos val="outEnd"/>
              <c:showLegendKey val="0"/>
              <c:showVal val="1"/>
              <c:showCatName val="0"/>
              <c:showSerName val="0"/>
              <c:showPercent val="0"/>
              <c:showBubbleSize val="0"/>
            </c:dLbl>
            <c:dLbl>
              <c:idx val="1"/>
              <c:layout>
                <c:manualLayout>
                  <c:x val="-2.0940625665035115E-3"/>
                  <c:y val="3.7207349081365117E-2"/>
                </c:manualLayout>
              </c:layout>
              <c:dLblPos val="outEnd"/>
              <c:showLegendKey val="0"/>
              <c:showVal val="1"/>
              <c:showCatName val="0"/>
              <c:showSerName val="0"/>
              <c:showPercent val="0"/>
              <c:showBubbleSize val="0"/>
            </c:dLbl>
            <c:dLbl>
              <c:idx val="2"/>
              <c:layout>
                <c:manualLayout>
                  <c:x val="7.2072072072072184E-5"/>
                  <c:y val="4.0939791616956982E-2"/>
                </c:manualLayout>
              </c:layout>
              <c:dLblPos val="outEnd"/>
              <c:showLegendKey val="0"/>
              <c:showVal val="1"/>
              <c:showCatName val="0"/>
              <c:showSerName val="0"/>
              <c:showPercent val="0"/>
              <c:showBubbleSize val="0"/>
            </c:dLbl>
            <c:dLbl>
              <c:idx val="3"/>
              <c:dLblPos val="outEnd"/>
              <c:showLegendKey val="0"/>
              <c:showVal val="1"/>
              <c:showCatName val="0"/>
              <c:showSerName val="0"/>
              <c:showPercent val="0"/>
              <c:showBubbleSize val="0"/>
            </c:dLbl>
            <c:dLbl>
              <c:idx val="4"/>
              <c:dLblPos val="outEnd"/>
              <c:showLegendKey val="0"/>
              <c:showVal val="1"/>
              <c:showCatName val="0"/>
              <c:showSerName val="0"/>
              <c:showPercent val="0"/>
              <c:showBubbleSize val="0"/>
            </c:dLbl>
            <c:dLbl>
              <c:idx val="5"/>
              <c:dLblPos val="outEnd"/>
              <c:showLegendKey val="0"/>
              <c:showVal val="1"/>
              <c:showCatName val="0"/>
              <c:showSerName val="0"/>
              <c:showPercent val="0"/>
              <c:showBubbleSize val="0"/>
            </c:dLbl>
            <c:spPr>
              <a:noFill/>
              <a:ln w="25400">
                <a:noFill/>
              </a:ln>
            </c:spPr>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'г-о_вл_таб'!$B$12:$D$12</c:f>
              <c:strCache>
                <c:ptCount val="3"/>
                <c:pt idx="0">
                  <c:v>август 2020г.</c:v>
                </c:pt>
                <c:pt idx="1">
                  <c:v>август 2021г.</c:v>
                </c:pt>
                <c:pt idx="2">
                  <c:v>август 2022г.</c:v>
                </c:pt>
              </c:strCache>
            </c:strRef>
          </c:cat>
          <c:val>
            <c:numRef>
              <c:f>'г-о_вл_таб'!$B$15:$D$15</c:f>
              <c:numCache>
                <c:formatCode>0.0</c:formatCode>
                <c:ptCount val="3"/>
                <c:pt idx="0">
                  <c:v>-4.5741667569293778</c:v>
                </c:pt>
                <c:pt idx="1">
                  <c:v>1.0309502740077603E-2</c:v>
                </c:pt>
                <c:pt idx="2">
                  <c:v>-4.2477264348550481</c:v>
                </c:pt>
              </c:numCache>
            </c:numRef>
          </c:val>
        </c:ser>
        <c:ser>
          <c:idx val="3"/>
          <c:order val="3"/>
          <c:tx>
            <c:strRef>
              <c:f>'г-о_вл_таб'!$A$16</c:f>
              <c:strCache>
                <c:ptCount val="1"/>
                <c:pt idx="0">
                  <c:v>влияние трубопроводного транспорта на общий объем грузооборота, в процентах</c:v>
                </c:pt>
              </c:strCache>
            </c:strRef>
          </c:tx>
          <c:invertIfNegative val="0"/>
          <c:dLbls>
            <c:dLbl>
              <c:idx val="0"/>
              <c:layout>
                <c:manualLayout>
                  <c:x val="1.4538110140951082E-4"/>
                  <c:y val="3.6522784049584166E-2"/>
                </c:manualLayout>
              </c:layout>
              <c:dLblPos val="outEnd"/>
              <c:showLegendKey val="0"/>
              <c:showVal val="1"/>
              <c:showCatName val="0"/>
              <c:showSerName val="0"/>
              <c:showPercent val="0"/>
              <c:showBubbleSize val="0"/>
            </c:dLbl>
            <c:dLbl>
              <c:idx val="1"/>
              <c:layout>
                <c:manualLayout>
                  <c:x val="-2.5386015937197039E-4"/>
                  <c:y val="3.8096874254354575E-2"/>
                </c:manualLayout>
              </c:layout>
              <c:dLblPos val="outEnd"/>
              <c:showLegendKey val="0"/>
              <c:showVal val="1"/>
              <c:showCatName val="0"/>
              <c:showSerName val="0"/>
              <c:showPercent val="0"/>
              <c:showBubbleSize val="0"/>
            </c:dLbl>
            <c:dLbl>
              <c:idx val="2"/>
              <c:layout>
                <c:manualLayout>
                  <c:x val="1.8458773734364351E-3"/>
                  <c:y val="3.6599061480951246E-2"/>
                </c:manualLayout>
              </c:layout>
              <c:dLblPos val="outEnd"/>
              <c:showLegendKey val="0"/>
              <c:showVal val="1"/>
              <c:showCatName val="0"/>
              <c:showSerName val="0"/>
              <c:showPercent val="0"/>
              <c:showBubbleSize val="0"/>
            </c:dLbl>
            <c:dLbl>
              <c:idx val="3"/>
              <c:dLblPos val="outEnd"/>
              <c:showLegendKey val="0"/>
              <c:showVal val="1"/>
              <c:showCatName val="0"/>
              <c:showSerName val="0"/>
              <c:showPercent val="0"/>
              <c:showBubbleSize val="0"/>
            </c:dLbl>
            <c:dLbl>
              <c:idx val="4"/>
              <c:dLblPos val="outEnd"/>
              <c:showLegendKey val="0"/>
              <c:showVal val="1"/>
              <c:showCatName val="0"/>
              <c:showSerName val="0"/>
              <c:showPercent val="0"/>
              <c:showBubbleSize val="0"/>
            </c:dLbl>
            <c:dLbl>
              <c:idx val="5"/>
              <c:dLblPos val="outEnd"/>
              <c:showLegendKey val="0"/>
              <c:showVal val="1"/>
              <c:showCatName val="0"/>
              <c:showSerName val="0"/>
              <c:showPercent val="0"/>
              <c:showBubbleSize val="0"/>
            </c:dLbl>
            <c:spPr>
              <a:noFill/>
              <a:ln w="25400">
                <a:noFill/>
              </a:ln>
            </c:spPr>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'г-о_вл_таб'!$B$12:$D$12</c:f>
              <c:strCache>
                <c:ptCount val="3"/>
                <c:pt idx="0">
                  <c:v>август 2020г.</c:v>
                </c:pt>
                <c:pt idx="1">
                  <c:v>август 2021г.</c:v>
                </c:pt>
                <c:pt idx="2">
                  <c:v>август 2022г.</c:v>
                </c:pt>
              </c:strCache>
            </c:strRef>
          </c:cat>
          <c:val>
            <c:numRef>
              <c:f>'г-о_вл_таб'!$B$16:$D$16</c:f>
              <c:numCache>
                <c:formatCode>0.0</c:formatCode>
                <c:ptCount val="3"/>
                <c:pt idx="0">
                  <c:v>-2.8087012163164826</c:v>
                </c:pt>
                <c:pt idx="1">
                  <c:v>3.3079180715844982</c:v>
                </c:pt>
                <c:pt idx="2">
                  <c:v>0.61465855997525454</c:v>
                </c:pt>
              </c:numCache>
            </c:numRef>
          </c:val>
        </c:ser>
        <c:dLbls>
          <c:showLegendKey val="0"/>
          <c:showVal val="1"/>
          <c:showCatName val="0"/>
          <c:showSerName val="0"/>
          <c:showPercent val="0"/>
          <c:showBubbleSize val="0"/>
        </c:dLbls>
        <c:gapWidth val="160"/>
        <c:overlap val="-70"/>
        <c:axId val="688074240"/>
        <c:axId val="857515136"/>
      </c:barChart>
      <c:lineChart>
        <c:grouping val="standard"/>
        <c:varyColors val="0"/>
        <c:ser>
          <c:idx val="0"/>
          <c:order val="0"/>
          <c:tx>
            <c:strRef>
              <c:f>'г-о_вл_таб'!$A$13</c:f>
              <c:strCache>
                <c:ptCount val="1"/>
                <c:pt idx="0">
                  <c:v>грузооборот транспорта, в процентах к соответствующему месяцу предыдущего года</c:v>
                </c:pt>
              </c:strCache>
            </c:strRef>
          </c:tx>
          <c:spPr>
            <a:ln w="15875"/>
          </c:spPr>
          <c:marker>
            <c:symbol val="diamond"/>
            <c:size val="4"/>
          </c:marker>
          <c:dLbls>
            <c:dLbl>
              <c:idx val="0"/>
              <c:layout>
                <c:manualLayout>
                  <c:x val="-5.1920266723416326E-2"/>
                  <c:y val="-6.1948620058856511E-3"/>
                </c:manualLayout>
              </c:layout>
              <c:dLblPos val="r"/>
              <c:showLegendKey val="0"/>
              <c:showVal val="1"/>
              <c:showCatName val="0"/>
              <c:showSerName val="0"/>
              <c:showPercent val="0"/>
              <c:showBubbleSize val="0"/>
            </c:dLbl>
            <c:dLbl>
              <c:idx val="1"/>
              <c:layout>
                <c:manualLayout>
                  <c:x val="-3.0596959163888191E-2"/>
                  <c:y val="-6.6036109122723313E-2"/>
                </c:manualLayout>
              </c:layout>
              <c:dLblPos val="r"/>
              <c:showLegendKey val="0"/>
              <c:showVal val="1"/>
              <c:showCatName val="0"/>
              <c:showSerName val="0"/>
              <c:showPercent val="0"/>
              <c:showBubbleSize val="0"/>
            </c:dLbl>
            <c:dLbl>
              <c:idx val="2"/>
              <c:layout>
                <c:manualLayout>
                  <c:x val="-2.1719231042065686E-2"/>
                  <c:y val="-3.7855086296031175E-2"/>
                </c:manualLayout>
              </c:layout>
              <c:dLblPos val="r"/>
              <c:showLegendKey val="0"/>
              <c:showVal val="1"/>
              <c:showCatName val="0"/>
              <c:showSerName val="0"/>
              <c:showPercent val="0"/>
              <c:showBubbleSize val="0"/>
            </c:dLbl>
            <c:dLbl>
              <c:idx val="3"/>
              <c:tx>
                <c:rich>
                  <a:bodyPr/>
                  <a:lstStyle/>
                  <a:p>
                    <a:r>
                      <a:t>105,5</a:t>
                    </a:r>
                  </a:p>
                </c:rich>
              </c:tx>
              <c:dLblPos val="r"/>
              <c:showLegendKey val="0"/>
              <c:showVal val="0"/>
              <c:showCatName val="0"/>
              <c:showSerName val="0"/>
              <c:showPercent val="0"/>
              <c:showBubbleSize val="0"/>
            </c:dLbl>
            <c:dLbl>
              <c:idx val="4"/>
              <c:dLblPos val="r"/>
              <c:showLegendKey val="0"/>
              <c:showVal val="1"/>
              <c:showCatName val="0"/>
              <c:showSerName val="0"/>
              <c:showPercent val="0"/>
              <c:showBubbleSize val="0"/>
            </c:dLbl>
            <c:spPr>
              <a:noFill/>
              <a:ln w="25400">
                <a:noFill/>
              </a:ln>
            </c:spPr>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'г-о_вл_таб'!$B$12:$D$12</c:f>
              <c:strCache>
                <c:ptCount val="3"/>
                <c:pt idx="0">
                  <c:v>август 2020г.</c:v>
                </c:pt>
                <c:pt idx="1">
                  <c:v>август 2021г.</c:v>
                </c:pt>
                <c:pt idx="2">
                  <c:v>август 2022г.</c:v>
                </c:pt>
              </c:strCache>
            </c:strRef>
          </c:cat>
          <c:val>
            <c:numRef>
              <c:f>'г-о_вл_таб'!$B$13:$D$13</c:f>
              <c:numCache>
                <c:formatCode>0.0</c:formatCode>
                <c:ptCount val="3"/>
                <c:pt idx="0">
                  <c:v>93.896194783743226</c:v>
                </c:pt>
                <c:pt idx="1">
                  <c:v>102.23889262792328</c:v>
                </c:pt>
                <c:pt idx="2">
                  <c:v>97.078967070607419</c:v>
                </c:pt>
              </c:numCache>
            </c:numRef>
          </c:val>
          <c:smooth val="0"/>
        </c:ser>
        <c:dLbls>
          <c:showLegendKey val="0"/>
          <c:showVal val="1"/>
          <c:showCatName val="0"/>
          <c:showSerName val="0"/>
          <c:showPercent val="0"/>
          <c:showBubbleSize val="0"/>
        </c:dLbls>
        <c:upDownBars>
          <c:gapWidth val="0"/>
          <c:upBars/>
          <c:downBars/>
        </c:upDownBars>
        <c:marker val="1"/>
        <c:smooth val="0"/>
        <c:axId val="688073728"/>
        <c:axId val="857514560"/>
      </c:lineChart>
      <c:catAx>
        <c:axId val="688073728"/>
        <c:scaling>
          <c:orientation val="minMax"/>
        </c:scaling>
        <c:delete val="0"/>
        <c:axPos val="b"/>
        <c:numFmt formatCode="mmm/yy" sourceLinked="0"/>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857514560"/>
        <c:crosses val="autoZero"/>
        <c:auto val="1"/>
        <c:lblAlgn val="ctr"/>
        <c:lblOffset val="0"/>
        <c:tickMarkSkip val="1"/>
        <c:noMultiLvlLbl val="0"/>
      </c:catAx>
      <c:valAx>
        <c:axId val="857514560"/>
        <c:scaling>
          <c:orientation val="minMax"/>
          <c:max val="130"/>
          <c:min val="30"/>
        </c:scaling>
        <c:delete val="0"/>
        <c:axPos val="l"/>
        <c:majorGridlines>
          <c:spPr>
            <a:ln w="6350"/>
          </c:spPr>
        </c:majorGridlines>
        <c:numFmt formatCode="0.0" sourceLinked="1"/>
        <c:majorTickMark val="none"/>
        <c:minorTickMark val="none"/>
        <c:tickLblPos val="none"/>
        <c:spPr>
          <a:ln w="3175">
            <a:noFill/>
          </a:ln>
        </c:spPr>
        <c:crossAx val="688073728"/>
        <c:crosses val="autoZero"/>
        <c:crossBetween val="between"/>
      </c:valAx>
      <c:catAx>
        <c:axId val="688074240"/>
        <c:scaling>
          <c:orientation val="minMax"/>
        </c:scaling>
        <c:delete val="1"/>
        <c:axPos val="b"/>
        <c:majorTickMark val="out"/>
        <c:minorTickMark val="none"/>
        <c:tickLblPos val="nextTo"/>
        <c:crossAx val="857515136"/>
        <c:crosses val="autoZero"/>
        <c:auto val="0"/>
        <c:lblAlgn val="ctr"/>
        <c:lblOffset val="100"/>
        <c:noMultiLvlLbl val="0"/>
      </c:catAx>
      <c:valAx>
        <c:axId val="857515136"/>
        <c:scaling>
          <c:orientation val="minMax"/>
          <c:max val="24"/>
          <c:min val="-24"/>
        </c:scaling>
        <c:delete val="0"/>
        <c:axPos val="r"/>
        <c:numFmt formatCode="0.0" sourceLinked="1"/>
        <c:majorTickMark val="none"/>
        <c:minorTickMark val="none"/>
        <c:tickLblPos val="none"/>
        <c:spPr>
          <a:ln>
            <a:noFill/>
          </a:ln>
        </c:spPr>
        <c:crossAx val="688074240"/>
        <c:crosses val="max"/>
        <c:crossBetween val="between"/>
        <c:majorUnit val="9"/>
        <c:minorUnit val="0.10800000000000012"/>
      </c:valAx>
    </c:plotArea>
    <c:legend>
      <c:legendPos val="r"/>
      <c:layout>
        <c:manualLayout>
          <c:xMode val="edge"/>
          <c:yMode val="edge"/>
          <c:x val="7.2072072072072073E-3"/>
          <c:y val="0.87878787878788134"/>
          <c:w val="0.98918918918918919"/>
          <c:h val="9.6969696969697067E-2"/>
        </c:manualLayout>
      </c:layout>
      <c:overlay val="0"/>
      <c:txPr>
        <a:bodyPr/>
        <a:lstStyle/>
        <a:p>
          <a:pPr>
            <a:defRPr sz="43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0654089030950343E-2"/>
          <c:y val="1.402487732511706E-3"/>
          <c:w val="0.97039785868351203"/>
          <c:h val="0.75042622389592606"/>
        </c:manualLayout>
      </c:layout>
      <c:lineChart>
        <c:grouping val="standard"/>
        <c:varyColors val="0"/>
        <c:ser>
          <c:idx val="0"/>
          <c:order val="0"/>
          <c:spPr>
            <a:ln w="15875">
              <a:solidFill>
                <a:schemeClr val="accent1"/>
              </a:solidFill>
            </a:ln>
          </c:spPr>
          <c:marker>
            <c:symbol val="square"/>
            <c:size val="2"/>
            <c:spPr>
              <a:solidFill>
                <a:schemeClr val="accent1"/>
              </a:solidFill>
              <a:ln>
                <a:solidFill>
                  <a:schemeClr val="accent1"/>
                </a:solidFill>
              </a:ln>
            </c:spPr>
          </c:marker>
          <c:dLbls>
            <c:dLbl>
              <c:idx val="0"/>
              <c:layout>
                <c:manualLayout>
                  <c:x val="-4.5456459031729984E-2"/>
                  <c:y val="3.8760127810110692E-2"/>
                </c:manualLayout>
              </c:layout>
              <c:dLblPos val="r"/>
              <c:showLegendKey val="0"/>
              <c:showVal val="1"/>
              <c:showCatName val="0"/>
              <c:showSerName val="0"/>
              <c:showPercent val="0"/>
              <c:showBubbleSize val="0"/>
            </c:dLbl>
            <c:dLbl>
              <c:idx val="1"/>
              <c:layout>
                <c:manualLayout>
                  <c:x val="-4.2241885605883246E-2"/>
                  <c:y val="-4.5418235764007761E-2"/>
                </c:manualLayout>
              </c:layout>
              <c:dLblPos val="r"/>
              <c:showLegendKey val="0"/>
              <c:showVal val="1"/>
              <c:showCatName val="0"/>
              <c:showSerName val="0"/>
              <c:showPercent val="0"/>
              <c:showBubbleSize val="0"/>
            </c:dLbl>
            <c:dLbl>
              <c:idx val="2"/>
              <c:layout>
                <c:manualLayout>
                  <c:x val="-4.164964527948823E-2"/>
                  <c:y val="4.2133972383886803E-2"/>
                </c:manualLayout>
              </c:layout>
              <c:dLblPos val="r"/>
              <c:showLegendKey val="0"/>
              <c:showVal val="1"/>
              <c:showCatName val="0"/>
              <c:showSerName val="0"/>
              <c:showPercent val="0"/>
              <c:showBubbleSize val="0"/>
            </c:dLbl>
            <c:dLbl>
              <c:idx val="3"/>
              <c:layout>
                <c:manualLayout>
                  <c:x val="-5.2756944985837544E-2"/>
                  <c:y val="-3.680702955608809E-2"/>
                </c:manualLayout>
              </c:layout>
              <c:dLblPos val="r"/>
              <c:showLegendKey val="0"/>
              <c:showVal val="1"/>
              <c:showCatName val="0"/>
              <c:showSerName val="0"/>
              <c:showPercent val="0"/>
              <c:showBubbleSize val="0"/>
            </c:dLbl>
            <c:dLbl>
              <c:idx val="4"/>
              <c:layout>
                <c:manualLayout>
                  <c:x val="-1.7501104441152871E-2"/>
                  <c:y val="-2.4396325459317591E-2"/>
                </c:manualLayout>
              </c:layout>
              <c:dLblPos val="r"/>
              <c:showLegendKey val="0"/>
              <c:showVal val="1"/>
              <c:showCatName val="0"/>
              <c:showSerName val="0"/>
              <c:showPercent val="0"/>
              <c:showBubbleSize val="0"/>
            </c:dLbl>
            <c:dLbl>
              <c:idx val="5"/>
              <c:layout>
                <c:manualLayout>
                  <c:x val="-4.5281307658324887E-2"/>
                  <c:y val="4.4518429761497232E-2"/>
                </c:manualLayout>
              </c:layout>
              <c:dLblPos val="r"/>
              <c:showLegendKey val="0"/>
              <c:showVal val="1"/>
              <c:showCatName val="0"/>
              <c:showSerName val="0"/>
              <c:showPercent val="0"/>
              <c:showBubbleSize val="0"/>
            </c:dLbl>
            <c:dLbl>
              <c:idx val="6"/>
              <c:layout>
                <c:manualLayout>
                  <c:x val="-5.7120397079077977E-2"/>
                  <c:y val="-3.4082505991098938E-2"/>
                </c:manualLayout>
              </c:layout>
              <c:dLblPos val="r"/>
              <c:showLegendKey val="0"/>
              <c:showVal val="1"/>
              <c:showCatName val="0"/>
              <c:showSerName val="0"/>
              <c:showPercent val="0"/>
              <c:showBubbleSize val="0"/>
            </c:dLbl>
            <c:dLbl>
              <c:idx val="7"/>
              <c:layout>
                <c:manualLayout>
                  <c:x val="-4.7421844546659375E-2"/>
                  <c:y val="-3.7096884628551881E-2"/>
                </c:manualLayout>
              </c:layout>
              <c:dLblPos val="r"/>
              <c:showLegendKey val="0"/>
              <c:showVal val="1"/>
              <c:showCatName val="0"/>
              <c:showSerName val="0"/>
              <c:showPercent val="0"/>
              <c:showBubbleSize val="0"/>
            </c:dLbl>
            <c:dLbl>
              <c:idx val="8"/>
              <c:layout>
                <c:manualLayout>
                  <c:x val="-5.1811935418742634E-2"/>
                  <c:y val="5.4849045508655665E-2"/>
                </c:manualLayout>
              </c:layout>
              <c:dLblPos val="r"/>
              <c:showLegendKey val="0"/>
              <c:showVal val="1"/>
              <c:showCatName val="0"/>
              <c:showSerName val="0"/>
              <c:showPercent val="0"/>
              <c:showBubbleSize val="0"/>
            </c:dLbl>
            <c:dLbl>
              <c:idx val="9"/>
              <c:layout>
                <c:manualLayout>
                  <c:x val="-4.5655258439229775E-2"/>
                  <c:y val="-3.7426680360607097E-2"/>
                </c:manualLayout>
              </c:layout>
              <c:dLblPos val="r"/>
              <c:showLegendKey val="0"/>
              <c:showVal val="1"/>
              <c:showCatName val="0"/>
              <c:showSerName val="0"/>
              <c:showPercent val="0"/>
              <c:showBubbleSize val="0"/>
            </c:dLbl>
            <c:dLbl>
              <c:idx val="10"/>
              <c:layout>
                <c:manualLayout>
                  <c:x val="-4.4166211896780723E-2"/>
                  <c:y val="3.4120734908136427E-2"/>
                </c:manualLayout>
              </c:layout>
              <c:dLblPos val="r"/>
              <c:showLegendKey val="0"/>
              <c:showVal val="1"/>
              <c:showCatName val="0"/>
              <c:showSerName val="0"/>
              <c:showPercent val="0"/>
              <c:showBubbleSize val="0"/>
            </c:dLbl>
            <c:dLbl>
              <c:idx val="11"/>
              <c:layout>
                <c:manualLayout>
                  <c:x val="-1.4896182531638991E-2"/>
                  <c:y val="-8.5615656738560267E-3"/>
                </c:manualLayout>
              </c:layout>
              <c:dLblPos val="r"/>
              <c:showLegendKey val="0"/>
              <c:showVal val="1"/>
              <c:showCatName val="0"/>
              <c:showSerName val="0"/>
              <c:showPercent val="0"/>
              <c:showBubbleSize val="0"/>
            </c:dLbl>
            <c:dLbl>
              <c:idx val="12"/>
              <c:layout>
                <c:manualLayout>
                  <c:x val="-6.3981705257139893E-2"/>
                  <c:y val="3.1730001141161701E-2"/>
                </c:manualLayout>
              </c:layout>
              <c:dLblPos val="r"/>
              <c:showLegendKey val="0"/>
              <c:showVal val="1"/>
              <c:showCatName val="0"/>
              <c:showSerName val="0"/>
              <c:showPercent val="0"/>
              <c:showBubbleSize val="0"/>
            </c:dLbl>
            <c:dLbl>
              <c:idx val="13"/>
              <c:layout>
                <c:manualLayout>
                  <c:x val="-5.7654989156132194E-2"/>
                  <c:y val="-4.2368802260373185E-2"/>
                </c:manualLayout>
              </c:layout>
              <c:dLblPos val="r"/>
              <c:showLegendKey val="0"/>
              <c:showVal val="1"/>
              <c:showCatName val="0"/>
              <c:showSerName val="0"/>
              <c:showPercent val="0"/>
              <c:showBubbleSize val="0"/>
            </c:dLbl>
            <c:dLbl>
              <c:idx val="14"/>
              <c:layout>
                <c:manualLayout>
                  <c:x val="-4.8718339487961032E-2"/>
                  <c:y val="-3.6718442981512556E-2"/>
                </c:manualLayout>
              </c:layout>
              <c:dLblPos val="r"/>
              <c:showLegendKey val="0"/>
              <c:showVal val="1"/>
              <c:showCatName val="0"/>
              <c:showSerName val="0"/>
              <c:showPercent val="0"/>
              <c:showBubbleSize val="0"/>
            </c:dLbl>
            <c:dLbl>
              <c:idx val="15"/>
              <c:layout>
                <c:manualLayout>
                  <c:x val="-5.6530353060705946E-2"/>
                  <c:y val="4.2349870200651146E-2"/>
                </c:manualLayout>
              </c:layout>
              <c:dLblPos val="r"/>
              <c:showLegendKey val="0"/>
              <c:showVal val="1"/>
              <c:showCatName val="0"/>
              <c:showSerName val="0"/>
              <c:showPercent val="0"/>
              <c:showBubbleSize val="0"/>
            </c:dLbl>
            <c:dLbl>
              <c:idx val="16"/>
              <c:layout>
                <c:manualLayout>
                  <c:x val="-5.3975475137879259E-2"/>
                  <c:y val="-5.1055295073911988E-2"/>
                </c:manualLayout>
              </c:layout>
              <c:dLblPos val="r"/>
              <c:showLegendKey val="0"/>
              <c:showVal val="1"/>
              <c:showCatName val="0"/>
              <c:showSerName val="0"/>
              <c:showPercent val="0"/>
              <c:showBubbleSize val="0"/>
            </c:dLbl>
            <c:dLbl>
              <c:idx val="17"/>
              <c:layout>
                <c:manualLayout>
                  <c:x val="-5.3316096681944765E-2"/>
                  <c:y val="4.5101093132589198E-2"/>
                </c:manualLayout>
              </c:layout>
              <c:dLblPos val="r"/>
              <c:showLegendKey val="0"/>
              <c:showVal val="1"/>
              <c:showCatName val="0"/>
              <c:showSerName val="0"/>
              <c:showPercent val="0"/>
              <c:showBubbleSize val="0"/>
            </c:dLbl>
            <c:dLbl>
              <c:idx val="18"/>
              <c:layout>
                <c:manualLayout>
                  <c:x val="-1.6823494078165573E-2"/>
                  <c:y val="-4.3955467105073406E-2"/>
                </c:manualLayout>
              </c:layout>
              <c:dLblPos val="r"/>
              <c:showLegendKey val="0"/>
              <c:showVal val="1"/>
              <c:showCatName val="0"/>
              <c:showSerName val="0"/>
              <c:showPercent val="0"/>
              <c:showBubbleSize val="0"/>
            </c:dLbl>
            <c:dLbl>
              <c:idx val="19"/>
              <c:layout>
                <c:manualLayout>
                  <c:x val="-3.1796398584505526E-3"/>
                  <c:y val="4.3196331227827629E-2"/>
                </c:manualLayout>
              </c:layout>
              <c:dLblPos val="r"/>
              <c:showLegendKey val="0"/>
              <c:showVal val="1"/>
              <c:showCatName val="0"/>
              <c:showSerName val="0"/>
              <c:showPercent val="0"/>
              <c:showBubbleSize val="0"/>
            </c:dLbl>
            <c:dLbl>
              <c:idx val="20"/>
              <c:layout>
                <c:manualLayout>
                  <c:x val="-3.5998024999350328E-2"/>
                  <c:y val="-3.4378637452927095E-2"/>
                </c:manualLayout>
              </c:layout>
              <c:dLblPos val="r"/>
              <c:showLegendKey val="0"/>
              <c:showVal val="1"/>
              <c:showCatName val="0"/>
              <c:showSerName val="0"/>
              <c:showPercent val="0"/>
              <c:showBubbleSize val="0"/>
            </c:dLbl>
            <c:dLbl>
              <c:idx val="21"/>
              <c:layout>
                <c:manualLayout>
                  <c:x val="-2.6128478989631238E-2"/>
                  <c:y val="3.8463425767431246E-2"/>
                </c:manualLayout>
              </c:layout>
              <c:dLblPos val="r"/>
              <c:showLegendKey val="0"/>
              <c:showVal val="1"/>
              <c:showCatName val="0"/>
              <c:showSerName val="0"/>
              <c:showPercent val="0"/>
              <c:showBubbleSize val="0"/>
            </c:dLbl>
            <c:dLbl>
              <c:idx val="22"/>
              <c:layout>
                <c:manualLayout>
                  <c:x val="-3.6422390270522992E-2"/>
                  <c:y val="-4.3931302065502685E-2"/>
                </c:manualLayout>
              </c:layout>
              <c:dLblPos val="r"/>
              <c:showLegendKey val="0"/>
              <c:showVal val="1"/>
              <c:showCatName val="0"/>
              <c:showSerName val="0"/>
              <c:showPercent val="0"/>
              <c:showBubbleSize val="0"/>
            </c:dLbl>
            <c:dLbl>
              <c:idx val="23"/>
              <c:layout>
                <c:manualLayout>
                  <c:x val="-3.2506951482550025E-3"/>
                  <c:y val="2.8595800524934416E-2"/>
                </c:manualLayout>
              </c:layout>
              <c:dLblPos val="r"/>
              <c:showLegendKey val="0"/>
              <c:showVal val="1"/>
              <c:showCatName val="0"/>
              <c:showSerName val="0"/>
              <c:showPercent val="0"/>
              <c:showBubbleSize val="0"/>
            </c:dLbl>
            <c:dLbl>
              <c:idx val="24"/>
              <c:dLblPos val="r"/>
              <c:showLegendKey val="0"/>
              <c:showVal val="1"/>
              <c:showCatName val="0"/>
              <c:showSerName val="0"/>
              <c:showPercent val="0"/>
              <c:showBubbleSize val="0"/>
            </c:dLbl>
            <c:dLbl>
              <c:idx val="25"/>
              <c:dLblPos val="r"/>
              <c:showLegendKey val="0"/>
              <c:showVal val="1"/>
              <c:showCatName val="0"/>
              <c:showSerName val="0"/>
              <c:showPercent val="0"/>
              <c:showBubbleSize val="0"/>
            </c:dLbl>
            <c:dLbl>
              <c:idx val="26"/>
              <c:dLblPos val="r"/>
              <c:showLegendKey val="0"/>
              <c:showVal val="1"/>
              <c:showCatName val="0"/>
              <c:showSerName val="0"/>
              <c:showPercent val="0"/>
              <c:showBubbleSize val="0"/>
            </c:dLbl>
            <c:dLbl>
              <c:idx val="27"/>
              <c:dLblPos val="r"/>
              <c:showLegendKey val="0"/>
              <c:showVal val="1"/>
              <c:showCatName val="0"/>
              <c:showSerName val="0"/>
              <c:showPercent val="0"/>
              <c:showBubbleSize val="0"/>
            </c:dLbl>
            <c:dLbl>
              <c:idx val="28"/>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ИФО_таб!$A$77:$A$96</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ИФО_таб!$B$77:$B$96</c:f>
              <c:numCache>
                <c:formatCode>General</c:formatCode>
                <c:ptCount val="20"/>
                <c:pt idx="0">
                  <c:v>24.7</c:v>
                </c:pt>
                <c:pt idx="1">
                  <c:v>28.4</c:v>
                </c:pt>
                <c:pt idx="2" formatCode="0.0">
                  <c:v>36.200000000000003</c:v>
                </c:pt>
                <c:pt idx="3">
                  <c:v>316.10000000000002</c:v>
                </c:pt>
                <c:pt idx="4">
                  <c:v>232.4</c:v>
                </c:pt>
                <c:pt idx="5">
                  <c:v>140.1</c:v>
                </c:pt>
                <c:pt idx="6">
                  <c:v>228.6</c:v>
                </c:pt>
                <c:pt idx="7">
                  <c:v>222.8</c:v>
                </c:pt>
                <c:pt idx="8">
                  <c:v>190.8</c:v>
                </c:pt>
                <c:pt idx="9">
                  <c:v>186.3</c:v>
                </c:pt>
                <c:pt idx="10">
                  <c:v>208.2</c:v>
                </c:pt>
                <c:pt idx="11">
                  <c:v>206.8</c:v>
                </c:pt>
                <c:pt idx="12">
                  <c:v>119.5</c:v>
                </c:pt>
                <c:pt idx="13">
                  <c:v>124.6</c:v>
                </c:pt>
                <c:pt idx="14">
                  <c:v>122.8</c:v>
                </c:pt>
                <c:pt idx="15">
                  <c:v>116.4</c:v>
                </c:pt>
                <c:pt idx="16">
                  <c:v>119.4</c:v>
                </c:pt>
                <c:pt idx="17" formatCode="0.0">
                  <c:v>114</c:v>
                </c:pt>
                <c:pt idx="18">
                  <c:v>114.2</c:v>
                </c:pt>
                <c:pt idx="19" formatCode="0.0">
                  <c:v>106</c:v>
                </c:pt>
              </c:numCache>
            </c:numRef>
          </c:val>
          <c:smooth val="0"/>
        </c:ser>
        <c:ser>
          <c:idx val="1"/>
          <c:order val="1"/>
          <c:dLbls>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ИФО_таб!$A$77:$A$96</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ИФО_таб!$C$77:$C$96</c:f>
              <c:numCache>
                <c:formatCode>General</c:formatCode>
                <c:ptCount val="20"/>
                <c:pt idx="0">
                  <c:v>2021</c:v>
                </c:pt>
                <c:pt idx="12">
                  <c:v>2022</c:v>
                </c:pt>
              </c:numCache>
            </c:numRef>
          </c:val>
          <c:smooth val="0"/>
        </c:ser>
        <c:dLbls>
          <c:showLegendKey val="0"/>
          <c:showVal val="1"/>
          <c:showCatName val="0"/>
          <c:showSerName val="0"/>
          <c:showPercent val="0"/>
          <c:showBubbleSize val="0"/>
        </c:dLbls>
        <c:marker val="1"/>
        <c:smooth val="0"/>
        <c:axId val="585232896"/>
        <c:axId val="857516864"/>
      </c:lineChart>
      <c:catAx>
        <c:axId val="585232896"/>
        <c:scaling>
          <c:orientation val="minMax"/>
        </c:scaling>
        <c:delete val="0"/>
        <c:axPos val="b"/>
        <c:numFmt formatCode="General" sourceLinked="1"/>
        <c:majorTickMark val="none"/>
        <c:minorTickMark val="none"/>
        <c:tickLblPos val="low"/>
        <c:spPr>
          <a:ln>
            <a:noFill/>
          </a:ln>
        </c:spPr>
        <c:txPr>
          <a:bodyPr rot="0" vert="horz"/>
          <a:lstStyle/>
          <a:p>
            <a:pPr>
              <a:defRPr sz="700" b="0" i="0" u="none" strike="noStrike" baseline="0">
                <a:solidFill>
                  <a:srgbClr val="000000"/>
                </a:solidFill>
                <a:latin typeface="Calibri"/>
                <a:ea typeface="Calibri"/>
                <a:cs typeface="Calibri"/>
              </a:defRPr>
            </a:pPr>
            <a:endParaRPr lang="ru-RU"/>
          </a:p>
        </c:txPr>
        <c:crossAx val="857516864"/>
        <c:crosses val="autoZero"/>
        <c:auto val="1"/>
        <c:lblAlgn val="ctr"/>
        <c:lblOffset val="100"/>
        <c:tickLblSkip val="1"/>
        <c:tickMarkSkip val="1"/>
        <c:noMultiLvlLbl val="0"/>
      </c:catAx>
      <c:valAx>
        <c:axId val="857516864"/>
        <c:scaling>
          <c:orientation val="minMax"/>
          <c:max val="400"/>
          <c:min val="-75"/>
        </c:scaling>
        <c:delete val="0"/>
        <c:axPos val="l"/>
        <c:majorGridlines>
          <c:spPr>
            <a:ln w="6350"/>
          </c:spPr>
        </c:majorGridlines>
        <c:numFmt formatCode="General" sourceLinked="1"/>
        <c:majorTickMark val="none"/>
        <c:minorTickMark val="none"/>
        <c:tickLblPos val="none"/>
        <c:spPr>
          <a:noFill/>
          <a:ln>
            <a:noFill/>
          </a:ln>
        </c:spPr>
        <c:crossAx val="585232896"/>
        <c:crosses val="autoZero"/>
        <c:crossBetween val="between"/>
        <c:majorUnit val="50"/>
        <c:minorUnit val="5"/>
      </c:valAx>
    </c:plotArea>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1.4456807029556089E-2"/>
          <c:y val="4.1102932785575717E-2"/>
          <c:w val="0.97601373197915453"/>
          <c:h val="0.64028871391076114"/>
        </c:manualLayout>
      </c:layout>
      <c:barChart>
        <c:barDir val="col"/>
        <c:grouping val="clustered"/>
        <c:varyColors val="0"/>
        <c:ser>
          <c:idx val="1"/>
          <c:order val="1"/>
          <c:tx>
            <c:strRef>
              <c:f>'п-о_вл_таб'!$A$15</c:f>
              <c:strCache>
                <c:ptCount val="1"/>
                <c:pt idx="0">
                  <c:v>влияние железнодорожного транспорта на общий объем пассажирооборота, в процентах</c:v>
                </c:pt>
              </c:strCache>
            </c:strRef>
          </c:tx>
          <c:invertIfNegative val="0"/>
          <c:dLbls>
            <c:dLbl>
              <c:idx val="0"/>
              <c:layout>
                <c:manualLayout>
                  <c:x val="0"/>
                  <c:y val="2.1621621621621692E-2"/>
                </c:manualLayout>
              </c:layout>
              <c:dLblPos val="outEnd"/>
              <c:showLegendKey val="0"/>
              <c:showVal val="1"/>
              <c:showCatName val="0"/>
              <c:showSerName val="0"/>
              <c:showPercent val="0"/>
              <c:showBubbleSize val="0"/>
            </c:dLbl>
            <c:dLbl>
              <c:idx val="1"/>
              <c:layout>
                <c:manualLayout>
                  <c:x val="2.9635663358172212E-3"/>
                  <c:y val="2.7138256366602824E-2"/>
                </c:manualLayout>
              </c:layout>
              <c:dLblPos val="outEnd"/>
              <c:showLegendKey val="0"/>
              <c:showVal val="1"/>
              <c:showCatName val="0"/>
              <c:showSerName val="0"/>
              <c:showPercent val="0"/>
              <c:showBubbleSize val="0"/>
            </c:dLbl>
            <c:dLbl>
              <c:idx val="2"/>
              <c:layout>
                <c:manualLayout>
                  <c:x val="9.3655793346356301E-17"/>
                  <c:y val="2.1621621621621692E-2"/>
                </c:manualLayout>
              </c:layout>
              <c:dLblPos val="outEnd"/>
              <c:showLegendKey val="0"/>
              <c:showVal val="1"/>
              <c:showCatName val="0"/>
              <c:showSerName val="0"/>
              <c:showPercent val="0"/>
              <c:showBubbleSize val="0"/>
            </c:dLbl>
            <c:txPr>
              <a:bodyPr/>
              <a:lstStyle/>
              <a:p>
                <a:pPr>
                  <a:defRPr sz="5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showLeaderLines val="0"/>
          </c:dLbls>
          <c:cat>
            <c:strRef>
              <c:f>'п-о_вл_таб'!$B$13:$D$13</c:f>
              <c:strCache>
                <c:ptCount val="3"/>
                <c:pt idx="0">
                  <c:v>август 2020г.</c:v>
                </c:pt>
                <c:pt idx="1">
                  <c:v>август 2021г.</c:v>
                </c:pt>
                <c:pt idx="2">
                  <c:v>август 2022г.</c:v>
                </c:pt>
              </c:strCache>
            </c:strRef>
          </c:cat>
          <c:val>
            <c:numRef>
              <c:f>'п-о_вл_таб'!$B$15:$D$15</c:f>
              <c:numCache>
                <c:formatCode>#,##0.0</c:formatCode>
                <c:ptCount val="3"/>
                <c:pt idx="0" formatCode="0.0">
                  <c:v>-9.5713084684762819</c:v>
                </c:pt>
                <c:pt idx="1">
                  <c:v>14.708884450378488</c:v>
                </c:pt>
                <c:pt idx="2" formatCode="0.0">
                  <c:v>4.9191548238947096</c:v>
                </c:pt>
              </c:numCache>
            </c:numRef>
          </c:val>
        </c:ser>
        <c:ser>
          <c:idx val="2"/>
          <c:order val="2"/>
          <c:tx>
            <c:strRef>
              <c:f>'п-о_вл_таб'!$A$16</c:f>
              <c:strCache>
                <c:ptCount val="1"/>
                <c:pt idx="0">
                  <c:v>влияние автомобильного транспорта на общий объем пассажирооборота, в процентах</c:v>
                </c:pt>
              </c:strCache>
            </c:strRef>
          </c:tx>
          <c:invertIfNegative val="0"/>
          <c:dLbls>
            <c:dLbl>
              <c:idx val="0"/>
              <c:layout>
                <c:manualLayout>
                  <c:x val="-2.4157037841534192E-3"/>
                  <c:y val="2.8909413350358227E-2"/>
                </c:manualLayout>
              </c:layout>
              <c:dLblPos val="outEnd"/>
              <c:showLegendKey val="0"/>
              <c:showVal val="1"/>
              <c:showCatName val="0"/>
              <c:showSerName val="0"/>
              <c:showPercent val="0"/>
              <c:showBubbleSize val="0"/>
            </c:dLbl>
            <c:dLbl>
              <c:idx val="1"/>
              <c:layout>
                <c:manualLayout>
                  <c:x val="0"/>
                  <c:y val="3.6232454638822319E-2"/>
                </c:manualLayout>
              </c:layout>
              <c:dLblPos val="outEnd"/>
              <c:showLegendKey val="0"/>
              <c:showVal val="1"/>
              <c:showCatName val="0"/>
              <c:showSerName val="0"/>
              <c:showPercent val="0"/>
              <c:showBubbleSize val="0"/>
            </c:dLbl>
            <c:dLbl>
              <c:idx val="2"/>
              <c:layout>
                <c:manualLayout>
                  <c:x val="2.4154589371980567E-3"/>
                  <c:y val="3.6231884057971092E-2"/>
                </c:manualLayout>
              </c:layout>
              <c:dLblPos val="outEnd"/>
              <c:showLegendKey val="0"/>
              <c:showVal val="1"/>
              <c:showCatName val="0"/>
              <c:showSerName val="0"/>
              <c:showPercent val="0"/>
              <c:showBubbleSize val="0"/>
            </c:dLbl>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'п-о_вл_таб'!$B$13:$D$13</c:f>
              <c:strCache>
                <c:ptCount val="3"/>
                <c:pt idx="0">
                  <c:v>август 2020г.</c:v>
                </c:pt>
                <c:pt idx="1">
                  <c:v>август 2021г.</c:v>
                </c:pt>
                <c:pt idx="2">
                  <c:v>август 2022г.</c:v>
                </c:pt>
              </c:strCache>
            </c:strRef>
          </c:cat>
          <c:val>
            <c:numRef>
              <c:f>'п-о_вл_таб'!$B$16:$D$16</c:f>
              <c:numCache>
                <c:formatCode>0.0</c:formatCode>
                <c:ptCount val="3"/>
                <c:pt idx="0">
                  <c:v>-59.867035529899454</c:v>
                </c:pt>
                <c:pt idx="1">
                  <c:v>86.647858745499889</c:v>
                </c:pt>
                <c:pt idx="2">
                  <c:v>-4.3226006388755831</c:v>
                </c:pt>
              </c:numCache>
            </c:numRef>
          </c:val>
        </c:ser>
        <c:ser>
          <c:idx val="3"/>
          <c:order val="3"/>
          <c:tx>
            <c:strRef>
              <c:f>'п-о_вл_таб'!$A$17</c:f>
              <c:strCache>
                <c:ptCount val="1"/>
                <c:pt idx="0">
                  <c:v>влияние воздушного транспорта на общий объем пассажирооборота, в процентах</c:v>
                </c:pt>
              </c:strCache>
            </c:strRef>
          </c:tx>
          <c:invertIfNegative val="0"/>
          <c:dLbls>
            <c:dLbl>
              <c:idx val="0"/>
              <c:layout>
                <c:manualLayout>
                  <c:x val="0"/>
                  <c:y val="2.8986077827228052E-2"/>
                </c:manualLayout>
              </c:layout>
              <c:dLblPos val="outEnd"/>
              <c:showLegendKey val="0"/>
              <c:showVal val="1"/>
              <c:showCatName val="0"/>
              <c:showSerName val="0"/>
              <c:showPercent val="0"/>
              <c:showBubbleSize val="0"/>
            </c:dLbl>
            <c:dLbl>
              <c:idx val="1"/>
              <c:layout>
                <c:manualLayout>
                  <c:x val="0"/>
                  <c:y val="3.6232454638822319E-2"/>
                </c:manualLayout>
              </c:layout>
              <c:dLblPos val="outEnd"/>
              <c:showLegendKey val="0"/>
              <c:showVal val="1"/>
              <c:showCatName val="0"/>
              <c:showSerName val="0"/>
              <c:showPercent val="0"/>
              <c:showBubbleSize val="0"/>
            </c:dLbl>
            <c:dLbl>
              <c:idx val="2"/>
              <c:layout>
                <c:manualLayout>
                  <c:x val="-2.4154589371980567E-3"/>
                  <c:y val="2.8986077827228052E-2"/>
                </c:manualLayout>
              </c:layout>
              <c:dLblPos val="outEnd"/>
              <c:showLegendKey val="0"/>
              <c:showVal val="1"/>
              <c:showCatName val="0"/>
              <c:showSerName val="0"/>
              <c:showPercent val="0"/>
              <c:showBubbleSize val="0"/>
            </c:dLbl>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'п-о_вл_таб'!$B$13:$D$13</c:f>
              <c:strCache>
                <c:ptCount val="3"/>
                <c:pt idx="0">
                  <c:v>август 2020г.</c:v>
                </c:pt>
                <c:pt idx="1">
                  <c:v>август 2021г.</c:v>
                </c:pt>
                <c:pt idx="2">
                  <c:v>август 2022г.</c:v>
                </c:pt>
              </c:strCache>
            </c:strRef>
          </c:cat>
          <c:val>
            <c:numRef>
              <c:f>'п-о_вл_таб'!$B$17:$D$17</c:f>
              <c:numCache>
                <c:formatCode>0.0</c:formatCode>
                <c:ptCount val="3"/>
                <c:pt idx="0">
                  <c:v>-9.521912230457767</c:v>
                </c:pt>
                <c:pt idx="1">
                  <c:v>22.956895090570491</c:v>
                </c:pt>
                <c:pt idx="2">
                  <c:v>8.5303069043097786</c:v>
                </c:pt>
              </c:numCache>
            </c:numRef>
          </c:val>
        </c:ser>
        <c:dLbls>
          <c:showLegendKey val="0"/>
          <c:showVal val="0"/>
          <c:showCatName val="0"/>
          <c:showSerName val="0"/>
          <c:showPercent val="0"/>
          <c:showBubbleSize val="0"/>
        </c:dLbls>
        <c:gapWidth val="140"/>
        <c:overlap val="-50"/>
        <c:axId val="693642240"/>
        <c:axId val="857519744"/>
      </c:barChart>
      <c:lineChart>
        <c:grouping val="standard"/>
        <c:varyColors val="0"/>
        <c:ser>
          <c:idx val="0"/>
          <c:order val="0"/>
          <c:tx>
            <c:strRef>
              <c:f>'п-о_вл_таб'!$A$14</c:f>
              <c:strCache>
                <c:ptCount val="1"/>
                <c:pt idx="0">
                  <c:v>пассажирооборот  транспорта, в процентах к соответствующему месяцу предыдущего года</c:v>
                </c:pt>
              </c:strCache>
            </c:strRef>
          </c:tx>
          <c:spPr>
            <a:ln w="15875"/>
          </c:spPr>
          <c:dLbls>
            <c:dLbl>
              <c:idx val="0"/>
              <c:layout>
                <c:manualLayout>
                  <c:x val="-5.9366860751601885E-2"/>
                  <c:y val="1.1741505284812534E-2"/>
                </c:manualLayout>
              </c:layout>
              <c:dLblPos val="r"/>
              <c:showLegendKey val="0"/>
              <c:showVal val="1"/>
              <c:showCatName val="0"/>
              <c:showSerName val="0"/>
              <c:showPercent val="0"/>
              <c:showBubbleSize val="0"/>
            </c:dLbl>
            <c:dLbl>
              <c:idx val="1"/>
              <c:layout>
                <c:manualLayout>
                  <c:x val="-3.4659553425387041E-2"/>
                  <c:y val="-3.7535090722355557E-2"/>
                </c:manualLayout>
              </c:layout>
              <c:dLblPos val="r"/>
              <c:showLegendKey val="0"/>
              <c:showVal val="1"/>
              <c:showCatName val="0"/>
              <c:showSerName val="0"/>
              <c:showPercent val="0"/>
              <c:showBubbleSize val="0"/>
            </c:dLbl>
            <c:dLbl>
              <c:idx val="2"/>
              <c:layout>
                <c:manualLayout>
                  <c:x val="-1.1376431206968782E-2"/>
                  <c:y val="-1.7917379892730803E-2"/>
                </c:manualLayout>
              </c:layout>
              <c:dLblPos val="r"/>
              <c:showLegendKey val="0"/>
              <c:showVal val="1"/>
              <c:showCatName val="0"/>
              <c:showSerName val="0"/>
              <c:showPercent val="0"/>
              <c:showBubbleSize val="0"/>
            </c:dLbl>
            <c:dLbl>
              <c:idx val="3"/>
              <c:dLblPos val="r"/>
              <c:showLegendKey val="0"/>
              <c:showVal val="1"/>
              <c:showCatName val="0"/>
              <c:showSerName val="0"/>
              <c:showPercent val="0"/>
              <c:showBubbleSize val="0"/>
            </c:dLbl>
            <c:dLbl>
              <c:idx val="4"/>
              <c:dLblPos val="r"/>
              <c:showLegendKey val="0"/>
              <c:showVal val="1"/>
              <c:showCatName val="0"/>
              <c:showSerName val="0"/>
              <c:showPercent val="0"/>
              <c:showBubbleSize val="0"/>
            </c:dLbl>
            <c:dLbl>
              <c:idx val="5"/>
              <c:dLblPos val="r"/>
              <c:showLegendKey val="0"/>
              <c:showVal val="1"/>
              <c:showCatName val="0"/>
              <c:showSerName val="0"/>
              <c:showPercent val="0"/>
              <c:showBubbleSize val="0"/>
            </c:dLbl>
            <c:spPr>
              <a:noFill/>
              <a:ln w="25400">
                <a:noFill/>
              </a:ln>
            </c:spPr>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'п-о_вл_таб'!$B$13:$D$13</c:f>
              <c:strCache>
                <c:ptCount val="3"/>
                <c:pt idx="0">
                  <c:v>август 2020г.</c:v>
                </c:pt>
                <c:pt idx="1">
                  <c:v>август 2021г.</c:v>
                </c:pt>
                <c:pt idx="2">
                  <c:v>август 2022г.</c:v>
                </c:pt>
              </c:strCache>
            </c:strRef>
          </c:cat>
          <c:val>
            <c:numRef>
              <c:f>'п-о_вл_таб'!$B$14:$D$14</c:f>
              <c:numCache>
                <c:formatCode>0.0</c:formatCode>
                <c:ptCount val="3"/>
                <c:pt idx="0">
                  <c:v>16.961460538596295</c:v>
                </c:pt>
                <c:pt idx="1">
                  <c:v>222.84033463069841</c:v>
                </c:pt>
                <c:pt idx="2">
                  <c:v>105.98656936651176</c:v>
                </c:pt>
              </c:numCache>
            </c:numRef>
          </c:val>
          <c:smooth val="0"/>
        </c:ser>
        <c:dLbls>
          <c:showLegendKey val="0"/>
          <c:showVal val="0"/>
          <c:showCatName val="0"/>
          <c:showSerName val="0"/>
          <c:showPercent val="0"/>
          <c:showBubbleSize val="0"/>
        </c:dLbls>
        <c:marker val="1"/>
        <c:smooth val="0"/>
        <c:axId val="688336384"/>
        <c:axId val="857519168"/>
      </c:lineChart>
      <c:catAx>
        <c:axId val="688336384"/>
        <c:scaling>
          <c:orientation val="minMax"/>
        </c:scaling>
        <c:delete val="0"/>
        <c:axPos val="b"/>
        <c:numFmt formatCode="General" sourceLinked="1"/>
        <c:majorTickMark val="none"/>
        <c:minorTickMark val="none"/>
        <c:tickLblPos val="low"/>
        <c:spPr>
          <a:noFill/>
          <a:ln>
            <a:noFill/>
          </a:ln>
        </c:spPr>
        <c:txPr>
          <a:bodyPr rot="0" vert="horz"/>
          <a:lstStyle/>
          <a:p>
            <a:pPr>
              <a:defRPr sz="600" b="0" i="0" u="none" strike="noStrike" baseline="0">
                <a:solidFill>
                  <a:srgbClr val="000000"/>
                </a:solidFill>
                <a:latin typeface="Calibri"/>
                <a:ea typeface="Calibri"/>
                <a:cs typeface="Calibri"/>
              </a:defRPr>
            </a:pPr>
            <a:endParaRPr lang="ru-RU"/>
          </a:p>
        </c:txPr>
        <c:crossAx val="857519168"/>
        <c:crosses val="autoZero"/>
        <c:auto val="0"/>
        <c:lblAlgn val="ctr"/>
        <c:lblOffset val="140"/>
        <c:tickLblSkip val="1"/>
        <c:tickMarkSkip val="1"/>
        <c:noMultiLvlLbl val="0"/>
      </c:catAx>
      <c:valAx>
        <c:axId val="857519168"/>
        <c:scaling>
          <c:orientation val="minMax"/>
          <c:min val="-90"/>
        </c:scaling>
        <c:delete val="0"/>
        <c:axPos val="l"/>
        <c:majorGridlines>
          <c:spPr>
            <a:ln w="6350"/>
          </c:spPr>
        </c:majorGridlines>
        <c:numFmt formatCode="0.0" sourceLinked="1"/>
        <c:majorTickMark val="none"/>
        <c:minorTickMark val="none"/>
        <c:tickLblPos val="none"/>
        <c:spPr>
          <a:noFill/>
          <a:ln>
            <a:noFill/>
          </a:ln>
        </c:spPr>
        <c:crossAx val="688336384"/>
        <c:crosses val="autoZero"/>
        <c:crossBetween val="between"/>
        <c:majorUnit val="60"/>
      </c:valAx>
      <c:catAx>
        <c:axId val="693642240"/>
        <c:scaling>
          <c:orientation val="minMax"/>
        </c:scaling>
        <c:delete val="1"/>
        <c:axPos val="b"/>
        <c:majorTickMark val="out"/>
        <c:minorTickMark val="none"/>
        <c:tickLblPos val="nextTo"/>
        <c:crossAx val="857519744"/>
        <c:crosses val="autoZero"/>
        <c:auto val="0"/>
        <c:lblAlgn val="ctr"/>
        <c:lblOffset val="100"/>
        <c:noMultiLvlLbl val="0"/>
      </c:catAx>
      <c:valAx>
        <c:axId val="857519744"/>
        <c:scaling>
          <c:orientation val="minMax"/>
          <c:max val="400"/>
          <c:min val="-100"/>
        </c:scaling>
        <c:delete val="0"/>
        <c:axPos val="r"/>
        <c:numFmt formatCode="0.0" sourceLinked="1"/>
        <c:majorTickMark val="none"/>
        <c:minorTickMark val="none"/>
        <c:tickLblPos val="none"/>
        <c:spPr>
          <a:ln>
            <a:noFill/>
          </a:ln>
        </c:spPr>
        <c:crossAx val="693642240"/>
        <c:crosses val="max"/>
        <c:crossBetween val="between"/>
        <c:majorUnit val="115"/>
        <c:minorUnit val="50"/>
      </c:valAx>
    </c:plotArea>
    <c:legend>
      <c:legendPos val="b"/>
      <c:layout>
        <c:manualLayout>
          <c:xMode val="edge"/>
          <c:yMode val="edge"/>
          <c:x val="0"/>
          <c:y val="0.82702702702702702"/>
          <c:w val="1"/>
          <c:h val="0.12972972972972968"/>
        </c:manualLayout>
      </c:layout>
      <c:overlay val="0"/>
      <c:txPr>
        <a:bodyPr/>
        <a:lstStyle/>
        <a:p>
          <a:pPr>
            <a:defRPr sz="385"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w="9525">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6.0098755864871393E-2"/>
          <c:y val="6.505504975704382E-2"/>
          <c:w val="0.9161553734382617"/>
          <c:h val="0.67017033640095691"/>
        </c:manualLayout>
      </c:layout>
      <c:lineChart>
        <c:grouping val="standard"/>
        <c:varyColors val="0"/>
        <c:ser>
          <c:idx val="0"/>
          <c:order val="0"/>
          <c:tx>
            <c:strRef>
              <c:f>Лист1!$B$47</c:f>
              <c:strCache>
                <c:ptCount val="1"/>
                <c:pt idx="0">
                  <c:v>ИФО услуг почтовой и курьерской деятельности, всего</c:v>
                </c:pt>
              </c:strCache>
            </c:strRef>
          </c:tx>
          <c:spPr>
            <a:ln w="12700"/>
          </c:spPr>
          <c:marker>
            <c:symbol val="diamond"/>
            <c:size val="2"/>
          </c:marker>
          <c:dLbls>
            <c:dLbl>
              <c:idx val="0"/>
              <c:layout>
                <c:manualLayout>
                  <c:x val="-4.5967847769028868E-2"/>
                  <c:y val="2.619730987670541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6.149606299212635E-2"/>
                  <c:y val="-1.751551171046148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7.0635389326334203E-2"/>
                  <c:y val="-8.0038215254709666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3038057742782125E-2"/>
                  <c:y val="-2.630381928316781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1.8271653543307047E-2"/>
                  <c:y val="-1.68699027564083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7.1247812773403266E-2"/>
                  <c:y val="1.521082455898707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2.6376859142607175E-2"/>
                  <c:y val="-2.136594710086201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5.8322397200350012E-2"/>
                  <c:y val="1.913925984771567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2.3926727909011423E-2"/>
                  <c:y val="-1.970263855031894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6.7853893263342083E-2"/>
                  <c:y val="9.9750463676289459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4.5208880139982505E-2"/>
                  <c:y val="2.52479346785018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608311461067375E-2"/>
                  <c:y val="-1.61894297822724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1.8449037620297464E-2"/>
                  <c:y val="2.584494793051449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8266841644794399E-2"/>
                  <c:y val="-1.4892497573507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5.0006561679790028E-2"/>
                  <c:y val="1.69822441612024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5263779527559271E-2"/>
                  <c:y val="-2.410315876468309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1.6396106736657961E-2"/>
                  <c:y val="1.251925978364975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1.9498250218722753E-2"/>
                  <c:y val="1.97170533572086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5.1819116360454665E-2"/>
                  <c:y val="-2.295678120565444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1.3071941984798078E-2"/>
                  <c:y val="-2.425504346817493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6.4164041994750703E-2"/>
                  <c:y val="3.367946822739115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6544838145231833E-2"/>
                  <c:y val="-3.540511459056129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2.4982720909886263E-2"/>
                  <c:y val="2.554238191490431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5.4857830271216488E-3"/>
                  <c:y val="-2.554278416347383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4"/>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Лист1!$A$48:$A$67</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Лист1!$B$48:$B$67</c:f>
              <c:numCache>
                <c:formatCode>0.0</c:formatCode>
                <c:ptCount val="20"/>
                <c:pt idx="0">
                  <c:v>111</c:v>
                </c:pt>
                <c:pt idx="1">
                  <c:v>123</c:v>
                </c:pt>
                <c:pt idx="2">
                  <c:v>147.9</c:v>
                </c:pt>
                <c:pt idx="3">
                  <c:v>187.8</c:v>
                </c:pt>
                <c:pt idx="4">
                  <c:v>157.30000000000001</c:v>
                </c:pt>
                <c:pt idx="5">
                  <c:v>127.2</c:v>
                </c:pt>
                <c:pt idx="6">
                  <c:v>126.7</c:v>
                </c:pt>
                <c:pt idx="7">
                  <c:v>116</c:v>
                </c:pt>
                <c:pt idx="8">
                  <c:v>111.5</c:v>
                </c:pt>
                <c:pt idx="9">
                  <c:v>104.8</c:v>
                </c:pt>
                <c:pt idx="10">
                  <c:v>98</c:v>
                </c:pt>
                <c:pt idx="11">
                  <c:v>97</c:v>
                </c:pt>
                <c:pt idx="12">
                  <c:v>90.2</c:v>
                </c:pt>
                <c:pt idx="13">
                  <c:v>96.8</c:v>
                </c:pt>
                <c:pt idx="14">
                  <c:v>91.5</c:v>
                </c:pt>
                <c:pt idx="15">
                  <c:v>86.6</c:v>
                </c:pt>
                <c:pt idx="16">
                  <c:v>86</c:v>
                </c:pt>
                <c:pt idx="17">
                  <c:v>96.7</c:v>
                </c:pt>
                <c:pt idx="18" formatCode="General">
                  <c:v>96.8</c:v>
                </c:pt>
                <c:pt idx="19" formatCode="General">
                  <c:v>99.3</c:v>
                </c:pt>
              </c:numCache>
            </c:numRef>
          </c:val>
          <c:smooth val="0"/>
        </c:ser>
        <c:dLbls>
          <c:showLegendKey val="0"/>
          <c:showVal val="0"/>
          <c:showCatName val="0"/>
          <c:showSerName val="0"/>
          <c:showPercent val="0"/>
          <c:showBubbleSize val="0"/>
        </c:dLbls>
        <c:marker val="1"/>
        <c:smooth val="0"/>
        <c:axId val="693644288"/>
        <c:axId val="857521472"/>
      </c:lineChart>
      <c:catAx>
        <c:axId val="693644288"/>
        <c:scaling>
          <c:orientation val="minMax"/>
        </c:scaling>
        <c:delete val="0"/>
        <c:axPos val="b"/>
        <c:numFmt formatCode="@"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857521472"/>
        <c:crossesAt val="70"/>
        <c:auto val="1"/>
        <c:lblAlgn val="ctr"/>
        <c:lblOffset val="100"/>
        <c:tickLblSkip val="1"/>
        <c:tickMarkSkip val="1"/>
        <c:noMultiLvlLbl val="0"/>
      </c:catAx>
      <c:valAx>
        <c:axId val="857521472"/>
        <c:scaling>
          <c:orientation val="minMax"/>
          <c:max val="190"/>
          <c:min val="80"/>
        </c:scaling>
        <c:delete val="0"/>
        <c:axPos val="l"/>
        <c:majorGridlines>
          <c:spPr>
            <a:ln w="9525"/>
          </c:spPr>
        </c:majorGridlines>
        <c:numFmt formatCode="0.0" sourceLinked="1"/>
        <c:majorTickMark val="out"/>
        <c:minorTickMark val="none"/>
        <c:tickLblPos val="none"/>
        <c:crossAx val="693644288"/>
        <c:crosses val="autoZero"/>
        <c:crossBetween val="between"/>
        <c:majorUnit val="6"/>
        <c:minorUnit val="1"/>
      </c:valAx>
    </c:plotArea>
    <c:legend>
      <c:legendPos val="r"/>
      <c:layout>
        <c:manualLayout>
          <c:xMode val="edge"/>
          <c:yMode val="edge"/>
          <c:x val="0.21458333333333426"/>
          <c:y val="0.903846099697308"/>
          <c:w val="0.62708333333333599"/>
          <c:h val="6.923100129725171E-2"/>
        </c:manualLayout>
      </c:layout>
      <c:overlay val="0"/>
      <c:txPr>
        <a:bodyPr/>
        <a:lstStyle/>
        <a:p>
          <a:pPr>
            <a:defRPr sz="41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2453630796150494E-2"/>
          <c:y val="6.8906521300222123E-2"/>
          <c:w val="0.92174082286089776"/>
          <c:h val="0.6998722860791865"/>
        </c:manualLayout>
      </c:layout>
      <c:lineChart>
        <c:grouping val="standard"/>
        <c:varyColors val="0"/>
        <c:ser>
          <c:idx val="0"/>
          <c:order val="0"/>
          <c:tx>
            <c:strRef>
              <c:f>Лист1!$B$1</c:f>
              <c:strCache>
                <c:ptCount val="1"/>
                <c:pt idx="0">
                  <c:v>ИФО услуг связи, всего</c:v>
                </c:pt>
              </c:strCache>
            </c:strRef>
          </c:tx>
          <c:spPr>
            <a:ln w="12700"/>
          </c:spPr>
          <c:marker>
            <c:symbol val="diamond"/>
            <c:size val="2"/>
          </c:marker>
          <c:dLbls>
            <c:dLbl>
              <c:idx val="0"/>
              <c:layout>
                <c:manualLayout>
                  <c:x val="-4.728805774278215E-2"/>
                  <c:y val="2.432061376943266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6.071741032370994E-2"/>
                  <c:y val="-3.0464365031294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1.8652012248469001E-2"/>
                  <c:y val="9.6834241873612267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6365266841645098E-2"/>
                  <c:y val="-2.962406622249139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6864173228346481E-2"/>
                  <c:y val="2.61712093680598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1227471566054246E-2"/>
                  <c:y val="-2.53288915808600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6019466316710408E-2"/>
                  <c:y val="2.90010094891984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8055774278215292E-2"/>
                  <c:y val="-1.980698566525352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6.0628171478565057E-2"/>
                  <c:y val="2.807672117908337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5.6030621172353502E-2"/>
                  <c:y val="2.470421966484960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4.9592082239720489E-2"/>
                  <c:y val="-2.307005855037361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6.9285870516185483E-2"/>
                  <c:y val="1.70353321219462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4.1865266841644912E-2"/>
                  <c:y val="1.604966686856450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4.9447944006999117E-2"/>
                  <c:y val="-1.957762971936216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5.3537620297462819E-2"/>
                  <c:y val="1.652170401776717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7706911636045495E-2"/>
                  <c:y val="-2.100302846759555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5.6335958005249293E-2"/>
                  <c:y val="1.870987280436102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6.3027121609798772E-2"/>
                  <c:y val="1.32469210579446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5.1600393700787395E-2"/>
                  <c:y val="1.79882899252978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2132108486439196E-2"/>
                  <c:y val="-2.495255400767206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3868547681539821E-2"/>
                  <c:y val="-4.6682818493842095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2.5095581802274614E-2"/>
                  <c:y val="3.112335958005249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5.8646106736657865E-3"/>
                  <c:y val="-3.570038360589541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2.5798337707786602E-3"/>
                  <c:y val="-2.578033515041404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4"/>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6"/>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7"/>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8"/>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Лист1!$A$2:$A$21</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Лист1!$B$2:$B$21</c:f>
              <c:numCache>
                <c:formatCode>0.0</c:formatCode>
                <c:ptCount val="20"/>
                <c:pt idx="0">
                  <c:v>109.2</c:v>
                </c:pt>
                <c:pt idx="1">
                  <c:v>109.6</c:v>
                </c:pt>
                <c:pt idx="2">
                  <c:v>110.8</c:v>
                </c:pt>
                <c:pt idx="3">
                  <c:v>114.8</c:v>
                </c:pt>
                <c:pt idx="4">
                  <c:v>113.8</c:v>
                </c:pt>
                <c:pt idx="5">
                  <c:v>115</c:v>
                </c:pt>
                <c:pt idx="6">
                  <c:v>114.3</c:v>
                </c:pt>
                <c:pt idx="7">
                  <c:v>114.9</c:v>
                </c:pt>
                <c:pt idx="8">
                  <c:v>114.4</c:v>
                </c:pt>
                <c:pt idx="9">
                  <c:v>112.2</c:v>
                </c:pt>
                <c:pt idx="10">
                  <c:v>113.1</c:v>
                </c:pt>
                <c:pt idx="11">
                  <c:v>111.8</c:v>
                </c:pt>
                <c:pt idx="12">
                  <c:v>98.7</c:v>
                </c:pt>
                <c:pt idx="13">
                  <c:v>111.5</c:v>
                </c:pt>
                <c:pt idx="14">
                  <c:v>109</c:v>
                </c:pt>
                <c:pt idx="15">
                  <c:v>109</c:v>
                </c:pt>
                <c:pt idx="16">
                  <c:v>107.7</c:v>
                </c:pt>
                <c:pt idx="17">
                  <c:v>106</c:v>
                </c:pt>
                <c:pt idx="18">
                  <c:v>104</c:v>
                </c:pt>
                <c:pt idx="19">
                  <c:v>107.4</c:v>
                </c:pt>
              </c:numCache>
            </c:numRef>
          </c:val>
          <c:smooth val="0"/>
        </c:ser>
        <c:dLbls>
          <c:showLegendKey val="0"/>
          <c:showVal val="0"/>
          <c:showCatName val="0"/>
          <c:showSerName val="0"/>
          <c:showPercent val="0"/>
          <c:showBubbleSize val="0"/>
        </c:dLbls>
        <c:marker val="1"/>
        <c:smooth val="0"/>
        <c:axId val="695903232"/>
        <c:axId val="859866240"/>
      </c:lineChart>
      <c:catAx>
        <c:axId val="695903232"/>
        <c:scaling>
          <c:orientation val="minMax"/>
        </c:scaling>
        <c:delete val="0"/>
        <c:axPos val="b"/>
        <c:numFmt formatCode="@"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859866240"/>
        <c:crossesAt val="90"/>
        <c:auto val="1"/>
        <c:lblAlgn val="ctr"/>
        <c:lblOffset val="100"/>
        <c:tickLblSkip val="1"/>
        <c:tickMarkSkip val="1"/>
        <c:noMultiLvlLbl val="0"/>
      </c:catAx>
      <c:valAx>
        <c:axId val="859866240"/>
        <c:scaling>
          <c:orientation val="minMax"/>
          <c:max val="115"/>
          <c:min val="97"/>
        </c:scaling>
        <c:delete val="0"/>
        <c:axPos val="l"/>
        <c:majorGridlines/>
        <c:numFmt formatCode="0.0" sourceLinked="1"/>
        <c:majorTickMark val="out"/>
        <c:minorTickMark val="none"/>
        <c:tickLblPos val="none"/>
        <c:crossAx val="695903232"/>
        <c:crosses val="autoZero"/>
        <c:crossBetween val="between"/>
        <c:majorUnit val="1"/>
        <c:minorUnit val="0.4"/>
      </c:valAx>
    </c:plotArea>
    <c:legend>
      <c:legendPos val="r"/>
      <c:layout>
        <c:manualLayout>
          <c:xMode val="edge"/>
          <c:yMode val="edge"/>
          <c:x val="0.25624999999999998"/>
          <c:y val="0.92307692307692257"/>
          <c:w val="0.63958333333333361"/>
          <c:h val="6.5384615384615402E-2"/>
        </c:manualLayout>
      </c:layout>
      <c:overlay val="0"/>
      <c:txPr>
        <a:bodyPr/>
        <a:lstStyle/>
        <a:p>
          <a:pPr>
            <a:defRPr sz="41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76717869282731"/>
          <c:y val="4.8018159892175713E-2"/>
          <c:w val="0.86020213382418165"/>
          <c:h val="0.64531630843441867"/>
        </c:manualLayout>
      </c:layout>
      <c:barChart>
        <c:barDir val="col"/>
        <c:grouping val="clustered"/>
        <c:varyColors val="0"/>
        <c:ser>
          <c:idx val="0"/>
          <c:order val="0"/>
          <c:tx>
            <c:strRef>
              <c:f>Лист1!$J$2</c:f>
              <c:strCache>
                <c:ptCount val="1"/>
                <c:pt idx="0">
                  <c:v>прибыло</c:v>
                </c:pt>
              </c:strCache>
            </c:strRef>
          </c:tx>
          <c:spPr>
            <a:solidFill>
              <a:srgbClr val="EBEB03"/>
            </a:solidFill>
            <a:ln w="3175">
              <a:noFill/>
              <a:prstDash val="solid"/>
            </a:ln>
          </c:spPr>
          <c:invertIfNegative val="0"/>
          <c:cat>
            <c:multiLvlStrRef>
              <c:f>Лист1!$H$3:$I$21</c:f>
              <c:multiLvlStrCache>
                <c:ptCount val="19"/>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lvl>
                <c:lvl>
                  <c:pt idx="0">
                    <c:v>2021</c:v>
                  </c:pt>
                  <c:pt idx="12">
                    <c:v>2022</c:v>
                  </c:pt>
                </c:lvl>
              </c:multiLvlStrCache>
            </c:multiLvlStrRef>
          </c:cat>
          <c:val>
            <c:numRef>
              <c:f>Лист1!$J$3:$J$21</c:f>
              <c:numCache>
                <c:formatCode>#,##0</c:formatCode>
                <c:ptCount val="19"/>
                <c:pt idx="0">
                  <c:v>626</c:v>
                </c:pt>
                <c:pt idx="1">
                  <c:v>772</c:v>
                </c:pt>
                <c:pt idx="2">
                  <c:v>668</c:v>
                </c:pt>
                <c:pt idx="3">
                  <c:v>787</c:v>
                </c:pt>
                <c:pt idx="4">
                  <c:v>809</c:v>
                </c:pt>
                <c:pt idx="5">
                  <c:v>933</c:v>
                </c:pt>
                <c:pt idx="6">
                  <c:v>814</c:v>
                </c:pt>
                <c:pt idx="7">
                  <c:v>930</c:v>
                </c:pt>
                <c:pt idx="8">
                  <c:v>907</c:v>
                </c:pt>
                <c:pt idx="9">
                  <c:v>1054</c:v>
                </c:pt>
                <c:pt idx="10">
                  <c:v>1259</c:v>
                </c:pt>
                <c:pt idx="11">
                  <c:v>1423</c:v>
                </c:pt>
                <c:pt idx="12">
                  <c:v>1291</c:v>
                </c:pt>
                <c:pt idx="13">
                  <c:v>1578</c:v>
                </c:pt>
                <c:pt idx="14">
                  <c:v>1239</c:v>
                </c:pt>
                <c:pt idx="15">
                  <c:v>1014</c:v>
                </c:pt>
                <c:pt idx="16">
                  <c:v>1105</c:v>
                </c:pt>
                <c:pt idx="17">
                  <c:v>1060</c:v>
                </c:pt>
                <c:pt idx="18">
                  <c:v>1085</c:v>
                </c:pt>
              </c:numCache>
            </c:numRef>
          </c:val>
          <c:extLst xmlns:c16r2="http://schemas.microsoft.com/office/drawing/2015/06/chart">
            <c:ext xmlns:c16="http://schemas.microsoft.com/office/drawing/2014/chart" uri="{C3380CC4-5D6E-409C-BE32-E72D297353CC}">
              <c16:uniqueId val="{00000000-D6FE-4333-89E0-D1938D59987B}"/>
            </c:ext>
          </c:extLst>
        </c:ser>
        <c:ser>
          <c:idx val="1"/>
          <c:order val="1"/>
          <c:tx>
            <c:strRef>
              <c:f>Лист1!$K$2</c:f>
              <c:strCache>
                <c:ptCount val="1"/>
                <c:pt idx="0">
                  <c:v>выбыло </c:v>
                </c:pt>
              </c:strCache>
            </c:strRef>
          </c:tx>
          <c:spPr>
            <a:solidFill>
              <a:srgbClr val="F6F892"/>
            </a:solidFill>
            <a:ln w="3175">
              <a:noFill/>
              <a:prstDash val="solid"/>
            </a:ln>
          </c:spPr>
          <c:invertIfNegative val="0"/>
          <c:cat>
            <c:multiLvlStrRef>
              <c:f>Лист1!$H$3:$I$21</c:f>
              <c:multiLvlStrCache>
                <c:ptCount val="19"/>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lvl>
                <c:lvl>
                  <c:pt idx="0">
                    <c:v>2021</c:v>
                  </c:pt>
                  <c:pt idx="12">
                    <c:v>2022</c:v>
                  </c:pt>
                </c:lvl>
              </c:multiLvlStrCache>
            </c:multiLvlStrRef>
          </c:cat>
          <c:val>
            <c:numRef>
              <c:f>Лист1!$K$3:$K$21</c:f>
              <c:numCache>
                <c:formatCode>#,##0</c:formatCode>
                <c:ptCount val="19"/>
                <c:pt idx="0">
                  <c:v>1535</c:v>
                </c:pt>
                <c:pt idx="1">
                  <c:v>1887</c:v>
                </c:pt>
                <c:pt idx="2">
                  <c:v>2097</c:v>
                </c:pt>
                <c:pt idx="3">
                  <c:v>1972</c:v>
                </c:pt>
                <c:pt idx="4">
                  <c:v>2371</c:v>
                </c:pt>
                <c:pt idx="5">
                  <c:v>4330</c:v>
                </c:pt>
                <c:pt idx="6">
                  <c:v>4006</c:v>
                </c:pt>
                <c:pt idx="7">
                  <c:v>4487</c:v>
                </c:pt>
                <c:pt idx="8">
                  <c:v>2637</c:v>
                </c:pt>
                <c:pt idx="9">
                  <c:v>2401</c:v>
                </c:pt>
                <c:pt idx="10">
                  <c:v>2504</c:v>
                </c:pt>
                <c:pt idx="11">
                  <c:v>1982</c:v>
                </c:pt>
                <c:pt idx="12">
                  <c:v>1592</c:v>
                </c:pt>
                <c:pt idx="13">
                  <c:v>1928</c:v>
                </c:pt>
                <c:pt idx="14">
                  <c:v>1761</c:v>
                </c:pt>
                <c:pt idx="15">
                  <c:v>1760</c:v>
                </c:pt>
                <c:pt idx="16">
                  <c:v>1993</c:v>
                </c:pt>
                <c:pt idx="17">
                  <c:v>3310</c:v>
                </c:pt>
                <c:pt idx="18">
                  <c:v>3203</c:v>
                </c:pt>
              </c:numCache>
            </c:numRef>
          </c:val>
          <c:extLst xmlns:c16r2="http://schemas.microsoft.com/office/drawing/2015/06/chart">
            <c:ext xmlns:c16="http://schemas.microsoft.com/office/drawing/2014/chart" uri="{C3380CC4-5D6E-409C-BE32-E72D297353CC}">
              <c16:uniqueId val="{00000001-D6FE-4333-89E0-D1938D59987B}"/>
            </c:ext>
          </c:extLst>
        </c:ser>
        <c:dLbls>
          <c:showLegendKey val="0"/>
          <c:showVal val="0"/>
          <c:showCatName val="0"/>
          <c:showSerName val="0"/>
          <c:showPercent val="0"/>
          <c:showBubbleSize val="0"/>
        </c:dLbls>
        <c:gapWidth val="150"/>
        <c:axId val="218482176"/>
        <c:axId val="917003008"/>
      </c:barChart>
      <c:lineChart>
        <c:grouping val="standard"/>
        <c:varyColors val="0"/>
        <c:ser>
          <c:idx val="2"/>
          <c:order val="2"/>
          <c:tx>
            <c:strRef>
              <c:f>Лист1!$L$2</c:f>
              <c:strCache>
                <c:ptCount val="1"/>
                <c:pt idx="0">
                  <c:v>сальдо миграции </c:v>
                </c:pt>
              </c:strCache>
            </c:strRef>
          </c:tx>
          <c:spPr>
            <a:ln w="1270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5632471651335162E-2"/>
                  <c:y val="-4.020059595382292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6FE-4333-89E0-D1938D59987B}"/>
                </c:ext>
              </c:extLst>
            </c:dLbl>
            <c:dLbl>
              <c:idx val="1"/>
              <c:layout>
                <c:manualLayout>
                  <c:x val="-6.4573711231832934E-2"/>
                  <c:y val="3.987394742685461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6FE-4333-89E0-D1938D59987B}"/>
                </c:ext>
              </c:extLst>
            </c:dLbl>
            <c:dLbl>
              <c:idx val="2"/>
              <c:layout>
                <c:manualLayout>
                  <c:x val="-4.9418774203612945E-2"/>
                  <c:y val="2.978632551625201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6FE-4333-89E0-D1938D59987B}"/>
                </c:ext>
              </c:extLst>
            </c:dLbl>
            <c:dLbl>
              <c:idx val="3"/>
              <c:layout>
                <c:manualLayout>
                  <c:x val="-5.0284399381584056E-2"/>
                  <c:y val="-4.285060858620742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6FE-4333-89E0-D1938D59987B}"/>
                </c:ext>
              </c:extLst>
            </c:dLbl>
            <c:dLbl>
              <c:idx val="4"/>
              <c:layout>
                <c:manualLayout>
                  <c:x val="-7.653932147370468E-2"/>
                  <c:y val="3.510749358577410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6FE-4333-89E0-D1938D59987B}"/>
                </c:ext>
              </c:extLst>
            </c:dLbl>
            <c:dLbl>
              <c:idx val="5"/>
              <c:layout>
                <c:manualLayout>
                  <c:x val="-0.10435987168270532"/>
                  <c:y val="1.545766649017015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6FE-4333-89E0-D1938D59987B}"/>
                </c:ext>
              </c:extLst>
            </c:dLbl>
            <c:dLbl>
              <c:idx val="6"/>
              <c:layout>
                <c:manualLayout>
                  <c:x val="-6.4745976520376933E-2"/>
                  <c:y val="4.213651710022213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6FE-4333-89E0-D1938D59987B}"/>
                </c:ext>
              </c:extLst>
            </c:dLbl>
            <c:dLbl>
              <c:idx val="7"/>
              <c:layout>
                <c:manualLayout>
                  <c:x val="-2.2239516572057024E-2"/>
                  <c:y val="9.4556510154237411E-3"/>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6FE-4333-89E0-D1938D59987B}"/>
                </c:ext>
              </c:extLst>
            </c:dLbl>
            <c:dLbl>
              <c:idx val="8"/>
              <c:layout>
                <c:manualLayout>
                  <c:x val="-5.6761068800826514E-2"/>
                  <c:y val="2.963807902390589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6FE-4333-89E0-D1938D59987B}"/>
                </c:ext>
              </c:extLst>
            </c:dLbl>
            <c:dLbl>
              <c:idx val="9"/>
              <c:layout>
                <c:manualLayout>
                  <c:x val="-5.2260057656727484E-2"/>
                  <c:y val="-2.903596509895741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6FE-4333-89E0-D1938D59987B}"/>
                </c:ext>
              </c:extLst>
            </c:dLbl>
            <c:dLbl>
              <c:idx val="10"/>
              <c:layout>
                <c:manualLayout>
                  <c:x val="-6.9634869411815334E-2"/>
                  <c:y val="4.570447612967313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D6FE-4333-89E0-D1938D59987B}"/>
                </c:ext>
              </c:extLst>
            </c:dLbl>
            <c:dLbl>
              <c:idx val="11"/>
              <c:layout>
                <c:manualLayout>
                  <c:x val="-4.2283550621746123E-2"/>
                  <c:y val="-4.989714123572413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6FE-4333-89E0-D1938D59987B}"/>
                </c:ext>
              </c:extLst>
            </c:dLbl>
            <c:dLbl>
              <c:idx val="12"/>
              <c:layout>
                <c:manualLayout>
                  <c:x val="-4.2175832672078667E-2"/>
                  <c:y val="3.06739314852461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D6FE-4333-89E0-D1938D59987B}"/>
                </c:ext>
              </c:extLst>
            </c:dLbl>
            <c:dLbl>
              <c:idx val="13"/>
              <c:layout>
                <c:manualLayout>
                  <c:x val="-3.0464437846908478E-2"/>
                  <c:y val="-2.5144073207065396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D6FE-4333-89E0-D1938D59987B}"/>
                </c:ext>
              </c:extLst>
            </c:dLbl>
            <c:dLbl>
              <c:idx val="14"/>
              <c:layout>
                <c:manualLayout>
                  <c:x val="-2.7668925105292081E-2"/>
                  <c:y val="3.649603452496861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D6FE-4333-89E0-D1938D59987B}"/>
                </c:ext>
              </c:extLst>
            </c:dLbl>
            <c:dLbl>
              <c:idx val="15"/>
              <c:layout>
                <c:manualLayout>
                  <c:x val="-3.6417710081322448E-2"/>
                  <c:y val="-4.236532595587750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D6FE-4333-89E0-D1938D59987B}"/>
                </c:ext>
              </c:extLst>
            </c:dLbl>
            <c:dLbl>
              <c:idx val="16"/>
              <c:layout>
                <c:manualLayout>
                  <c:x val="-5.8549613116542339E-2"/>
                  <c:y val="4.322891703754433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D6FE-4333-89E0-D1938D59987B}"/>
                </c:ext>
              </c:extLst>
            </c:dLbl>
            <c:dLbl>
              <c:idx val="17"/>
              <c:layout>
                <c:manualLayout>
                  <c:x val="-8.2374135051300423E-2"/>
                  <c:y val="1.0171174255392225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D6FE-4333-89E0-D1938D59987B}"/>
                </c:ext>
              </c:extLst>
            </c:dLbl>
            <c:dLbl>
              <c:idx val="18"/>
              <c:layout>
                <c:manualLayout>
                  <c:x val="-7.0518457920034049E-3"/>
                  <c:y val="-2.211000798813200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D6FE-4333-89E0-D1938D59987B}"/>
                </c:ext>
              </c:extLst>
            </c:dLbl>
            <c:dLbl>
              <c:idx val="19"/>
              <c:layout>
                <c:manualLayout>
                  <c:x val="-4.3086958392496023E-2"/>
                  <c:y val="5.448989146626941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D6FE-4333-89E0-D1938D59987B}"/>
                </c:ext>
              </c:extLst>
            </c:dLbl>
            <c:dLbl>
              <c:idx val="20"/>
              <c:layout>
                <c:manualLayout>
                  <c:x val="-5.0302482681468134E-2"/>
                  <c:y val="-2.3359296304178188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D6FE-4333-89E0-D1938D59987B}"/>
                </c:ext>
              </c:extLst>
            </c:dLbl>
            <c:dLbl>
              <c:idx val="21"/>
              <c:layout>
                <c:manualLayout>
                  <c:x val="-5.803536852975349E-4"/>
                  <c:y val="-4.9451656380790333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D6FE-4333-89E0-D1938D59987B}"/>
                </c:ext>
              </c:extLst>
            </c:dLbl>
            <c:dLbl>
              <c:idx val="22"/>
              <c:layout>
                <c:manualLayout>
                  <c:x val="-3.0649283593649581E-3"/>
                  <c:y val="2.3570405050720011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D6FE-4333-89E0-D1938D59987B}"/>
                </c:ext>
              </c:extLst>
            </c:dLbl>
            <c:dLbl>
              <c:idx val="23"/>
              <c:layout>
                <c:manualLayout>
                  <c:x val="0"/>
                  <c:y val="-3.5313485222631204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D6FE-4333-89E0-D1938D59987B}"/>
                </c:ext>
              </c:extLst>
            </c:dLbl>
            <c:dLbl>
              <c:idx val="24"/>
              <c:layout>
                <c:manualLayout>
                  <c:x val="0"/>
                  <c:y val="-2.162162162162168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D6FE-4333-89E0-D1938D59987B}"/>
                </c:ext>
              </c:extLst>
            </c:dLbl>
            <c:spPr>
              <a:noFill/>
              <a:ln w="25400">
                <a:noFill/>
              </a:ln>
            </c:spPr>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Лист1!$H$3:$I$21</c:f>
              <c:multiLvlStrCache>
                <c:ptCount val="19"/>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lvl>
                <c:lvl>
                  <c:pt idx="0">
                    <c:v>2021</c:v>
                  </c:pt>
                  <c:pt idx="12">
                    <c:v>2022</c:v>
                  </c:pt>
                </c:lvl>
              </c:multiLvlStrCache>
            </c:multiLvlStrRef>
          </c:cat>
          <c:val>
            <c:numRef>
              <c:f>Лист1!$L$3:$L$21</c:f>
              <c:numCache>
                <c:formatCode>#,##0</c:formatCode>
                <c:ptCount val="19"/>
                <c:pt idx="0">
                  <c:v>-909</c:v>
                </c:pt>
                <c:pt idx="1">
                  <c:v>-1115</c:v>
                </c:pt>
                <c:pt idx="2">
                  <c:v>-1429</c:v>
                </c:pt>
                <c:pt idx="3">
                  <c:v>-1185</c:v>
                </c:pt>
                <c:pt idx="4">
                  <c:v>-1562</c:v>
                </c:pt>
                <c:pt idx="5">
                  <c:v>-3397</c:v>
                </c:pt>
                <c:pt idx="6">
                  <c:v>-3192</c:v>
                </c:pt>
                <c:pt idx="7">
                  <c:v>-3557</c:v>
                </c:pt>
                <c:pt idx="8">
                  <c:v>-1730</c:v>
                </c:pt>
                <c:pt idx="9">
                  <c:v>-1347</c:v>
                </c:pt>
                <c:pt idx="10">
                  <c:v>-1245</c:v>
                </c:pt>
                <c:pt idx="11">
                  <c:v>-559</c:v>
                </c:pt>
                <c:pt idx="12">
                  <c:v>-301</c:v>
                </c:pt>
                <c:pt idx="13">
                  <c:v>-350</c:v>
                </c:pt>
                <c:pt idx="14">
                  <c:v>-522</c:v>
                </c:pt>
                <c:pt idx="15">
                  <c:v>-746</c:v>
                </c:pt>
                <c:pt idx="16">
                  <c:v>-888</c:v>
                </c:pt>
                <c:pt idx="17">
                  <c:v>-2250</c:v>
                </c:pt>
                <c:pt idx="18">
                  <c:v>-2118</c:v>
                </c:pt>
              </c:numCache>
            </c:numRef>
          </c:val>
          <c:smooth val="0"/>
          <c:extLst xmlns:c16r2="http://schemas.microsoft.com/office/drawing/2015/06/chart">
            <c:ext xmlns:c16="http://schemas.microsoft.com/office/drawing/2014/chart" uri="{C3380CC4-5D6E-409C-BE32-E72D297353CC}">
              <c16:uniqueId val="{0000001B-D6FE-4333-89E0-D1938D59987B}"/>
            </c:ext>
          </c:extLst>
        </c:ser>
        <c:dLbls>
          <c:showLegendKey val="0"/>
          <c:showVal val="0"/>
          <c:showCatName val="0"/>
          <c:showSerName val="0"/>
          <c:showPercent val="0"/>
          <c:showBubbleSize val="0"/>
        </c:dLbls>
        <c:marker val="1"/>
        <c:smooth val="0"/>
        <c:axId val="218482176"/>
        <c:axId val="917003008"/>
      </c:lineChart>
      <c:catAx>
        <c:axId val="218482176"/>
        <c:scaling>
          <c:orientation val="minMax"/>
        </c:scaling>
        <c:delete val="0"/>
        <c:axPos val="b"/>
        <c:numFmt formatCode="General" sourceLinked="1"/>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917003008"/>
        <c:crosses val="autoZero"/>
        <c:auto val="1"/>
        <c:lblAlgn val="ctr"/>
        <c:lblOffset val="100"/>
        <c:tickLblSkip val="1"/>
        <c:tickMarkSkip val="1"/>
        <c:noMultiLvlLbl val="1"/>
      </c:catAx>
      <c:valAx>
        <c:axId val="917003008"/>
        <c:scaling>
          <c:orientation val="minMax"/>
        </c:scaling>
        <c:delete val="0"/>
        <c:axPos val="l"/>
        <c:majorGridlines>
          <c:spPr>
            <a:ln w="3175">
              <a:solidFill>
                <a:srgbClr val="C0C0C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RU"/>
          </a:p>
        </c:txPr>
        <c:crossAx val="218482176"/>
        <c:crosses val="autoZero"/>
        <c:crossBetween val="between"/>
      </c:valAx>
      <c:spPr>
        <a:ln>
          <a:noFill/>
        </a:ln>
      </c:spPr>
    </c:plotArea>
    <c:legend>
      <c:legendPos val="b"/>
      <c:layout>
        <c:manualLayout>
          <c:xMode val="edge"/>
          <c:yMode val="edge"/>
          <c:x val="0.10637590755701012"/>
          <c:y val="0.8490459888166153"/>
          <c:w val="0.85932678869686741"/>
          <c:h val="8.8533607212142026E-2"/>
        </c:manualLayout>
      </c:layout>
      <c:overlay val="0"/>
      <c:spPr>
        <a:noFill/>
        <a:ln w="25400">
          <a:noFill/>
        </a:ln>
      </c:spPr>
      <c:txPr>
        <a:bodyPr/>
        <a:lstStyle/>
        <a:p>
          <a:pPr>
            <a:defRPr sz="505"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w="9525">
      <a:noFill/>
    </a:ln>
  </c:spPr>
  <c:txPr>
    <a:bodyPr/>
    <a:lstStyle/>
    <a:p>
      <a:pPr>
        <a:defRPr sz="5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3.8461594457857635E-2"/>
          <c:y val="6.2879063194023824E-3"/>
          <c:w val="0.96153846153846168"/>
          <c:h val="0.75095785440613383"/>
        </c:manualLayout>
      </c:layout>
      <c:lineChart>
        <c:grouping val="standard"/>
        <c:varyColors val="0"/>
        <c:ser>
          <c:idx val="0"/>
          <c:order val="0"/>
          <c:tx>
            <c:strRef>
              <c:f>Лист1!$B$24</c:f>
              <c:strCache>
                <c:ptCount val="1"/>
                <c:pt idx="0">
                  <c:v>мобильная связь</c:v>
                </c:pt>
              </c:strCache>
            </c:strRef>
          </c:tx>
          <c:spPr>
            <a:ln w="12700"/>
          </c:spPr>
          <c:marker>
            <c:symbol val="diamond"/>
            <c:size val="2"/>
          </c:marker>
          <c:dLbls>
            <c:dLbl>
              <c:idx val="0"/>
              <c:layout>
                <c:manualLayout>
                  <c:x val="-3.5571241384626216E-2"/>
                  <c:y val="2.578534005088459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1718978116949612E-2"/>
                  <c:y val="-2.615465374520492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8434567781036642E-2"/>
                  <c:y val="-3.350770808821330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0892064917154972E-2"/>
                  <c:y val="-4.740803553401980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3985821109803492E-2"/>
                  <c:y val="2.793095093882505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3229397943130762E-2"/>
                  <c:y val="-3.633192004845561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2.3126320956402734E-2"/>
                  <c:y val="2.970927484639133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1229782521388846E-2"/>
                  <c:y val="-3.225751953419620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2.682900748517578E-2"/>
                  <c:y val="-2.006945285685445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2.7513852435112292E-2"/>
                  <c:y val="2.362527760952982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2.8360714169987977E-2"/>
                  <c:y val="-2.800040379567940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0138038300767961E-2"/>
                  <c:y val="-6.8576620230163931E-3"/>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5288875927546212E-2"/>
                  <c:y val="-4.540480516858466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2426525388030197E-2"/>
                  <c:y val="-2.276801938219259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0738958556106412E-2"/>
                  <c:y val="-2.081687865939835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9114578270308788E-2"/>
                  <c:y val="2.508580658186984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3119471177213972E-2"/>
                  <c:y val="-2.885241267918441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1.5292926347169567E-2"/>
                  <c:y val="2.956551584898040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2.6329833770778681E-2"/>
                  <c:y val="-2.491580860084799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8.154304785975827E-4"/>
                  <c:y val="-3.305632949727439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2434878613979176E-2"/>
                  <c:y val="-3.881607106803958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8231642462257704E-2"/>
                  <c:y val="2.6023420149404401E-2"/>
                </c:manualLayout>
              </c:layout>
              <c:spPr/>
              <c:txPr>
                <a:bodyPr/>
                <a:lstStyle/>
                <a:p>
                  <a:pPr algn="ctr" rtl="0">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7.5059954947850885E-5"/>
                  <c:y val="-4.128245507773067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2.0259717150148252E-3"/>
                  <c:y val="3.113910761154870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4"/>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6"/>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7"/>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8"/>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Лист1!$A$25:$A$44</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Лист1!$B$25:$B$44</c:f>
              <c:numCache>
                <c:formatCode>0.0</c:formatCode>
                <c:ptCount val="20"/>
                <c:pt idx="0">
                  <c:v>101.1</c:v>
                </c:pt>
                <c:pt idx="1">
                  <c:v>102</c:v>
                </c:pt>
                <c:pt idx="2">
                  <c:v>104.5</c:v>
                </c:pt>
                <c:pt idx="3">
                  <c:v>115.1</c:v>
                </c:pt>
                <c:pt idx="4">
                  <c:v>116.7</c:v>
                </c:pt>
                <c:pt idx="5">
                  <c:v>115.4</c:v>
                </c:pt>
                <c:pt idx="6">
                  <c:v>108.6</c:v>
                </c:pt>
                <c:pt idx="7">
                  <c:v>108.1</c:v>
                </c:pt>
                <c:pt idx="8">
                  <c:v>106.6</c:v>
                </c:pt>
                <c:pt idx="9">
                  <c:v>103</c:v>
                </c:pt>
                <c:pt idx="10">
                  <c:v>105.9</c:v>
                </c:pt>
                <c:pt idx="11">
                  <c:v>102.7</c:v>
                </c:pt>
                <c:pt idx="12">
                  <c:v>91</c:v>
                </c:pt>
                <c:pt idx="13">
                  <c:v>105.9</c:v>
                </c:pt>
                <c:pt idx="14">
                  <c:v>102.3</c:v>
                </c:pt>
                <c:pt idx="15">
                  <c:v>97.9</c:v>
                </c:pt>
                <c:pt idx="16">
                  <c:v>96.1</c:v>
                </c:pt>
                <c:pt idx="17">
                  <c:v>92.9</c:v>
                </c:pt>
                <c:pt idx="18">
                  <c:v>95.8</c:v>
                </c:pt>
                <c:pt idx="19">
                  <c:v>96.8</c:v>
                </c:pt>
              </c:numCache>
            </c:numRef>
          </c:val>
          <c:smooth val="0"/>
        </c:ser>
        <c:ser>
          <c:idx val="1"/>
          <c:order val="1"/>
          <c:tx>
            <c:strRef>
              <c:f>Лист1!$C$24</c:f>
              <c:strCache>
                <c:ptCount val="1"/>
                <c:pt idx="0">
                  <c:v>междугородная и международная телефонная связь</c:v>
                </c:pt>
              </c:strCache>
            </c:strRef>
          </c:tx>
          <c:spPr>
            <a:ln w="12700"/>
          </c:spPr>
          <c:marker>
            <c:symbol val="square"/>
            <c:size val="2"/>
          </c:marker>
          <c:dLbls>
            <c:dLbl>
              <c:idx val="0"/>
              <c:layout>
                <c:manualLayout>
                  <c:x val="-3.0817212663232108E-2"/>
                  <c:y val="2.56208358570563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4922717993584144E-2"/>
                  <c:y val="-2.564102564102581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8727520171089725E-2"/>
                  <c:y val="-2.564183323238444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6663750364537771E-2"/>
                  <c:y val="3.583807793256624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6685784647289459E-2"/>
                  <c:y val="-2.049303452453059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8755873108454042E-2"/>
                  <c:y val="2.540520896426430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6973688474126194E-2"/>
                  <c:y val="-2.56414294367050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8733838825702452E-2"/>
                  <c:y val="2.542499495255400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3.0769255694889992E-2"/>
                  <c:y val="-3.074984857662049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2849065163151094E-2"/>
                  <c:y val="3.04942459115688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3.077573636628755E-2"/>
                  <c:y val="2.565919644659803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2.2513366384757486E-2"/>
                  <c:y val="-2.54819301433474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1.0259550889472151E-2"/>
                  <c:y val="5.0127195639006724E-3"/>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1.8588995819966963E-2"/>
                  <c:y val="-3.589905108015348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4.1095557499756977E-2"/>
                  <c:y val="3.067958812840709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1.6391238132270503E-2"/>
                  <c:y val="2.053220270543108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0401477593078796E-2"/>
                  <c:y val="2.53918837068443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6724992709244676E-2"/>
                  <c:y val="-3.064889965677385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0798742749748875E-2"/>
                  <c:y val="-3.090329093478699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0072259486082792E-3"/>
                  <c:y val="-4.107046234605285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4383525634026201E-2"/>
                  <c:y val="-2.58138501918029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5.9527073753685433E-3"/>
                  <c:y val="-1.560104986876648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6.0515471005261846E-3"/>
                  <c:y val="2.553603876438522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4.0985323675834795E-3"/>
                  <c:y val="-3.601978598829001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Лист1!$A$25:$A$44</c:f>
              <c:strCache>
                <c:ptCount val="20"/>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strCache>
            </c:strRef>
          </c:cat>
          <c:val>
            <c:numRef>
              <c:f>Лист1!$C$25:$C$44</c:f>
              <c:numCache>
                <c:formatCode>0.0</c:formatCode>
                <c:ptCount val="20"/>
                <c:pt idx="0">
                  <c:v>88</c:v>
                </c:pt>
                <c:pt idx="1">
                  <c:v>88.7</c:v>
                </c:pt>
                <c:pt idx="2">
                  <c:v>90.7</c:v>
                </c:pt>
                <c:pt idx="3">
                  <c:v>87.8</c:v>
                </c:pt>
                <c:pt idx="4">
                  <c:v>91.5</c:v>
                </c:pt>
                <c:pt idx="5">
                  <c:v>86.5</c:v>
                </c:pt>
                <c:pt idx="6">
                  <c:v>87.2</c:v>
                </c:pt>
                <c:pt idx="7">
                  <c:v>86.8</c:v>
                </c:pt>
                <c:pt idx="8">
                  <c:v>90.6</c:v>
                </c:pt>
                <c:pt idx="9">
                  <c:v>88.7</c:v>
                </c:pt>
                <c:pt idx="10">
                  <c:v>81</c:v>
                </c:pt>
                <c:pt idx="11">
                  <c:v>86.7</c:v>
                </c:pt>
                <c:pt idx="12">
                  <c:v>68.900000000000006</c:v>
                </c:pt>
                <c:pt idx="13">
                  <c:v>118.8</c:v>
                </c:pt>
                <c:pt idx="14">
                  <c:v>89.8</c:v>
                </c:pt>
                <c:pt idx="15">
                  <c:v>90.7</c:v>
                </c:pt>
                <c:pt idx="16">
                  <c:v>94.9</c:v>
                </c:pt>
                <c:pt idx="17">
                  <c:v>97.7</c:v>
                </c:pt>
                <c:pt idx="18">
                  <c:v>103</c:v>
                </c:pt>
                <c:pt idx="19">
                  <c:v>107.8</c:v>
                </c:pt>
              </c:numCache>
            </c:numRef>
          </c:val>
          <c:smooth val="0"/>
        </c:ser>
        <c:dLbls>
          <c:showLegendKey val="0"/>
          <c:showVal val="0"/>
          <c:showCatName val="0"/>
          <c:showSerName val="0"/>
          <c:showPercent val="0"/>
          <c:showBubbleSize val="0"/>
        </c:dLbls>
        <c:marker val="1"/>
        <c:smooth val="0"/>
        <c:axId val="646354432"/>
        <c:axId val="859867968"/>
      </c:lineChart>
      <c:catAx>
        <c:axId val="646354432"/>
        <c:scaling>
          <c:orientation val="minMax"/>
        </c:scaling>
        <c:delete val="0"/>
        <c:axPos val="b"/>
        <c:numFmt formatCode="@"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859867968"/>
        <c:crossesAt val="65"/>
        <c:auto val="1"/>
        <c:lblAlgn val="ctr"/>
        <c:lblOffset val="100"/>
        <c:tickLblSkip val="1"/>
        <c:tickMarkSkip val="1"/>
        <c:noMultiLvlLbl val="0"/>
      </c:catAx>
      <c:valAx>
        <c:axId val="859867968"/>
        <c:scaling>
          <c:orientation val="minMax"/>
          <c:min val="67"/>
        </c:scaling>
        <c:delete val="0"/>
        <c:axPos val="l"/>
        <c:majorGridlines/>
        <c:numFmt formatCode="0.0" sourceLinked="1"/>
        <c:majorTickMark val="out"/>
        <c:minorTickMark val="none"/>
        <c:tickLblPos val="none"/>
        <c:crossAx val="646354432"/>
        <c:crosses val="autoZero"/>
        <c:crossBetween val="between"/>
      </c:valAx>
    </c:plotArea>
    <c:legend>
      <c:legendPos val="r"/>
      <c:layout>
        <c:manualLayout>
          <c:xMode val="edge"/>
          <c:yMode val="edge"/>
          <c:x val="0.14329736560707773"/>
          <c:y val="0.9"/>
          <c:w val="0.73189527235022134"/>
          <c:h val="9.2307692307692882E-2"/>
        </c:manualLayout>
      </c:layout>
      <c:overlay val="0"/>
      <c:txPr>
        <a:bodyPr/>
        <a:lstStyle/>
        <a:p>
          <a:pPr>
            <a:defRPr sz="57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6.2490668565926923E-2"/>
          <c:y val="6.5327443825619433E-2"/>
          <c:w val="0.9252570217276026"/>
          <c:h val="0.61601696339681677"/>
        </c:manualLayout>
      </c:layout>
      <c:lineChart>
        <c:grouping val="standard"/>
        <c:varyColors val="0"/>
        <c:ser>
          <c:idx val="0"/>
          <c:order val="0"/>
          <c:tx>
            <c:v>промышленность</c:v>
          </c:tx>
          <c:spPr>
            <a:ln w="15875"/>
          </c:spPr>
          <c:marker>
            <c:symbol val="square"/>
            <c:size val="2"/>
          </c:marker>
          <c:dLbls>
            <c:dLbl>
              <c:idx val="0"/>
              <c:layout>
                <c:manualLayout>
                  <c:x val="-3.2686265975547052E-2"/>
                  <c:y val="-5.5540618398309975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432-4B5B-B382-1036860D31E9}"/>
                </c:ext>
                <c:ext xmlns:c15="http://schemas.microsoft.com/office/drawing/2012/chart" uri="{CE6537A1-D6FC-4f65-9D91-7224C49458BB}">
                  <c15:layout/>
                </c:ext>
              </c:extLst>
            </c:dLbl>
            <c:dLbl>
              <c:idx val="1"/>
              <c:layout>
                <c:manualLayout>
                  <c:x val="-3.0017541777127225E-2"/>
                  <c:y val="-5.573343575955449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432-4B5B-B382-1036860D31E9}"/>
                </c:ext>
                <c:ext xmlns:c15="http://schemas.microsoft.com/office/drawing/2012/chart" uri="{CE6537A1-D6FC-4f65-9D91-7224C49458BB}">
                  <c15:layout/>
                </c:ext>
              </c:extLst>
            </c:dLbl>
            <c:dLbl>
              <c:idx val="2"/>
              <c:layout>
                <c:manualLayout>
                  <c:x val="-3.0358353447025192E-2"/>
                  <c:y val="-5.892068369502592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0432-4B5B-B382-1036860D31E9}"/>
                </c:ext>
                <c:ext xmlns:c15="http://schemas.microsoft.com/office/drawing/2012/chart" uri="{CE6537A1-D6FC-4f65-9D91-7224C49458BB}">
                  <c15:layout/>
                </c:ext>
              </c:extLst>
            </c:dLbl>
            <c:dLbl>
              <c:idx val="3"/>
              <c:layout>
                <c:manualLayout>
                  <c:x val="-3.2137327055223867E-2"/>
                  <c:y val="-5.892068369502592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432-4B5B-B382-1036860D31E9}"/>
                </c:ext>
                <c:ext xmlns:c15="http://schemas.microsoft.com/office/drawing/2012/chart" uri="{CE6537A1-D6FC-4f65-9D91-7224C49458BB}">
                  <c15:layout/>
                </c:ext>
              </c:extLst>
            </c:dLbl>
            <c:dLbl>
              <c:idx val="4"/>
              <c:layout>
                <c:manualLayout>
                  <c:x val="-3.0338041915614851E-2"/>
                  <c:y val="-5.206376032264287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432-4B5B-B382-1036860D31E9}"/>
                </c:ext>
                <c:ext xmlns:c15="http://schemas.microsoft.com/office/drawing/2012/chart" uri="{CE6537A1-D6FC-4f65-9D91-7224C49458BB}">
                  <c15:layout/>
                </c:ext>
              </c:extLst>
            </c:dLbl>
            <c:dLbl>
              <c:idx val="5"/>
              <c:layout>
                <c:manualLayout>
                  <c:x val="-2.8231973515873619E-2"/>
                  <c:y val="-5.534856923372383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0432-4B5B-B382-1036860D31E9}"/>
                </c:ext>
                <c:ext xmlns:c15="http://schemas.microsoft.com/office/drawing/2012/chart" uri="{CE6537A1-D6FC-4f65-9D91-7224C49458BB}">
                  <c15:layout/>
                </c:ext>
              </c:extLst>
            </c:dLbl>
            <c:dLbl>
              <c:idx val="6"/>
              <c:layout>
                <c:manualLayout>
                  <c:x val="-2.5437201907790256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432-4B5B-B382-1036860D31E9}"/>
                </c:ext>
                <c:ext xmlns:c15="http://schemas.microsoft.com/office/drawing/2012/chart" uri="{CE6537A1-D6FC-4f65-9D91-7224C49458BB}">
                  <c15:layout/>
                </c:ext>
              </c:extLst>
            </c:dLbl>
            <c:dLbl>
              <c:idx val="7"/>
              <c:layout>
                <c:manualLayout>
                  <c:x val="-1.9077901430842606E-2"/>
                  <c:y val="0"/>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432-4B5B-B382-1036860D31E9}"/>
                </c:ext>
                <c:ext xmlns:c15="http://schemas.microsoft.com/office/drawing/2012/chart" uri="{CE6537A1-D6FC-4f65-9D91-7224C49458BB}">
                  <c15:layout/>
                </c:ext>
              </c:extLst>
            </c:dLbl>
            <c:dLbl>
              <c:idx val="8"/>
              <c:layout>
                <c:manualLayout>
                  <c:x val="-2.7556968733439352E-2"/>
                  <c:y val="-5.91133004926109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0432-4B5B-B382-1036860D31E9}"/>
                </c:ext>
                <c:ext xmlns:c15="http://schemas.microsoft.com/office/drawing/2012/chart" uri="{CE6537A1-D6FC-4f65-9D91-7224C49458BB}"/>
              </c:extLst>
            </c:dLbl>
            <c:dLbl>
              <c:idx val="9"/>
              <c:layout>
                <c:manualLayout>
                  <c:x val="-2.967673555908855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0432-4B5B-B382-1036860D31E9}"/>
                </c:ext>
                <c:ext xmlns:c15="http://schemas.microsoft.com/office/drawing/2012/chart" uri="{CE6537A1-D6FC-4f65-9D91-7224C49458BB}"/>
              </c:extLst>
            </c:dLbl>
            <c:dLbl>
              <c:idx val="10"/>
              <c:layout>
                <c:manualLayout>
                  <c:x val="-2.7556968733439352E-2"/>
                  <c:y val="-5.91133004926109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0432-4B5B-B382-1036860D31E9}"/>
                </c:ext>
                <c:ext xmlns:c15="http://schemas.microsoft.com/office/drawing/2012/chart" uri="{CE6537A1-D6FC-4f65-9D91-7224C49458BB}"/>
              </c:extLst>
            </c:dLbl>
            <c:dLbl>
              <c:idx val="11"/>
              <c:layout>
                <c:manualLayout>
                  <c:x val="-1.6958134605193461E-2"/>
                  <c:y val="-5.91133004926109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0432-4B5B-B382-1036860D31E9}"/>
                </c:ext>
                <c:ext xmlns:c15="http://schemas.microsoft.com/office/drawing/2012/chart" uri="{CE6537A1-D6FC-4f65-9D91-7224C49458BB}"/>
              </c:extLst>
            </c:dLbl>
            <c:dLbl>
              <c:idx val="12"/>
              <c:layout>
                <c:manualLayout>
                  <c:x val="-2.1197668256491786E-2"/>
                  <c:y val="4.597649431752139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0432-4B5B-B382-1036860D31E9}"/>
                </c:ext>
                <c:ext xmlns:c15="http://schemas.microsoft.com/office/drawing/2012/chart" uri="{CE6537A1-D6FC-4f65-9D91-7224C49458BB}"/>
              </c:extLst>
            </c:dLbl>
            <c:dLbl>
              <c:idx val="13"/>
              <c:layout>
                <c:manualLayout>
                  <c:x val="-2.9676902469862609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0432-4B5B-B382-1036860D31E9}"/>
                </c:ext>
                <c:ext xmlns:c15="http://schemas.microsoft.com/office/drawing/2012/chart" uri="{CE6537A1-D6FC-4f65-9D91-7224C49458BB}"/>
              </c:extLst>
            </c:dLbl>
            <c:dLbl>
              <c:idx val="14"/>
              <c:layout>
                <c:manualLayout>
                  <c:x val="-2.1197668256491865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0432-4B5B-B382-1036860D31E9}"/>
                </c:ext>
                <c:ext xmlns:c15="http://schemas.microsoft.com/office/drawing/2012/chart" uri="{CE6537A1-D6FC-4f65-9D91-7224C49458BB}"/>
              </c:extLst>
            </c:dLbl>
            <c:dLbl>
              <c:idx val="15"/>
              <c:layout>
                <c:manualLayout>
                  <c:x val="-2.5437201907790256E-2"/>
                  <c:y val="-5.91133004926109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0432-4B5B-B382-1036860D31E9}"/>
                </c:ext>
                <c:ext xmlns:c15="http://schemas.microsoft.com/office/drawing/2012/chart" uri="{CE6537A1-D6FC-4f65-9D91-7224C49458BB}"/>
              </c:extLst>
            </c:dLbl>
            <c:dLbl>
              <c:idx val="16"/>
              <c:layout>
                <c:manualLayout>
                  <c:x val="-2.755696873343935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0432-4B5B-B382-1036860D31E9}"/>
                </c:ext>
                <c:ext xmlns:c15="http://schemas.microsoft.com/office/drawing/2012/chart" uri="{CE6537A1-D6FC-4f65-9D91-7224C49458BB}"/>
              </c:extLst>
            </c:dLbl>
            <c:dLbl>
              <c:idx val="17"/>
              <c:layout>
                <c:manualLayout>
                  <c:x val="-2.3317435082140976E-2"/>
                  <c:y val="-5.91133004926109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0432-4B5B-B382-1036860D31E9}"/>
                </c:ext>
                <c:ext xmlns:c15="http://schemas.microsoft.com/office/drawing/2012/chart" uri="{CE6537A1-D6FC-4f65-9D91-7224C49458BB}"/>
              </c:extLst>
            </c:dLbl>
            <c:dLbl>
              <c:idx val="18"/>
              <c:layout>
                <c:manualLayout>
                  <c:x val="-2.7556968733439352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0432-4B5B-B382-1036860D31E9}"/>
                </c:ext>
                <c:ext xmlns:c15="http://schemas.microsoft.com/office/drawing/2012/chart" uri="{CE6537A1-D6FC-4f65-9D91-7224C49458BB}"/>
              </c:extLst>
            </c:dLbl>
            <c:dLbl>
              <c:idx val="19"/>
              <c:layout>
                <c:manualLayout>
                  <c:x val="-3.1796502384737683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0432-4B5B-B382-1036860D31E9}"/>
                </c:ext>
                <c:ext xmlns:c15="http://schemas.microsoft.com/office/drawing/2012/chart" uri="{CE6537A1-D6FC-4f65-9D91-7224C49458BB}"/>
              </c:extLst>
            </c:dLbl>
            <c:dLbl>
              <c:idx val="20"/>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0432-4B5B-B382-1036860D31E9}"/>
                </c:ext>
                <c:ext xmlns:c15="http://schemas.microsoft.com/office/drawing/2012/chart" uri="{CE6537A1-D6FC-4f65-9D91-7224C49458BB}"/>
              </c:extLst>
            </c:dLbl>
            <c:dLbl>
              <c:idx val="21"/>
              <c:layout>
                <c:manualLayout>
                  <c:x val="-1.4838367779544127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0432-4B5B-B382-1036860D31E9}"/>
                </c:ext>
                <c:ext xmlns:c15="http://schemas.microsoft.com/office/drawing/2012/chart" uri="{CE6537A1-D6FC-4f65-9D91-7224C49458BB}"/>
              </c:extLst>
            </c:dLbl>
            <c:dLbl>
              <c:idx val="22"/>
              <c:layout>
                <c:manualLayout>
                  <c:x val="-1.9077901430842606E-2"/>
                  <c:y val="5.91133004926109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0432-4B5B-B382-1036860D31E9}"/>
                </c:ext>
                <c:ext xmlns:c15="http://schemas.microsoft.com/office/drawing/2012/chart" uri="{CE6537A1-D6FC-4f65-9D91-7224C49458BB}"/>
              </c:extLst>
            </c:dLbl>
            <c:dLbl>
              <c:idx val="23"/>
              <c:layout>
                <c:manualLayout>
                  <c:x val="-1.9077901430842606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0432-4B5B-B382-1036860D31E9}"/>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Лист1!$Y$18:$AD$18</c:f>
              <c:strCache>
                <c:ptCount val="6"/>
                <c:pt idx="0">
                  <c:v>I</c:v>
                </c:pt>
                <c:pt idx="1">
                  <c:v>II</c:v>
                </c:pt>
                <c:pt idx="2">
                  <c:v>ІІІ</c:v>
                </c:pt>
                <c:pt idx="3">
                  <c:v>IV</c:v>
                </c:pt>
                <c:pt idx="4">
                  <c:v>I</c:v>
                </c:pt>
                <c:pt idx="5">
                  <c:v>II</c:v>
                </c:pt>
              </c:strCache>
            </c:strRef>
          </c:cat>
          <c:val>
            <c:numRef>
              <c:f>Лист1!$Y$19:$AD$19</c:f>
              <c:numCache>
                <c:formatCode>0</c:formatCode>
                <c:ptCount val="6"/>
                <c:pt idx="0">
                  <c:v>6</c:v>
                </c:pt>
                <c:pt idx="1">
                  <c:v>7</c:v>
                </c:pt>
                <c:pt idx="2">
                  <c:v>6</c:v>
                </c:pt>
                <c:pt idx="3">
                  <c:v>1</c:v>
                </c:pt>
                <c:pt idx="4">
                  <c:v>2</c:v>
                </c:pt>
                <c:pt idx="5">
                  <c:v>7</c:v>
                </c:pt>
              </c:numCache>
            </c:numRef>
          </c:val>
          <c:smooth val="0"/>
          <c:extLst xmlns:c16r2="http://schemas.microsoft.com/office/drawing/2015/06/chart">
            <c:ext xmlns:c16="http://schemas.microsoft.com/office/drawing/2014/chart" uri="{C3380CC4-5D6E-409C-BE32-E72D297353CC}">
              <c16:uniqueId val="{00000018-0432-4B5B-B382-1036860D31E9}"/>
            </c:ext>
          </c:extLst>
        </c:ser>
        <c:ser>
          <c:idx val="1"/>
          <c:order val="1"/>
          <c:tx>
            <c:v>торговля</c:v>
          </c:tx>
          <c:spPr>
            <a:ln w="15875"/>
          </c:spPr>
          <c:marker>
            <c:symbol val="square"/>
            <c:size val="2"/>
          </c:marker>
          <c:dLbls>
            <c:dLbl>
              <c:idx val="0"/>
              <c:layout>
                <c:manualLayout>
                  <c:x val="-3.3017053772801015E-2"/>
                  <c:y val="5.4993662377568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0432-4B5B-B382-1036860D31E9}"/>
                </c:ext>
                <c:ext xmlns:c15="http://schemas.microsoft.com/office/drawing/2012/chart" uri="{CE6537A1-D6FC-4f65-9D91-7224C49458BB}">
                  <c15:layout/>
                </c:ext>
              </c:extLst>
            </c:dLbl>
            <c:dLbl>
              <c:idx val="1"/>
              <c:layout>
                <c:manualLayout>
                  <c:x val="-2.8780384863952308E-2"/>
                  <c:y val="5.554061839830994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A-0432-4B5B-B382-1036860D31E9}"/>
                </c:ext>
                <c:ext xmlns:c15="http://schemas.microsoft.com/office/drawing/2012/chart" uri="{CE6537A1-D6FC-4f65-9D91-7224C49458BB}">
                  <c15:layout/>
                </c:ext>
              </c:extLst>
            </c:dLbl>
            <c:dLbl>
              <c:idx val="2"/>
              <c:layout>
                <c:manualLayout>
                  <c:x val="-3.0913887020404006E-2"/>
                  <c:y val="-5.589859804109877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B-0432-4B5B-B382-1036860D31E9}"/>
                </c:ext>
                <c:ext xmlns:c15="http://schemas.microsoft.com/office/drawing/2012/chart" uri="{CE6537A1-D6FC-4f65-9D91-7224C49458BB}">
                  <c15:layout/>
                </c:ext>
              </c:extLst>
            </c:dLbl>
            <c:dLbl>
              <c:idx val="3"/>
              <c:layout>
                <c:manualLayout>
                  <c:x val="-3.0017541777127225E-2"/>
                  <c:y val="5.496293451123528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C-0432-4B5B-B382-1036860D31E9}"/>
                </c:ext>
                <c:ext xmlns:c15="http://schemas.microsoft.com/office/drawing/2012/chart" uri="{CE6537A1-D6FC-4f65-9D91-7224C49458BB}">
                  <c15:layout/>
                </c:ext>
              </c:extLst>
            </c:dLbl>
            <c:dLbl>
              <c:idx val="4"/>
              <c:layout>
                <c:manualLayout>
                  <c:x val="-4.3758688455400423E-2"/>
                  <c:y val="4.527059727290186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D-0432-4B5B-B382-1036860D31E9}"/>
                </c:ext>
                <c:ext xmlns:c15="http://schemas.microsoft.com/office/drawing/2012/chart" uri="{CE6537A1-D6FC-4f65-9D91-7224C49458BB}">
                  <c15:layout/>
                </c:ext>
              </c:extLst>
            </c:dLbl>
            <c:dLbl>
              <c:idx val="5"/>
              <c:layout>
                <c:manualLayout>
                  <c:x val="-3.493899945923834E-2"/>
                  <c:y val="5.190320722104884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E-0432-4B5B-B382-1036860D31E9}"/>
                </c:ext>
                <c:ext xmlns:c15="http://schemas.microsoft.com/office/drawing/2012/chart" uri="{CE6537A1-D6FC-4f65-9D91-7224C49458BB}">
                  <c15:layout/>
                </c:ext>
              </c:extLst>
            </c:dLbl>
            <c:dLbl>
              <c:idx val="6"/>
              <c:layout>
                <c:manualLayout>
                  <c:x val="-1.9077901430842606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F-0432-4B5B-B382-1036860D31E9}"/>
                </c:ext>
                <c:ext xmlns:c15="http://schemas.microsoft.com/office/drawing/2012/chart" uri="{CE6537A1-D6FC-4f65-9D91-7224C49458BB}">
                  <c15:layout/>
                </c:ext>
              </c:extLst>
            </c:dLbl>
            <c:dLbl>
              <c:idx val="7"/>
              <c:layout>
                <c:manualLayout>
                  <c:x val="-1.4838367779544127E-2"/>
                  <c:y val="0"/>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0-0432-4B5B-B382-1036860D31E9}"/>
                </c:ext>
                <c:ext xmlns:c15="http://schemas.microsoft.com/office/drawing/2012/chart" uri="{CE6537A1-D6FC-4f65-9D91-7224C49458BB}">
                  <c15:layout/>
                </c:ext>
              </c:extLst>
            </c:dLbl>
            <c:dLbl>
              <c:idx val="8"/>
              <c:layout>
                <c:manualLayout>
                  <c:x val="-2.3317435082140976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1-0432-4B5B-B382-1036860D31E9}"/>
                </c:ext>
                <c:ext xmlns:c15="http://schemas.microsoft.com/office/drawing/2012/chart" uri="{CE6537A1-D6FC-4f65-9D91-7224C49458BB}"/>
              </c:extLst>
            </c:dLbl>
            <c:dLbl>
              <c:idx val="9"/>
              <c:layout>
                <c:manualLayout>
                  <c:x val="-2.3317435082140976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2-0432-4B5B-B382-1036860D31E9}"/>
                </c:ext>
                <c:ext xmlns:c15="http://schemas.microsoft.com/office/drawing/2012/chart" uri="{CE6537A1-D6FC-4f65-9D91-7224C49458BB}"/>
              </c:extLst>
            </c:dLbl>
            <c:dLbl>
              <c:idx val="10"/>
              <c:layout>
                <c:manualLayout>
                  <c:x val="-2.3317435082140976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3-0432-4B5B-B382-1036860D31E9}"/>
                </c:ext>
                <c:ext xmlns:c15="http://schemas.microsoft.com/office/drawing/2012/chart" uri="{CE6537A1-D6FC-4f65-9D91-7224C49458BB}"/>
              </c:extLst>
            </c:dLbl>
            <c:dLbl>
              <c:idx val="11"/>
              <c:layout>
                <c:manualLayout>
                  <c:x val="-2.5437201907790256E-2"/>
                  <c:y val="-5.91133004926109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4-0432-4B5B-B382-1036860D31E9}"/>
                </c:ext>
                <c:ext xmlns:c15="http://schemas.microsoft.com/office/drawing/2012/chart" uri="{CE6537A1-D6FC-4f65-9D91-7224C49458BB}"/>
              </c:extLst>
            </c:dLbl>
            <c:dLbl>
              <c:idx val="12"/>
              <c:layout>
                <c:manualLayout>
                  <c:x val="-2.755696873343935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5-0432-4B5B-B382-1036860D31E9}"/>
                </c:ext>
                <c:ext xmlns:c15="http://schemas.microsoft.com/office/drawing/2012/chart" uri="{CE6537A1-D6FC-4f65-9D91-7224C49458BB}"/>
              </c:extLst>
            </c:dLbl>
            <c:dLbl>
              <c:idx val="13"/>
              <c:layout>
                <c:manualLayout>
                  <c:x val="-3.1796502384737774E-2"/>
                  <c:y val="-3.284072249589524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6-0432-4B5B-B382-1036860D31E9}"/>
                </c:ext>
                <c:ext xmlns:c15="http://schemas.microsoft.com/office/drawing/2012/chart" uri="{CE6537A1-D6FC-4f65-9D91-7224C49458BB}"/>
              </c:extLst>
            </c:dLbl>
            <c:dLbl>
              <c:idx val="14"/>
              <c:layout>
                <c:manualLayout>
                  <c:x val="-2.9676735559088604E-2"/>
                  <c:y val="-3.940886699507389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7-0432-4B5B-B382-1036860D31E9}"/>
                </c:ext>
                <c:ext xmlns:c15="http://schemas.microsoft.com/office/drawing/2012/chart" uri="{CE6537A1-D6FC-4f65-9D91-7224C49458BB}"/>
              </c:extLst>
            </c:dLbl>
            <c:dLbl>
              <c:idx val="15"/>
              <c:layout>
                <c:manualLayout>
                  <c:x val="-2.5437201907790256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8-0432-4B5B-B382-1036860D31E9}"/>
                </c:ext>
                <c:ext xmlns:c15="http://schemas.microsoft.com/office/drawing/2012/chart" uri="{CE6537A1-D6FC-4f65-9D91-7224C49458BB}"/>
              </c:extLst>
            </c:dLbl>
            <c:dLbl>
              <c:idx val="16"/>
              <c:layout>
                <c:manualLayout>
                  <c:x val="-1.9077901430842606E-2"/>
                  <c:y val="5.254515599343179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9-0432-4B5B-B382-1036860D31E9}"/>
                </c:ext>
                <c:ext xmlns:c15="http://schemas.microsoft.com/office/drawing/2012/chart" uri="{CE6537A1-D6FC-4f65-9D91-7224C49458BB}"/>
              </c:extLst>
            </c:dLbl>
            <c:dLbl>
              <c:idx val="17"/>
              <c:layout>
                <c:manualLayout>
                  <c:x val="-1.9077901430842606E-2"/>
                  <c:y val="6.568144499178976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A-0432-4B5B-B382-1036860D31E9}"/>
                </c:ext>
                <c:ext xmlns:c15="http://schemas.microsoft.com/office/drawing/2012/chart" uri="{CE6537A1-D6FC-4f65-9D91-7224C49458BB}"/>
              </c:extLst>
            </c:dLbl>
            <c:dLbl>
              <c:idx val="18"/>
              <c:layout>
                <c:manualLayout>
                  <c:x val="-2.967673555908855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B-0432-4B5B-B382-1036860D31E9}"/>
                </c:ext>
                <c:ext xmlns:c15="http://schemas.microsoft.com/office/drawing/2012/chart" uri="{CE6537A1-D6FC-4f65-9D91-7224C49458BB}"/>
              </c:extLst>
            </c:dLbl>
            <c:dLbl>
              <c:idx val="19"/>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C-0432-4B5B-B382-1036860D31E9}"/>
                </c:ext>
                <c:ext xmlns:c15="http://schemas.microsoft.com/office/drawing/2012/chart" uri="{CE6537A1-D6FC-4f65-9D91-7224C49458BB}"/>
              </c:extLst>
            </c:dLbl>
            <c:dLbl>
              <c:idx val="20"/>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D-0432-4B5B-B382-1036860D31E9}"/>
                </c:ext>
                <c:ext xmlns:c15="http://schemas.microsoft.com/office/drawing/2012/chart" uri="{CE6537A1-D6FC-4f65-9D91-7224C49458BB}"/>
              </c:extLst>
            </c:dLbl>
            <c:dLbl>
              <c:idx val="21"/>
              <c:layout>
                <c:manualLayout>
                  <c:x val="-1.907790143084260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E-0432-4B5B-B382-1036860D31E9}"/>
                </c:ext>
                <c:ext xmlns:c15="http://schemas.microsoft.com/office/drawing/2012/chart" uri="{CE6537A1-D6FC-4f65-9D91-7224C49458BB}"/>
              </c:extLst>
            </c:dLbl>
            <c:dLbl>
              <c:idx val="22"/>
              <c:layout>
                <c:manualLayout>
                  <c:x val="-1.4838367779544127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F-0432-4B5B-B382-1036860D31E9}"/>
                </c:ext>
                <c:ext xmlns:c15="http://schemas.microsoft.com/office/drawing/2012/chart" uri="{CE6537A1-D6FC-4f65-9D91-7224C49458BB}"/>
              </c:extLst>
            </c:dLbl>
            <c:dLbl>
              <c:idx val="23"/>
              <c:layout>
                <c:manualLayout>
                  <c:x val="-1.9077901430842606E-2"/>
                  <c:y val="-5.91133004926109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0-0432-4B5B-B382-1036860D31E9}"/>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Лист1!$Y$18:$AD$18</c:f>
              <c:strCache>
                <c:ptCount val="6"/>
                <c:pt idx="0">
                  <c:v>I</c:v>
                </c:pt>
                <c:pt idx="1">
                  <c:v>II</c:v>
                </c:pt>
                <c:pt idx="2">
                  <c:v>ІІІ</c:v>
                </c:pt>
                <c:pt idx="3">
                  <c:v>IV</c:v>
                </c:pt>
                <c:pt idx="4">
                  <c:v>I</c:v>
                </c:pt>
                <c:pt idx="5">
                  <c:v>II</c:v>
                </c:pt>
              </c:strCache>
            </c:strRef>
          </c:cat>
          <c:val>
            <c:numRef>
              <c:f>Лист1!$Y$20:$AD$20</c:f>
              <c:numCache>
                <c:formatCode>General</c:formatCode>
                <c:ptCount val="6"/>
                <c:pt idx="0">
                  <c:v>-4</c:v>
                </c:pt>
                <c:pt idx="1">
                  <c:v>0</c:v>
                </c:pt>
                <c:pt idx="2">
                  <c:v>0</c:v>
                </c:pt>
                <c:pt idx="3">
                  <c:v>-4</c:v>
                </c:pt>
                <c:pt idx="4">
                  <c:v>-13</c:v>
                </c:pt>
                <c:pt idx="5">
                  <c:v>-1</c:v>
                </c:pt>
              </c:numCache>
            </c:numRef>
          </c:val>
          <c:smooth val="0"/>
          <c:extLst xmlns:c16r2="http://schemas.microsoft.com/office/drawing/2015/06/chart">
            <c:ext xmlns:c16="http://schemas.microsoft.com/office/drawing/2014/chart" uri="{C3380CC4-5D6E-409C-BE32-E72D297353CC}">
              <c16:uniqueId val="{00000031-0432-4B5B-B382-1036860D31E9}"/>
            </c:ext>
          </c:extLst>
        </c:ser>
        <c:ser>
          <c:idx val="2"/>
          <c:order val="2"/>
          <c:tx>
            <c:v>строительство</c:v>
          </c:tx>
          <c:spPr>
            <a:ln w="15875"/>
          </c:spPr>
          <c:marker>
            <c:symbol val="square"/>
            <c:size val="2"/>
          </c:marker>
          <c:dLbls>
            <c:dLbl>
              <c:idx val="0"/>
              <c:layout>
                <c:manualLayout>
                  <c:x val="-5.2786768488109863E-2"/>
                  <c:y val="-9.6908008450163566E-3"/>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2-0432-4B5B-B382-1036860D31E9}"/>
                </c:ext>
                <c:ext xmlns:c15="http://schemas.microsoft.com/office/drawing/2012/chart" uri="{CE6537A1-D6FC-4f65-9D91-7224C49458BB}">
                  <c15:layout/>
                </c:ext>
              </c:extLst>
            </c:dLbl>
            <c:dLbl>
              <c:idx val="1"/>
              <c:layout>
                <c:manualLayout>
                  <c:x val="-3.002440021630463E-2"/>
                  <c:y val="-5.2645285193009365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3-0432-4B5B-B382-1036860D31E9}"/>
                </c:ext>
                <c:ext xmlns:c15="http://schemas.microsoft.com/office/drawing/2012/chart" uri="{CE6537A1-D6FC-4f65-9D91-7224C49458BB}">
                  <c15:layout/>
                </c:ext>
              </c:extLst>
            </c:dLbl>
            <c:dLbl>
              <c:idx val="2"/>
              <c:layout>
                <c:manualLayout>
                  <c:x val="-3.5160052229652204E-2"/>
                  <c:y val="5.6188208181294365E-2"/>
                </c:manualLayout>
              </c:layout>
              <c:tx>
                <c:rich>
                  <a:bodyPr/>
                  <a:lstStyle/>
                  <a:p>
                    <a:pPr>
                      <a:defRPr/>
                    </a:pPr>
                    <a:r>
                      <a:rPr lang="en-US"/>
                      <a:t>-</a:t>
                    </a:r>
                    <a:r>
                      <a:rPr lang="ru-RU"/>
                      <a:t>4</a:t>
                    </a:r>
                    <a:endParaRPr lang="en-US"/>
                  </a:p>
                </c:rich>
              </c:tx>
              <c:spPr/>
              <c:dLblPos val="r"/>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34-0432-4B5B-B382-1036860D31E9}"/>
                </c:ext>
                <c:ext xmlns:c15="http://schemas.microsoft.com/office/drawing/2012/chart" uri="{CE6537A1-D6FC-4f65-9D91-7224C49458BB}">
                  <c15:layout/>
                </c:ext>
              </c:extLst>
            </c:dLbl>
            <c:dLbl>
              <c:idx val="3"/>
              <c:layout>
                <c:manualLayout>
                  <c:x val="-5.1348342763686848E-2"/>
                  <c:y val="-3.8640291914730195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5-0432-4B5B-B382-1036860D31E9}"/>
                </c:ext>
                <c:ext xmlns:c15="http://schemas.microsoft.com/office/drawing/2012/chart" uri="{CE6537A1-D6FC-4f65-9D91-7224C49458BB}">
                  <c15:layout/>
                </c:ext>
              </c:extLst>
            </c:dLbl>
            <c:dLbl>
              <c:idx val="4"/>
              <c:layout>
                <c:manualLayout>
                  <c:x val="-2.9134913412205518E-2"/>
                  <c:y val="5.82469752256577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6-0432-4B5B-B382-1036860D31E9}"/>
                </c:ext>
                <c:ext xmlns:c15="http://schemas.microsoft.com/office/drawing/2012/chart" uri="{CE6537A1-D6FC-4f65-9D91-7224C49458BB}">
                  <c15:layout/>
                </c:ext>
              </c:extLst>
            </c:dLbl>
            <c:dLbl>
              <c:idx val="5"/>
              <c:layout>
                <c:manualLayout>
                  <c:x val="-3.0358617233147374E-2"/>
                  <c:y val="-5.190320722104884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7-0432-4B5B-B382-1036860D31E9}"/>
                </c:ext>
                <c:ext xmlns:c15="http://schemas.microsoft.com/office/drawing/2012/chart" uri="{CE6537A1-D6FC-4f65-9D91-7224C49458BB}">
                  <c15:layout/>
                </c:ext>
              </c:extLst>
            </c:dLbl>
            <c:dLbl>
              <c:idx val="7"/>
              <c:layout>
                <c:manualLayout>
                  <c:x val="-2.1197668256491786E-2"/>
                  <c:y val="0"/>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8-0432-4B5B-B382-1036860D31E9}"/>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Лист1!$Y$18:$AD$18</c:f>
              <c:strCache>
                <c:ptCount val="6"/>
                <c:pt idx="0">
                  <c:v>I</c:v>
                </c:pt>
                <c:pt idx="1">
                  <c:v>II</c:v>
                </c:pt>
                <c:pt idx="2">
                  <c:v>ІІІ</c:v>
                </c:pt>
                <c:pt idx="3">
                  <c:v>IV</c:v>
                </c:pt>
                <c:pt idx="4">
                  <c:v>I</c:v>
                </c:pt>
                <c:pt idx="5">
                  <c:v>II</c:v>
                </c:pt>
              </c:strCache>
            </c:strRef>
          </c:cat>
          <c:val>
            <c:numRef>
              <c:f>Лист1!$Y$21:$AD$21</c:f>
              <c:numCache>
                <c:formatCode>General</c:formatCode>
                <c:ptCount val="6"/>
                <c:pt idx="0">
                  <c:v>-2</c:v>
                </c:pt>
                <c:pt idx="1">
                  <c:v>0</c:v>
                </c:pt>
                <c:pt idx="2">
                  <c:v>-4</c:v>
                </c:pt>
                <c:pt idx="3">
                  <c:v>-2</c:v>
                </c:pt>
                <c:pt idx="4">
                  <c:v>0</c:v>
                </c:pt>
                <c:pt idx="5">
                  <c:v>0</c:v>
                </c:pt>
              </c:numCache>
            </c:numRef>
          </c:val>
          <c:smooth val="0"/>
          <c:extLst xmlns:c16r2="http://schemas.microsoft.com/office/drawing/2015/06/chart">
            <c:ext xmlns:c16="http://schemas.microsoft.com/office/drawing/2014/chart" uri="{C3380CC4-5D6E-409C-BE32-E72D297353CC}">
              <c16:uniqueId val="{00000039-0432-4B5B-B382-1036860D31E9}"/>
            </c:ext>
          </c:extLst>
        </c:ser>
        <c:dLbls>
          <c:showLegendKey val="0"/>
          <c:showVal val="1"/>
          <c:showCatName val="0"/>
          <c:showSerName val="0"/>
          <c:showPercent val="0"/>
          <c:showBubbleSize val="0"/>
        </c:dLbls>
        <c:marker val="1"/>
        <c:smooth val="0"/>
        <c:axId val="688071168"/>
        <c:axId val="859869696"/>
      </c:lineChart>
      <c:catAx>
        <c:axId val="688071168"/>
        <c:scaling>
          <c:orientation val="minMax"/>
        </c:scaling>
        <c:delete val="0"/>
        <c:axPos val="b"/>
        <c:numFmt formatCode="General" sourceLinked="1"/>
        <c:majorTickMark val="none"/>
        <c:minorTickMark val="none"/>
        <c:tickLblPos val="low"/>
        <c:txPr>
          <a:bodyPr rot="0" vert="horz"/>
          <a:lstStyle/>
          <a:p>
            <a:pPr>
              <a:defRPr/>
            </a:pPr>
            <a:endParaRPr lang="ru-RU"/>
          </a:p>
        </c:txPr>
        <c:crossAx val="859869696"/>
        <c:crossesAt val="0"/>
        <c:auto val="1"/>
        <c:lblAlgn val="ctr"/>
        <c:lblOffset val="100"/>
        <c:tickLblSkip val="1"/>
        <c:tickMarkSkip val="1"/>
        <c:noMultiLvlLbl val="0"/>
      </c:catAx>
      <c:valAx>
        <c:axId val="859869696"/>
        <c:scaling>
          <c:orientation val="minMax"/>
        </c:scaling>
        <c:delete val="0"/>
        <c:axPos val="l"/>
        <c:majorGridlines/>
        <c:numFmt formatCode="0" sourceLinked="1"/>
        <c:majorTickMark val="out"/>
        <c:minorTickMark val="none"/>
        <c:tickLblPos val="none"/>
        <c:crossAx val="688071168"/>
        <c:crosses val="autoZero"/>
        <c:crossBetween val="between"/>
      </c:valAx>
      <c:spPr>
        <a:noFill/>
        <a:ln w="25400">
          <a:noFill/>
        </a:ln>
      </c:spPr>
    </c:plotArea>
    <c:legend>
      <c:legendPos val="r"/>
      <c:layout>
        <c:manualLayout>
          <c:xMode val="edge"/>
          <c:yMode val="edge"/>
          <c:x val="6.6761629670663023E-3"/>
          <c:y val="0.90375097343601274"/>
          <c:w val="0.98403909310331183"/>
          <c:h val="9.6248895717303662E-2"/>
        </c:manualLayout>
      </c:layout>
      <c:overlay val="0"/>
      <c:txPr>
        <a:bodyPr/>
        <a:lstStyle/>
        <a:p>
          <a:pPr>
            <a:defRPr sz="700" baseline="0"/>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2.5420293490660831E-2"/>
          <c:y val="1.9538376045618651E-2"/>
          <c:w val="0.95011403971525632"/>
          <c:h val="0.78128244059178698"/>
        </c:manualLayout>
      </c:layout>
      <c:lineChart>
        <c:grouping val="standard"/>
        <c:varyColors val="0"/>
        <c:ser>
          <c:idx val="0"/>
          <c:order val="0"/>
          <c:tx>
            <c:strRef>
              <c:f>Данные!$C$323</c:f>
              <c:strCache>
                <c:ptCount val="1"/>
                <c:pt idx="0">
                  <c:v>доходы</c:v>
                </c:pt>
              </c:strCache>
            </c:strRef>
          </c:tx>
          <c:spPr>
            <a:ln w="15875"/>
          </c:spPr>
          <c:marker>
            <c:symbol val="diamond"/>
            <c:size val="3"/>
          </c:marker>
          <c:dLbls>
            <c:dLbl>
              <c:idx val="0"/>
              <c:layout>
                <c:manualLayout>
                  <c:x val="-4.4180448792608115E-2"/>
                  <c:y val="5.847606093856792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A10-4536-9CF6-4961D7F8B0CF}"/>
                </c:ext>
              </c:extLst>
            </c:dLbl>
            <c:dLbl>
              <c:idx val="1"/>
              <c:layout>
                <c:manualLayout>
                  <c:x val="-5.5294477768442721E-2"/>
                  <c:y val="-5.644945733134709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A10-4536-9CF6-4961D7F8B0CF}"/>
                </c:ext>
              </c:extLst>
            </c:dLbl>
            <c:dLbl>
              <c:idx val="2"/>
              <c:layout>
                <c:manualLayout>
                  <c:x val="-4.4124968249936523E-2"/>
                  <c:y val="5.57922962332417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A10-4536-9CF6-4961D7F8B0CF}"/>
                </c:ext>
              </c:extLst>
            </c:dLbl>
            <c:dLbl>
              <c:idx val="3"/>
              <c:layout>
                <c:manualLayout>
                  <c:x val="-5.8723614883127544E-2"/>
                  <c:y val="6.323501454210118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A10-4536-9CF6-4961D7F8B0CF}"/>
                </c:ext>
              </c:extLst>
            </c:dLbl>
            <c:dLbl>
              <c:idx val="4"/>
              <c:layout>
                <c:manualLayout>
                  <c:x val="-5.6829439748043414E-2"/>
                  <c:y val="-4.8766230866247769E-2"/>
                </c:manualLayout>
              </c:layout>
              <c:tx>
                <c:rich>
                  <a:bodyPr/>
                  <a:lstStyle/>
                  <a:p>
                    <a:pPr>
                      <a:defRPr sz="800" b="0" i="0" u="none" strike="noStrike" baseline="0">
                        <a:solidFill>
                          <a:srgbClr val="000000"/>
                        </a:solidFill>
                        <a:latin typeface="Calibri"/>
                        <a:ea typeface="Calibri"/>
                        <a:cs typeface="Calibri"/>
                      </a:defRPr>
                    </a:pPr>
                    <a:r>
                      <a:rPr lang="en-US"/>
                      <a:t>1389</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BA10-4536-9CF6-4961D7F8B0CF}"/>
                </c:ext>
              </c:extLst>
            </c:dLbl>
            <c:dLbl>
              <c:idx val="5"/>
              <c:layout>
                <c:manualLayout>
                  <c:x val="-5.5032140833512523E-2"/>
                  <c:y val="5.048620273817141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A10-4536-9CF6-4961D7F8B0CF}"/>
                </c:ext>
              </c:extLst>
            </c:dLbl>
            <c:dLbl>
              <c:idx val="6"/>
              <c:layout>
                <c:manualLayout>
                  <c:x val="-4.3716222817061418E-2"/>
                  <c:y val="4.1189472937504426E-2"/>
                </c:manualLayout>
              </c:layout>
              <c:tx>
                <c:rich>
                  <a:bodyPr/>
                  <a:lstStyle/>
                  <a:p>
                    <a:pPr>
                      <a:defRPr sz="800" b="0" i="0" u="none" strike="noStrike" baseline="0">
                        <a:solidFill>
                          <a:srgbClr val="000000"/>
                        </a:solidFill>
                        <a:latin typeface="Calibri"/>
                        <a:ea typeface="Calibri"/>
                        <a:cs typeface="Calibri"/>
                      </a:defRPr>
                    </a:pPr>
                    <a:r>
                      <a:rPr lang="en-US"/>
                      <a:t>1190</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BA10-4536-9CF6-4961D7F8B0CF}"/>
                </c:ext>
              </c:extLst>
            </c:dLbl>
            <c:dLbl>
              <c:idx val="7"/>
              <c:layout>
                <c:manualLayout>
                  <c:x val="-5.13612473378793E-2"/>
                  <c:y val="8.231368376250222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A10-4536-9CF6-4961D7F8B0CF}"/>
                </c:ext>
              </c:extLst>
            </c:dLbl>
            <c:dLbl>
              <c:idx val="8"/>
              <c:layout>
                <c:manualLayout>
                  <c:x val="-4.9800251395374584E-2"/>
                  <c:y val="4.685365680641283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A10-4536-9CF6-4961D7F8B0CF}"/>
                </c:ext>
              </c:extLst>
            </c:dLbl>
            <c:dLbl>
              <c:idx val="9"/>
              <c:layout>
                <c:manualLayout>
                  <c:x val="-4.5277218759565717E-2"/>
                  <c:y val="4.826048095339443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A10-4536-9CF6-4961D7F8B0CF}"/>
                </c:ext>
              </c:extLst>
            </c:dLbl>
            <c:dLbl>
              <c:idx val="10"/>
              <c:layout>
                <c:manualLayout>
                  <c:x val="-6.7239947013896531E-2"/>
                  <c:y val="-8.539913133879316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BA10-4536-9CF6-4961D7F8B0CF}"/>
                </c:ext>
              </c:extLst>
            </c:dLbl>
            <c:dLbl>
              <c:idx val="11"/>
              <c:layout>
                <c:manualLayout>
                  <c:x val="-5.1778309093047946E-2"/>
                  <c:y val="-5.0318582599980814E-3"/>
                </c:manualLayout>
              </c:layout>
              <c:tx>
                <c:rich>
                  <a:bodyPr/>
                  <a:lstStyle/>
                  <a:p>
                    <a:pPr>
                      <a:defRPr sz="800" b="0" i="0" u="none" strike="noStrike" baseline="0">
                        <a:solidFill>
                          <a:srgbClr val="000000"/>
                        </a:solidFill>
                        <a:latin typeface="Calibri"/>
                        <a:ea typeface="Calibri"/>
                        <a:cs typeface="Calibri"/>
                      </a:defRPr>
                    </a:pPr>
                    <a:r>
                      <a:rPr lang="en-US"/>
                      <a:t>1536</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B-BA10-4536-9CF6-4961D7F8B0CF}"/>
                </c:ext>
              </c:extLst>
            </c:dLbl>
            <c:dLbl>
              <c:idx val="12"/>
              <c:layout>
                <c:manualLayout>
                  <c:x val="-5.9982533594784102E-2"/>
                  <c:y val="-7.2705574955241853E-2"/>
                </c:manualLayout>
              </c:layout>
              <c:tx>
                <c:rich>
                  <a:bodyPr/>
                  <a:lstStyle/>
                  <a:p>
                    <a:pPr>
                      <a:defRPr sz="800" b="0" i="0" u="none" strike="noStrike" baseline="0">
                        <a:solidFill>
                          <a:srgbClr val="000000"/>
                        </a:solidFill>
                        <a:latin typeface="Calibri"/>
                        <a:ea typeface="Calibri"/>
                        <a:cs typeface="Calibri"/>
                      </a:defRPr>
                    </a:pPr>
                    <a:r>
                      <a:rPr lang="en-US"/>
                      <a:t>1445</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BA10-4536-9CF6-4961D7F8B0CF}"/>
                </c:ext>
              </c:extLst>
            </c:dLbl>
            <c:dLbl>
              <c:idx val="13"/>
              <c:layout>
                <c:manualLayout>
                  <c:x val="-5.9380584036495584E-2"/>
                  <c:y val="-7.3924956852423437E-2"/>
                </c:manualLayout>
              </c:layout>
              <c:tx>
                <c:rich>
                  <a:bodyPr/>
                  <a:lstStyle/>
                  <a:p>
                    <a:pPr>
                      <a:defRPr sz="800" b="0" i="0" u="none" strike="noStrike" baseline="0">
                        <a:solidFill>
                          <a:srgbClr val="000000"/>
                        </a:solidFill>
                        <a:latin typeface="Calibri"/>
                        <a:ea typeface="Calibri"/>
                        <a:cs typeface="Calibri"/>
                      </a:defRPr>
                    </a:pPr>
                    <a:r>
                      <a:rPr lang="en-US"/>
                      <a:t>1845</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D-BA10-4536-9CF6-4961D7F8B0CF}"/>
                </c:ext>
              </c:extLst>
            </c:dLbl>
            <c:dLbl>
              <c:idx val="14"/>
              <c:layout>
                <c:manualLayout>
                  <c:x val="-4.6626940073298775E-2"/>
                  <c:y val="4.6248323137898706E-3"/>
                </c:manualLayout>
              </c:layout>
              <c:tx>
                <c:rich>
                  <a:bodyPr/>
                  <a:lstStyle/>
                  <a:p>
                    <a:pPr>
                      <a:defRPr sz="800" b="0" i="0" u="none" strike="noStrike" baseline="0">
                        <a:solidFill>
                          <a:srgbClr val="000000"/>
                        </a:solidFill>
                        <a:latin typeface="Calibri"/>
                        <a:ea typeface="Calibri"/>
                        <a:cs typeface="Calibri"/>
                      </a:defRPr>
                    </a:pPr>
                    <a:r>
                      <a:rPr lang="en-US"/>
                      <a:t>1485</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E-BA10-4536-9CF6-4961D7F8B0CF}"/>
                </c:ext>
              </c:extLst>
            </c:dLbl>
            <c:dLbl>
              <c:idx val="15"/>
              <c:layout>
                <c:manualLayout>
                  <c:x val="-8.6934967893860085E-2"/>
                  <c:y val="-5.660317627219635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BA10-4536-9CF6-4961D7F8B0CF}"/>
                </c:ext>
              </c:extLst>
            </c:dLbl>
            <c:dLbl>
              <c:idx val="16"/>
              <c:layout>
                <c:manualLayout>
                  <c:x val="-7.2821613884415923E-2"/>
                  <c:y val="-6.165821239857563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BA10-4536-9CF6-4961D7F8B0CF}"/>
                </c:ext>
              </c:extLst>
            </c:dLbl>
            <c:dLbl>
              <c:idx val="17"/>
              <c:layout>
                <c:manualLayout>
                  <c:x val="-5.8738902691140536E-2"/>
                  <c:y val="4.89205615375178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BA10-4536-9CF6-4961D7F8B0CF}"/>
                </c:ext>
              </c:extLst>
            </c:dLbl>
            <c:dLbl>
              <c:idx val="18"/>
              <c:layout>
                <c:manualLayout>
                  <c:x val="-1.9199801808497521E-2"/>
                  <c:y val="-5.02840984573151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BA10-4536-9CF6-4961D7F8B0CF}"/>
                </c:ext>
              </c:extLst>
            </c:dLbl>
            <c:dLbl>
              <c:idx val="19"/>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BA10-4536-9CF6-4961D7F8B0CF}"/>
                </c:ext>
              </c:extLst>
            </c:dLbl>
            <c:dLbl>
              <c:idx val="2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BA10-4536-9CF6-4961D7F8B0CF}"/>
                </c:ext>
              </c:extLst>
            </c:dLbl>
            <c:dLbl>
              <c:idx val="21"/>
              <c:layout>
                <c:manualLayout>
                  <c:x val="-1.069486221249962E-2"/>
                  <c:y val="8.847924365534166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BA10-4536-9CF6-4961D7F8B0CF}"/>
                </c:ext>
              </c:extLst>
            </c:dLbl>
            <c:dLbl>
              <c:idx val="22"/>
              <c:layout>
                <c:manualLayout>
                  <c:x val="-2.5933430819038341E-2"/>
                  <c:y val="-4.349637549048041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BA10-4536-9CF6-4961D7F8B0CF}"/>
                </c:ext>
              </c:extLst>
            </c:dLbl>
            <c:dLbl>
              <c:idx val="23"/>
              <c:layout>
                <c:manualLayout>
                  <c:x val="-1.2339446575158954E-2"/>
                  <c:y val="3.691951457633405E-2"/>
                </c:manualLayout>
              </c:layout>
              <c:tx>
                <c:rich>
                  <a:bodyPr/>
                  <a:lstStyle/>
                  <a:p>
                    <a:pPr>
                      <a:defRPr sz="800" b="0" i="0" u="none" strike="noStrike" baseline="0">
                        <a:solidFill>
                          <a:srgbClr val="000000"/>
                        </a:solidFill>
                        <a:latin typeface="Calibri"/>
                        <a:ea typeface="Calibri"/>
                        <a:cs typeface="Calibri"/>
                      </a:defRPr>
                    </a:pPr>
                    <a:r>
                      <a:rPr lang="ru-RU"/>
                      <a:t>1536</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7-BA10-4536-9CF6-4961D7F8B0CF}"/>
                </c:ext>
              </c:extLst>
            </c:dLbl>
            <c:dLbl>
              <c:idx val="24"/>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BA10-4536-9CF6-4961D7F8B0CF}"/>
                </c:ext>
              </c:extLst>
            </c:dLbl>
            <c:dLbl>
              <c:idx val="25"/>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BA10-4536-9CF6-4961D7F8B0CF}"/>
                </c:ext>
              </c:extLst>
            </c:dLbl>
            <c:dLbl>
              <c:idx val="26"/>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BA10-4536-9CF6-4961D7F8B0CF}"/>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Данные!$B$324:$B$354</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Данные!$C$324:$C$354</c:f>
              <c:numCache>
                <c:formatCode>#,##0</c:formatCode>
                <c:ptCount val="19"/>
                <c:pt idx="0">
                  <c:v>907</c:v>
                </c:pt>
                <c:pt idx="1">
                  <c:v>1321</c:v>
                </c:pt>
                <c:pt idx="2">
                  <c:v>1068</c:v>
                </c:pt>
                <c:pt idx="3">
                  <c:v>1331</c:v>
                </c:pt>
                <c:pt idx="4">
                  <c:v>1389</c:v>
                </c:pt>
                <c:pt idx="5">
                  <c:v>1232</c:v>
                </c:pt>
                <c:pt idx="6">
                  <c:v>1190</c:v>
                </c:pt>
                <c:pt idx="7">
                  <c:v>1702</c:v>
                </c:pt>
                <c:pt idx="8">
                  <c:v>1166</c:v>
                </c:pt>
                <c:pt idx="9">
                  <c:v>1235</c:v>
                </c:pt>
                <c:pt idx="10">
                  <c:v>1771</c:v>
                </c:pt>
                <c:pt idx="11">
                  <c:v>1536</c:v>
                </c:pt>
                <c:pt idx="12">
                  <c:v>1445</c:v>
                </c:pt>
                <c:pt idx="13">
                  <c:v>1844.7629999999999</c:v>
                </c:pt>
                <c:pt idx="14">
                  <c:v>1485</c:v>
                </c:pt>
                <c:pt idx="15">
                  <c:v>1814</c:v>
                </c:pt>
                <c:pt idx="16">
                  <c:v>1831</c:v>
                </c:pt>
                <c:pt idx="17">
                  <c:v>1498</c:v>
                </c:pt>
                <c:pt idx="18">
                  <c:v>1506</c:v>
                </c:pt>
              </c:numCache>
            </c:numRef>
          </c:val>
          <c:smooth val="0"/>
          <c:extLst xmlns:c16r2="http://schemas.microsoft.com/office/drawing/2015/06/chart">
            <c:ext xmlns:c16="http://schemas.microsoft.com/office/drawing/2014/chart" uri="{C3380CC4-5D6E-409C-BE32-E72D297353CC}">
              <c16:uniqueId val="{0000001B-BA10-4536-9CF6-4961D7F8B0CF}"/>
            </c:ext>
          </c:extLst>
        </c:ser>
        <c:ser>
          <c:idx val="1"/>
          <c:order val="1"/>
          <c:tx>
            <c:strRef>
              <c:f>Данные!$D$323</c:f>
              <c:strCache>
                <c:ptCount val="1"/>
                <c:pt idx="0">
                  <c:v>затраты</c:v>
                </c:pt>
              </c:strCache>
            </c:strRef>
          </c:tx>
          <c:spPr>
            <a:ln w="15875"/>
          </c:spPr>
          <c:marker>
            <c:symbol val="square"/>
            <c:size val="3"/>
          </c:marker>
          <c:dLbls>
            <c:dLbl>
              <c:idx val="0"/>
              <c:layout>
                <c:manualLayout>
                  <c:x val="-4.3964910339898994E-2"/>
                  <c:y val="4.499841429475143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BA10-4536-9CF6-4961D7F8B0CF}"/>
                </c:ext>
              </c:extLst>
            </c:dLbl>
            <c:dLbl>
              <c:idx val="1"/>
              <c:layout>
                <c:manualLayout>
                  <c:x val="-5.2975648515399446E-2"/>
                  <c:y val="5.48604667659785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BA10-4536-9CF6-4961D7F8B0CF}"/>
                </c:ext>
              </c:extLst>
            </c:dLbl>
            <c:dLbl>
              <c:idx val="2"/>
              <c:layout>
                <c:manualLayout>
                  <c:x val="-5.3247103417283746E-2"/>
                  <c:y val="-6.147577498758602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BA10-4536-9CF6-4961D7F8B0CF}"/>
                </c:ext>
              </c:extLst>
            </c:dLbl>
            <c:dLbl>
              <c:idx val="3"/>
              <c:layout>
                <c:manualLayout>
                  <c:x val="-5.8028709374291179E-2"/>
                  <c:y val="-9.796807831453502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BA10-4536-9CF6-4961D7F8B0CF}"/>
                </c:ext>
              </c:extLst>
            </c:dLbl>
            <c:dLbl>
              <c:idx val="4"/>
              <c:layout>
                <c:manualLayout>
                  <c:x val="-5.4380336452980911E-2"/>
                  <c:y val="4.6269135277009245E-2"/>
                </c:manualLayout>
              </c:layout>
              <c:tx>
                <c:rich>
                  <a:bodyPr/>
                  <a:lstStyle/>
                  <a:p>
                    <a:pPr>
                      <a:defRPr sz="800" b="0" i="0" u="none" strike="noStrike" baseline="0">
                        <a:solidFill>
                          <a:srgbClr val="000000"/>
                        </a:solidFill>
                        <a:latin typeface="Calibri"/>
                        <a:ea typeface="Calibri"/>
                        <a:cs typeface="Calibri"/>
                      </a:defRPr>
                    </a:pPr>
                    <a:r>
                      <a:rPr lang="en-US"/>
                      <a:t>1362</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0-BA10-4536-9CF6-4961D7F8B0CF}"/>
                </c:ext>
              </c:extLst>
            </c:dLbl>
            <c:dLbl>
              <c:idx val="5"/>
              <c:layout>
                <c:manualLayout>
                  <c:x val="-2.7641618871715363E-2"/>
                  <c:y val="2.07391643612115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BA10-4536-9CF6-4961D7F8B0CF}"/>
                </c:ext>
              </c:extLst>
            </c:dLbl>
            <c:dLbl>
              <c:idx val="6"/>
              <c:layout>
                <c:manualLayout>
                  <c:x val="-5.6033554118390304E-2"/>
                  <c:y val="-5.9399872313258162E-2"/>
                </c:manualLayout>
              </c:layout>
              <c:tx>
                <c:rich>
                  <a:bodyPr/>
                  <a:lstStyle/>
                  <a:p>
                    <a:pPr>
                      <a:defRPr sz="800" b="0" i="0" u="none" strike="noStrike" baseline="0">
                        <a:solidFill>
                          <a:srgbClr val="000000"/>
                        </a:solidFill>
                        <a:latin typeface="Calibri"/>
                        <a:ea typeface="Calibri"/>
                        <a:cs typeface="Calibri"/>
                      </a:defRPr>
                    </a:pPr>
                    <a:r>
                      <a:rPr lang="en-US"/>
                      <a:t>1569</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2-BA10-4536-9CF6-4961D7F8B0CF}"/>
                </c:ext>
              </c:extLst>
            </c:dLbl>
            <c:dLbl>
              <c:idx val="7"/>
              <c:layout>
                <c:manualLayout>
                  <c:x val="-5.4125814918296523E-2"/>
                  <c:y val="-6.226346031070443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BA10-4536-9CF6-4961D7F8B0CF}"/>
                </c:ext>
              </c:extLst>
            </c:dLbl>
            <c:dLbl>
              <c:idx val="8"/>
              <c:layout>
                <c:manualLayout>
                  <c:x val="-4.4006610284825873E-2"/>
                  <c:y val="1.835851599631128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BA10-4536-9CF6-4961D7F8B0CF}"/>
                </c:ext>
              </c:extLst>
            </c:dLbl>
            <c:dLbl>
              <c:idx val="9"/>
              <c:layout>
                <c:manualLayout>
                  <c:x val="-6.2539515893846834E-2"/>
                  <c:y val="-4.457459033836986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BA10-4536-9CF6-4961D7F8B0CF}"/>
                </c:ext>
              </c:extLst>
            </c:dLbl>
            <c:dLbl>
              <c:idx val="10"/>
              <c:layout>
                <c:manualLayout>
                  <c:x val="-6.5426048107663295E-2"/>
                  <c:y val="6.464137339599269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BA10-4536-9CF6-4961D7F8B0CF}"/>
                </c:ext>
              </c:extLst>
            </c:dLbl>
            <c:dLbl>
              <c:idx val="11"/>
              <c:layout>
                <c:manualLayout>
                  <c:x val="-4.8737096448552022E-2"/>
                  <c:y val="-6.2342342342342413E-2"/>
                </c:manualLayout>
              </c:layout>
              <c:tx>
                <c:rich>
                  <a:bodyPr/>
                  <a:lstStyle/>
                  <a:p>
                    <a:pPr>
                      <a:defRPr sz="800" b="0" i="0" u="none" strike="noStrike" baseline="0">
                        <a:solidFill>
                          <a:srgbClr val="000000"/>
                        </a:solidFill>
                        <a:latin typeface="Calibri"/>
                        <a:ea typeface="Calibri"/>
                        <a:cs typeface="Calibri"/>
                      </a:defRPr>
                    </a:pPr>
                    <a:r>
                      <a:rPr lang="en-US"/>
                      <a:t>2382</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7-BA10-4536-9CF6-4961D7F8B0CF}"/>
                </c:ext>
              </c:extLst>
            </c:dLbl>
            <c:dLbl>
              <c:idx val="12"/>
              <c:layout>
                <c:manualLayout>
                  <c:x val="-3.6212277849321031E-2"/>
                  <c:y val="7.4977005860608334E-2"/>
                </c:manualLayout>
              </c:layout>
              <c:tx>
                <c:rich>
                  <a:bodyPr/>
                  <a:lstStyle/>
                  <a:p>
                    <a:pPr>
                      <a:defRPr sz="800" b="0" i="0" u="none" strike="noStrike" baseline="0">
                        <a:solidFill>
                          <a:srgbClr val="000000"/>
                        </a:solidFill>
                        <a:latin typeface="Calibri"/>
                        <a:ea typeface="Calibri"/>
                        <a:cs typeface="Calibri"/>
                      </a:defRPr>
                    </a:pPr>
                    <a:r>
                      <a:rPr lang="en-US"/>
                      <a:t>1241</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8-BA10-4536-9CF6-4961D7F8B0CF}"/>
                </c:ext>
              </c:extLst>
            </c:dLbl>
            <c:dLbl>
              <c:idx val="13"/>
              <c:layout>
                <c:manualLayout>
                  <c:x val="-6.1869923322844723E-2"/>
                  <c:y val="6.430670761799943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BA10-4536-9CF6-4961D7F8B0CF}"/>
                </c:ext>
              </c:extLst>
            </c:dLbl>
            <c:dLbl>
              <c:idx val="14"/>
              <c:layout>
                <c:manualLayout>
                  <c:x val="-5.9862559178939012E-2"/>
                  <c:y val="6.27684887296214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BA10-4536-9CF6-4961D7F8B0CF}"/>
                </c:ext>
              </c:extLst>
            </c:dLbl>
            <c:dLbl>
              <c:idx val="15"/>
              <c:layout>
                <c:manualLayout>
                  <c:x val="-6.2655470093260779E-2"/>
                  <c:y val="4.226681794464378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BA10-4536-9CF6-4961D7F8B0CF}"/>
                </c:ext>
              </c:extLst>
            </c:dLbl>
            <c:dLbl>
              <c:idx val="16"/>
              <c:layout>
                <c:manualLayout>
                  <c:x val="-6.0905453668191917E-2"/>
                  <c:y val="7.513416310094973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BA10-4536-9CF6-4961D7F8B0CF}"/>
                </c:ext>
              </c:extLst>
            </c:dLbl>
            <c:dLbl>
              <c:idx val="17"/>
              <c:layout>
                <c:manualLayout>
                  <c:x val="-7.658652531499141E-2"/>
                  <c:y val="-0.10310023748833379"/>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BA10-4536-9CF6-4961D7F8B0CF}"/>
                </c:ext>
              </c:extLst>
            </c:dLbl>
            <c:dLbl>
              <c:idx val="18"/>
              <c:layout>
                <c:manualLayout>
                  <c:x val="-1.9856025507288141E-2"/>
                  <c:y val="-6.022570719344877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BA10-4536-9CF6-4961D7F8B0CF}"/>
                </c:ext>
              </c:extLst>
            </c:dLbl>
            <c:dLbl>
              <c:idx val="19"/>
              <c:layout>
                <c:manualLayout>
                  <c:x val="-1.9141372709871481E-2"/>
                  <c:y val="7.4891078160853192E-2"/>
                </c:manualLayout>
              </c:layout>
              <c:tx>
                <c:rich>
                  <a:bodyPr/>
                  <a:lstStyle/>
                  <a:p>
                    <a:pPr>
                      <a:defRPr sz="800" b="0" i="0" u="none" strike="noStrike" baseline="0">
                        <a:solidFill>
                          <a:srgbClr val="000000"/>
                        </a:solidFill>
                        <a:latin typeface="Calibri"/>
                        <a:ea typeface="Calibri"/>
                        <a:cs typeface="Calibri"/>
                      </a:defRPr>
                    </a:pPr>
                    <a:r>
                      <a:rPr lang="ru-RU"/>
                      <a:t>1346</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F-BA10-4536-9CF6-4961D7F8B0CF}"/>
                </c:ext>
              </c:extLst>
            </c:dLbl>
            <c:dLbl>
              <c:idx val="20"/>
              <c:layout>
                <c:manualLayout>
                  <c:x val="-5.1664307429506784E-2"/>
                  <c:y val="0.16492691340353388"/>
                </c:manualLayout>
              </c:layout>
              <c:tx>
                <c:rich>
                  <a:bodyPr/>
                  <a:lstStyle/>
                  <a:p>
                    <a:pPr>
                      <a:defRPr sz="800" b="0" i="0" u="none" strike="noStrike" baseline="0">
                        <a:solidFill>
                          <a:srgbClr val="000000"/>
                        </a:solidFill>
                        <a:latin typeface="Calibri"/>
                        <a:ea typeface="Calibri"/>
                        <a:cs typeface="Calibri"/>
                      </a:defRPr>
                    </a:pPr>
                    <a:r>
                      <a:rPr lang="ru-RU"/>
                      <a:t>1166</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0-BA10-4536-9CF6-4961D7F8B0CF}"/>
                </c:ext>
              </c:extLst>
            </c:dLbl>
            <c:dLbl>
              <c:idx val="21"/>
              <c:layout>
                <c:manualLayout>
                  <c:x val="-4.3364648733348103E-2"/>
                  <c:y val="7.082053604186489E-2"/>
                </c:manualLayout>
              </c:layout>
              <c:tx>
                <c:rich>
                  <a:bodyPr/>
                  <a:lstStyle/>
                  <a:p>
                    <a:pPr>
                      <a:defRPr sz="800" b="0" i="0" u="none" strike="noStrike" baseline="0">
                        <a:solidFill>
                          <a:srgbClr val="000000"/>
                        </a:solidFill>
                        <a:latin typeface="Calibri"/>
                        <a:ea typeface="Calibri"/>
                        <a:cs typeface="Calibri"/>
                      </a:defRPr>
                    </a:pPr>
                    <a:r>
                      <a:rPr lang="ru-RU"/>
                      <a:t>1485</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1-BA10-4536-9CF6-4961D7F8B0CF}"/>
                </c:ext>
              </c:extLst>
            </c:dLbl>
            <c:dLbl>
              <c:idx val="22"/>
              <c:layout>
                <c:manualLayout>
                  <c:x val="-7.8410292246770513E-2"/>
                  <c:y val="-3.203746447709338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BA10-4536-9CF6-4961D7F8B0CF}"/>
                </c:ext>
              </c:extLst>
            </c:dLbl>
            <c:dLbl>
              <c:idx val="23"/>
              <c:layout>
                <c:manualLayout>
                  <c:x val="-9.8726741043225728E-3"/>
                  <c:y val="-4.7601617365396913E-2"/>
                </c:manualLayout>
              </c:layout>
              <c:tx>
                <c:rich>
                  <a:bodyPr/>
                  <a:lstStyle/>
                  <a:p>
                    <a:pPr>
                      <a:defRPr sz="800" b="0" i="0" u="none" strike="noStrike" baseline="0">
                        <a:solidFill>
                          <a:srgbClr val="000000"/>
                        </a:solidFill>
                        <a:latin typeface="Calibri"/>
                        <a:ea typeface="Calibri"/>
                        <a:cs typeface="Calibri"/>
                      </a:defRPr>
                    </a:pPr>
                    <a:r>
                      <a:rPr lang="ru-RU"/>
                      <a:t>2382</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33-BA10-4536-9CF6-4961D7F8B0CF}"/>
                </c:ext>
              </c:extLst>
            </c:dLbl>
            <c:dLbl>
              <c:idx val="24"/>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BA10-4536-9CF6-4961D7F8B0CF}"/>
                </c:ext>
              </c:extLst>
            </c:dLbl>
            <c:dLbl>
              <c:idx val="25"/>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BA10-4536-9CF6-4961D7F8B0CF}"/>
                </c:ext>
              </c:extLst>
            </c:dLbl>
            <c:dLbl>
              <c:idx val="26"/>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BA10-4536-9CF6-4961D7F8B0CF}"/>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Данные!$B$324:$B$354</c:f>
              <c:strCache>
                <c:ptCount val="19"/>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strCache>
            </c:strRef>
          </c:cat>
          <c:val>
            <c:numRef>
              <c:f>Данные!$D$324:$D$354</c:f>
              <c:numCache>
                <c:formatCode>#,##0</c:formatCode>
                <c:ptCount val="19"/>
                <c:pt idx="0">
                  <c:v>1202</c:v>
                </c:pt>
                <c:pt idx="1">
                  <c:v>1423</c:v>
                </c:pt>
                <c:pt idx="2">
                  <c:v>1190</c:v>
                </c:pt>
                <c:pt idx="3">
                  <c:v>1374</c:v>
                </c:pt>
                <c:pt idx="4">
                  <c:v>1362</c:v>
                </c:pt>
                <c:pt idx="5">
                  <c:v>1593</c:v>
                </c:pt>
                <c:pt idx="6">
                  <c:v>1569</c:v>
                </c:pt>
                <c:pt idx="7">
                  <c:v>1443</c:v>
                </c:pt>
                <c:pt idx="8">
                  <c:v>1346</c:v>
                </c:pt>
                <c:pt idx="9">
                  <c:v>1485</c:v>
                </c:pt>
                <c:pt idx="10">
                  <c:v>1582</c:v>
                </c:pt>
                <c:pt idx="11">
                  <c:v>2382</c:v>
                </c:pt>
                <c:pt idx="12">
                  <c:v>1241</c:v>
                </c:pt>
                <c:pt idx="13">
                  <c:v>1697.6769999999999</c:v>
                </c:pt>
                <c:pt idx="14">
                  <c:v>1463</c:v>
                </c:pt>
                <c:pt idx="15">
                  <c:v>1726</c:v>
                </c:pt>
                <c:pt idx="16">
                  <c:v>1664</c:v>
                </c:pt>
                <c:pt idx="17">
                  <c:v>1938</c:v>
                </c:pt>
                <c:pt idx="18">
                  <c:v>1838</c:v>
                </c:pt>
              </c:numCache>
            </c:numRef>
          </c:val>
          <c:smooth val="0"/>
          <c:extLst xmlns:c16r2="http://schemas.microsoft.com/office/drawing/2015/06/chart">
            <c:ext xmlns:c16="http://schemas.microsoft.com/office/drawing/2014/chart" uri="{C3380CC4-5D6E-409C-BE32-E72D297353CC}">
              <c16:uniqueId val="{00000037-BA10-4536-9CF6-4961D7F8B0CF}"/>
            </c:ext>
          </c:extLst>
        </c:ser>
        <c:dLbls>
          <c:showLegendKey val="0"/>
          <c:showVal val="0"/>
          <c:showCatName val="0"/>
          <c:showSerName val="0"/>
          <c:showPercent val="0"/>
          <c:showBubbleSize val="0"/>
        </c:dLbls>
        <c:marker val="1"/>
        <c:smooth val="0"/>
        <c:axId val="710592512"/>
        <c:axId val="797204480"/>
      </c:lineChart>
      <c:catAx>
        <c:axId val="710592512"/>
        <c:scaling>
          <c:orientation val="minMax"/>
        </c:scaling>
        <c:delete val="0"/>
        <c:axPos val="b"/>
        <c:numFmt formatCode="General" sourceLinked="1"/>
        <c:majorTickMark val="out"/>
        <c:minorTickMark val="none"/>
        <c:tickLblPos val="nextTo"/>
        <c:txPr>
          <a:bodyPr rot="240000" vert="horz"/>
          <a:lstStyle/>
          <a:p>
            <a:pPr>
              <a:defRPr sz="700" b="0" i="0" u="none" strike="noStrike" baseline="0">
                <a:solidFill>
                  <a:srgbClr val="000000"/>
                </a:solidFill>
                <a:latin typeface="Calibri"/>
                <a:ea typeface="Calibri"/>
                <a:cs typeface="Calibri"/>
              </a:defRPr>
            </a:pPr>
            <a:endParaRPr lang="ru-RU"/>
          </a:p>
        </c:txPr>
        <c:crossAx val="797204480"/>
        <c:crossesAt val="0"/>
        <c:auto val="1"/>
        <c:lblAlgn val="ctr"/>
        <c:lblOffset val="100"/>
        <c:tickLblSkip val="1"/>
        <c:tickMarkSkip val="1"/>
        <c:noMultiLvlLbl val="0"/>
      </c:catAx>
      <c:valAx>
        <c:axId val="797204480"/>
        <c:scaling>
          <c:orientation val="minMax"/>
          <c:max val="2600"/>
          <c:min val="600"/>
        </c:scaling>
        <c:delete val="0"/>
        <c:axPos val="l"/>
        <c:majorGridlines/>
        <c:numFmt formatCode="#,##0" sourceLinked="1"/>
        <c:majorTickMark val="out"/>
        <c:minorTickMark val="none"/>
        <c:tickLblPos val="none"/>
        <c:crossAx val="710592512"/>
        <c:crosses val="autoZero"/>
        <c:crossBetween val="between"/>
        <c:majorUnit val="200"/>
        <c:minorUnit val="40"/>
      </c:valAx>
    </c:plotArea>
    <c:legend>
      <c:legendPos val="r"/>
      <c:legendEntry>
        <c:idx val="0"/>
        <c:txPr>
          <a:bodyPr/>
          <a:lstStyle/>
          <a:p>
            <a:pPr>
              <a:defRPr sz="505" b="0" i="0" u="none" strike="noStrike" baseline="0">
                <a:solidFill>
                  <a:srgbClr val="000000"/>
                </a:solidFill>
                <a:latin typeface="Calibri"/>
                <a:ea typeface="Calibri"/>
                <a:cs typeface="Calibri"/>
              </a:defRPr>
            </a:pPr>
            <a:endParaRPr lang="ru-RU"/>
          </a:p>
        </c:txPr>
      </c:legendEntry>
      <c:legendEntry>
        <c:idx val="1"/>
        <c:txPr>
          <a:bodyPr/>
          <a:lstStyle/>
          <a:p>
            <a:pPr>
              <a:defRPr sz="505" b="0" i="0" u="none" strike="noStrike" baseline="0">
                <a:solidFill>
                  <a:srgbClr val="000000"/>
                </a:solidFill>
                <a:latin typeface="Calibri"/>
                <a:ea typeface="Calibri"/>
                <a:cs typeface="Calibri"/>
              </a:defRPr>
            </a:pPr>
            <a:endParaRPr lang="ru-RU"/>
          </a:p>
        </c:txPr>
      </c:legendEntry>
      <c:layout>
        <c:manualLayout>
          <c:xMode val="edge"/>
          <c:yMode val="edge"/>
          <c:x val="0.20544554005496563"/>
          <c:y val="0.9305715492255483"/>
          <c:w val="0.57425728175887691"/>
          <c:h val="6.557357587557211E-2"/>
        </c:manualLayout>
      </c:layout>
      <c:overlay val="0"/>
      <c:txPr>
        <a:bodyPr/>
        <a:lstStyle/>
        <a:p>
          <a:pPr>
            <a:defRPr sz="46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35174987616062187"/>
          <c:y val="8.8674672164575863E-2"/>
          <c:w val="0.56287473386813969"/>
          <c:h val="0.80042584496786351"/>
        </c:manualLayout>
      </c:layout>
      <c:barChart>
        <c:barDir val="bar"/>
        <c:grouping val="clustered"/>
        <c:varyColors val="0"/>
        <c:ser>
          <c:idx val="0"/>
          <c:order val="0"/>
          <c:spPr>
            <a:solidFill>
              <a:schemeClr val="accent3"/>
            </a:solidFill>
          </c:spPr>
          <c:invertIfNegative val="0"/>
          <c:dLbls>
            <c:dLbl>
              <c:idx val="0"/>
              <c:layout>
                <c:manualLayout>
                  <c:x val="-6.5409003119893033E-2"/>
                  <c:y val="4.1214611019472413E-3"/>
                </c:manualLayout>
              </c:layout>
              <c:tx>
                <c:rich>
                  <a:bodyPr wrap="square" lIns="38100" tIns="19050" rIns="38100" bIns="19050" anchor="ctr">
                    <a:noAutofit/>
                  </a:bodyPr>
                  <a:lstStyle/>
                  <a:p>
                    <a:pPr>
                      <a:defRPr sz="700"/>
                    </a:pPr>
                    <a:r>
                      <a:rPr lang="en-US" sz="700"/>
                      <a:t>2214,6</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0873094636755307"/>
                      <c:h val="8.0124905335449664E-2"/>
                    </c:manualLayout>
                  </c15:layout>
                  <c15:showDataLabelsRange val="0"/>
                </c:ext>
                <c:ext xmlns:c16="http://schemas.microsoft.com/office/drawing/2014/chart" uri="{C3380CC4-5D6E-409C-BE32-E72D297353CC}">
                  <c16:uniqueId val="{00000000-E375-4A02-A039-A2AA21A44E1F}"/>
                </c:ext>
              </c:extLst>
            </c:dLbl>
            <c:dLbl>
              <c:idx val="1"/>
              <c:layout>
                <c:manualLayout>
                  <c:x val="-6.3836180854752012E-2"/>
                  <c:y val="-7.8132229518741419E-3"/>
                </c:manualLayout>
              </c:layout>
              <c:tx>
                <c:rich>
                  <a:bodyPr wrap="square" lIns="38100" tIns="19050" rIns="38100" bIns="19050" anchor="ctr">
                    <a:noAutofit/>
                  </a:bodyPr>
                  <a:lstStyle/>
                  <a:p>
                    <a:pPr>
                      <a:defRPr sz="700"/>
                    </a:pPr>
                    <a:r>
                      <a:rPr lang="en-US" sz="700"/>
                      <a:t>2108,7</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8755251819937599"/>
                      <c:h val="6.8221136389571849E-2"/>
                    </c:manualLayout>
                  </c15:layout>
                  <c15:showDataLabelsRange val="0"/>
                </c:ext>
                <c:ext xmlns:c16="http://schemas.microsoft.com/office/drawing/2014/chart" uri="{C3380CC4-5D6E-409C-BE32-E72D297353CC}">
                  <c16:uniqueId val="{00000001-E375-4A02-A039-A2AA21A44E1F}"/>
                </c:ext>
              </c:extLst>
            </c:dLbl>
            <c:dLbl>
              <c:idx val="2"/>
              <c:layout>
                <c:manualLayout>
                  <c:x val="-3.4700049548731142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375-4A02-A039-A2AA21A44E1F}"/>
                </c:ext>
              </c:extLst>
            </c:dLbl>
            <c:dLbl>
              <c:idx val="3"/>
              <c:layout>
                <c:manualLayout>
                  <c:x val="4.3749438653858431E-4"/>
                  <c:y val="0"/>
                </c:manualLayout>
              </c:layout>
              <c:tx>
                <c:rich>
                  <a:bodyPr/>
                  <a:lstStyle/>
                  <a:p>
                    <a:r>
                      <a:rPr lang="en-US" sz="700"/>
                      <a:t>879,5</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E375-4A02-A039-A2AA21A44E1F}"/>
                </c:ext>
              </c:extLst>
            </c:dLbl>
            <c:dLbl>
              <c:idx val="4"/>
              <c:layout>
                <c:manualLayout>
                  <c:x val="7.0423064218872134E-3"/>
                  <c:y val="6.2769226113597443E-17"/>
                </c:manualLayout>
              </c:layout>
              <c:tx>
                <c:rich>
                  <a:bodyPr/>
                  <a:lstStyle/>
                  <a:p>
                    <a:r>
                      <a:rPr lang="en-US" sz="700"/>
                      <a:t>567,7</a:t>
                    </a:r>
                  </a:p>
                </c:rich>
              </c:tx>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E375-4A02-A039-A2AA21A44E1F}"/>
                </c:ext>
              </c:extLst>
            </c:dLbl>
            <c:dLbl>
              <c:idx val="5"/>
              <c:layout>
                <c:manualLayout>
                  <c:x val="2.6862582950243912E-3"/>
                  <c:y val="3.2688002519066111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375-4A02-A039-A2AA21A44E1F}"/>
                </c:ext>
              </c:extLst>
            </c:dLbl>
            <c:dLbl>
              <c:idx val="6"/>
              <c:layout>
                <c:manualLayout>
                  <c:x val="-7.9679955572603059E-3"/>
                  <c:y val="0"/>
                </c:manualLayout>
              </c:layout>
              <c:tx>
                <c:rich>
                  <a:bodyPr/>
                  <a:lstStyle/>
                  <a:p>
                    <a:r>
                      <a:rPr lang="en-US" sz="700"/>
                      <a:t>360,4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E375-4A02-A039-A2AA21A44E1F}"/>
                </c:ext>
              </c:extLst>
            </c:dLbl>
            <c:dLbl>
              <c:idx val="7"/>
              <c:layout>
                <c:manualLayout>
                  <c:x val="-3.4700049548731142E-3"/>
                  <c:y val="0"/>
                </c:manualLayout>
              </c:layout>
              <c:tx>
                <c:rich>
                  <a:bodyPr/>
                  <a:lstStyle/>
                  <a:p>
                    <a:r>
                      <a:rPr lang="en-US" sz="700"/>
                      <a:t>254,5</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E375-4A02-A039-A2AA21A44E1F}"/>
                </c:ext>
              </c:extLst>
            </c:dLbl>
            <c:dLbl>
              <c:idx val="8"/>
              <c:layout>
                <c:manualLayout>
                  <c:x val="-9.3494339911557728E-3"/>
                  <c:y val="0"/>
                </c:manualLayout>
              </c:layout>
              <c:tx>
                <c:rich>
                  <a:bodyPr/>
                  <a:lstStyle/>
                  <a:p>
                    <a:r>
                      <a:rPr lang="en-US" sz="700"/>
                      <a:t>89,4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8-E375-4A02-A039-A2AA21A44E1F}"/>
                </c:ext>
              </c:extLst>
            </c:dLbl>
            <c:spPr>
              <a:noFill/>
              <a:ln>
                <a:noFill/>
              </a:ln>
              <a:effectLst/>
            </c:spPr>
            <c:txPr>
              <a:bodyPr/>
              <a:lstStyle/>
              <a:p>
                <a:pPr>
                  <a:defRPr sz="7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Лист1!$A$3:$A$11</c:f>
              <c:strCache>
                <c:ptCount val="9"/>
                <c:pt idx="0">
                  <c:v> корпоративный подоходный налог </c:v>
                </c:pt>
                <c:pt idx="1">
                  <c:v> налог на добавленную стоимость</c:v>
                </c:pt>
                <c:pt idx="2">
                  <c:v>налоги на международную торговлю и внешние операции</c:v>
                </c:pt>
                <c:pt idx="3">
                  <c:v>индивидуальный подоходный налог </c:v>
                </c:pt>
                <c:pt idx="4">
                  <c:v>социальный налог</c:v>
                </c:pt>
                <c:pt idx="5">
                  <c:v>акцизы</c:v>
                </c:pt>
                <c:pt idx="6">
                  <c:v>поступления за использование природных и других ресурсов</c:v>
                </c:pt>
                <c:pt idx="7">
                  <c:v>налоги на собственность </c:v>
                </c:pt>
                <c:pt idx="8">
                  <c:v>прочие налоги </c:v>
                </c:pt>
              </c:strCache>
            </c:strRef>
          </c:cat>
          <c:val>
            <c:numRef>
              <c:f>Лист1!$B$3:$B$11</c:f>
              <c:numCache>
                <c:formatCode>0.0</c:formatCode>
                <c:ptCount val="9"/>
                <c:pt idx="0">
                  <c:v>2214.6</c:v>
                </c:pt>
                <c:pt idx="1">
                  <c:v>2108.6999999999998</c:v>
                </c:pt>
                <c:pt idx="2">
                  <c:v>1229.8</c:v>
                </c:pt>
                <c:pt idx="3">
                  <c:v>879.5</c:v>
                </c:pt>
                <c:pt idx="4">
                  <c:v>567.70000000000005</c:v>
                </c:pt>
                <c:pt idx="5">
                  <c:v>388.5</c:v>
                </c:pt>
                <c:pt idx="6">
                  <c:v>360.4</c:v>
                </c:pt>
                <c:pt idx="7">
                  <c:v>254.5</c:v>
                </c:pt>
                <c:pt idx="8">
                  <c:v>89.4</c:v>
                </c:pt>
              </c:numCache>
            </c:numRef>
          </c:val>
          <c:extLst xmlns:c16r2="http://schemas.microsoft.com/office/drawing/2015/06/chart">
            <c:ext xmlns:c16="http://schemas.microsoft.com/office/drawing/2014/chart" uri="{C3380CC4-5D6E-409C-BE32-E72D297353CC}">
              <c16:uniqueId val="{00000009-E375-4A02-A039-A2AA21A44E1F}"/>
            </c:ext>
          </c:extLst>
        </c:ser>
        <c:dLbls>
          <c:showLegendKey val="0"/>
          <c:showVal val="0"/>
          <c:showCatName val="0"/>
          <c:showSerName val="0"/>
          <c:showPercent val="0"/>
          <c:showBubbleSize val="0"/>
        </c:dLbls>
        <c:gapWidth val="160"/>
        <c:axId val="688335872"/>
        <c:axId val="797205632"/>
      </c:barChart>
      <c:catAx>
        <c:axId val="688335872"/>
        <c:scaling>
          <c:orientation val="minMax"/>
        </c:scaling>
        <c:delete val="0"/>
        <c:axPos val="l"/>
        <c:numFmt formatCode="General" sourceLinked="0"/>
        <c:majorTickMark val="out"/>
        <c:minorTickMark val="none"/>
        <c:tickLblPos val="nextTo"/>
        <c:txPr>
          <a:bodyPr/>
          <a:lstStyle/>
          <a:p>
            <a:pPr>
              <a:defRPr sz="500" baseline="0"/>
            </a:pPr>
            <a:endParaRPr lang="ru-RU"/>
          </a:p>
        </c:txPr>
        <c:crossAx val="797205632"/>
        <c:crosses val="autoZero"/>
        <c:auto val="1"/>
        <c:lblAlgn val="l"/>
        <c:lblOffset val="100"/>
        <c:noMultiLvlLbl val="0"/>
      </c:catAx>
      <c:valAx>
        <c:axId val="797205632"/>
        <c:scaling>
          <c:orientation val="minMax"/>
          <c:max val="2800"/>
          <c:min val="0"/>
        </c:scaling>
        <c:delete val="0"/>
        <c:axPos val="b"/>
        <c:majorGridlines/>
        <c:numFmt formatCode="#,##0" sourceLinked="0"/>
        <c:majorTickMark val="out"/>
        <c:minorTickMark val="none"/>
        <c:tickLblPos val="none"/>
        <c:txPr>
          <a:bodyPr rot="0"/>
          <a:lstStyle/>
          <a:p>
            <a:pPr>
              <a:defRPr/>
            </a:pPr>
            <a:endParaRPr lang="ru-RU"/>
          </a:p>
        </c:txPr>
        <c:crossAx val="688335872"/>
        <c:crosses val="autoZero"/>
        <c:crossBetween val="between"/>
        <c:majorUnit val="200"/>
        <c:minorUnit val="200"/>
      </c:valAx>
    </c:plotArea>
    <c:plotVisOnly val="1"/>
    <c:dispBlanksAs val="gap"/>
    <c:showDLblsOverMax val="0"/>
  </c:chart>
  <c:spPr>
    <a:ln>
      <a:noFill/>
    </a:ln>
  </c:spPr>
  <c:txPr>
    <a:bodyPr/>
    <a:lstStyle/>
    <a:p>
      <a:pPr>
        <a:defRPr sz="830" baseline="0"/>
      </a:pPr>
      <a:endParaRPr lang="ru-RU"/>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6.2490726020138596E-2"/>
          <c:y val="6.5327178930219928E-2"/>
          <c:w val="0.92525702172760338"/>
          <c:h val="0.61601696339681677"/>
        </c:manualLayout>
      </c:layout>
      <c:lineChart>
        <c:grouping val="standard"/>
        <c:varyColors val="0"/>
        <c:ser>
          <c:idx val="3"/>
          <c:order val="0"/>
          <c:tx>
            <c:v>доход от реализации продукции и  оказания услуг</c:v>
          </c:tx>
          <c:marker>
            <c:symbol val="none"/>
          </c:marker>
          <c:dLbls>
            <c:dLbl>
              <c:idx val="0"/>
              <c:layout>
                <c:manualLayout>
                  <c:x val="-3.4563857295406342E-2"/>
                  <c:y val="-5.304039620536925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CD8B-43F7-9F2C-C9D5908A8FE4}"/>
                </c:ext>
              </c:extLst>
            </c:dLbl>
            <c:dLbl>
              <c:idx val="1"/>
              <c:layout>
                <c:manualLayout>
                  <c:x val="-3.9912282769319816E-2"/>
                  <c:y val="-4.753915029244795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CD8B-43F7-9F2C-C9D5908A8FE4}"/>
                </c:ext>
              </c:extLst>
            </c:dLbl>
            <c:dLbl>
              <c:idx val="2"/>
              <c:layout>
                <c:manualLayout>
                  <c:x val="-2.5657896065991316E-2"/>
                  <c:y val="-4.304200826560388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CD8B-43F7-9F2C-C9D5908A8FE4}"/>
                </c:ext>
              </c:extLst>
            </c:dLbl>
            <c:dLbl>
              <c:idx val="3"/>
              <c:layout>
                <c:manualLayout>
                  <c:x val="-1.7105264043994199E-2"/>
                  <c:y val="-8.853680593758722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CD8B-43F7-9F2C-C9D5908A8FE4}"/>
                </c:ext>
              </c:extLst>
            </c:dLbl>
            <c:dLbl>
              <c:idx val="4"/>
              <c:layout>
                <c:manualLayout>
                  <c:x val="-3.0646033498033291E-2"/>
                  <c:y val="-8.690161300000068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CD8B-43F7-9F2C-C9D5908A8FE4}"/>
                </c:ext>
              </c:extLst>
            </c:dLbl>
            <c:dLbl>
              <c:idx val="5"/>
              <c:layout>
                <c:manualLayout>
                  <c:x val="-1.24703828407534E-2"/>
                  <c:y val="-6.14034663603630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CD8B-43F7-9F2C-C9D5908A8FE4}"/>
                </c:ext>
              </c:extLst>
            </c:dLbl>
            <c:dLbl>
              <c:idx val="6"/>
              <c:layout>
                <c:manualLayout>
                  <c:x val="-1.9952808929186903E-2"/>
                  <c:y val="3.508769506306485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CD8B-43F7-9F2C-C9D5908A8FE4}"/>
                </c:ext>
              </c:extLst>
            </c:dLbl>
            <c:dLbl>
              <c:idx val="7"/>
              <c:layout>
                <c:manualLayout>
                  <c:x val="-1.9952612545205143E-2"/>
                  <c:y val="-9.6491161423427688E-2"/>
                </c:manualLayout>
              </c:layout>
              <c:showLegendKey val="0"/>
              <c:showVal val="1"/>
              <c:showCatName val="0"/>
              <c:showSerName val="0"/>
              <c:showPercent val="0"/>
              <c:showBubbleSize val="0"/>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Лист1!$AS$5:$AW$5</c:f>
              <c:strCache>
                <c:ptCount val="5"/>
                <c:pt idx="0">
                  <c:v>I</c:v>
                </c:pt>
                <c:pt idx="1">
                  <c:v>II</c:v>
                </c:pt>
                <c:pt idx="2">
                  <c:v>ІІІ</c:v>
                </c:pt>
                <c:pt idx="3">
                  <c:v>IV </c:v>
                </c:pt>
                <c:pt idx="4">
                  <c:v>I</c:v>
                </c:pt>
              </c:strCache>
            </c:strRef>
          </c:cat>
          <c:val>
            <c:numRef>
              <c:f>Лист1!$AS$6:$AW$6</c:f>
              <c:numCache>
                <c:formatCode>General</c:formatCode>
                <c:ptCount val="5"/>
                <c:pt idx="0">
                  <c:v>113.4</c:v>
                </c:pt>
                <c:pt idx="1">
                  <c:v>147.19999999999999</c:v>
                </c:pt>
                <c:pt idx="2">
                  <c:v>125.3</c:v>
                </c:pt>
                <c:pt idx="3">
                  <c:v>132.19999999999999</c:v>
                </c:pt>
                <c:pt idx="4">
                  <c:v>136.1</c:v>
                </c:pt>
              </c:numCache>
            </c:numRef>
          </c:val>
          <c:smooth val="0"/>
          <c:extLst xmlns:c16r2="http://schemas.microsoft.com/office/drawing/2015/06/chart">
            <c:ext xmlns:c16="http://schemas.microsoft.com/office/drawing/2014/chart" uri="{C3380CC4-5D6E-409C-BE32-E72D297353CC}">
              <c16:uniqueId val="{00000000-B127-425C-9E9D-1E202E9E600C}"/>
            </c:ext>
          </c:extLst>
        </c:ser>
        <c:dLbls>
          <c:showLegendKey val="0"/>
          <c:showVal val="1"/>
          <c:showCatName val="0"/>
          <c:showSerName val="0"/>
          <c:showPercent val="0"/>
          <c:showBubbleSize val="0"/>
        </c:dLbls>
        <c:marker val="1"/>
        <c:smooth val="0"/>
        <c:axId val="696331264"/>
        <c:axId val="797207360"/>
      </c:lineChart>
      <c:catAx>
        <c:axId val="696331264"/>
        <c:scaling>
          <c:orientation val="minMax"/>
        </c:scaling>
        <c:delete val="0"/>
        <c:axPos val="b"/>
        <c:numFmt formatCode="General" sourceLinked="1"/>
        <c:majorTickMark val="none"/>
        <c:minorTickMark val="none"/>
        <c:tickLblPos val="low"/>
        <c:txPr>
          <a:bodyPr rot="0" vert="horz"/>
          <a:lstStyle/>
          <a:p>
            <a:pPr>
              <a:defRPr/>
            </a:pPr>
            <a:endParaRPr lang="ru-RU"/>
          </a:p>
        </c:txPr>
        <c:crossAx val="797207360"/>
        <c:crossesAt val="0"/>
        <c:auto val="1"/>
        <c:lblAlgn val="ctr"/>
        <c:lblOffset val="100"/>
        <c:tickLblSkip val="1"/>
        <c:tickMarkSkip val="1"/>
        <c:noMultiLvlLbl val="0"/>
      </c:catAx>
      <c:valAx>
        <c:axId val="797207360"/>
        <c:scaling>
          <c:orientation val="minMax"/>
        </c:scaling>
        <c:delete val="1"/>
        <c:axPos val="l"/>
        <c:majorGridlines/>
        <c:numFmt formatCode="General" sourceLinked="1"/>
        <c:majorTickMark val="out"/>
        <c:minorTickMark val="none"/>
        <c:tickLblPos val="none"/>
        <c:crossAx val="696331264"/>
        <c:crosses val="autoZero"/>
        <c:crossBetween val="between"/>
      </c:valAx>
      <c:spPr>
        <a:noFill/>
        <a:ln w="25400">
          <a:noFill/>
        </a:ln>
      </c:spPr>
    </c:plotArea>
    <c:legend>
      <c:legendPos val="r"/>
      <c:layout>
        <c:manualLayout>
          <c:xMode val="edge"/>
          <c:yMode val="edge"/>
          <c:x val="0.17753041740211517"/>
          <c:y val="0.90001401387983404"/>
          <c:w val="0.68923165655249286"/>
          <c:h val="9.9985986120166223E-2"/>
        </c:manualLayout>
      </c:layout>
      <c:overlay val="0"/>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
          <c:y val="0"/>
          <c:w val="1"/>
          <c:h val="0.6669975519552227"/>
        </c:manualLayout>
      </c:layout>
      <c:lineChart>
        <c:grouping val="standard"/>
        <c:varyColors val="0"/>
        <c:ser>
          <c:idx val="0"/>
          <c:order val="0"/>
          <c:tx>
            <c:v>дебиторская задолженность</c:v>
          </c:tx>
          <c:spPr>
            <a:ln w="15875"/>
          </c:spPr>
          <c:marker>
            <c:symbol val="square"/>
            <c:size val="2"/>
          </c:marker>
          <c:dLbls>
            <c:dLbl>
              <c:idx val="0"/>
              <c:layout>
                <c:manualLayout>
                  <c:x val="-3.7905951366783416E-2"/>
                  <c:y val="-3.911262758753658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1154-4A1D-833F-EA4544F5C203}"/>
                </c:ext>
              </c:extLst>
            </c:dLbl>
            <c:dLbl>
              <c:idx val="1"/>
              <c:layout>
                <c:manualLayout>
                  <c:x val="-2.33174350821409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1154-4A1D-833F-EA4544F5C203}"/>
                </c:ext>
              </c:extLst>
            </c:dLbl>
            <c:dLbl>
              <c:idx val="2"/>
              <c:layout>
                <c:manualLayout>
                  <c:x val="-3.9645707050688796E-2"/>
                  <c:y val="-4.6828934837605515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1154-4A1D-833F-EA4544F5C203}"/>
                </c:ext>
              </c:extLst>
            </c:dLbl>
            <c:dLbl>
              <c:idx val="3"/>
              <c:layout>
                <c:manualLayout>
                  <c:x val="-4.6255036884115683E-2"/>
                  <c:y val="-6.166911081638495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1154-4A1D-833F-EA4544F5C203}"/>
                </c:ext>
              </c:extLst>
            </c:dLbl>
            <c:dLbl>
              <c:idx val="4"/>
              <c:layout>
                <c:manualLayout>
                  <c:x val="-1.0299897243197721E-2"/>
                  <c:y val="-1.30392791587055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1154-4A1D-833F-EA4544F5C203}"/>
                </c:ext>
              </c:extLst>
            </c:dLbl>
            <c:dLbl>
              <c:idx val="5"/>
              <c:layout>
                <c:manualLayout>
                  <c:x val="-1.48315696206764E-2"/>
                  <c:y val="-6.5679166341831036E-3"/>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1154-4A1D-833F-EA4544F5C203}"/>
                </c:ext>
              </c:extLst>
            </c:dLbl>
            <c:dLbl>
              <c:idx val="6"/>
              <c:layout>
                <c:manualLayout>
                  <c:x val="-2.543720190779025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1154-4A1D-833F-EA4544F5C203}"/>
                </c:ext>
              </c:extLst>
            </c:dLbl>
            <c:dLbl>
              <c:idx val="7"/>
              <c:layout>
                <c:manualLayout>
                  <c:x val="-1.2440054176424615E-2"/>
                  <c:y val="-1.626015566218327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154-4A1D-833F-EA4544F5C203}"/>
                </c:ext>
              </c:extLst>
            </c:dLbl>
            <c:dLbl>
              <c:idx val="8"/>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1154-4A1D-833F-EA4544F5C203}"/>
                </c:ext>
              </c:extLst>
            </c:dLbl>
            <c:dLbl>
              <c:idx val="9"/>
              <c:layout>
                <c:manualLayout>
                  <c:x val="-2.967673555908855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154-4A1D-833F-EA4544F5C203}"/>
                </c:ext>
              </c:extLst>
            </c:dLbl>
            <c:dLbl>
              <c:idx val="10"/>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1154-4A1D-833F-EA4544F5C203}"/>
                </c:ext>
              </c:extLst>
            </c:dLbl>
            <c:dLbl>
              <c:idx val="11"/>
              <c:layout>
                <c:manualLayout>
                  <c:x val="-1.6958134605193447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154-4A1D-833F-EA4544F5C203}"/>
                </c:ext>
              </c:extLst>
            </c:dLbl>
            <c:dLbl>
              <c:idx val="12"/>
              <c:layout>
                <c:manualLayout>
                  <c:x val="-2.1197668256491786E-2"/>
                  <c:y val="4.5976494317521273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154-4A1D-833F-EA4544F5C203}"/>
                </c:ext>
              </c:extLst>
            </c:dLbl>
            <c:dLbl>
              <c:idx val="13"/>
              <c:layout>
                <c:manualLayout>
                  <c:x val="-2.9676902469862543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1154-4A1D-833F-EA4544F5C203}"/>
                </c:ext>
              </c:extLst>
            </c:dLbl>
            <c:dLbl>
              <c:idx val="14"/>
              <c:layout>
                <c:manualLayout>
                  <c:x val="-2.1197668256491865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1154-4A1D-833F-EA4544F5C203}"/>
                </c:ext>
              </c:extLst>
            </c:dLbl>
            <c:dLbl>
              <c:idx val="15"/>
              <c:layout>
                <c:manualLayout>
                  <c:x val="-2.543720190779025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1154-4A1D-833F-EA4544F5C203}"/>
                </c:ext>
              </c:extLst>
            </c:dLbl>
            <c:dLbl>
              <c:idx val="16"/>
              <c:layout>
                <c:manualLayout>
                  <c:x val="-2.755696873343934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1154-4A1D-833F-EA4544F5C203}"/>
                </c:ext>
              </c:extLst>
            </c:dLbl>
            <c:dLbl>
              <c:idx val="17"/>
              <c:layout>
                <c:manualLayout>
                  <c:x val="-2.331743508214097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1154-4A1D-833F-EA4544F5C203}"/>
                </c:ext>
              </c:extLst>
            </c:dLbl>
            <c:dLbl>
              <c:idx val="18"/>
              <c:layout>
                <c:manualLayout>
                  <c:x val="-2.7556968733439342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1154-4A1D-833F-EA4544F5C203}"/>
                </c:ext>
              </c:extLst>
            </c:dLbl>
            <c:dLbl>
              <c:idx val="19"/>
              <c:layout>
                <c:manualLayout>
                  <c:x val="-3.1796502384737677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1154-4A1D-833F-EA4544F5C203}"/>
                </c:ext>
              </c:extLst>
            </c:dLbl>
            <c:dLbl>
              <c:idx val="20"/>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1154-4A1D-833F-EA4544F5C203}"/>
                </c:ext>
              </c:extLst>
            </c:dLbl>
            <c:dLbl>
              <c:idx val="21"/>
              <c:layout>
                <c:manualLayout>
                  <c:x val="-1.4838367779544139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1154-4A1D-833F-EA4544F5C203}"/>
                </c:ext>
              </c:extLst>
            </c:dLbl>
            <c:dLbl>
              <c:idx val="22"/>
              <c:layout>
                <c:manualLayout>
                  <c:x val="-1.9077901430842606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1154-4A1D-833F-EA4544F5C203}"/>
                </c:ext>
              </c:extLst>
            </c:dLbl>
            <c:dLbl>
              <c:idx val="23"/>
              <c:layout>
                <c:manualLayout>
                  <c:x val="-1.9077901430842606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1154-4A1D-833F-EA4544F5C20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задолженность!$J$7:$N$7</c:f>
              <c:strCache>
                <c:ptCount val="5"/>
                <c:pt idx="0">
                  <c:v>I </c:v>
                </c:pt>
                <c:pt idx="1">
                  <c:v>II </c:v>
                </c:pt>
                <c:pt idx="2">
                  <c:v>ІІІ </c:v>
                </c:pt>
                <c:pt idx="3">
                  <c:v>IV </c:v>
                </c:pt>
                <c:pt idx="4">
                  <c:v>I </c:v>
                </c:pt>
              </c:strCache>
            </c:strRef>
          </c:cat>
          <c:val>
            <c:numRef>
              <c:f>задолженность!$J$8:$N$8</c:f>
              <c:numCache>
                <c:formatCode>General</c:formatCode>
                <c:ptCount val="5"/>
                <c:pt idx="0">
                  <c:v>108.1</c:v>
                </c:pt>
                <c:pt idx="1">
                  <c:v>107.8</c:v>
                </c:pt>
                <c:pt idx="2" formatCode="0.0">
                  <c:v>107.6</c:v>
                </c:pt>
                <c:pt idx="3">
                  <c:v>112.6</c:v>
                </c:pt>
                <c:pt idx="4">
                  <c:v>126.2</c:v>
                </c:pt>
              </c:numCache>
            </c:numRef>
          </c:val>
          <c:smooth val="0"/>
          <c:extLst xmlns:c16r2="http://schemas.microsoft.com/office/drawing/2015/06/chart">
            <c:ext xmlns:c16="http://schemas.microsoft.com/office/drawing/2014/chart" uri="{C3380CC4-5D6E-409C-BE32-E72D297353CC}">
              <c16:uniqueId val="{00000018-1154-4A1D-833F-EA4544F5C203}"/>
            </c:ext>
          </c:extLst>
        </c:ser>
        <c:ser>
          <c:idx val="1"/>
          <c:order val="1"/>
          <c:tx>
            <c:v>задолженность по обязательствам</c:v>
          </c:tx>
          <c:spPr>
            <a:ln w="15875">
              <a:solidFill>
                <a:schemeClr val="accent1">
                  <a:lumMod val="40000"/>
                  <a:lumOff val="60000"/>
                </a:schemeClr>
              </a:solidFill>
            </a:ln>
          </c:spPr>
          <c:marker>
            <c:symbol val="square"/>
            <c:size val="2"/>
          </c:marker>
          <c:dLbls>
            <c:dLbl>
              <c:idx val="0"/>
              <c:layout>
                <c:manualLayout>
                  <c:x val="-2.2126337554527636E-3"/>
                  <c:y val="1.0840103774788761E-2"/>
                </c:manualLayout>
              </c:layout>
              <c:showLegendKey val="0"/>
              <c:showVal val="1"/>
              <c:showCatName val="0"/>
              <c:showSerName val="0"/>
              <c:showPercent val="0"/>
              <c:showBubbleSize val="0"/>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задолженность!$J$7:$N$7</c:f>
              <c:strCache>
                <c:ptCount val="5"/>
                <c:pt idx="0">
                  <c:v>I </c:v>
                </c:pt>
                <c:pt idx="1">
                  <c:v>II </c:v>
                </c:pt>
                <c:pt idx="2">
                  <c:v>ІІІ </c:v>
                </c:pt>
                <c:pt idx="3">
                  <c:v>IV </c:v>
                </c:pt>
                <c:pt idx="4">
                  <c:v>I </c:v>
                </c:pt>
              </c:strCache>
            </c:strRef>
          </c:cat>
          <c:val>
            <c:numRef>
              <c:f>задолженность!$J$9:$N$9</c:f>
              <c:numCache>
                <c:formatCode>General</c:formatCode>
                <c:ptCount val="5"/>
                <c:pt idx="0">
                  <c:v>97.9</c:v>
                </c:pt>
                <c:pt idx="1">
                  <c:v>106.2</c:v>
                </c:pt>
                <c:pt idx="2" formatCode="0.0">
                  <c:v>101.3</c:v>
                </c:pt>
                <c:pt idx="3">
                  <c:v>110.9</c:v>
                </c:pt>
                <c:pt idx="4">
                  <c:v>116.9</c:v>
                </c:pt>
              </c:numCache>
            </c:numRef>
          </c:val>
          <c:smooth val="0"/>
          <c:extLst xmlns:c16r2="http://schemas.microsoft.com/office/drawing/2015/06/chart">
            <c:ext xmlns:c16="http://schemas.microsoft.com/office/drawing/2014/chart" uri="{C3380CC4-5D6E-409C-BE32-E72D297353CC}">
              <c16:uniqueId val="{00000019-1154-4A1D-833F-EA4544F5C203}"/>
            </c:ext>
          </c:extLst>
        </c:ser>
        <c:dLbls>
          <c:showLegendKey val="0"/>
          <c:showVal val="1"/>
          <c:showCatName val="0"/>
          <c:showSerName val="0"/>
          <c:showPercent val="0"/>
          <c:showBubbleSize val="0"/>
        </c:dLbls>
        <c:marker val="1"/>
        <c:smooth val="0"/>
        <c:axId val="742021632"/>
        <c:axId val="797211392"/>
      </c:lineChart>
      <c:catAx>
        <c:axId val="742021632"/>
        <c:scaling>
          <c:orientation val="minMax"/>
        </c:scaling>
        <c:delete val="0"/>
        <c:axPos val="b"/>
        <c:numFmt formatCode="General" sourceLinked="1"/>
        <c:majorTickMark val="out"/>
        <c:minorTickMark val="none"/>
        <c:tickLblPos val="nextTo"/>
        <c:txPr>
          <a:bodyPr rot="0" vert="horz"/>
          <a:lstStyle/>
          <a:p>
            <a:pPr>
              <a:defRPr/>
            </a:pPr>
            <a:endParaRPr lang="ru-RU"/>
          </a:p>
        </c:txPr>
        <c:crossAx val="797211392"/>
        <c:crossesAt val="0"/>
        <c:auto val="1"/>
        <c:lblAlgn val="ctr"/>
        <c:lblOffset val="100"/>
        <c:tickLblSkip val="1"/>
        <c:tickMarkSkip val="1"/>
        <c:noMultiLvlLbl val="0"/>
      </c:catAx>
      <c:valAx>
        <c:axId val="797211392"/>
        <c:scaling>
          <c:orientation val="minMax"/>
          <c:min val="95"/>
        </c:scaling>
        <c:delete val="0"/>
        <c:axPos val="l"/>
        <c:majorGridlines>
          <c:spPr>
            <a:ln>
              <a:solidFill>
                <a:srgbClr val="4F81BD"/>
              </a:solidFill>
            </a:ln>
          </c:spPr>
        </c:majorGridlines>
        <c:numFmt formatCode="General" sourceLinked="1"/>
        <c:majorTickMark val="out"/>
        <c:minorTickMark val="none"/>
        <c:tickLblPos val="none"/>
        <c:crossAx val="742021632"/>
        <c:crosses val="autoZero"/>
        <c:crossBetween val="between"/>
        <c:minorUnit val="0.4"/>
      </c:valAx>
      <c:spPr>
        <a:noFill/>
        <a:ln>
          <a:noFill/>
        </a:ln>
      </c:spPr>
    </c:plotArea>
    <c:legend>
      <c:legendPos val="r"/>
      <c:layout>
        <c:manualLayout>
          <c:xMode val="edge"/>
          <c:yMode val="edge"/>
          <c:x val="0.31123382865717703"/>
          <c:y val="0.82505010020040082"/>
          <c:w val="0.44487546935553668"/>
          <c:h val="0.13158912577341272"/>
        </c:manualLayout>
      </c:layout>
      <c:overlay val="1"/>
      <c:spPr>
        <a:ln>
          <a:noFill/>
        </a:ln>
      </c:sp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3163952225841481"/>
          <c:y val="1.9607843137254902E-2"/>
          <c:w val="0.66836047774158824"/>
          <c:h val="0.78758169934640521"/>
        </c:manualLayout>
      </c:layout>
      <c:barChart>
        <c:barDir val="bar"/>
        <c:grouping val="clustered"/>
        <c:varyColors val="0"/>
        <c:ser>
          <c:idx val="0"/>
          <c:order val="0"/>
          <c:tx>
            <c:strRef>
              <c:f>Абай!$B$2</c:f>
              <c:strCache>
                <c:ptCount val="1"/>
                <c:pt idx="0">
                  <c:v>доля продукции в областном объеме промышленного производства</c:v>
                </c:pt>
              </c:strCache>
            </c:strRef>
          </c:tx>
          <c:invertIfNegative val="0"/>
          <c:dLbls>
            <c:dLbl>
              <c:idx val="0"/>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2903225806451623E-2"/>
                  <c:y val="-5.1464155215892188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691246248942041E-2"/>
                  <c:y val="-6.2487777263136694E-3"/>
                </c:manualLayout>
              </c:layout>
              <c:tx>
                <c:rich>
                  <a:bodyPr/>
                  <a:lstStyle/>
                  <a:p>
                    <a:pPr>
                      <a:defRPr sz="600" b="0" i="0" u="none" strike="noStrike" baseline="0">
                        <a:solidFill>
                          <a:srgbClr val="000000"/>
                        </a:solidFill>
                        <a:latin typeface="Calibri"/>
                        <a:ea typeface="Calibri"/>
                        <a:cs typeface="Calibri"/>
                      </a:defRPr>
                    </a:pPr>
                    <a:r>
                      <a:rPr lang="ru-RU"/>
                      <a:t>29,4</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Абай!$A$3:$A$7</c:f>
              <c:strCache>
                <c:ptCount val="5"/>
                <c:pt idx="0">
                  <c:v>портландцемент</c:v>
                </c:pt>
                <c:pt idx="1">
                  <c:v>необработанная медь, нелегированная</c:v>
                </c:pt>
                <c:pt idx="2">
                  <c:v>золото в сплаве доре</c:v>
                </c:pt>
                <c:pt idx="3">
                  <c:v>золотосодержащие концентраты</c:v>
                </c:pt>
                <c:pt idx="4">
                  <c:v>медные концентраты</c:v>
                </c:pt>
              </c:strCache>
            </c:strRef>
          </c:cat>
          <c:val>
            <c:numRef>
              <c:f>Абай!$B$3:$B$7</c:f>
              <c:numCache>
                <c:formatCode>0.0</c:formatCode>
                <c:ptCount val="5"/>
                <c:pt idx="0">
                  <c:v>2.2000000000000002</c:v>
                </c:pt>
                <c:pt idx="1">
                  <c:v>5</c:v>
                </c:pt>
                <c:pt idx="2">
                  <c:v>6.1</c:v>
                </c:pt>
                <c:pt idx="3">
                  <c:v>20.399999999999999</c:v>
                </c:pt>
                <c:pt idx="4">
                  <c:v>29.4</c:v>
                </c:pt>
              </c:numCache>
            </c:numRef>
          </c:val>
        </c:ser>
        <c:dLbls>
          <c:showLegendKey val="0"/>
          <c:showVal val="0"/>
          <c:showCatName val="0"/>
          <c:showSerName val="0"/>
          <c:showPercent val="0"/>
          <c:showBubbleSize val="0"/>
        </c:dLbls>
        <c:gapWidth val="150"/>
        <c:axId val="693643264"/>
        <c:axId val="910157504"/>
      </c:barChart>
      <c:catAx>
        <c:axId val="69364326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10157504"/>
        <c:crosses val="autoZero"/>
        <c:auto val="1"/>
        <c:lblAlgn val="ctr"/>
        <c:lblOffset val="100"/>
        <c:tickLblSkip val="1"/>
        <c:tickMarkSkip val="1"/>
        <c:noMultiLvlLbl val="0"/>
      </c:catAx>
      <c:valAx>
        <c:axId val="910157504"/>
        <c:scaling>
          <c:orientation val="minMax"/>
          <c:max val="35"/>
        </c:scaling>
        <c:delete val="0"/>
        <c:axPos val="b"/>
        <c:majorGridlines/>
        <c:numFmt formatCode="0.0" sourceLinked="1"/>
        <c:majorTickMark val="none"/>
        <c:minorTickMark val="none"/>
        <c:tickLblPos val="none"/>
        <c:crossAx val="693643264"/>
        <c:crosses val="autoZero"/>
        <c:crossBetween val="between"/>
        <c:majorUnit val="5"/>
      </c:valAx>
    </c:plotArea>
    <c:legend>
      <c:legendPos val="r"/>
      <c:layout>
        <c:manualLayout>
          <c:xMode val="edge"/>
          <c:yMode val="edge"/>
          <c:x val="0.10645156326143272"/>
          <c:y val="0.82189542483660161"/>
          <c:w val="0.89354843673856865"/>
          <c:h val="0.17320261437908502"/>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609120521172641"/>
          <c:y val="1.9607843137254902E-2"/>
          <c:w val="0.76390879478827634"/>
          <c:h val="0.78758169934640521"/>
        </c:manualLayout>
      </c:layout>
      <c:barChart>
        <c:barDir val="bar"/>
        <c:grouping val="clustered"/>
        <c:varyColors val="0"/>
        <c:ser>
          <c:idx val="0"/>
          <c:order val="0"/>
          <c:tx>
            <c:strRef>
              <c:f>Акм!$B$2</c:f>
              <c:strCache>
                <c:ptCount val="1"/>
                <c:pt idx="0">
                  <c:v>доля продукции в областном объеме промышленного производства</c:v>
                </c:pt>
              </c:strCache>
            </c:strRef>
          </c:tx>
          <c:invertIfNegative val="0"/>
          <c:dLbls>
            <c:dLbl>
              <c:idx val="0"/>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290322580645162E-2"/>
                  <c:y val="-5.1464155215892135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69124624894201E-2"/>
                  <c:y val="-6.2487777263136642E-3"/>
                </c:manualLayout>
              </c:layout>
              <c:tx>
                <c:rich>
                  <a:bodyPr/>
                  <a:lstStyle/>
                  <a:p>
                    <a:pPr>
                      <a:defRPr sz="600" b="0" i="0" u="none" strike="noStrike" baseline="0">
                        <a:solidFill>
                          <a:srgbClr val="000000"/>
                        </a:solidFill>
                        <a:latin typeface="Calibri"/>
                        <a:ea typeface="Calibri"/>
                        <a:cs typeface="Calibri"/>
                      </a:defRPr>
                    </a:pPr>
                    <a:r>
                      <a:rPr lang="ru-RU"/>
                      <a:t>39,7</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Акм!$A$3:$A$7</c:f>
              <c:strCache>
                <c:ptCount val="5"/>
                <c:pt idx="0">
                  <c:v>мука            </c:v>
                </c:pt>
                <c:pt idx="1">
                  <c:v>подшипники</c:v>
                </c:pt>
                <c:pt idx="2">
                  <c:v>пестициды</c:v>
                </c:pt>
                <c:pt idx="3">
                  <c:v>природный уран</c:v>
                </c:pt>
                <c:pt idx="4">
                  <c:v>золото в сплаве доре</c:v>
                </c:pt>
              </c:strCache>
            </c:strRef>
          </c:cat>
          <c:val>
            <c:numRef>
              <c:f>Акм!$B$3:$B$7</c:f>
              <c:numCache>
                <c:formatCode>0.0</c:formatCode>
                <c:ptCount val="5"/>
                <c:pt idx="0">
                  <c:v>2.5</c:v>
                </c:pt>
                <c:pt idx="1">
                  <c:v>2.7</c:v>
                </c:pt>
                <c:pt idx="2">
                  <c:v>4.3</c:v>
                </c:pt>
                <c:pt idx="3">
                  <c:v>7.1</c:v>
                </c:pt>
                <c:pt idx="4">
                  <c:v>39.700000000000003</c:v>
                </c:pt>
              </c:numCache>
            </c:numRef>
          </c:val>
        </c:ser>
        <c:dLbls>
          <c:showLegendKey val="0"/>
          <c:showVal val="0"/>
          <c:showCatName val="0"/>
          <c:showSerName val="0"/>
          <c:showPercent val="0"/>
          <c:showBubbleSize val="0"/>
        </c:dLbls>
        <c:gapWidth val="150"/>
        <c:axId val="695902720"/>
        <c:axId val="910159232"/>
      </c:barChart>
      <c:catAx>
        <c:axId val="69590272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10159232"/>
        <c:crosses val="autoZero"/>
        <c:auto val="1"/>
        <c:lblAlgn val="ctr"/>
        <c:lblOffset val="100"/>
        <c:tickLblSkip val="1"/>
        <c:tickMarkSkip val="1"/>
        <c:noMultiLvlLbl val="0"/>
      </c:catAx>
      <c:valAx>
        <c:axId val="910159232"/>
        <c:scaling>
          <c:orientation val="minMax"/>
          <c:max val="45"/>
        </c:scaling>
        <c:delete val="0"/>
        <c:axPos val="b"/>
        <c:majorGridlines/>
        <c:numFmt formatCode="0.0" sourceLinked="1"/>
        <c:majorTickMark val="none"/>
        <c:minorTickMark val="none"/>
        <c:tickLblPos val="none"/>
        <c:crossAx val="695902720"/>
        <c:crosses val="autoZero"/>
        <c:crossBetween val="between"/>
        <c:majorUnit val="5"/>
      </c:valAx>
    </c:plotArea>
    <c:legend>
      <c:legendPos val="r"/>
      <c:layout>
        <c:manualLayout>
          <c:xMode val="edge"/>
          <c:yMode val="edge"/>
          <c:x val="0.10645156326143272"/>
          <c:y val="0.82189542483660161"/>
          <c:w val="0.89354843673856765"/>
          <c:h val="0.17320261437908502"/>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68817204301081"/>
          <c:y val="2.9411764705882353E-2"/>
          <c:w val="0.68279569892475256"/>
          <c:h val="0.76960784313725494"/>
        </c:manualLayout>
      </c:layout>
      <c:barChart>
        <c:barDir val="bar"/>
        <c:grouping val="clustered"/>
        <c:varyColors val="0"/>
        <c:ser>
          <c:idx val="0"/>
          <c:order val="0"/>
          <c:tx>
            <c:strRef>
              <c:f>Акт!$B$2</c:f>
              <c:strCache>
                <c:ptCount val="1"/>
                <c:pt idx="0">
                  <c:v>доля продукции в областном объеме промышленного производства</c:v>
                </c:pt>
              </c:strCache>
            </c:strRef>
          </c:tx>
          <c:invertIfNegative val="0"/>
          <c:dLbls>
            <c:dLbl>
              <c:idx val="0"/>
              <c:layout>
                <c:manualLayout>
                  <c:x val="-4.301075268817196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290322580645162E-2"/>
                  <c:y val="-2.9956080960047494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8.602150537634472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Акт!$A$3:$A$7</c:f>
              <c:strCache>
                <c:ptCount val="5"/>
                <c:pt idx="0">
                  <c:v>рельсы из стали</c:v>
                </c:pt>
                <c:pt idx="1">
                  <c:v>медные 
концентраты        </c:v>
                </c:pt>
                <c:pt idx="2">
                  <c:v>хромовые 
концентраты</c:v>
                </c:pt>
                <c:pt idx="3">
                  <c:v>нефть</c:v>
                </c:pt>
                <c:pt idx="4">
                  <c:v>феррохром </c:v>
                </c:pt>
              </c:strCache>
            </c:strRef>
          </c:cat>
          <c:val>
            <c:numRef>
              <c:f>Акт!$B$3:$B$7</c:f>
              <c:numCache>
                <c:formatCode>0.0</c:formatCode>
                <c:ptCount val="5"/>
                <c:pt idx="0">
                  <c:v>2.2999999999999998</c:v>
                </c:pt>
                <c:pt idx="1">
                  <c:v>5.4</c:v>
                </c:pt>
                <c:pt idx="2">
                  <c:v>7</c:v>
                </c:pt>
                <c:pt idx="3">
                  <c:v>22.3</c:v>
                </c:pt>
                <c:pt idx="4">
                  <c:v>24.4</c:v>
                </c:pt>
              </c:numCache>
            </c:numRef>
          </c:val>
        </c:ser>
        <c:dLbls>
          <c:showLegendKey val="0"/>
          <c:showVal val="0"/>
          <c:showCatName val="0"/>
          <c:showSerName val="0"/>
          <c:showPercent val="0"/>
          <c:showBubbleSize val="0"/>
        </c:dLbls>
        <c:gapWidth val="150"/>
        <c:axId val="710591488"/>
        <c:axId val="910160960"/>
      </c:barChart>
      <c:catAx>
        <c:axId val="71059148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10160960"/>
        <c:crosses val="autoZero"/>
        <c:auto val="1"/>
        <c:lblAlgn val="ctr"/>
        <c:lblOffset val="100"/>
        <c:tickLblSkip val="1"/>
        <c:tickMarkSkip val="1"/>
        <c:noMultiLvlLbl val="0"/>
      </c:catAx>
      <c:valAx>
        <c:axId val="910160960"/>
        <c:scaling>
          <c:orientation val="minMax"/>
          <c:max val="30"/>
          <c:min val="0"/>
        </c:scaling>
        <c:delete val="0"/>
        <c:axPos val="b"/>
        <c:majorGridlines/>
        <c:numFmt formatCode="0.0" sourceLinked="1"/>
        <c:majorTickMark val="none"/>
        <c:minorTickMark val="none"/>
        <c:tickLblPos val="none"/>
        <c:crossAx val="710591488"/>
        <c:crosses val="autoZero"/>
        <c:crossBetween val="between"/>
        <c:majorUnit val="5"/>
      </c:valAx>
    </c:plotArea>
    <c:legend>
      <c:legendPos val="r"/>
      <c:layout>
        <c:manualLayout>
          <c:xMode val="edge"/>
          <c:yMode val="edge"/>
          <c:x val="0.10322603811331429"/>
          <c:y val="0.89215686274509809"/>
          <c:w val="0.89354843673856765"/>
          <c:h val="0.10784313725490192"/>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589213445093669"/>
          <c:y val="2.4509803921568631E-2"/>
          <c:w val="0.75410786554906462"/>
          <c:h val="0.77941176470588269"/>
        </c:manualLayout>
      </c:layout>
      <c:barChart>
        <c:barDir val="bar"/>
        <c:grouping val="clustered"/>
        <c:varyColors val="0"/>
        <c:ser>
          <c:idx val="0"/>
          <c:order val="0"/>
          <c:tx>
            <c:strRef>
              <c:f>Алм!$B$2</c:f>
              <c:strCache>
                <c:ptCount val="1"/>
                <c:pt idx="0">
                  <c:v>доля продукции в областном объеме промышленного производства</c:v>
                </c:pt>
              </c:strCache>
            </c:strRef>
          </c:tx>
          <c:invertIfNegative val="0"/>
          <c:dLbls>
            <c:dLbl>
              <c:idx val="0"/>
              <c:layout>
                <c:manualLayout>
                  <c:x val="-1.3239631690989767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3113442252943138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3071379106927601E-2"/>
                  <c:y val="-6.5359477124183355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7330358135200525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715526601520086E-2"/>
                  <c:y val="-5.1464155215892135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Алм!$A$3:$A$7</c:f>
              <c:strCache>
                <c:ptCount val="5"/>
                <c:pt idx="0">
                  <c:v>сахар  </c:v>
                </c:pt>
                <c:pt idx="1">
                  <c:v>молоко обработанное</c:v>
                </c:pt>
                <c:pt idx="2">
                  <c:v>пиво   </c:v>
                </c:pt>
                <c:pt idx="3">
                  <c:v>безалкогольные
напитки   </c:v>
                </c:pt>
                <c:pt idx="4">
                  <c:v>сигареты       </c:v>
                </c:pt>
              </c:strCache>
            </c:strRef>
          </c:cat>
          <c:val>
            <c:numRef>
              <c:f>Алм!$B$3:$B$7</c:f>
              <c:numCache>
                <c:formatCode>0.0</c:formatCode>
                <c:ptCount val="5"/>
                <c:pt idx="0">
                  <c:v>0.4</c:v>
                </c:pt>
                <c:pt idx="1">
                  <c:v>1.6</c:v>
                </c:pt>
                <c:pt idx="2">
                  <c:v>4.0999999999999996</c:v>
                </c:pt>
                <c:pt idx="3">
                  <c:v>17.7</c:v>
                </c:pt>
                <c:pt idx="4">
                  <c:v>18</c:v>
                </c:pt>
              </c:numCache>
            </c:numRef>
          </c:val>
        </c:ser>
        <c:dLbls>
          <c:showLegendKey val="0"/>
          <c:showVal val="0"/>
          <c:showCatName val="0"/>
          <c:showSerName val="0"/>
          <c:showPercent val="0"/>
          <c:showBubbleSize val="0"/>
        </c:dLbls>
        <c:gapWidth val="150"/>
        <c:axId val="710592000"/>
        <c:axId val="910162688"/>
      </c:barChart>
      <c:catAx>
        <c:axId val="71059200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10162688"/>
        <c:crosses val="autoZero"/>
        <c:auto val="1"/>
        <c:lblAlgn val="ctr"/>
        <c:lblOffset val="100"/>
        <c:tickLblSkip val="1"/>
        <c:tickMarkSkip val="1"/>
        <c:noMultiLvlLbl val="0"/>
      </c:catAx>
      <c:valAx>
        <c:axId val="910162688"/>
        <c:scaling>
          <c:orientation val="minMax"/>
          <c:max val="25"/>
          <c:min val="0"/>
        </c:scaling>
        <c:delete val="0"/>
        <c:axPos val="b"/>
        <c:majorGridlines/>
        <c:numFmt formatCode="0.0" sourceLinked="1"/>
        <c:majorTickMark val="none"/>
        <c:minorTickMark val="none"/>
        <c:tickLblPos val="none"/>
        <c:crossAx val="710592000"/>
        <c:crosses val="autoZero"/>
        <c:crossBetween val="between"/>
        <c:majorUnit val="3"/>
      </c:valAx>
    </c:plotArea>
    <c:legend>
      <c:legendPos val="r"/>
      <c:layout>
        <c:manualLayout>
          <c:xMode val="edge"/>
          <c:yMode val="edge"/>
          <c:x val="0.10000017098839872"/>
          <c:y val="0.89705882352941446"/>
          <c:w val="0.89999982901160169"/>
          <c:h val="0.10294117647058867"/>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6.2295081967213936E-2"/>
          <c:y val="7.2992700729928211E-3"/>
          <c:w val="0.93606557377049182"/>
          <c:h val="0.61800486618005646"/>
        </c:manualLayout>
      </c:layout>
      <c:barChart>
        <c:barDir val="col"/>
        <c:grouping val="clustered"/>
        <c:varyColors val="0"/>
        <c:ser>
          <c:idx val="0"/>
          <c:order val="0"/>
          <c:tx>
            <c:strRef>
              <c:f>Лист2!$B$2</c:f>
              <c:strCache>
                <c:ptCount val="1"/>
                <c:pt idx="0">
                  <c:v>сальдо миграции</c:v>
                </c:pt>
              </c:strCache>
            </c:strRef>
          </c:tx>
          <c:spPr>
            <a:solidFill>
              <a:srgbClr val="EAE400"/>
            </a:solidFill>
          </c:spPr>
          <c:invertIfNegative val="0"/>
          <c:dLbls>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Лист2!$A$3:$A$22</c:f>
              <c:strCache>
                <c:ptCount val="20"/>
                <c:pt idx="0">
                  <c:v>Область Абай</c:v>
                </c:pt>
                <c:pt idx="1">
                  <c:v>Акмолинская</c:v>
                </c:pt>
                <c:pt idx="2">
                  <c:v>Актюбинская</c:v>
                </c:pt>
                <c:pt idx="3">
                  <c:v>Алматинская</c:v>
                </c:pt>
                <c:pt idx="4">
                  <c:v>Атырауская</c:v>
                </c:pt>
                <c:pt idx="5">
                  <c:v>Западно-Казахстанская</c:v>
                </c:pt>
                <c:pt idx="6">
                  <c:v>Жамбылская</c:v>
                </c:pt>
                <c:pt idx="7">
                  <c:v>Область Жетісу</c:v>
                </c:pt>
                <c:pt idx="8">
                  <c:v>Карагандинская</c:v>
                </c:pt>
                <c:pt idx="9">
                  <c:v>Костанайская</c:v>
                </c:pt>
                <c:pt idx="10">
                  <c:v>Кызылординская</c:v>
                </c:pt>
                <c:pt idx="11">
                  <c:v>Мангыстауская</c:v>
                </c:pt>
                <c:pt idx="12">
                  <c:v>Павлодарская</c:v>
                </c:pt>
                <c:pt idx="13">
                  <c:v>Северо-Казахстанская</c:v>
                </c:pt>
                <c:pt idx="14">
                  <c:v>Туркестанская</c:v>
                </c:pt>
                <c:pt idx="15">
                  <c:v>Область Улытау</c:v>
                </c:pt>
                <c:pt idx="16">
                  <c:v>Восточно-Казахстанская</c:v>
                </c:pt>
                <c:pt idx="17">
                  <c:v>г.Нур-Султан</c:v>
                </c:pt>
                <c:pt idx="18">
                  <c:v>г.Алматы</c:v>
                </c:pt>
                <c:pt idx="19">
                  <c:v>г.Шымкент</c:v>
                </c:pt>
              </c:strCache>
            </c:strRef>
          </c:cat>
          <c:val>
            <c:numRef>
              <c:f>Лист2!$B$3:$B$22</c:f>
              <c:numCache>
                <c:formatCode>#,##0</c:formatCode>
                <c:ptCount val="20"/>
                <c:pt idx="0">
                  <c:v>-3646</c:v>
                </c:pt>
                <c:pt idx="1">
                  <c:v>-1400</c:v>
                </c:pt>
                <c:pt idx="2">
                  <c:v>-851</c:v>
                </c:pt>
                <c:pt idx="3">
                  <c:v>-926</c:v>
                </c:pt>
                <c:pt idx="4">
                  <c:v>-1107</c:v>
                </c:pt>
                <c:pt idx="5">
                  <c:v>-894</c:v>
                </c:pt>
                <c:pt idx="6">
                  <c:v>-5846</c:v>
                </c:pt>
                <c:pt idx="7">
                  <c:v>-4686</c:v>
                </c:pt>
                <c:pt idx="8">
                  <c:v>-1815</c:v>
                </c:pt>
                <c:pt idx="9">
                  <c:v>-1712</c:v>
                </c:pt>
                <c:pt idx="10">
                  <c:v>-3085</c:v>
                </c:pt>
                <c:pt idx="11">
                  <c:v>-225</c:v>
                </c:pt>
                <c:pt idx="12">
                  <c:v>-1559</c:v>
                </c:pt>
                <c:pt idx="13">
                  <c:v>-2051</c:v>
                </c:pt>
                <c:pt idx="14">
                  <c:v>-9936</c:v>
                </c:pt>
                <c:pt idx="15">
                  <c:v>-1222</c:v>
                </c:pt>
                <c:pt idx="16">
                  <c:v>-1046</c:v>
                </c:pt>
                <c:pt idx="17">
                  <c:v>19007</c:v>
                </c:pt>
                <c:pt idx="18">
                  <c:v>20860</c:v>
                </c:pt>
                <c:pt idx="19">
                  <c:v>2140</c:v>
                </c:pt>
              </c:numCache>
            </c:numRef>
          </c:val>
          <c:extLst xmlns:c16r2="http://schemas.microsoft.com/office/drawing/2015/06/chart">
            <c:ext xmlns:c16="http://schemas.microsoft.com/office/drawing/2014/chart" uri="{C3380CC4-5D6E-409C-BE32-E72D297353CC}">
              <c16:uniqueId val="{00000000-3E5E-476A-A006-BC9E3B15420B}"/>
            </c:ext>
          </c:extLst>
        </c:ser>
        <c:dLbls>
          <c:showLegendKey val="0"/>
          <c:showVal val="0"/>
          <c:showCatName val="0"/>
          <c:showSerName val="0"/>
          <c:showPercent val="0"/>
          <c:showBubbleSize val="0"/>
        </c:dLbls>
        <c:gapWidth val="150"/>
        <c:axId val="276527616"/>
        <c:axId val="228606528"/>
      </c:barChart>
      <c:catAx>
        <c:axId val="276527616"/>
        <c:scaling>
          <c:orientation val="minMax"/>
        </c:scaling>
        <c:delete val="0"/>
        <c:axPos val="b"/>
        <c:numFmt formatCode="General" sourceLinked="1"/>
        <c:majorTickMark val="out"/>
        <c:minorTickMark val="none"/>
        <c:tickLblPos val="low"/>
        <c:txPr>
          <a:bodyPr rot="-5400000" vert="horz"/>
          <a:lstStyle/>
          <a:p>
            <a:pPr>
              <a:defRPr sz="600" b="0" i="0" u="none" strike="noStrike" baseline="0">
                <a:solidFill>
                  <a:srgbClr val="000000"/>
                </a:solidFill>
                <a:latin typeface="Calibri"/>
                <a:ea typeface="Calibri"/>
                <a:cs typeface="Calibri"/>
              </a:defRPr>
            </a:pPr>
            <a:endParaRPr lang="ru-RU"/>
          </a:p>
        </c:txPr>
        <c:crossAx val="228606528"/>
        <c:crosses val="autoZero"/>
        <c:auto val="1"/>
        <c:lblAlgn val="ctr"/>
        <c:lblOffset val="100"/>
        <c:tickLblSkip val="1"/>
        <c:tickMarkSkip val="1"/>
        <c:noMultiLvlLbl val="0"/>
      </c:catAx>
      <c:valAx>
        <c:axId val="228606528"/>
        <c:scaling>
          <c:orientation val="minMax"/>
        </c:scaling>
        <c:delete val="0"/>
        <c:axPos val="l"/>
        <c:majorGridlines/>
        <c:numFmt formatCode="#,##0"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276527616"/>
        <c:crosses val="autoZero"/>
        <c:crossBetween val="between"/>
      </c:valAx>
    </c:plotArea>
    <c:legend>
      <c:legendPos val="b"/>
      <c:layout>
        <c:manualLayout>
          <c:xMode val="edge"/>
          <c:yMode val="edge"/>
          <c:x val="0.1353003743384536"/>
          <c:y val="0.9173137664361295"/>
          <c:w val="0.79527989329202764"/>
          <c:h val="6.346775996066191E-2"/>
        </c:manualLayout>
      </c:layout>
      <c:overlay val="0"/>
      <c:txPr>
        <a:bodyPr/>
        <a:lstStyle/>
        <a:p>
          <a:pPr>
            <a:defRPr sz="58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576327152654344"/>
          <c:y val="2.4509803921568631E-2"/>
          <c:w val="0.76423672847345692"/>
          <c:h val="0.77941176470588269"/>
        </c:manualLayout>
      </c:layout>
      <c:barChart>
        <c:barDir val="bar"/>
        <c:grouping val="clustered"/>
        <c:varyColors val="0"/>
        <c:ser>
          <c:idx val="0"/>
          <c:order val="0"/>
          <c:tx>
            <c:strRef>
              <c:f>Атыр!$B$2</c:f>
              <c:strCache>
                <c:ptCount val="1"/>
                <c:pt idx="0">
                  <c:v>доля продукции в областном объеме промышленного производства</c:v>
                </c:pt>
              </c:strCache>
            </c:strRef>
          </c:tx>
          <c:invertIfNegative val="0"/>
          <c:dLbls>
            <c:dLbl>
              <c:idx val="4"/>
              <c:layout>
                <c:manualLayout>
                  <c:x val="-1.3029315960912061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Атыр!$A$3:$A$7</c:f>
              <c:strCache>
                <c:ptCount val="5"/>
                <c:pt idx="0">
                  <c:v>мазут топочный</c:v>
                </c:pt>
                <c:pt idx="1">
                  <c:v>пропан и бутан</c:v>
                </c:pt>
                <c:pt idx="2">
                  <c:v>бензин</c:v>
                </c:pt>
                <c:pt idx="3">
                  <c:v>газойли             </c:v>
                </c:pt>
                <c:pt idx="4">
                  <c:v>нефть              </c:v>
                </c:pt>
              </c:strCache>
            </c:strRef>
          </c:cat>
          <c:val>
            <c:numRef>
              <c:f>Атыр!$B$3:$B$7</c:f>
              <c:numCache>
                <c:formatCode>0.0</c:formatCode>
                <c:ptCount val="5"/>
                <c:pt idx="0">
                  <c:v>1.2</c:v>
                </c:pt>
                <c:pt idx="1">
                  <c:v>1.9000000000000001</c:v>
                </c:pt>
                <c:pt idx="2">
                  <c:v>2</c:v>
                </c:pt>
                <c:pt idx="3">
                  <c:v>3</c:v>
                </c:pt>
                <c:pt idx="4">
                  <c:v>89.8</c:v>
                </c:pt>
              </c:numCache>
            </c:numRef>
          </c:val>
        </c:ser>
        <c:dLbls>
          <c:showLegendKey val="0"/>
          <c:showVal val="0"/>
          <c:showCatName val="0"/>
          <c:showSerName val="0"/>
          <c:showPercent val="0"/>
          <c:showBubbleSize val="0"/>
        </c:dLbls>
        <c:gapWidth val="150"/>
        <c:axId val="741977600"/>
        <c:axId val="936870464"/>
      </c:barChart>
      <c:catAx>
        <c:axId val="74197760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36870464"/>
        <c:crosses val="autoZero"/>
        <c:auto val="1"/>
        <c:lblAlgn val="ctr"/>
        <c:lblOffset val="100"/>
        <c:tickLblSkip val="1"/>
        <c:tickMarkSkip val="1"/>
        <c:noMultiLvlLbl val="0"/>
      </c:catAx>
      <c:valAx>
        <c:axId val="936870464"/>
        <c:scaling>
          <c:orientation val="minMax"/>
          <c:max val="100"/>
          <c:min val="0"/>
        </c:scaling>
        <c:delete val="0"/>
        <c:axPos val="b"/>
        <c:majorGridlines/>
        <c:numFmt formatCode="0.0" sourceLinked="1"/>
        <c:majorTickMark val="none"/>
        <c:minorTickMark val="none"/>
        <c:tickLblPos val="none"/>
        <c:crossAx val="741977600"/>
        <c:crosses val="autoZero"/>
        <c:crossBetween val="between"/>
        <c:majorUnit val="20"/>
        <c:minorUnit val="4"/>
      </c:valAx>
    </c:plotArea>
    <c:legend>
      <c:legendPos val="r"/>
      <c:layout>
        <c:manualLayout>
          <c:xMode val="edge"/>
          <c:yMode val="edge"/>
          <c:x val="0.10322603811331429"/>
          <c:y val="0.84477124183006569"/>
          <c:w val="0.89032256961364897"/>
          <c:h val="0.10294117647058867"/>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419354838709675"/>
          <c:y val="2.4509803921568631E-2"/>
          <c:w val="0.64838709677419681"/>
          <c:h val="0.77450980392156865"/>
        </c:manualLayout>
      </c:layout>
      <c:barChart>
        <c:barDir val="bar"/>
        <c:grouping val="clustered"/>
        <c:varyColors val="0"/>
        <c:ser>
          <c:idx val="0"/>
          <c:order val="0"/>
          <c:tx>
            <c:strRef>
              <c:f>Зап!$B$2</c:f>
              <c:strCache>
                <c:ptCount val="1"/>
                <c:pt idx="0">
                  <c:v>доля продукции в областном объеме промышленного производства</c:v>
                </c:pt>
              </c:strCache>
            </c:strRef>
          </c:tx>
          <c:invertIfNegative val="0"/>
          <c:dLbls>
            <c:dLbl>
              <c:idx val="0"/>
              <c:layout>
                <c:manualLayout>
                  <c:x val="-1.290322580645166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8.602150537634465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8.6021505376344207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8.6021505376344207E-3"/>
                  <c:y val="-2.9956080960047494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7372421281216154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Зап!$A$3:$A$7</c:f>
              <c:strCache>
                <c:ptCount val="5"/>
                <c:pt idx="0">
                  <c:v>консервированное мясо         </c:v>
                </c:pt>
                <c:pt idx="1">
                  <c:v>колбасные изделия</c:v>
                </c:pt>
                <c:pt idx="2">
                  <c:v>нефть            </c:v>
                </c:pt>
                <c:pt idx="3">
                  <c:v>природный газ    </c:v>
                </c:pt>
                <c:pt idx="4">
                  <c:v>газовый конденсат</c:v>
                </c:pt>
              </c:strCache>
            </c:strRef>
          </c:cat>
          <c:val>
            <c:numRef>
              <c:f>Зап!$B$3:$B$7</c:f>
              <c:numCache>
                <c:formatCode>0.0</c:formatCode>
                <c:ptCount val="5"/>
                <c:pt idx="0">
                  <c:v>0.30000000000000032</c:v>
                </c:pt>
                <c:pt idx="1">
                  <c:v>0.30000000000000032</c:v>
                </c:pt>
                <c:pt idx="2">
                  <c:v>0.70000000000000062</c:v>
                </c:pt>
                <c:pt idx="3">
                  <c:v>1.8</c:v>
                </c:pt>
                <c:pt idx="4">
                  <c:v>88.4</c:v>
                </c:pt>
              </c:numCache>
            </c:numRef>
          </c:val>
        </c:ser>
        <c:dLbls>
          <c:showLegendKey val="0"/>
          <c:showVal val="0"/>
          <c:showCatName val="0"/>
          <c:showSerName val="0"/>
          <c:showPercent val="0"/>
          <c:showBubbleSize val="0"/>
        </c:dLbls>
        <c:gapWidth val="150"/>
        <c:axId val="762310144"/>
        <c:axId val="936872192"/>
      </c:barChart>
      <c:catAx>
        <c:axId val="76231014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36872192"/>
        <c:crosses val="autoZero"/>
        <c:auto val="1"/>
        <c:lblAlgn val="ctr"/>
        <c:lblOffset val="100"/>
        <c:tickLblSkip val="1"/>
        <c:tickMarkSkip val="1"/>
        <c:noMultiLvlLbl val="0"/>
      </c:catAx>
      <c:valAx>
        <c:axId val="936872192"/>
        <c:scaling>
          <c:orientation val="minMax"/>
          <c:max val="90"/>
          <c:min val="0"/>
        </c:scaling>
        <c:delete val="0"/>
        <c:axPos val="b"/>
        <c:majorGridlines/>
        <c:numFmt formatCode="0.0" sourceLinked="1"/>
        <c:majorTickMark val="none"/>
        <c:minorTickMark val="none"/>
        <c:tickLblPos val="none"/>
        <c:crossAx val="762310144"/>
        <c:crosses val="autoZero"/>
        <c:crossBetween val="between"/>
        <c:majorUnit val="10"/>
      </c:valAx>
    </c:plotArea>
    <c:legend>
      <c:legendPos val="r"/>
      <c:layout>
        <c:manualLayout>
          <c:xMode val="edge"/>
          <c:yMode val="edge"/>
          <c:x val="8.9247394564278867E-2"/>
          <c:y val="0.84967320261438539"/>
          <c:w val="0.89032256961364897"/>
          <c:h val="9.8039215686274508E-2"/>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Жам!$B$2</c:f>
              <c:strCache>
                <c:ptCount val="1"/>
                <c:pt idx="0">
                  <c:v>доля продукции в областном объеме промышленного производства</c:v>
                </c:pt>
              </c:strCache>
            </c:strRef>
          </c:tx>
          <c:invertIfNegative val="0"/>
          <c:dLbls>
            <c:dLbl>
              <c:idx val="3"/>
              <c:layout>
                <c:manualLayout>
                  <c:x val="-1.290322580645162E-2"/>
                  <c:y val="6.5359477124182939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589337163473703E-2"/>
                  <c:y val="-5.146415521514357E-7"/>
                </c:manualLayout>
              </c:layout>
              <c:tx>
                <c:rich>
                  <a:bodyPr/>
                  <a:lstStyle/>
                  <a:p>
                    <a:pPr>
                      <a:defRPr sz="600" b="0" i="0" u="none" strike="noStrike" baseline="0">
                        <a:solidFill>
                          <a:srgbClr val="000000"/>
                        </a:solidFill>
                        <a:latin typeface="Calibri"/>
                        <a:ea typeface="Calibri"/>
                        <a:cs typeface="Calibri"/>
                      </a:defRPr>
                    </a:pPr>
                    <a:r>
                      <a:rPr lang="ru-RU"/>
                      <a:t>14,1</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Жам!$A$3:$A$7</c:f>
              <c:strCache>
                <c:ptCount val="5"/>
                <c:pt idx="0">
                  <c:v>сырье фосфатное тонкого помола</c:v>
                </c:pt>
                <c:pt idx="1">
                  <c:v>электроэнергия  </c:v>
                </c:pt>
                <c:pt idx="2">
                  <c:v>фосфорные и минеральные удобрения</c:v>
                </c:pt>
                <c:pt idx="3">
                  <c:v>сахар</c:v>
                </c:pt>
                <c:pt idx="4">
                  <c:v>фосфор         </c:v>
                </c:pt>
              </c:strCache>
            </c:strRef>
          </c:cat>
          <c:val>
            <c:numRef>
              <c:f>Жам!$B$3:$B$7</c:f>
              <c:numCache>
                <c:formatCode>0.0</c:formatCode>
                <c:ptCount val="5"/>
                <c:pt idx="0">
                  <c:v>6.2</c:v>
                </c:pt>
                <c:pt idx="1">
                  <c:v>8.5</c:v>
                </c:pt>
                <c:pt idx="2">
                  <c:v>9.6</c:v>
                </c:pt>
                <c:pt idx="3">
                  <c:v>9.9</c:v>
                </c:pt>
                <c:pt idx="4">
                  <c:v>14.1</c:v>
                </c:pt>
              </c:numCache>
            </c:numRef>
          </c:val>
        </c:ser>
        <c:dLbls>
          <c:showLegendKey val="0"/>
          <c:showVal val="0"/>
          <c:showCatName val="0"/>
          <c:showSerName val="0"/>
          <c:showPercent val="0"/>
          <c:showBubbleSize val="0"/>
        </c:dLbls>
        <c:gapWidth val="150"/>
        <c:axId val="762307072"/>
        <c:axId val="936873920"/>
      </c:barChart>
      <c:catAx>
        <c:axId val="76230707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36873920"/>
        <c:crosses val="autoZero"/>
        <c:auto val="1"/>
        <c:lblAlgn val="ctr"/>
        <c:lblOffset val="100"/>
        <c:tickLblSkip val="1"/>
        <c:tickMarkSkip val="1"/>
        <c:noMultiLvlLbl val="0"/>
      </c:catAx>
      <c:valAx>
        <c:axId val="936873920"/>
        <c:scaling>
          <c:orientation val="minMax"/>
          <c:max val="15"/>
        </c:scaling>
        <c:delete val="0"/>
        <c:axPos val="b"/>
        <c:majorGridlines/>
        <c:numFmt formatCode="0.0" sourceLinked="1"/>
        <c:majorTickMark val="none"/>
        <c:minorTickMark val="none"/>
        <c:tickLblPos val="none"/>
        <c:crossAx val="762307072"/>
        <c:crosses val="autoZero"/>
        <c:crossBetween val="between"/>
        <c:majorUnit val="5"/>
      </c:valAx>
    </c:plotArea>
    <c:legend>
      <c:legendPos val="r"/>
      <c:layout>
        <c:manualLayout>
          <c:xMode val="edge"/>
          <c:yMode val="edge"/>
          <c:x val="0.10000017098839872"/>
          <c:y val="0.84477124183006569"/>
          <c:w val="0.89354843673856765"/>
          <c:h val="0.12254901960784273"/>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Жет!$B$2</c:f>
              <c:strCache>
                <c:ptCount val="1"/>
                <c:pt idx="0">
                  <c:v>доля продукции в областном объеме промышленного производства</c:v>
                </c:pt>
              </c:strCache>
            </c:strRef>
          </c:tx>
          <c:invertIfNegative val="0"/>
          <c:dLbls>
            <c:dLbl>
              <c:idx val="3"/>
              <c:layout>
                <c:manualLayout>
                  <c:x val="-1.290322580645162E-2"/>
                  <c:y val="6.5359477124182948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589337163473717E-2"/>
                  <c:y val="-5.1464155215143581E-7"/>
                </c:manualLayout>
              </c:layout>
              <c:tx>
                <c:rich>
                  <a:bodyPr/>
                  <a:lstStyle/>
                  <a:p>
                    <a:pPr>
                      <a:defRPr sz="600" b="0" i="0" u="none" strike="noStrike" baseline="0">
                        <a:solidFill>
                          <a:srgbClr val="000000"/>
                        </a:solidFill>
                        <a:latin typeface="Calibri"/>
                        <a:ea typeface="Calibri"/>
                        <a:cs typeface="Calibri"/>
                      </a:defRPr>
                    </a:pPr>
                    <a:r>
                      <a:rPr lang="ru-RU"/>
                      <a:t>14,7</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Жет!$A$3:$A$7</c:f>
              <c:strCache>
                <c:ptCount val="5"/>
                <c:pt idx="0">
                  <c:v>электроэнергия</c:v>
                </c:pt>
                <c:pt idx="1">
                  <c:v>солод</c:v>
                </c:pt>
                <c:pt idx="2">
                  <c:v>портландцемент</c:v>
                </c:pt>
                <c:pt idx="3">
                  <c:v>сахар</c:v>
                </c:pt>
                <c:pt idx="4">
                  <c:v>электрические аккумуляторы</c:v>
                </c:pt>
              </c:strCache>
            </c:strRef>
          </c:cat>
          <c:val>
            <c:numRef>
              <c:f>Жет!$B$3:$B$7</c:f>
              <c:numCache>
                <c:formatCode>0.0</c:formatCode>
                <c:ptCount val="5"/>
                <c:pt idx="0">
                  <c:v>3.6</c:v>
                </c:pt>
                <c:pt idx="1">
                  <c:v>7.5</c:v>
                </c:pt>
                <c:pt idx="2">
                  <c:v>10.8</c:v>
                </c:pt>
                <c:pt idx="3">
                  <c:v>11.7</c:v>
                </c:pt>
                <c:pt idx="4">
                  <c:v>14.7</c:v>
                </c:pt>
              </c:numCache>
            </c:numRef>
          </c:val>
        </c:ser>
        <c:dLbls>
          <c:showLegendKey val="0"/>
          <c:showVal val="0"/>
          <c:showCatName val="0"/>
          <c:showSerName val="0"/>
          <c:showPercent val="0"/>
          <c:showBubbleSize val="0"/>
        </c:dLbls>
        <c:gapWidth val="150"/>
        <c:axId val="762307584"/>
        <c:axId val="936875648"/>
      </c:barChart>
      <c:catAx>
        <c:axId val="76230758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36875648"/>
        <c:crosses val="autoZero"/>
        <c:auto val="1"/>
        <c:lblAlgn val="ctr"/>
        <c:lblOffset val="100"/>
        <c:tickLblSkip val="1"/>
        <c:tickMarkSkip val="1"/>
        <c:noMultiLvlLbl val="0"/>
      </c:catAx>
      <c:valAx>
        <c:axId val="936875648"/>
        <c:scaling>
          <c:orientation val="minMax"/>
          <c:max val="20"/>
        </c:scaling>
        <c:delete val="0"/>
        <c:axPos val="b"/>
        <c:majorGridlines/>
        <c:numFmt formatCode="0.0" sourceLinked="1"/>
        <c:majorTickMark val="none"/>
        <c:minorTickMark val="none"/>
        <c:tickLblPos val="none"/>
        <c:crossAx val="762307584"/>
        <c:crosses val="autoZero"/>
        <c:crossBetween val="between"/>
        <c:majorUnit val="5"/>
      </c:valAx>
    </c:plotArea>
    <c:legend>
      <c:legendPos val="r"/>
      <c:layout>
        <c:manualLayout>
          <c:xMode val="edge"/>
          <c:yMode val="edge"/>
          <c:x val="0.10000017098839872"/>
          <c:y val="0.84477124183006569"/>
          <c:w val="0.89354843673856765"/>
          <c:h val="0.12254901960784273"/>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80080886029762"/>
          <c:y val="4.580301884242214E-2"/>
          <c:w val="0.66663333017988724"/>
          <c:h val="0.76960784313725494"/>
        </c:manualLayout>
      </c:layout>
      <c:barChart>
        <c:barDir val="bar"/>
        <c:grouping val="clustered"/>
        <c:varyColors val="0"/>
        <c:ser>
          <c:idx val="0"/>
          <c:order val="0"/>
          <c:tx>
            <c:strRef>
              <c:f>Кар!$B$2</c:f>
              <c:strCache>
                <c:ptCount val="1"/>
                <c:pt idx="0">
                  <c:v>доля продукции в областном объеме промышленного производства</c:v>
                </c:pt>
              </c:strCache>
            </c:strRef>
          </c:tx>
          <c:invertIfNegative val="0"/>
          <c:dLbls>
            <c:dLbl>
              <c:idx val="0"/>
              <c:layout>
                <c:manualLayout>
                  <c:x val="-2.1715526601520051E-2"/>
                  <c:y val="0"/>
                </c:manualLayout>
              </c:layout>
              <c:dLblPos val="outEnd"/>
              <c:showLegendKey val="0"/>
              <c:showVal val="1"/>
              <c:showCatName val="0"/>
              <c:showSerName val="0"/>
              <c:showPercent val="0"/>
              <c:showBubbleSize val="0"/>
            </c:dLbl>
            <c:dLbl>
              <c:idx val="1"/>
              <c:layout>
                <c:manualLayout>
                  <c:x val="-1.3029315960912061E-2"/>
                  <c:y val="0"/>
                </c:manualLayout>
              </c:layout>
              <c:dLblPos val="outEnd"/>
              <c:showLegendKey val="0"/>
              <c:showVal val="1"/>
              <c:showCatName val="0"/>
              <c:showSerName val="0"/>
              <c:showPercent val="0"/>
              <c:showBubbleSize val="0"/>
            </c:dLbl>
            <c:dLbl>
              <c:idx val="2"/>
              <c:layout>
                <c:manualLayout>
                  <c:x val="-1.7204301075268821E-2"/>
                  <c:y val="6.5359477124183355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715526601520086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Кар!$A$3:$A$7</c:f>
              <c:strCache>
                <c:ptCount val="5"/>
                <c:pt idx="0">
                  <c:v>медные концентраты </c:v>
                </c:pt>
                <c:pt idx="1">
                  <c:v>сталь нелегированная </c:v>
                </c:pt>
                <c:pt idx="2">
                  <c:v>каменный уголь      </c:v>
                </c:pt>
                <c:pt idx="3">
                  <c:v>плоский прокат </c:v>
                </c:pt>
                <c:pt idx="4">
                  <c:v>необработанная медь </c:v>
                </c:pt>
              </c:strCache>
            </c:strRef>
          </c:cat>
          <c:val>
            <c:numRef>
              <c:f>Кар!$B$3:$B$7</c:f>
              <c:numCache>
                <c:formatCode>0.0</c:formatCode>
                <c:ptCount val="5"/>
                <c:pt idx="0">
                  <c:v>1.1000000000000001</c:v>
                </c:pt>
                <c:pt idx="1">
                  <c:v>1.2</c:v>
                </c:pt>
                <c:pt idx="2">
                  <c:v>9.5</c:v>
                </c:pt>
                <c:pt idx="3">
                  <c:v>22.7</c:v>
                </c:pt>
                <c:pt idx="4">
                  <c:v>23.9</c:v>
                </c:pt>
              </c:numCache>
            </c:numRef>
          </c:val>
        </c:ser>
        <c:dLbls>
          <c:showLegendKey val="0"/>
          <c:showVal val="0"/>
          <c:showCatName val="0"/>
          <c:showSerName val="0"/>
          <c:showPercent val="0"/>
          <c:showBubbleSize val="0"/>
        </c:dLbls>
        <c:gapWidth val="150"/>
        <c:axId val="762957824"/>
        <c:axId val="936877376"/>
      </c:barChart>
      <c:catAx>
        <c:axId val="76295782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36877376"/>
        <c:crosses val="autoZero"/>
        <c:auto val="1"/>
        <c:lblAlgn val="ctr"/>
        <c:lblOffset val="100"/>
        <c:tickLblSkip val="1"/>
        <c:tickMarkSkip val="1"/>
        <c:noMultiLvlLbl val="0"/>
      </c:catAx>
      <c:valAx>
        <c:axId val="936877376"/>
        <c:scaling>
          <c:orientation val="minMax"/>
          <c:max val="30"/>
          <c:min val="0"/>
        </c:scaling>
        <c:delete val="0"/>
        <c:axPos val="b"/>
        <c:majorGridlines/>
        <c:numFmt formatCode="0.0" sourceLinked="1"/>
        <c:majorTickMark val="none"/>
        <c:minorTickMark val="none"/>
        <c:tickLblPos val="none"/>
        <c:crossAx val="762957824"/>
        <c:crosses val="autoZero"/>
        <c:crossBetween val="between"/>
        <c:majorUnit val="5"/>
      </c:valAx>
    </c:plotArea>
    <c:legend>
      <c:legendPos val="r"/>
      <c:layout>
        <c:manualLayout>
          <c:xMode val="edge"/>
          <c:yMode val="edge"/>
          <c:x val="5.8064582318089718E-2"/>
          <c:y val="0.86274561268077665"/>
          <c:w val="0.9258064240341296"/>
          <c:h val="0.13725438731923287"/>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19682"/>
          <c:y val="1.9607843137254902E-2"/>
          <c:w val="0.70517212767758863"/>
          <c:h val="0.78431372549019607"/>
        </c:manualLayout>
      </c:layout>
      <c:barChart>
        <c:barDir val="bar"/>
        <c:grouping val="clustered"/>
        <c:varyColors val="0"/>
        <c:ser>
          <c:idx val="0"/>
          <c:order val="0"/>
          <c:tx>
            <c:strRef>
              <c:f>Кост!$B$2</c:f>
              <c:strCache>
                <c:ptCount val="1"/>
                <c:pt idx="0">
                  <c:v>доля продукции в областном объеме промышленного производства</c:v>
                </c:pt>
              </c:strCache>
            </c:strRef>
          </c:tx>
          <c:invertIfNegative val="0"/>
          <c:dLbls>
            <c:dLbl>
              <c:idx val="0"/>
              <c:layout>
                <c:manualLayout>
                  <c:x val="-1.2823291184931579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8.6821696947157728E-3"/>
                  <c:y val="5.9619907471704607E-17"/>
                </c:manualLayout>
              </c:layout>
              <c:dLblPos val="outEnd"/>
              <c:showLegendKey val="0"/>
              <c:showVal val="1"/>
              <c:showCatName val="0"/>
              <c:showSerName val="0"/>
              <c:showPercent val="0"/>
              <c:showBubbleSize val="0"/>
            </c:dLbl>
            <c:dLbl>
              <c:idx val="2"/>
              <c:layout>
                <c:manualLayout>
                  <c:x val="-2.163140030948900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8.602150537634465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0"/>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Кост!$A$3:$A$7</c:f>
              <c:strCache>
                <c:ptCount val="5"/>
                <c:pt idx="0">
                  <c:v>золото в сплаве доре</c:v>
                </c:pt>
                <c:pt idx="1">
                  <c:v>мука   </c:v>
                </c:pt>
                <c:pt idx="2">
                  <c:v>железорудные  
концентраты</c:v>
                </c:pt>
                <c:pt idx="3">
                  <c:v>железорудные  
окатыши</c:v>
                </c:pt>
                <c:pt idx="4">
                  <c:v>легковые автомобили</c:v>
                </c:pt>
              </c:strCache>
            </c:strRef>
          </c:cat>
          <c:val>
            <c:numRef>
              <c:f>Кост!$B$3:$B$7</c:f>
              <c:numCache>
                <c:formatCode>0.0</c:formatCode>
                <c:ptCount val="5"/>
                <c:pt idx="0">
                  <c:v>6.4</c:v>
                </c:pt>
                <c:pt idx="1">
                  <c:v>6.6</c:v>
                </c:pt>
                <c:pt idx="2">
                  <c:v>10.4</c:v>
                </c:pt>
                <c:pt idx="3">
                  <c:v>12.4</c:v>
                </c:pt>
                <c:pt idx="4">
                  <c:v>20.7</c:v>
                </c:pt>
              </c:numCache>
            </c:numRef>
          </c:val>
        </c:ser>
        <c:dLbls>
          <c:showLegendKey val="0"/>
          <c:showVal val="0"/>
          <c:showCatName val="0"/>
          <c:showSerName val="0"/>
          <c:showPercent val="0"/>
          <c:showBubbleSize val="0"/>
        </c:dLbls>
        <c:gapWidth val="150"/>
        <c:axId val="762959360"/>
        <c:axId val="989217920"/>
      </c:barChart>
      <c:catAx>
        <c:axId val="76295936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89217920"/>
        <c:crosses val="autoZero"/>
        <c:auto val="1"/>
        <c:lblAlgn val="ctr"/>
        <c:lblOffset val="100"/>
        <c:tickLblSkip val="1"/>
        <c:tickMarkSkip val="1"/>
        <c:noMultiLvlLbl val="0"/>
      </c:catAx>
      <c:valAx>
        <c:axId val="989217920"/>
        <c:scaling>
          <c:orientation val="minMax"/>
          <c:max val="22"/>
          <c:min val="0"/>
        </c:scaling>
        <c:delete val="0"/>
        <c:axPos val="b"/>
        <c:majorGridlines/>
        <c:numFmt formatCode="0.0" sourceLinked="1"/>
        <c:majorTickMark val="none"/>
        <c:minorTickMark val="none"/>
        <c:tickLblPos val="none"/>
        <c:crossAx val="762959360"/>
        <c:crosses val="autoZero"/>
        <c:crossBetween val="between"/>
        <c:majorUnit val="3"/>
      </c:valAx>
    </c:plotArea>
    <c:legend>
      <c:legendPos val="r"/>
      <c:layout>
        <c:manualLayout>
          <c:xMode val="edge"/>
          <c:yMode val="edge"/>
          <c:x val="4.0860071644139191E-2"/>
          <c:y val="0.84640522875816993"/>
          <c:w val="0.95913992835586104"/>
          <c:h val="0.14869281045751639"/>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20046"/>
          <c:y val="1.9607843137254902E-2"/>
          <c:w val="0.68709677419354864"/>
          <c:h val="0.78431372549019607"/>
        </c:manualLayout>
      </c:layout>
      <c:barChart>
        <c:barDir val="bar"/>
        <c:grouping val="clustered"/>
        <c:varyColors val="0"/>
        <c:ser>
          <c:idx val="0"/>
          <c:order val="0"/>
          <c:tx>
            <c:strRef>
              <c:f>Кыз!$B$2</c:f>
              <c:strCache>
                <c:ptCount val="1"/>
                <c:pt idx="0">
                  <c:v>доля продукции в областном объеме промышленного производства</c:v>
                </c:pt>
              </c:strCache>
            </c:strRef>
          </c:tx>
          <c:invertIfNegative val="0"/>
          <c:dLbls>
            <c:dLbl>
              <c:idx val="0"/>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8.602150537634465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715526601520086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Кыз!$A$3:$A$7</c:f>
              <c:strCache>
                <c:ptCount val="5"/>
                <c:pt idx="0">
                  <c:v>серная кислота</c:v>
                </c:pt>
                <c:pt idx="1">
                  <c:v>портландцемент</c:v>
                </c:pt>
                <c:pt idx="2">
                  <c:v>обрушенный рис</c:v>
                </c:pt>
                <c:pt idx="3">
                  <c:v>урановые и ториевые руды</c:v>
                </c:pt>
                <c:pt idx="4">
                  <c:v>нефть           </c:v>
                </c:pt>
              </c:strCache>
            </c:strRef>
          </c:cat>
          <c:val>
            <c:numRef>
              <c:f>Кыз!$B$3:$B$7</c:f>
              <c:numCache>
                <c:formatCode>0.0</c:formatCode>
                <c:ptCount val="5"/>
                <c:pt idx="0">
                  <c:v>1</c:v>
                </c:pt>
                <c:pt idx="1">
                  <c:v>2.6</c:v>
                </c:pt>
                <c:pt idx="2">
                  <c:v>4.2</c:v>
                </c:pt>
                <c:pt idx="3">
                  <c:v>4.5999999999999996</c:v>
                </c:pt>
                <c:pt idx="4">
                  <c:v>63</c:v>
                </c:pt>
              </c:numCache>
            </c:numRef>
          </c:val>
        </c:ser>
        <c:dLbls>
          <c:showLegendKey val="0"/>
          <c:showVal val="0"/>
          <c:showCatName val="0"/>
          <c:showSerName val="0"/>
          <c:showPercent val="0"/>
          <c:showBubbleSize val="0"/>
        </c:dLbls>
        <c:gapWidth val="150"/>
        <c:axId val="762308096"/>
        <c:axId val="989219648"/>
      </c:barChart>
      <c:catAx>
        <c:axId val="76230809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89219648"/>
        <c:crosses val="autoZero"/>
        <c:auto val="1"/>
        <c:lblAlgn val="ctr"/>
        <c:lblOffset val="100"/>
        <c:tickLblSkip val="1"/>
        <c:tickMarkSkip val="1"/>
        <c:noMultiLvlLbl val="0"/>
      </c:catAx>
      <c:valAx>
        <c:axId val="989219648"/>
        <c:scaling>
          <c:orientation val="minMax"/>
          <c:max val="70"/>
          <c:min val="0"/>
        </c:scaling>
        <c:delete val="0"/>
        <c:axPos val="b"/>
        <c:majorGridlines/>
        <c:numFmt formatCode="0.0" sourceLinked="1"/>
        <c:majorTickMark val="none"/>
        <c:minorTickMark val="none"/>
        <c:tickLblPos val="none"/>
        <c:crossAx val="762308096"/>
        <c:crosses val="autoZero"/>
        <c:crossBetween val="between"/>
        <c:majorUnit val="10"/>
        <c:minorUnit val="4"/>
      </c:valAx>
    </c:plotArea>
    <c:legend>
      <c:legendPos val="r"/>
      <c:layout>
        <c:manualLayout>
          <c:xMode val="edge"/>
          <c:yMode val="edge"/>
          <c:x val="4.0860071644139191E-2"/>
          <c:y val="0.85294117647059553"/>
          <c:w val="0.95913992835586104"/>
          <c:h val="0.14215686274509809"/>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55187537041742"/>
          <c:y val="2.9411764705882353E-2"/>
          <c:w val="0.64481246295825922"/>
          <c:h val="0.78431372549019607"/>
        </c:manualLayout>
      </c:layout>
      <c:barChart>
        <c:barDir val="bar"/>
        <c:grouping val="clustered"/>
        <c:varyColors val="0"/>
        <c:ser>
          <c:idx val="0"/>
          <c:order val="0"/>
          <c:tx>
            <c:strRef>
              <c:f>Манг!$B$2</c:f>
              <c:strCache>
                <c:ptCount val="1"/>
                <c:pt idx="0">
                  <c:v>доля продукции в областном объеме промышленного производства</c:v>
                </c:pt>
              </c:strCache>
            </c:strRef>
          </c:tx>
          <c:invertIfNegative val="0"/>
          <c:dLbls>
            <c:dLbl>
              <c:idx val="3"/>
              <c:layout>
                <c:manualLayout>
                  <c:x val="-8.602150537634465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7372421281216154E-2"/>
                  <c:y val="6.5359477124183355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Манг!$A$3:$A$7</c:f>
              <c:strCache>
                <c:ptCount val="5"/>
                <c:pt idx="0">
                  <c:v>аммиак   </c:v>
                </c:pt>
                <c:pt idx="1">
                  <c:v>азотные и
минеральные удобрения</c:v>
                </c:pt>
                <c:pt idx="2">
                  <c:v>природный газ     </c:v>
                </c:pt>
                <c:pt idx="3">
                  <c:v>электроэнергия    </c:v>
                </c:pt>
                <c:pt idx="4">
                  <c:v>нефть               </c:v>
                </c:pt>
              </c:strCache>
            </c:strRef>
          </c:cat>
          <c:val>
            <c:numRef>
              <c:f>Манг!$B$3:$B$7</c:f>
              <c:numCache>
                <c:formatCode>0.0</c:formatCode>
                <c:ptCount val="5"/>
                <c:pt idx="0" formatCode="#,##0.0">
                  <c:v>0.1</c:v>
                </c:pt>
                <c:pt idx="1">
                  <c:v>1</c:v>
                </c:pt>
                <c:pt idx="2">
                  <c:v>1.1000000000000001</c:v>
                </c:pt>
                <c:pt idx="3">
                  <c:v>2.2000000000000002</c:v>
                </c:pt>
                <c:pt idx="4">
                  <c:v>79.3</c:v>
                </c:pt>
              </c:numCache>
            </c:numRef>
          </c:val>
        </c:ser>
        <c:dLbls>
          <c:showLegendKey val="0"/>
          <c:showVal val="0"/>
          <c:showCatName val="0"/>
          <c:showSerName val="0"/>
          <c:showPercent val="0"/>
          <c:showBubbleSize val="0"/>
        </c:dLbls>
        <c:gapWidth val="150"/>
        <c:axId val="762308608"/>
        <c:axId val="989221376"/>
      </c:barChart>
      <c:catAx>
        <c:axId val="76230860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89221376"/>
        <c:crosses val="autoZero"/>
        <c:auto val="1"/>
        <c:lblAlgn val="ctr"/>
        <c:lblOffset val="100"/>
        <c:tickLblSkip val="1"/>
        <c:tickMarkSkip val="1"/>
        <c:noMultiLvlLbl val="0"/>
      </c:catAx>
      <c:valAx>
        <c:axId val="989221376"/>
        <c:scaling>
          <c:orientation val="minMax"/>
          <c:max val="100"/>
        </c:scaling>
        <c:delete val="0"/>
        <c:axPos val="b"/>
        <c:majorGridlines/>
        <c:numFmt formatCode="#,##0.0" sourceLinked="1"/>
        <c:majorTickMark val="none"/>
        <c:minorTickMark val="none"/>
        <c:tickLblPos val="none"/>
        <c:crossAx val="762308608"/>
        <c:crosses val="autoZero"/>
        <c:crossBetween val="between"/>
        <c:majorUnit val="10"/>
        <c:minorUnit val="1"/>
      </c:valAx>
    </c:plotArea>
    <c:legend>
      <c:legendPos val="r"/>
      <c:layout>
        <c:manualLayout>
          <c:xMode val="edge"/>
          <c:yMode val="edge"/>
          <c:x val="1.5053818598408101E-2"/>
          <c:y val="0.85947660954145444"/>
          <c:w val="0.98172031427667661"/>
          <c:h val="0.14052339045854556"/>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311827956990792"/>
          <c:y val="1.4705882352941176E-2"/>
          <c:w val="0.65913978494623648"/>
          <c:h val="0.77450980392156865"/>
        </c:manualLayout>
      </c:layout>
      <c:barChart>
        <c:barDir val="bar"/>
        <c:grouping val="clustered"/>
        <c:varyColors val="0"/>
        <c:ser>
          <c:idx val="0"/>
          <c:order val="0"/>
          <c:tx>
            <c:strRef>
              <c:f>Пав!$B$2</c:f>
              <c:strCache>
                <c:ptCount val="1"/>
                <c:pt idx="0">
                  <c:v>доля продукции в областном объеме промышленного производства</c:v>
                </c:pt>
              </c:strCache>
            </c:strRef>
          </c:tx>
          <c:invertIfNegative val="0"/>
          <c:dLbls>
            <c:dLbl>
              <c:idx val="4"/>
              <c:layout>
                <c:manualLayout>
                  <c:x val="0"/>
                  <c:y val="7.4890202400119367E-18"/>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Пав!$A$3:$A$7</c:f>
              <c:strCache>
                <c:ptCount val="5"/>
                <c:pt idx="0">
                  <c:v>каменный уголь  </c:v>
                </c:pt>
                <c:pt idx="1">
                  <c:v>бензин      </c:v>
                </c:pt>
                <c:pt idx="2">
                  <c:v>газойли</c:v>
                </c:pt>
                <c:pt idx="3">
                  <c:v>электроэнергия</c:v>
                </c:pt>
                <c:pt idx="4">
                  <c:v>феррохром    </c:v>
                </c:pt>
              </c:strCache>
            </c:strRef>
          </c:cat>
          <c:val>
            <c:numRef>
              <c:f>Пав!$B$3:$B$7</c:f>
              <c:numCache>
                <c:formatCode>0.0</c:formatCode>
                <c:ptCount val="5"/>
                <c:pt idx="0">
                  <c:v>4.7</c:v>
                </c:pt>
                <c:pt idx="1">
                  <c:v>7</c:v>
                </c:pt>
                <c:pt idx="2">
                  <c:v>9.4</c:v>
                </c:pt>
                <c:pt idx="3">
                  <c:v>9.6</c:v>
                </c:pt>
                <c:pt idx="4">
                  <c:v>18.8</c:v>
                </c:pt>
              </c:numCache>
            </c:numRef>
          </c:val>
        </c:ser>
        <c:dLbls>
          <c:showLegendKey val="0"/>
          <c:showVal val="0"/>
          <c:showCatName val="0"/>
          <c:showSerName val="0"/>
          <c:showPercent val="0"/>
          <c:showBubbleSize val="0"/>
        </c:dLbls>
        <c:gapWidth val="150"/>
        <c:axId val="762959872"/>
        <c:axId val="989223104"/>
      </c:barChart>
      <c:catAx>
        <c:axId val="76295987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89223104"/>
        <c:crosses val="autoZero"/>
        <c:auto val="1"/>
        <c:lblAlgn val="ctr"/>
        <c:lblOffset val="100"/>
        <c:tickLblSkip val="1"/>
        <c:tickMarkSkip val="1"/>
        <c:noMultiLvlLbl val="0"/>
      </c:catAx>
      <c:valAx>
        <c:axId val="989223104"/>
        <c:scaling>
          <c:orientation val="minMax"/>
          <c:max val="20"/>
          <c:min val="0"/>
        </c:scaling>
        <c:delete val="0"/>
        <c:axPos val="b"/>
        <c:majorGridlines/>
        <c:numFmt formatCode="0.0" sourceLinked="1"/>
        <c:majorTickMark val="none"/>
        <c:minorTickMark val="none"/>
        <c:tickLblPos val="none"/>
        <c:crossAx val="762959872"/>
        <c:crosses val="autoZero"/>
        <c:crossBetween val="between"/>
        <c:majorUnit val="5"/>
      </c:valAx>
    </c:plotArea>
    <c:legend>
      <c:legendPos val="r"/>
      <c:layout>
        <c:manualLayout>
          <c:xMode val="edge"/>
          <c:yMode val="edge"/>
          <c:x val="1.1107748339275181E-2"/>
          <c:y val="0.82352941176470584"/>
          <c:w val="0.98889225166072481"/>
          <c:h val="0.17647058823529421"/>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6021505376344084"/>
          <c:y val="1.9607843137254902E-2"/>
          <c:w val="0.68494623655917852"/>
          <c:h val="0.78431372549019607"/>
        </c:manualLayout>
      </c:layout>
      <c:barChart>
        <c:barDir val="bar"/>
        <c:grouping val="clustered"/>
        <c:varyColors val="0"/>
        <c:ser>
          <c:idx val="0"/>
          <c:order val="0"/>
          <c:tx>
            <c:strRef>
              <c:f>Сев!$B$2</c:f>
              <c:strCache>
                <c:ptCount val="1"/>
                <c:pt idx="0">
                  <c:v>доля продукции в областном объеме промышленного производства</c:v>
                </c:pt>
              </c:strCache>
            </c:strRef>
          </c:tx>
          <c:invertIfNegative val="0"/>
          <c:dLbls>
            <c:dLbl>
              <c:idx val="4"/>
              <c:layout>
                <c:manualLayout>
                  <c:x val="-8.6862106406080507E-3"/>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Сев!$A$3:$A$7</c:f>
              <c:strCache>
                <c:ptCount val="5"/>
                <c:pt idx="0">
                  <c:v>теплоэнергия  </c:v>
                </c:pt>
                <c:pt idx="1">
                  <c:v>макароны</c:v>
                </c:pt>
                <c:pt idx="2">
                  <c:v>электроэнергия</c:v>
                </c:pt>
                <c:pt idx="3">
                  <c:v>мука         </c:v>
                </c:pt>
                <c:pt idx="4">
                  <c:v>молоко      </c:v>
                </c:pt>
              </c:strCache>
            </c:strRef>
          </c:cat>
          <c:val>
            <c:numRef>
              <c:f>Сев!$B$3:$B$7</c:f>
              <c:numCache>
                <c:formatCode>0.0</c:formatCode>
                <c:ptCount val="5"/>
                <c:pt idx="0">
                  <c:v>1.9000000000000001</c:v>
                </c:pt>
                <c:pt idx="1">
                  <c:v>2.2000000000000002</c:v>
                </c:pt>
                <c:pt idx="2">
                  <c:v>4</c:v>
                </c:pt>
                <c:pt idx="3">
                  <c:v>6.5</c:v>
                </c:pt>
                <c:pt idx="4">
                  <c:v>10</c:v>
                </c:pt>
              </c:numCache>
            </c:numRef>
          </c:val>
        </c:ser>
        <c:dLbls>
          <c:showLegendKey val="0"/>
          <c:showVal val="0"/>
          <c:showCatName val="0"/>
          <c:showSerName val="0"/>
          <c:showPercent val="0"/>
          <c:showBubbleSize val="0"/>
        </c:dLbls>
        <c:gapWidth val="150"/>
        <c:axId val="762961408"/>
        <c:axId val="996311040"/>
      </c:barChart>
      <c:catAx>
        <c:axId val="76296140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96311040"/>
        <c:crosses val="autoZero"/>
        <c:auto val="1"/>
        <c:lblAlgn val="ctr"/>
        <c:lblOffset val="100"/>
        <c:tickLblSkip val="1"/>
        <c:tickMarkSkip val="1"/>
        <c:noMultiLvlLbl val="0"/>
      </c:catAx>
      <c:valAx>
        <c:axId val="996311040"/>
        <c:scaling>
          <c:orientation val="minMax"/>
          <c:max val="15"/>
          <c:min val="0"/>
        </c:scaling>
        <c:delete val="0"/>
        <c:axPos val="b"/>
        <c:majorGridlines/>
        <c:numFmt formatCode="0.0" sourceLinked="1"/>
        <c:majorTickMark val="none"/>
        <c:minorTickMark val="none"/>
        <c:tickLblPos val="none"/>
        <c:crossAx val="762961408"/>
        <c:crosses val="autoZero"/>
        <c:crossBetween val="between"/>
        <c:majorUnit val="3"/>
      </c:valAx>
    </c:plotArea>
    <c:legend>
      <c:legendPos val="r"/>
      <c:layout>
        <c:manualLayout>
          <c:xMode val="edge"/>
          <c:yMode val="edge"/>
          <c:x val="1.8056716851761606E-2"/>
          <c:y val="0.82314343060059214"/>
          <c:w val="0.97549154889840761"/>
          <c:h val="0.1768565693994133"/>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spPr>
            <a:solidFill>
              <a:srgbClr val="F6BE00"/>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[Графики.xlsx]Лист2!$A$5:$A$13</c:f>
              <c:strCache>
                <c:ptCount val="9"/>
                <c:pt idx="0">
                  <c:v>Ветряная оспа</c:v>
                </c:pt>
                <c:pt idx="1">
                  <c:v>Функциональная диарея</c:v>
                </c:pt>
                <c:pt idx="2">
                  <c:v>Группа острых кишечных инфекций</c:v>
                </c:pt>
                <c:pt idx="3">
                  <c:v>Другие кишечные инфекции </c:v>
                </c:pt>
                <c:pt idx="4">
                  <c:v>Туберкулез</c:v>
                </c:pt>
                <c:pt idx="5">
                  <c:v>Скарлатина</c:v>
                </c:pt>
                <c:pt idx="6">
                  <c:v>Туберкулез органов дыхания</c:v>
                </c:pt>
                <c:pt idx="7">
                  <c:v>Хронические  вирусные гепатиты</c:v>
                </c:pt>
                <c:pt idx="8">
                  <c:v>Дерматомикозы</c:v>
                </c:pt>
              </c:strCache>
            </c:strRef>
          </c:cat>
          <c:val>
            <c:numRef>
              <c:f>[Графики.xlsx]Лист2!$B$5:$B$13</c:f>
              <c:numCache>
                <c:formatCode>General</c:formatCode>
                <c:ptCount val="9"/>
                <c:pt idx="0">
                  <c:v>2248</c:v>
                </c:pt>
                <c:pt idx="1">
                  <c:v>1907</c:v>
                </c:pt>
                <c:pt idx="2">
                  <c:v>1308</c:v>
                </c:pt>
                <c:pt idx="3">
                  <c:v>1063</c:v>
                </c:pt>
                <c:pt idx="4">
                  <c:v>559</c:v>
                </c:pt>
                <c:pt idx="5">
                  <c:v>504</c:v>
                </c:pt>
                <c:pt idx="6">
                  <c:v>479</c:v>
                </c:pt>
                <c:pt idx="7">
                  <c:v>473</c:v>
                </c:pt>
                <c:pt idx="8">
                  <c:v>421</c:v>
                </c:pt>
              </c:numCache>
            </c:numRef>
          </c:val>
          <c:extLst xmlns:c16r2="http://schemas.microsoft.com/office/drawing/2015/06/chart">
            <c:ext xmlns:c16="http://schemas.microsoft.com/office/drawing/2014/chart" uri="{C3380CC4-5D6E-409C-BE32-E72D297353CC}">
              <c16:uniqueId val="{00000000-291F-45D4-B09C-06307EB9068E}"/>
            </c:ext>
          </c:extLst>
        </c:ser>
        <c:dLbls>
          <c:showLegendKey val="0"/>
          <c:showVal val="0"/>
          <c:showCatName val="0"/>
          <c:showSerName val="0"/>
          <c:showPercent val="0"/>
          <c:showBubbleSize val="0"/>
        </c:dLbls>
        <c:gapWidth val="150"/>
        <c:axId val="245134336"/>
        <c:axId val="228608256"/>
      </c:barChart>
      <c:catAx>
        <c:axId val="245134336"/>
        <c:scaling>
          <c:orientation val="maxMin"/>
        </c:scaling>
        <c:delete val="0"/>
        <c:axPos val="l"/>
        <c:numFmt formatCode="General" sourceLinked="0"/>
        <c:majorTickMark val="out"/>
        <c:minorTickMark val="none"/>
        <c:tickLblPos val="nextTo"/>
        <c:crossAx val="228608256"/>
        <c:crosses val="autoZero"/>
        <c:auto val="1"/>
        <c:lblAlgn val="ctr"/>
        <c:lblOffset val="100"/>
        <c:noMultiLvlLbl val="0"/>
      </c:catAx>
      <c:valAx>
        <c:axId val="228608256"/>
        <c:scaling>
          <c:orientation val="minMax"/>
        </c:scaling>
        <c:delete val="1"/>
        <c:axPos val="t"/>
        <c:numFmt formatCode="General" sourceLinked="1"/>
        <c:majorTickMark val="out"/>
        <c:minorTickMark val="none"/>
        <c:tickLblPos val="nextTo"/>
        <c:crossAx val="245134336"/>
        <c:crosses val="autoZero"/>
        <c:crossBetween val="between"/>
      </c:valAx>
    </c:plotArea>
    <c:plotVisOnly val="1"/>
    <c:dispBlanksAs val="gap"/>
    <c:showDLblsOverMax val="0"/>
  </c:chart>
  <c:spPr>
    <a:ln>
      <a:noFill/>
    </a:ln>
  </c:spPr>
  <c:txPr>
    <a:bodyPr/>
    <a:lstStyle/>
    <a:p>
      <a:pPr>
        <a:defRPr sz="800"/>
      </a:pPr>
      <a:endParaRPr lang="ru-RU"/>
    </a:p>
  </c:tx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98246513974393"/>
          <c:y val="2.4509803921568631E-2"/>
          <c:w val="0.72443680696264756"/>
          <c:h val="0.76960784313725494"/>
        </c:manualLayout>
      </c:layout>
      <c:barChart>
        <c:barDir val="bar"/>
        <c:grouping val="clustered"/>
        <c:varyColors val="0"/>
        <c:ser>
          <c:idx val="0"/>
          <c:order val="0"/>
          <c:tx>
            <c:strRef>
              <c:f>Турк!$B$2</c:f>
              <c:strCache>
                <c:ptCount val="1"/>
                <c:pt idx="0">
                  <c:v>доля продукции в областном объеме промышленного производства</c:v>
                </c:pt>
              </c:strCache>
            </c:strRef>
          </c:tx>
          <c:invertIfNegative val="0"/>
          <c:dLbls>
            <c:dLbl>
              <c:idx val="0"/>
              <c:layout>
                <c:manualLayout>
                  <c:x val="-1.7372421281216154E-2"/>
                  <c:y val="0"/>
                </c:manualLayout>
              </c:layout>
              <c:dLblPos val="outEnd"/>
              <c:showLegendKey val="0"/>
              <c:showVal val="1"/>
              <c:showCatName val="0"/>
              <c:showSerName val="0"/>
              <c:showPercent val="0"/>
              <c:showBubbleSize val="0"/>
            </c:dLbl>
            <c:dLbl>
              <c:idx val="1"/>
              <c:layout>
                <c:manualLayout>
                  <c:x val="-8.602150537634465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2.1715526601520086E-2"/>
                  <c:y val="0"/>
                </c:manualLayout>
              </c:layout>
              <c:dLblPos val="outEnd"/>
              <c:showLegendKey val="0"/>
              <c:showVal val="1"/>
              <c:showCatName val="0"/>
              <c:showSerName val="0"/>
              <c:showPercent val="0"/>
              <c:showBubbleSize val="0"/>
            </c:dLbl>
            <c:dLbl>
              <c:idx val="3"/>
              <c:layout>
                <c:manualLayout>
                  <c:x val="-1.7372421281216154E-2"/>
                  <c:y val="6.5359477124182939E-3"/>
                </c:manualLayout>
              </c:layout>
              <c:dLblPos val="outEnd"/>
              <c:showLegendKey val="0"/>
              <c:showVal val="1"/>
              <c:showCatName val="0"/>
              <c:showSerName val="0"/>
              <c:showPercent val="0"/>
              <c:showBubbleSize val="0"/>
            </c:dLbl>
            <c:dLbl>
              <c:idx val="4"/>
              <c:layout>
                <c:manualLayout>
                  <c:x val="-4.1748527362418493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Турк!$A$3:$A$7</c:f>
              <c:strCache>
                <c:ptCount val="5"/>
                <c:pt idx="0">
                  <c:v>трансформаторы</c:v>
                </c:pt>
                <c:pt idx="1">
                  <c:v>хлопок          </c:v>
                </c:pt>
                <c:pt idx="2">
                  <c:v>мука         </c:v>
                </c:pt>
                <c:pt idx="3">
                  <c:v>природный уран</c:v>
                </c:pt>
                <c:pt idx="4">
                  <c:v>урановые и ториевые руды</c:v>
                </c:pt>
              </c:strCache>
            </c:strRef>
          </c:cat>
          <c:val>
            <c:numRef>
              <c:f>Турк!$B$3:$B$7</c:f>
              <c:numCache>
                <c:formatCode>0.0</c:formatCode>
                <c:ptCount val="5"/>
                <c:pt idx="0">
                  <c:v>2.4</c:v>
                </c:pt>
                <c:pt idx="1">
                  <c:v>2.8</c:v>
                </c:pt>
                <c:pt idx="2">
                  <c:v>3.1</c:v>
                </c:pt>
                <c:pt idx="3">
                  <c:v>11.6</c:v>
                </c:pt>
                <c:pt idx="4">
                  <c:v>48.3</c:v>
                </c:pt>
              </c:numCache>
            </c:numRef>
          </c:val>
        </c:ser>
        <c:dLbls>
          <c:showLegendKey val="0"/>
          <c:showVal val="0"/>
          <c:showCatName val="0"/>
          <c:showSerName val="0"/>
          <c:showPercent val="0"/>
          <c:showBubbleSize val="0"/>
        </c:dLbls>
        <c:gapWidth val="150"/>
        <c:axId val="762958336"/>
        <c:axId val="996312768"/>
      </c:barChart>
      <c:catAx>
        <c:axId val="76295833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96312768"/>
        <c:crosses val="autoZero"/>
        <c:auto val="1"/>
        <c:lblAlgn val="ctr"/>
        <c:lblOffset val="100"/>
        <c:tickLblSkip val="1"/>
        <c:tickMarkSkip val="1"/>
        <c:noMultiLvlLbl val="0"/>
      </c:catAx>
      <c:valAx>
        <c:axId val="996312768"/>
        <c:scaling>
          <c:orientation val="minMax"/>
          <c:max val="60"/>
        </c:scaling>
        <c:delete val="0"/>
        <c:axPos val="b"/>
        <c:majorGridlines/>
        <c:numFmt formatCode="0.0" sourceLinked="1"/>
        <c:majorTickMark val="none"/>
        <c:minorTickMark val="none"/>
        <c:tickLblPos val="none"/>
        <c:crossAx val="762958336"/>
        <c:crosses val="autoZero"/>
        <c:crossBetween val="between"/>
        <c:majorUnit val="10"/>
      </c:valAx>
    </c:plotArea>
    <c:legend>
      <c:legendPos val="r"/>
      <c:layout>
        <c:manualLayout>
          <c:xMode val="edge"/>
          <c:yMode val="edge"/>
          <c:x val="7.0967708840955199E-2"/>
          <c:y val="0.83006535947712423"/>
          <c:w val="0.89354843673856765"/>
          <c:h val="0.16993464052287677"/>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Улыт!$B$2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381E-3"/>
                </c:manualLayout>
              </c:layout>
              <c:dLblPos val="outEnd"/>
              <c:showLegendKey val="0"/>
              <c:showVal val="1"/>
              <c:showCatName val="0"/>
              <c:showSerName val="0"/>
              <c:showPercent val="0"/>
              <c:showBubbleSize val="0"/>
            </c:dLbl>
            <c:dLbl>
              <c:idx val="1"/>
              <c:layout>
                <c:manualLayout>
                  <c:x val="-8.6862106406080507E-3"/>
                  <c:y val="0"/>
                </c:manualLayout>
              </c:layout>
              <c:dLblPos val="outEnd"/>
              <c:showLegendKey val="0"/>
              <c:showVal val="1"/>
              <c:showCatName val="0"/>
              <c:showSerName val="0"/>
              <c:showPercent val="0"/>
              <c:showBubbleSize val="0"/>
            </c:dLbl>
            <c:dLbl>
              <c:idx val="2"/>
              <c:layout>
                <c:manualLayout>
                  <c:x val="-1.3029315960912061E-2"/>
                  <c:y val="0"/>
                </c:manualLayout>
              </c:layout>
              <c:dLblPos val="outEnd"/>
              <c:showLegendKey val="0"/>
              <c:showVal val="1"/>
              <c:showCatName val="0"/>
              <c:showSerName val="0"/>
              <c:showPercent val="0"/>
              <c:showBubbleSize val="0"/>
            </c:dLbl>
            <c:dLbl>
              <c:idx val="3"/>
              <c:layout>
                <c:manualLayout>
                  <c:x val="-1.737242128121616E-2"/>
                  <c:y val="-2.9956080960047513E-17"/>
                </c:manualLayout>
              </c:layout>
              <c:dLblPos val="outEnd"/>
              <c:showLegendKey val="0"/>
              <c:showVal val="1"/>
              <c:showCatName val="0"/>
              <c:showSerName val="0"/>
              <c:showPercent val="0"/>
              <c:showBubbleSize val="0"/>
            </c:dLbl>
            <c:dLbl>
              <c:idx val="4"/>
              <c:layout>
                <c:manualLayout>
                  <c:x val="-1.737242128121616E-2"/>
                  <c:y val="7.4890202400119445E-18"/>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Улыт!$A$3:$A$7</c:f>
              <c:strCache>
                <c:ptCount val="5"/>
                <c:pt idx="0">
                  <c:v>свинцово-цинковые руды</c:v>
                </c:pt>
                <c:pt idx="1">
                  <c:v>уголь каменный</c:v>
                </c:pt>
                <c:pt idx="2">
                  <c:v>медные руды</c:v>
                </c:pt>
                <c:pt idx="3">
                  <c:v>медная проволока</c:v>
                </c:pt>
                <c:pt idx="4">
                  <c:v>рафинированная медь</c:v>
                </c:pt>
              </c:strCache>
            </c:strRef>
          </c:cat>
          <c:val>
            <c:numRef>
              <c:f>Улыт!$B$3:$B$7</c:f>
              <c:numCache>
                <c:formatCode>0.0</c:formatCode>
                <c:ptCount val="5"/>
                <c:pt idx="0">
                  <c:v>0.60000000000000064</c:v>
                </c:pt>
                <c:pt idx="1">
                  <c:v>1.8</c:v>
                </c:pt>
                <c:pt idx="2">
                  <c:v>1.9000000000000001</c:v>
                </c:pt>
                <c:pt idx="3">
                  <c:v>2.6</c:v>
                </c:pt>
                <c:pt idx="4">
                  <c:v>67.900000000000006</c:v>
                </c:pt>
              </c:numCache>
            </c:numRef>
          </c:val>
        </c:ser>
        <c:dLbls>
          <c:showLegendKey val="0"/>
          <c:showVal val="0"/>
          <c:showCatName val="0"/>
          <c:showSerName val="0"/>
          <c:showPercent val="0"/>
          <c:showBubbleSize val="0"/>
        </c:dLbls>
        <c:gapWidth val="150"/>
        <c:axId val="762960896"/>
        <c:axId val="996314496"/>
      </c:barChart>
      <c:catAx>
        <c:axId val="76296089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96314496"/>
        <c:crosses val="autoZero"/>
        <c:auto val="1"/>
        <c:lblAlgn val="ctr"/>
        <c:lblOffset val="100"/>
        <c:tickLblSkip val="1"/>
        <c:tickMarkSkip val="1"/>
        <c:noMultiLvlLbl val="0"/>
      </c:catAx>
      <c:valAx>
        <c:axId val="996314496"/>
        <c:scaling>
          <c:orientation val="minMax"/>
          <c:max val="80"/>
          <c:min val="0"/>
        </c:scaling>
        <c:delete val="0"/>
        <c:axPos val="b"/>
        <c:majorGridlines/>
        <c:numFmt formatCode="0.0" sourceLinked="1"/>
        <c:majorTickMark val="none"/>
        <c:minorTickMark val="none"/>
        <c:tickLblPos val="none"/>
        <c:crossAx val="762960896"/>
        <c:crosses val="autoZero"/>
        <c:crossBetween val="between"/>
        <c:majorUnit val="10"/>
      </c:valAx>
    </c:plotArea>
    <c:legend>
      <c:legendPos val="r"/>
      <c:layout>
        <c:manualLayout>
          <c:xMode val="edge"/>
          <c:yMode val="edge"/>
          <c:x val="2.7956945121273769E-2"/>
          <c:y val="0.83986928104575154"/>
          <c:w val="0.97204305487872888"/>
          <c:h val="0.16013071895424763"/>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Вост!$B$2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355E-3"/>
                </c:manualLayout>
              </c:layout>
              <c:dLblPos val="outEnd"/>
              <c:showLegendKey val="0"/>
              <c:showVal val="1"/>
              <c:showCatName val="0"/>
              <c:showSerName val="0"/>
              <c:showPercent val="0"/>
              <c:showBubbleSize val="0"/>
            </c:dLbl>
            <c:dLbl>
              <c:idx val="1"/>
              <c:layout>
                <c:manualLayout>
                  <c:x val="-8.6862106406080507E-3"/>
                  <c:y val="0"/>
                </c:manualLayout>
              </c:layout>
              <c:dLblPos val="outEnd"/>
              <c:showLegendKey val="0"/>
              <c:showVal val="1"/>
              <c:showCatName val="0"/>
              <c:showSerName val="0"/>
              <c:showPercent val="0"/>
              <c:showBubbleSize val="0"/>
            </c:dLbl>
            <c:dLbl>
              <c:idx val="2"/>
              <c:layout>
                <c:manualLayout>
                  <c:x val="-1.3029315960912061E-2"/>
                  <c:y val="0"/>
                </c:manualLayout>
              </c:layout>
              <c:dLblPos val="outEnd"/>
              <c:showLegendKey val="0"/>
              <c:showVal val="1"/>
              <c:showCatName val="0"/>
              <c:showSerName val="0"/>
              <c:showPercent val="0"/>
              <c:showBubbleSize val="0"/>
            </c:dLbl>
            <c:dLbl>
              <c:idx val="3"/>
              <c:layout>
                <c:manualLayout>
                  <c:x val="-1.7372421281216154E-2"/>
                  <c:y val="-2.9956080960047494E-17"/>
                </c:manualLayout>
              </c:layout>
              <c:dLblPos val="outEnd"/>
              <c:showLegendKey val="0"/>
              <c:showVal val="1"/>
              <c:showCatName val="0"/>
              <c:showSerName val="0"/>
              <c:showPercent val="0"/>
              <c:showBubbleSize val="0"/>
            </c:dLbl>
            <c:dLbl>
              <c:idx val="4"/>
              <c:layout>
                <c:manualLayout>
                  <c:x val="-1.7372421281216154E-2"/>
                  <c:y val="7.4890202400119367E-18"/>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Вост!$A$3:$A$7</c:f>
              <c:strCache>
                <c:ptCount val="5"/>
                <c:pt idx="0">
                  <c:v>медные концентраты</c:v>
                </c:pt>
                <c:pt idx="1">
                  <c:v>необработанная медь, нелегированная   </c:v>
                </c:pt>
                <c:pt idx="2">
                  <c:v>аффинированное серебро     </c:v>
                </c:pt>
                <c:pt idx="3">
                  <c:v>необработанный  
цинк   </c:v>
                </c:pt>
                <c:pt idx="4">
                  <c:v> аффинированное золото</c:v>
                </c:pt>
              </c:strCache>
            </c:strRef>
          </c:cat>
          <c:val>
            <c:numRef>
              <c:f>Вост!$B$3:$B$7</c:f>
              <c:numCache>
                <c:formatCode>0.0</c:formatCode>
                <c:ptCount val="5"/>
                <c:pt idx="0">
                  <c:v>2.6</c:v>
                </c:pt>
                <c:pt idx="1">
                  <c:v>10.5</c:v>
                </c:pt>
                <c:pt idx="2">
                  <c:v>11.4</c:v>
                </c:pt>
                <c:pt idx="3">
                  <c:v>18.899999999999999</c:v>
                </c:pt>
                <c:pt idx="4">
                  <c:v>32.700000000000003</c:v>
                </c:pt>
              </c:numCache>
            </c:numRef>
          </c:val>
        </c:ser>
        <c:dLbls>
          <c:showLegendKey val="0"/>
          <c:showVal val="0"/>
          <c:showCatName val="0"/>
          <c:showSerName val="0"/>
          <c:showPercent val="0"/>
          <c:showBubbleSize val="0"/>
        </c:dLbls>
        <c:gapWidth val="150"/>
        <c:axId val="695905792"/>
        <c:axId val="996316224"/>
      </c:barChart>
      <c:catAx>
        <c:axId val="6959057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96316224"/>
        <c:crosses val="autoZero"/>
        <c:auto val="1"/>
        <c:lblAlgn val="ctr"/>
        <c:lblOffset val="100"/>
        <c:tickLblSkip val="1"/>
        <c:tickMarkSkip val="1"/>
        <c:noMultiLvlLbl val="0"/>
      </c:catAx>
      <c:valAx>
        <c:axId val="996316224"/>
        <c:scaling>
          <c:orientation val="minMax"/>
          <c:max val="35"/>
          <c:min val="0"/>
        </c:scaling>
        <c:delete val="0"/>
        <c:axPos val="b"/>
        <c:majorGridlines/>
        <c:numFmt formatCode="0.0" sourceLinked="1"/>
        <c:majorTickMark val="none"/>
        <c:minorTickMark val="none"/>
        <c:tickLblPos val="none"/>
        <c:crossAx val="695905792"/>
        <c:crosses val="autoZero"/>
        <c:crossBetween val="between"/>
        <c:majorUnit val="5"/>
      </c:valAx>
    </c:plotArea>
    <c:legend>
      <c:legendPos val="r"/>
      <c:layout>
        <c:manualLayout>
          <c:xMode val="edge"/>
          <c:yMode val="edge"/>
          <c:x val="2.7956945121273769E-2"/>
          <c:y val="0.83986928104575154"/>
          <c:w val="0.97204305487872888"/>
          <c:h val="0.16013071895424763"/>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657164130390464"/>
          <c:y val="3.5999502038529842E-2"/>
          <c:w val="0.59525077176233265"/>
          <c:h val="0.77956698100484456"/>
        </c:manualLayout>
      </c:layout>
      <c:barChart>
        <c:barDir val="bar"/>
        <c:grouping val="clustered"/>
        <c:varyColors val="0"/>
        <c:ser>
          <c:idx val="0"/>
          <c:order val="0"/>
          <c:tx>
            <c:strRef>
              <c:f>гНС!$B$2</c:f>
              <c:strCache>
                <c:ptCount val="1"/>
                <c:pt idx="0">
                  <c:v>доля продукции в городском объеме промышленного производства</c:v>
                </c:pt>
              </c:strCache>
            </c:strRef>
          </c:tx>
          <c:invertIfNegative val="0"/>
          <c:dLbls>
            <c:dLbl>
              <c:idx val="0"/>
              <c:layout>
                <c:manualLayout>
                  <c:x val="-2.1715526601520086E-2"/>
                  <c:y val="0"/>
                </c:manualLayout>
              </c:layout>
              <c:dLblPos val="outEnd"/>
              <c:showLegendKey val="0"/>
              <c:showVal val="1"/>
              <c:showCatName val="0"/>
              <c:showSerName val="0"/>
              <c:showPercent val="0"/>
              <c:showBubbleSize val="0"/>
            </c:dLbl>
            <c:dLbl>
              <c:idx val="1"/>
              <c:layout>
                <c:manualLayout>
                  <c:x val="-2.1715526601520086E-2"/>
                  <c:y val="0"/>
                </c:manualLayout>
              </c:layout>
              <c:dLblPos val="outEnd"/>
              <c:showLegendKey val="0"/>
              <c:showVal val="1"/>
              <c:showCatName val="0"/>
              <c:showSerName val="0"/>
              <c:showPercent val="0"/>
              <c:showBubbleSize val="0"/>
            </c:dLbl>
            <c:dLbl>
              <c:idx val="2"/>
              <c:layout>
                <c:manualLayout>
                  <c:x val="-2.1715526601520086E-2"/>
                  <c:y val="0"/>
                </c:manualLayout>
              </c:layout>
              <c:dLblPos val="outEnd"/>
              <c:showLegendKey val="0"/>
              <c:showVal val="1"/>
              <c:showCatName val="0"/>
              <c:showSerName val="0"/>
              <c:showPercent val="0"/>
              <c:showBubbleSize val="0"/>
            </c:dLbl>
            <c:dLbl>
              <c:idx val="3"/>
              <c:layout>
                <c:manualLayout>
                  <c:x val="-2.1715526601520086E-2"/>
                  <c:y val="0"/>
                </c:manualLayout>
              </c:layout>
              <c:dLblPos val="outEnd"/>
              <c:showLegendKey val="0"/>
              <c:showVal val="1"/>
              <c:showCatName val="0"/>
              <c:showSerName val="0"/>
              <c:showPercent val="0"/>
              <c:showBubbleSize val="0"/>
            </c:dLbl>
            <c:dLbl>
              <c:idx val="4"/>
              <c:layout>
                <c:manualLayout>
                  <c:x val="-2.1631058332692132E-2"/>
                  <c:y val="0"/>
                </c:manualLayout>
              </c:layout>
              <c:tx>
                <c:rich>
                  <a:bodyPr/>
                  <a:lstStyle/>
                  <a:p>
                    <a:pPr>
                      <a:defRPr sz="600" b="0" i="0" u="none" strike="noStrike" baseline="0">
                        <a:solidFill>
                          <a:srgbClr val="000000"/>
                        </a:solidFill>
                        <a:latin typeface="Calibri"/>
                        <a:ea typeface="Calibri"/>
                        <a:cs typeface="Calibri"/>
                      </a:defRPr>
                    </a:pPr>
                    <a:r>
                      <a:rPr lang="ru-RU"/>
                      <a:t>49,9</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гНС!$A$3:$A$7</c:f>
              <c:strCache>
                <c:ptCount val="5"/>
                <c:pt idx="0">
                  <c:v>электроэнергия      </c:v>
                </c:pt>
                <c:pt idx="1">
                  <c:v>элементы конструкций 
из бетона                   </c:v>
                </c:pt>
                <c:pt idx="2">
                  <c:v>товарный бетон                </c:v>
                </c:pt>
                <c:pt idx="3">
                  <c:v>безалкогольные напитки    </c:v>
                </c:pt>
                <c:pt idx="4">
                  <c:v>аффинированное золото      </c:v>
                </c:pt>
              </c:strCache>
            </c:strRef>
          </c:cat>
          <c:val>
            <c:numRef>
              <c:f>гНС!$B$3:$B$7</c:f>
              <c:numCache>
                <c:formatCode>0.0</c:formatCode>
                <c:ptCount val="5"/>
                <c:pt idx="0">
                  <c:v>1.5</c:v>
                </c:pt>
                <c:pt idx="1">
                  <c:v>1.9000000000000001</c:v>
                </c:pt>
                <c:pt idx="2">
                  <c:v>3.6</c:v>
                </c:pt>
                <c:pt idx="3">
                  <c:v>7.5</c:v>
                </c:pt>
                <c:pt idx="4">
                  <c:v>49.9</c:v>
                </c:pt>
              </c:numCache>
            </c:numRef>
          </c:val>
        </c:ser>
        <c:dLbls>
          <c:showLegendKey val="0"/>
          <c:showVal val="0"/>
          <c:showCatName val="0"/>
          <c:showSerName val="0"/>
          <c:showPercent val="0"/>
          <c:showBubbleSize val="0"/>
        </c:dLbls>
        <c:gapWidth val="225"/>
        <c:axId val="762306560"/>
        <c:axId val="996317952"/>
      </c:barChart>
      <c:catAx>
        <c:axId val="76230656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996317952"/>
        <c:crosses val="autoZero"/>
        <c:auto val="1"/>
        <c:lblAlgn val="ctr"/>
        <c:lblOffset val="100"/>
        <c:tickLblSkip val="1"/>
        <c:tickMarkSkip val="1"/>
        <c:noMultiLvlLbl val="0"/>
      </c:catAx>
      <c:valAx>
        <c:axId val="996317952"/>
        <c:scaling>
          <c:orientation val="minMax"/>
          <c:max val="60"/>
          <c:min val="0"/>
        </c:scaling>
        <c:delete val="0"/>
        <c:axPos val="b"/>
        <c:majorGridlines/>
        <c:numFmt formatCode="0.0" sourceLinked="1"/>
        <c:majorTickMark val="none"/>
        <c:minorTickMark val="none"/>
        <c:tickLblPos val="none"/>
        <c:crossAx val="762306560"/>
        <c:crosses val="autoZero"/>
        <c:crossBetween val="between"/>
        <c:majorUnit val="10"/>
        <c:minorUnit val="2"/>
      </c:valAx>
    </c:plotArea>
    <c:legend>
      <c:legendPos val="r"/>
      <c:layout>
        <c:manualLayout>
          <c:xMode val="edge"/>
          <c:yMode val="edge"/>
          <c:x val="2.3732505749484888E-2"/>
          <c:y val="0.86274509803921928"/>
          <c:w val="0.96979489941607944"/>
          <c:h val="0.13725490196078427"/>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623655913978496"/>
          <c:y val="9.8039215686274508E-3"/>
          <c:w val="0.70215053763443303"/>
          <c:h val="0.81862745098041401"/>
        </c:manualLayout>
      </c:layout>
      <c:barChart>
        <c:barDir val="bar"/>
        <c:grouping val="clustered"/>
        <c:varyColors val="0"/>
        <c:ser>
          <c:idx val="0"/>
          <c:order val="0"/>
          <c:tx>
            <c:strRef>
              <c:f>гАлм!$B$2</c:f>
              <c:strCache>
                <c:ptCount val="1"/>
                <c:pt idx="0">
                  <c:v>доля продукции в городском объеме промышленного производства</c:v>
                </c:pt>
              </c:strCache>
            </c:strRef>
          </c:tx>
          <c:invertIfNegative val="0"/>
          <c:dLbls>
            <c:dLbl>
              <c:idx val="2"/>
              <c:layout>
                <c:manualLayout>
                  <c:x val="-8.602150537634465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7372421281216154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гАлм!$A$3:$A$7</c:f>
              <c:strCache>
                <c:ptCount val="5"/>
                <c:pt idx="0">
                  <c:v>товарный бетон</c:v>
                </c:pt>
                <c:pt idx="1">
                  <c:v>теплоэнергия    </c:v>
                </c:pt>
                <c:pt idx="2">
                  <c:v>сталь нелегированная  </c:v>
                </c:pt>
                <c:pt idx="3">
                  <c:v>кондитерские изделия       </c:v>
                </c:pt>
                <c:pt idx="4">
                  <c:v>автомобили легковые         </c:v>
                </c:pt>
              </c:strCache>
            </c:strRef>
          </c:cat>
          <c:val>
            <c:numRef>
              <c:f>гАлм!$B$3:$B$7</c:f>
              <c:numCache>
                <c:formatCode>0.0</c:formatCode>
                <c:ptCount val="5"/>
                <c:pt idx="0">
                  <c:v>1.5</c:v>
                </c:pt>
                <c:pt idx="1">
                  <c:v>1.7</c:v>
                </c:pt>
                <c:pt idx="2">
                  <c:v>3.3</c:v>
                </c:pt>
                <c:pt idx="3">
                  <c:v>3.3</c:v>
                </c:pt>
                <c:pt idx="4">
                  <c:v>22.8</c:v>
                </c:pt>
              </c:numCache>
            </c:numRef>
          </c:val>
        </c:ser>
        <c:dLbls>
          <c:showLegendKey val="0"/>
          <c:showVal val="0"/>
          <c:showCatName val="0"/>
          <c:showSerName val="0"/>
          <c:showPercent val="0"/>
          <c:showBubbleSize val="0"/>
        </c:dLbls>
        <c:gapWidth val="150"/>
        <c:axId val="771657728"/>
        <c:axId val="1012933184"/>
      </c:barChart>
      <c:catAx>
        <c:axId val="77165772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012933184"/>
        <c:crosses val="autoZero"/>
        <c:auto val="1"/>
        <c:lblAlgn val="ctr"/>
        <c:lblOffset val="100"/>
        <c:tickLblSkip val="1"/>
        <c:tickMarkSkip val="1"/>
        <c:noMultiLvlLbl val="0"/>
      </c:catAx>
      <c:valAx>
        <c:axId val="1012933184"/>
        <c:scaling>
          <c:orientation val="minMax"/>
          <c:max val="25"/>
        </c:scaling>
        <c:delete val="0"/>
        <c:axPos val="b"/>
        <c:majorGridlines/>
        <c:numFmt formatCode="0.0" sourceLinked="1"/>
        <c:majorTickMark val="none"/>
        <c:minorTickMark val="none"/>
        <c:tickLblPos val="none"/>
        <c:crossAx val="771657728"/>
        <c:crosses val="autoZero"/>
        <c:crossBetween val="between"/>
        <c:majorUnit val="5"/>
      </c:valAx>
    </c:plotArea>
    <c:legend>
      <c:legendPos val="r"/>
      <c:layout>
        <c:manualLayout>
          <c:xMode val="edge"/>
          <c:yMode val="edge"/>
          <c:x val="3.0107637196816202E-2"/>
          <c:y val="0.85620915032680012"/>
          <c:w val="0.93763437550762152"/>
          <c:h val="0.14379084967320271"/>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63935981943733"/>
          <c:y val="2.4509803921568631E-2"/>
          <c:w val="0.7287799122829548"/>
          <c:h val="0.76960784313725494"/>
        </c:manualLayout>
      </c:layout>
      <c:barChart>
        <c:barDir val="bar"/>
        <c:grouping val="clustered"/>
        <c:varyColors val="0"/>
        <c:ser>
          <c:idx val="0"/>
          <c:order val="0"/>
          <c:tx>
            <c:strRef>
              <c:f>гШымк!$B$2</c:f>
              <c:strCache>
                <c:ptCount val="1"/>
                <c:pt idx="0">
                  <c:v>доля продукции в областном объеме промышленного производства</c:v>
                </c:pt>
              </c:strCache>
            </c:strRef>
          </c:tx>
          <c:invertIfNegative val="0"/>
          <c:dLbls>
            <c:dLbl>
              <c:idx val="1"/>
              <c:layout>
                <c:manualLayout>
                  <c:x val="-8.6021505376344676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2.150537634408603E-2"/>
                  <c:y val="-2.9956080960047494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54727401745800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гШымк!$A$3:$A$7</c:f>
              <c:strCache>
                <c:ptCount val="5"/>
                <c:pt idx="0">
                  <c:v>лекарства </c:v>
                </c:pt>
                <c:pt idx="1">
                  <c:v>портландцемент</c:v>
                </c:pt>
                <c:pt idx="2">
                  <c:v>керосин</c:v>
                </c:pt>
                <c:pt idx="3">
                  <c:v>бензин</c:v>
                </c:pt>
                <c:pt idx="4">
                  <c:v>газойли  </c:v>
                </c:pt>
              </c:strCache>
            </c:strRef>
          </c:cat>
          <c:val>
            <c:numRef>
              <c:f>гШымк!$B$3:$B$7</c:f>
              <c:numCache>
                <c:formatCode>0.0</c:formatCode>
                <c:ptCount val="5"/>
                <c:pt idx="0">
                  <c:v>6.5</c:v>
                </c:pt>
                <c:pt idx="1">
                  <c:v>6.6</c:v>
                </c:pt>
                <c:pt idx="2">
                  <c:v>9.1</c:v>
                </c:pt>
                <c:pt idx="3">
                  <c:v>38.1</c:v>
                </c:pt>
                <c:pt idx="4">
                  <c:v>38.6</c:v>
                </c:pt>
              </c:numCache>
            </c:numRef>
          </c:val>
        </c:ser>
        <c:dLbls>
          <c:showLegendKey val="0"/>
          <c:showVal val="0"/>
          <c:showCatName val="0"/>
          <c:showSerName val="0"/>
          <c:showPercent val="0"/>
          <c:showBubbleSize val="0"/>
        </c:dLbls>
        <c:gapWidth val="150"/>
        <c:axId val="771659264"/>
        <c:axId val="1012934912"/>
      </c:barChart>
      <c:catAx>
        <c:axId val="77165926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1012934912"/>
        <c:crosses val="autoZero"/>
        <c:auto val="1"/>
        <c:lblAlgn val="ctr"/>
        <c:lblOffset val="100"/>
        <c:tickLblSkip val="1"/>
        <c:tickMarkSkip val="1"/>
        <c:noMultiLvlLbl val="0"/>
      </c:catAx>
      <c:valAx>
        <c:axId val="1012934912"/>
        <c:scaling>
          <c:orientation val="minMax"/>
          <c:max val="50"/>
        </c:scaling>
        <c:delete val="0"/>
        <c:axPos val="b"/>
        <c:majorGridlines/>
        <c:numFmt formatCode="0.0" sourceLinked="1"/>
        <c:majorTickMark val="none"/>
        <c:minorTickMark val="none"/>
        <c:tickLblPos val="none"/>
        <c:crossAx val="771659264"/>
        <c:crosses val="autoZero"/>
        <c:crossBetween val="between"/>
        <c:majorUnit val="5"/>
        <c:minorUnit val="1"/>
      </c:valAx>
    </c:plotArea>
    <c:legend>
      <c:legendPos val="r"/>
      <c:layout>
        <c:manualLayout>
          <c:xMode val="edge"/>
          <c:yMode val="edge"/>
          <c:x val="5.8106645464105273E-2"/>
          <c:y val="0.83006535947712423"/>
          <c:w val="0.92795711610967468"/>
          <c:h val="0.15032679738562094"/>
        </c:manualLayout>
      </c:layout>
      <c:overlay val="0"/>
      <c:txPr>
        <a:bodyPr/>
        <a:lstStyle/>
        <a:p>
          <a:pPr>
            <a:defRPr sz="35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rgbClr val="F6BE00"/>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[Графики.xlsx]Лист3!$A$4:$A$20</c:f>
              <c:strCache>
                <c:ptCount val="17"/>
                <c:pt idx="0">
                  <c:v>Костанайская</c:v>
                </c:pt>
                <c:pt idx="1">
                  <c:v>г. Алматы</c:v>
                </c:pt>
                <c:pt idx="2">
                  <c:v>Павлодарская</c:v>
                </c:pt>
                <c:pt idx="3">
                  <c:v>Западно-Казахстанская</c:v>
                </c:pt>
                <c:pt idx="4">
                  <c:v>Акмолинская</c:v>
                </c:pt>
                <c:pt idx="5">
                  <c:v>Восточно-Казахстанская*</c:v>
                </c:pt>
                <c:pt idx="6">
                  <c:v>г. Нур-Султан</c:v>
                </c:pt>
                <c:pt idx="7">
                  <c:v>Северо-Казахстанская</c:v>
                </c:pt>
                <c:pt idx="8">
                  <c:v>Жамбылская</c:v>
                </c:pt>
                <c:pt idx="9">
                  <c:v>Карагандинская*</c:v>
                </c:pt>
                <c:pt idx="10">
                  <c:v>Кызылординская</c:v>
                </c:pt>
                <c:pt idx="11">
                  <c:v>г. Шымкент</c:v>
                </c:pt>
                <c:pt idx="12">
                  <c:v>Алматинская*</c:v>
                </c:pt>
                <c:pt idx="13">
                  <c:v>Мангистауская</c:v>
                </c:pt>
                <c:pt idx="14">
                  <c:v>Актюбинская</c:v>
                </c:pt>
                <c:pt idx="15">
                  <c:v>Атырауская</c:v>
                </c:pt>
                <c:pt idx="16">
                  <c:v>Туркестанская</c:v>
                </c:pt>
              </c:strCache>
            </c:strRef>
          </c:cat>
          <c:val>
            <c:numRef>
              <c:f>[Графики.xlsx]Лист3!$B$4:$B$20</c:f>
              <c:numCache>
                <c:formatCode>General</c:formatCode>
                <c:ptCount val="17"/>
                <c:pt idx="0">
                  <c:v>1117.8</c:v>
                </c:pt>
                <c:pt idx="1">
                  <c:v>858.6</c:v>
                </c:pt>
                <c:pt idx="2">
                  <c:v>819.4</c:v>
                </c:pt>
                <c:pt idx="3">
                  <c:v>788.2</c:v>
                </c:pt>
                <c:pt idx="4">
                  <c:v>732.3</c:v>
                </c:pt>
                <c:pt idx="5">
                  <c:v>709.6</c:v>
                </c:pt>
                <c:pt idx="6">
                  <c:v>703.9</c:v>
                </c:pt>
                <c:pt idx="7">
                  <c:v>523.79999999999995</c:v>
                </c:pt>
                <c:pt idx="8" formatCode="0.0">
                  <c:v>441</c:v>
                </c:pt>
                <c:pt idx="9">
                  <c:v>416.6</c:v>
                </c:pt>
                <c:pt idx="10" formatCode="0.0">
                  <c:v>295.10000000000002</c:v>
                </c:pt>
                <c:pt idx="11">
                  <c:v>294.39999999999969</c:v>
                </c:pt>
                <c:pt idx="12">
                  <c:v>258.89999999999969</c:v>
                </c:pt>
                <c:pt idx="13">
                  <c:v>243.8</c:v>
                </c:pt>
                <c:pt idx="14">
                  <c:v>113.3</c:v>
                </c:pt>
                <c:pt idx="15">
                  <c:v>82.2</c:v>
                </c:pt>
                <c:pt idx="16">
                  <c:v>29.7</c:v>
                </c:pt>
              </c:numCache>
            </c:numRef>
          </c:val>
          <c:extLst xmlns:c16r2="http://schemas.microsoft.com/office/drawing/2015/06/chart">
            <c:ext xmlns:c16="http://schemas.microsoft.com/office/drawing/2014/chart" uri="{C3380CC4-5D6E-409C-BE32-E72D297353CC}">
              <c16:uniqueId val="{00000000-48FB-4870-9D96-B2861E1D2AF0}"/>
            </c:ext>
          </c:extLst>
        </c:ser>
        <c:dLbls>
          <c:showLegendKey val="0"/>
          <c:showVal val="0"/>
          <c:showCatName val="0"/>
          <c:showSerName val="0"/>
          <c:showPercent val="0"/>
          <c:showBubbleSize val="0"/>
        </c:dLbls>
        <c:gapWidth val="150"/>
        <c:axId val="276525568"/>
        <c:axId val="228609984"/>
      </c:barChart>
      <c:catAx>
        <c:axId val="276525568"/>
        <c:scaling>
          <c:orientation val="minMax"/>
        </c:scaling>
        <c:delete val="0"/>
        <c:axPos val="b"/>
        <c:numFmt formatCode="General" sourceLinked="0"/>
        <c:majorTickMark val="out"/>
        <c:minorTickMark val="none"/>
        <c:tickLblPos val="nextTo"/>
        <c:txPr>
          <a:bodyPr rot="-5400000" vert="horz"/>
          <a:lstStyle/>
          <a:p>
            <a:pPr>
              <a:defRPr/>
            </a:pPr>
            <a:endParaRPr lang="ru-RU"/>
          </a:p>
        </c:txPr>
        <c:crossAx val="228609984"/>
        <c:crosses val="autoZero"/>
        <c:auto val="1"/>
        <c:lblAlgn val="ctr"/>
        <c:lblOffset val="100"/>
        <c:noMultiLvlLbl val="0"/>
      </c:catAx>
      <c:valAx>
        <c:axId val="228609984"/>
        <c:scaling>
          <c:orientation val="minMax"/>
        </c:scaling>
        <c:delete val="1"/>
        <c:axPos val="l"/>
        <c:numFmt formatCode="General" sourceLinked="1"/>
        <c:majorTickMark val="out"/>
        <c:minorTickMark val="none"/>
        <c:tickLblPos val="nextTo"/>
        <c:crossAx val="276525568"/>
        <c:crosses val="autoZero"/>
        <c:crossBetween val="between"/>
      </c:valAx>
    </c:plotArea>
    <c:plotVisOnly val="1"/>
    <c:dispBlanksAs val="gap"/>
    <c:showDLblsOverMax val="0"/>
  </c:chart>
  <c:spPr>
    <a:ln>
      <a:noFill/>
    </a:ln>
  </c:spPr>
  <c:txPr>
    <a:bodyPr/>
    <a:lstStyle/>
    <a:p>
      <a:pPr>
        <a:defRPr sz="800"/>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пенсионная выплата  по возрасту</a:t>
            </a:r>
          </a:p>
        </c:rich>
      </c:tx>
      <c:layout>
        <c:manualLayout>
          <c:xMode val="edge"/>
          <c:yMode val="edge"/>
          <c:x val="0.3186918674271863"/>
          <c:y val="5.6749560981136432E-3"/>
        </c:manualLayout>
      </c:layout>
      <c:overlay val="0"/>
    </c:title>
    <c:autoTitleDeleted val="0"/>
    <c:plotArea>
      <c:layout>
        <c:manualLayout>
          <c:layoutTarget val="inner"/>
          <c:xMode val="edge"/>
          <c:yMode val="edge"/>
          <c:x val="6.1504518639080706E-2"/>
          <c:y val="8.3545006514475023E-2"/>
          <c:w val="0.89982570614428126"/>
          <c:h val="0.71078431372549644"/>
        </c:manualLayout>
      </c:layout>
      <c:barChart>
        <c:barDir val="col"/>
        <c:grouping val="clustered"/>
        <c:varyColors val="0"/>
        <c:ser>
          <c:idx val="0"/>
          <c:order val="0"/>
          <c:tx>
            <c:strRef>
              <c:f>Лист3!$C$2</c:f>
              <c:strCache>
                <c:ptCount val="1"/>
                <c:pt idx="0">
                  <c:v>численность пенсионеров по возрасту</c:v>
                </c:pt>
              </c:strCache>
            </c:strRef>
          </c:tx>
          <c:invertIfNegative val="0"/>
          <c:dLbls>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showLeaderLines val="0"/>
          </c:dLbls>
          <c:cat>
            <c:strRef>
              <c:f>Лист3!$B$3:$B$8</c:f>
              <c:strCache>
                <c:ptCount val="6"/>
                <c:pt idx="0">
                  <c:v>I кв.</c:v>
                </c:pt>
                <c:pt idx="1">
                  <c:v>II кв.</c:v>
                </c:pt>
                <c:pt idx="2">
                  <c:v>III кв.</c:v>
                </c:pt>
                <c:pt idx="3">
                  <c:v>IV кв.</c:v>
                </c:pt>
                <c:pt idx="4">
                  <c:v>I кв.</c:v>
                </c:pt>
                <c:pt idx="5">
                  <c:v>II кв.</c:v>
                </c:pt>
              </c:strCache>
            </c:strRef>
          </c:cat>
          <c:val>
            <c:numRef>
              <c:f>Лист3!$C$3:$C$8</c:f>
              <c:numCache>
                <c:formatCode>General</c:formatCode>
                <c:ptCount val="6"/>
                <c:pt idx="0">
                  <c:v>2249.3000000000002</c:v>
                </c:pt>
                <c:pt idx="1">
                  <c:v>2241.6</c:v>
                </c:pt>
                <c:pt idx="2" formatCode="0.0">
                  <c:v>2235.1999999999998</c:v>
                </c:pt>
                <c:pt idx="3">
                  <c:v>2252.6999999999998</c:v>
                </c:pt>
                <c:pt idx="4">
                  <c:v>2248.1999999999998</c:v>
                </c:pt>
                <c:pt idx="5">
                  <c:v>2249.5</c:v>
                </c:pt>
              </c:numCache>
            </c:numRef>
          </c:val>
        </c:ser>
        <c:dLbls>
          <c:showLegendKey val="0"/>
          <c:showVal val="0"/>
          <c:showCatName val="0"/>
          <c:showSerName val="0"/>
          <c:showPercent val="0"/>
          <c:showBubbleSize val="0"/>
        </c:dLbls>
        <c:gapWidth val="90"/>
        <c:axId val="413075968"/>
        <c:axId val="228612288"/>
      </c:barChart>
      <c:lineChart>
        <c:grouping val="standard"/>
        <c:varyColors val="0"/>
        <c:ser>
          <c:idx val="1"/>
          <c:order val="1"/>
          <c:tx>
            <c:strRef>
              <c:f>Лист3!$D$2</c:f>
              <c:strCache>
                <c:ptCount val="1"/>
                <c:pt idx="0">
                  <c:v>средний размер пенсий</c:v>
                </c:pt>
              </c:strCache>
            </c:strRef>
          </c:tx>
          <c:spPr>
            <a:ln w="15875">
              <a:solidFill>
                <a:srgbClr val="F79646">
                  <a:tint val="77000"/>
                  <a:shade val="95000"/>
                  <a:satMod val="105000"/>
                </a:srgbClr>
              </a:solidFill>
            </a:ln>
          </c:spPr>
          <c:marker>
            <c:symbol val="square"/>
            <c:size val="2"/>
          </c:marker>
          <c:dLbls>
            <c:dLbl>
              <c:idx val="0"/>
              <c:layout>
                <c:manualLayout>
                  <c:x val="-4.0814870208263083E-2"/>
                  <c:y val="-5.535565248588531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4.7984281294447532E-2"/>
                  <c:y val="-5.726883060480749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5.4156414805692339E-2"/>
                  <c:y val="-5.857890065900039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3368328958880523E-2"/>
                  <c:y val="-5.91208293207953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0254207050934442E-2"/>
                  <c:y val="-4.66379652183764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5937574842250887E-2"/>
                  <c:y val="-4.040257557733341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6889885970957652E-2"/>
                  <c:y val="-4.02001548367605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4.8641377928317624E-2"/>
                  <c:y val="-3.004701750410744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strRef>
              <c:f>Лист3!$B$3:$B$8</c:f>
              <c:strCache>
                <c:ptCount val="6"/>
                <c:pt idx="0">
                  <c:v>I кв.</c:v>
                </c:pt>
                <c:pt idx="1">
                  <c:v>II кв.</c:v>
                </c:pt>
                <c:pt idx="2">
                  <c:v>III кв.</c:v>
                </c:pt>
                <c:pt idx="3">
                  <c:v>IV кв.</c:v>
                </c:pt>
                <c:pt idx="4">
                  <c:v>I кв.</c:v>
                </c:pt>
                <c:pt idx="5">
                  <c:v>II кв.</c:v>
                </c:pt>
              </c:strCache>
            </c:strRef>
          </c:cat>
          <c:val>
            <c:numRef>
              <c:f>Лист3!$D$3:$D$8</c:f>
              <c:numCache>
                <c:formatCode>0</c:formatCode>
                <c:ptCount val="6"/>
                <c:pt idx="0" formatCode="General">
                  <c:v>68181</c:v>
                </c:pt>
                <c:pt idx="1">
                  <c:v>68018</c:v>
                </c:pt>
                <c:pt idx="2">
                  <c:v>67736</c:v>
                </c:pt>
                <c:pt idx="3" formatCode="General">
                  <c:v>67432</c:v>
                </c:pt>
                <c:pt idx="4" formatCode="General">
                  <c:v>71889</c:v>
                </c:pt>
                <c:pt idx="5" formatCode="General">
                  <c:v>74551</c:v>
                </c:pt>
              </c:numCache>
            </c:numRef>
          </c:val>
          <c:smooth val="0"/>
        </c:ser>
        <c:dLbls>
          <c:showLegendKey val="0"/>
          <c:showVal val="0"/>
          <c:showCatName val="0"/>
          <c:showSerName val="0"/>
          <c:showPercent val="0"/>
          <c:showBubbleSize val="0"/>
        </c:dLbls>
        <c:marker val="1"/>
        <c:smooth val="0"/>
        <c:axId val="413073408"/>
        <c:axId val="228611712"/>
      </c:lineChart>
      <c:catAx>
        <c:axId val="413073408"/>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228611712"/>
        <c:crossesAt val="1000"/>
        <c:auto val="1"/>
        <c:lblAlgn val="ctr"/>
        <c:lblOffset val="100"/>
        <c:tickLblSkip val="1"/>
        <c:tickMarkSkip val="1"/>
        <c:noMultiLvlLbl val="0"/>
      </c:catAx>
      <c:valAx>
        <c:axId val="228611712"/>
        <c:scaling>
          <c:orientation val="minMax"/>
          <c:max val="80000"/>
          <c:min val="40000"/>
        </c:scaling>
        <c:delete val="0"/>
        <c:axPos val="l"/>
        <c:majorGridlines/>
        <c:numFmt formatCode="General" sourceLinked="1"/>
        <c:majorTickMark val="out"/>
        <c:minorTickMark val="none"/>
        <c:tickLblPos val="none"/>
        <c:crossAx val="413073408"/>
        <c:crosses val="autoZero"/>
        <c:crossBetween val="between"/>
        <c:majorUnit val="4500"/>
      </c:valAx>
      <c:catAx>
        <c:axId val="413075968"/>
        <c:scaling>
          <c:orientation val="minMax"/>
        </c:scaling>
        <c:delete val="1"/>
        <c:axPos val="b"/>
        <c:majorTickMark val="out"/>
        <c:minorTickMark val="none"/>
        <c:tickLblPos val="nextTo"/>
        <c:crossAx val="228612288"/>
        <c:crossesAt val="1000"/>
        <c:auto val="1"/>
        <c:lblAlgn val="ctr"/>
        <c:lblOffset val="100"/>
        <c:noMultiLvlLbl val="0"/>
      </c:catAx>
      <c:valAx>
        <c:axId val="228612288"/>
        <c:scaling>
          <c:orientation val="minMax"/>
          <c:max val="2300"/>
          <c:min val="2200"/>
        </c:scaling>
        <c:delete val="0"/>
        <c:axPos val="r"/>
        <c:numFmt formatCode="General" sourceLinked="1"/>
        <c:majorTickMark val="cross"/>
        <c:minorTickMark val="none"/>
        <c:tickLblPos val="none"/>
        <c:crossAx val="413075968"/>
        <c:crosses val="max"/>
        <c:crossBetween val="between"/>
        <c:majorUnit val="100"/>
        <c:minorUnit val="20"/>
      </c:valAx>
      <c:spPr>
        <a:ln>
          <a:noFill/>
        </a:ln>
      </c:spPr>
    </c:plotArea>
    <c:legend>
      <c:legendPos val="b"/>
      <c:layout>
        <c:manualLayout>
          <c:xMode val="edge"/>
          <c:yMode val="edge"/>
          <c:x val="3.5483804747870412E-2"/>
          <c:y val="0.90426594157744256"/>
          <c:w val="0.90000009775314394"/>
          <c:h val="9.5734058422553767E-2"/>
        </c:manualLayout>
      </c:layout>
      <c:overlay val="0"/>
      <c:txPr>
        <a:bodyPr/>
        <a:lstStyle/>
        <a:p>
          <a:pPr>
            <a:defRPr sz="64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lgn="ctr">
              <a:defRPr b="1"/>
            </a:pPr>
            <a:r>
              <a:rPr lang="ru-RU" b="1"/>
              <a:t>государственная базовая пенсионная выплата</a:t>
            </a:r>
          </a:p>
        </c:rich>
      </c:tx>
      <c:layout>
        <c:manualLayout>
          <c:xMode val="edge"/>
          <c:yMode val="edge"/>
          <c:x val="0.15993923099654536"/>
          <c:y val="4.6136492440264553E-3"/>
        </c:manualLayout>
      </c:layout>
      <c:overlay val="0"/>
    </c:title>
    <c:autoTitleDeleted val="0"/>
    <c:plotArea>
      <c:layout>
        <c:manualLayout>
          <c:layoutTarget val="inner"/>
          <c:xMode val="edge"/>
          <c:yMode val="edge"/>
          <c:x val="6.0493599528465933E-2"/>
          <c:y val="9.6597371695320247E-2"/>
          <c:w val="0.90604500732993865"/>
          <c:h val="0.69752009372530854"/>
        </c:manualLayout>
      </c:layout>
      <c:barChart>
        <c:barDir val="col"/>
        <c:grouping val="clustered"/>
        <c:varyColors val="0"/>
        <c:ser>
          <c:idx val="0"/>
          <c:order val="0"/>
          <c:tx>
            <c:strRef>
              <c:f>Лист1!$C$2</c:f>
              <c:strCache>
                <c:ptCount val="1"/>
                <c:pt idx="0">
                  <c:v>численность получателей</c:v>
                </c:pt>
              </c:strCache>
            </c:strRef>
          </c:tx>
          <c:invertIfNegative val="0"/>
          <c:dLbls>
            <c:dLbl>
              <c:idx val="0"/>
              <c:layout>
                <c:manualLayout>
                  <c:x val="-5.1184711543633124E-3"/>
                  <c:y val="9.1446124521553693E-2"/>
                </c:manualLayout>
              </c:layout>
              <c:spPr/>
              <c:txPr>
                <a:bodyPr/>
                <a:lstStyle/>
                <a:p>
                  <a:pPr>
                    <a:defRPr/>
                  </a:pPr>
                  <a:endParaRPr lang="ru-RU"/>
                </a:p>
              </c:txPr>
              <c:dLblPos val="outEnd"/>
              <c:showLegendKey val="0"/>
              <c:showVal val="1"/>
              <c:showCatName val="0"/>
              <c:showSerName val="0"/>
              <c:showPercent val="0"/>
              <c:showBubbleSize val="0"/>
            </c:dLbl>
            <c:dLbl>
              <c:idx val="1"/>
              <c:layout>
                <c:manualLayout>
                  <c:x val="-5.1184711543632733E-3"/>
                  <c:y val="9.9847307122764045E-2"/>
                </c:manualLayout>
              </c:layout>
              <c:spPr/>
              <c:txPr>
                <a:bodyPr/>
                <a:lstStyle/>
                <a:p>
                  <a:pPr>
                    <a:defRPr/>
                  </a:pPr>
                  <a:endParaRPr lang="ru-RU"/>
                </a:p>
              </c:txPr>
              <c:dLblPos val="outEnd"/>
              <c:showLegendKey val="0"/>
              <c:showVal val="1"/>
              <c:showCatName val="0"/>
              <c:showSerName val="0"/>
              <c:showPercent val="0"/>
              <c:showBubbleSize val="0"/>
            </c:dLbl>
            <c:dLbl>
              <c:idx val="2"/>
              <c:layout>
                <c:manualLayout>
                  <c:x val="3.837342600968944E-3"/>
                  <c:y val="9.9847307122764045E-2"/>
                </c:manualLayout>
              </c:layout>
              <c:spPr/>
              <c:txPr>
                <a:bodyPr/>
                <a:lstStyle/>
                <a:p>
                  <a:pPr>
                    <a:defRPr/>
                  </a:pPr>
                  <a:endParaRPr lang="ru-RU"/>
                </a:p>
              </c:txPr>
              <c:dLblPos val="outEnd"/>
              <c:showLegendKey val="0"/>
              <c:showVal val="1"/>
              <c:showCatName val="0"/>
              <c:showSerName val="0"/>
              <c:showPercent val="0"/>
              <c:showBubbleSize val="0"/>
            </c:dLbl>
            <c:dLbl>
              <c:idx val="3"/>
              <c:layout>
                <c:manualLayout>
                  <c:x val="5.1184711543633124E-3"/>
                  <c:y val="9.3339926113044744E-2"/>
                </c:manualLayout>
              </c:layout>
              <c:spPr/>
              <c:txPr>
                <a:bodyPr/>
                <a:lstStyle/>
                <a:p>
                  <a:pPr>
                    <a:defRPr/>
                  </a:pPr>
                  <a:endParaRPr lang="ru-RU"/>
                </a:p>
              </c:txPr>
              <c:dLblPos val="outEnd"/>
              <c:showLegendKey val="0"/>
              <c:showVal val="1"/>
              <c:showCatName val="0"/>
              <c:showSerName val="0"/>
              <c:showPercent val="0"/>
              <c:showBubbleSize val="0"/>
            </c:dLbl>
            <c:dLbl>
              <c:idx val="4"/>
              <c:layout>
                <c:manualLayout>
                  <c:x val="-2.5592355771816692E-3"/>
                  <c:y val="9.1446124521553693E-2"/>
                </c:manualLayout>
              </c:layout>
              <c:spPr/>
              <c:txPr>
                <a:bodyPr/>
                <a:lstStyle/>
                <a:p>
                  <a:pPr>
                    <a:defRPr/>
                  </a:pPr>
                  <a:endParaRPr lang="ru-RU"/>
                </a:p>
              </c:txPr>
              <c:dLblPos val="outEnd"/>
              <c:showLegendKey val="0"/>
              <c:showVal val="1"/>
              <c:showCatName val="0"/>
              <c:showSerName val="0"/>
              <c:showPercent val="0"/>
              <c:showBubbleSize val="0"/>
            </c:dLbl>
            <c:dLbl>
              <c:idx val="5"/>
              <c:layout>
                <c:manualLayout>
                  <c:x val="0"/>
                  <c:y val="-4.6136101499423404E-3"/>
                </c:manualLayout>
              </c:layout>
              <c:spPr/>
              <c:txPr>
                <a:bodyPr/>
                <a:lstStyle/>
                <a:p>
                  <a:pPr>
                    <a:defRPr/>
                  </a:pPr>
                  <a:endParaRPr lang="ru-RU"/>
                </a:p>
              </c:txPr>
              <c:dLblPos val="outEnd"/>
              <c:showLegendKey val="0"/>
              <c:showVal val="1"/>
              <c:showCatName val="0"/>
              <c:showSerName val="0"/>
              <c:showPercent val="0"/>
              <c:showBubbleSize val="0"/>
            </c:dLbl>
            <c:dLbl>
              <c:idx val="6"/>
              <c:layout>
                <c:manualLayout>
                  <c:x val="0"/>
                  <c:y val="-4.6136101499423404E-3"/>
                </c:manualLayout>
              </c:layout>
              <c:spPr/>
              <c:txPr>
                <a:bodyPr/>
                <a:lstStyle/>
                <a:p>
                  <a:pPr>
                    <a:defRPr/>
                  </a:pPr>
                  <a:endParaRPr lang="ru-RU"/>
                </a:p>
              </c:txPr>
              <c:dLblPos val="outEnd"/>
              <c:showLegendKey val="0"/>
              <c:showVal val="1"/>
              <c:showCatName val="0"/>
              <c:showSerName val="0"/>
              <c:showPercent val="0"/>
              <c:showBubbleSize val="0"/>
            </c:dLbl>
            <c:dLbl>
              <c:idx val="7"/>
              <c:layout>
                <c:manualLayout>
                  <c:x val="0"/>
                  <c:y val="4.6136101499422884E-3"/>
                </c:manualLayout>
              </c:layout>
              <c:spPr/>
              <c:txPr>
                <a:bodyPr/>
                <a:lstStyle/>
                <a:p>
                  <a:pPr>
                    <a:defRPr/>
                  </a:pPr>
                  <a:endParaRPr lang="ru-RU"/>
                </a:p>
              </c:txPr>
              <c:dLblPos val="outEnd"/>
              <c:showLegendKey val="0"/>
              <c:showVal val="1"/>
              <c:showCatName val="0"/>
              <c:showSerName val="0"/>
              <c:showPercent val="0"/>
              <c:showBubbleSize val="0"/>
            </c:dLbl>
            <c:dLbl>
              <c:idx val="8"/>
              <c:spPr/>
              <c:txPr>
                <a:bodyPr/>
                <a:lstStyle/>
                <a:p>
                  <a:pPr>
                    <a:defRPr/>
                  </a:pPr>
                  <a:endParaRPr lang="ru-RU"/>
                </a:p>
              </c:txPr>
              <c:dLblPos val="outEnd"/>
              <c:showLegendKey val="0"/>
              <c:showVal val="1"/>
              <c:showCatName val="0"/>
              <c:showSerName val="0"/>
              <c:showPercent val="0"/>
              <c:showBubbleSize val="0"/>
            </c:dLbl>
            <c:dLbl>
              <c:idx val="9"/>
              <c:spPr/>
              <c:txPr>
                <a:bodyPr/>
                <a:lstStyle/>
                <a:p>
                  <a:pPr>
                    <a:defRPr/>
                  </a:pPr>
                  <a:endParaRPr lang="ru-RU"/>
                </a:p>
              </c:txPr>
              <c:dLblPos val="outEnd"/>
              <c:showLegendKey val="0"/>
              <c:showVal val="1"/>
              <c:showCatName val="0"/>
              <c:showSerName val="0"/>
              <c:showPercent val="0"/>
              <c:showBubbleSize val="0"/>
            </c:dLbl>
            <c:dLbl>
              <c:idx val="10"/>
              <c:spPr/>
              <c:txPr>
                <a:bodyPr/>
                <a:lstStyle/>
                <a:p>
                  <a:pPr>
                    <a:defRPr/>
                  </a:pPr>
                  <a:endParaRPr lang="ru-RU"/>
                </a:p>
              </c:txPr>
              <c:dLblPos val="outEnd"/>
              <c:showLegendKey val="0"/>
              <c:showVal val="1"/>
              <c:showCatName val="0"/>
              <c:showSerName val="0"/>
              <c:showPercent val="0"/>
              <c:showBubbleSize val="0"/>
            </c:dLbl>
            <c:dLbl>
              <c:idx val="11"/>
              <c:spPr/>
              <c:txPr>
                <a:bodyPr/>
                <a:lstStyle/>
                <a:p>
                  <a:pPr>
                    <a:defRPr/>
                  </a:pPr>
                  <a:endParaRPr lang="ru-RU"/>
                </a:p>
              </c:txPr>
              <c:dLblPos val="outEnd"/>
              <c:showLegendKey val="0"/>
              <c:showVal val="1"/>
              <c:showCatName val="0"/>
              <c:showSerName val="0"/>
              <c:showPercent val="0"/>
              <c:showBubbleSize val="0"/>
            </c:dLbl>
            <c:dLbl>
              <c:idx val="12"/>
              <c:spPr/>
              <c:txPr>
                <a:bodyPr/>
                <a:lstStyle/>
                <a:p>
                  <a:pPr>
                    <a:defRPr/>
                  </a:pPr>
                  <a:endParaRPr lang="ru-RU"/>
                </a:p>
              </c:txPr>
              <c:dLblPos val="outEnd"/>
              <c:showLegendKey val="0"/>
              <c:showVal val="1"/>
              <c:showCatName val="0"/>
              <c:showSerName val="0"/>
              <c:showPercent val="0"/>
              <c:showBubbleSize val="0"/>
            </c:dLbl>
            <c:spPr>
              <a:noFill/>
              <a:ln w="25400">
                <a:noFill/>
              </a:ln>
            </c:spPr>
            <c:dLblPos val="outEnd"/>
            <c:showLegendKey val="0"/>
            <c:showVal val="1"/>
            <c:showCatName val="0"/>
            <c:showSerName val="0"/>
            <c:showPercent val="0"/>
            <c:showBubbleSize val="0"/>
            <c:showLeaderLines val="0"/>
          </c:dLbls>
          <c:cat>
            <c:strRef>
              <c:f>Лист1!$B$4:$B$8</c:f>
              <c:strCache>
                <c:ptCount val="5"/>
                <c:pt idx="0">
                  <c:v>II кв.</c:v>
                </c:pt>
                <c:pt idx="1">
                  <c:v>III кв.</c:v>
                </c:pt>
                <c:pt idx="2">
                  <c:v>IV кв.</c:v>
                </c:pt>
                <c:pt idx="3">
                  <c:v>I кв.</c:v>
                </c:pt>
                <c:pt idx="4">
                  <c:v>II кв.</c:v>
                </c:pt>
              </c:strCache>
            </c:strRef>
          </c:cat>
          <c:val>
            <c:numRef>
              <c:f>Лист1!$C$4:$C$8</c:f>
              <c:numCache>
                <c:formatCode>General</c:formatCode>
                <c:ptCount val="5"/>
                <c:pt idx="0" formatCode="0.0">
                  <c:v>2200.1</c:v>
                </c:pt>
                <c:pt idx="1">
                  <c:v>2191.1</c:v>
                </c:pt>
                <c:pt idx="2">
                  <c:v>2202.9</c:v>
                </c:pt>
                <c:pt idx="3" formatCode="0.0">
                  <c:v>2194.4</c:v>
                </c:pt>
                <c:pt idx="4" formatCode="0.0">
                  <c:v>2194.5</c:v>
                </c:pt>
              </c:numCache>
            </c:numRef>
          </c:val>
        </c:ser>
        <c:dLbls>
          <c:showLegendKey val="0"/>
          <c:showVal val="0"/>
          <c:showCatName val="0"/>
          <c:showSerName val="0"/>
          <c:showPercent val="0"/>
          <c:showBubbleSize val="0"/>
        </c:dLbls>
        <c:gapWidth val="90"/>
        <c:axId val="460040192"/>
        <c:axId val="522412608"/>
      </c:barChart>
      <c:lineChart>
        <c:grouping val="standard"/>
        <c:varyColors val="0"/>
        <c:ser>
          <c:idx val="1"/>
          <c:order val="1"/>
          <c:tx>
            <c:strRef>
              <c:f>Лист1!$D$2</c:f>
              <c:strCache>
                <c:ptCount val="1"/>
                <c:pt idx="0">
                  <c:v>средний размер</c:v>
                </c:pt>
              </c:strCache>
            </c:strRef>
          </c:tx>
          <c:spPr>
            <a:ln w="15875">
              <a:solidFill>
                <a:schemeClr val="accent6"/>
              </a:solidFill>
            </a:ln>
          </c:spPr>
          <c:marker>
            <c:symbol val="square"/>
            <c:size val="2"/>
          </c:marker>
          <c:dLbls>
            <c:dLbl>
              <c:idx val="0"/>
              <c:layout>
                <c:manualLayout>
                  <c:x val="-3.5508737991244398E-2"/>
                  <c:y val="-3.3344776539610772E-2"/>
                </c:manualLayout>
              </c:layout>
              <c:spPr/>
              <c:txPr>
                <a:bodyPr/>
                <a:lstStyle/>
                <a:p>
                  <a:pPr>
                    <a:defRPr/>
                  </a:pPr>
                  <a:endParaRPr lang="ru-RU"/>
                </a:p>
              </c:txPr>
              <c:dLblPos val="r"/>
              <c:showLegendKey val="0"/>
              <c:showVal val="1"/>
              <c:showCatName val="0"/>
              <c:showSerName val="0"/>
              <c:showPercent val="0"/>
              <c:showBubbleSize val="0"/>
            </c:dLbl>
            <c:dLbl>
              <c:idx val="1"/>
              <c:layout>
                <c:manualLayout>
                  <c:x val="-4.0627100115364655E-2"/>
                  <c:y val="-3.7958386689553501E-2"/>
                </c:manualLayout>
              </c:layout>
              <c:spPr/>
              <c:txPr>
                <a:bodyPr/>
                <a:lstStyle/>
                <a:p>
                  <a:pPr>
                    <a:defRPr/>
                  </a:pPr>
                  <a:endParaRPr lang="ru-RU"/>
                </a:p>
              </c:txPr>
              <c:dLblPos val="r"/>
              <c:showLegendKey val="0"/>
              <c:showVal val="1"/>
              <c:showCatName val="0"/>
              <c:showSerName val="0"/>
              <c:showPercent val="0"/>
              <c:showBubbleSize val="0"/>
            </c:dLbl>
            <c:dLbl>
              <c:idx val="2"/>
              <c:layout>
                <c:manualLayout>
                  <c:x val="-4.3186281177424804E-2"/>
                  <c:y val="-3.3344776539610758E-2"/>
                </c:manualLayout>
              </c:layout>
              <c:spPr/>
              <c:txPr>
                <a:bodyPr/>
                <a:lstStyle/>
                <a:p>
                  <a:pPr>
                    <a:defRPr/>
                  </a:pPr>
                  <a:endParaRPr lang="ru-RU"/>
                </a:p>
              </c:txPr>
              <c:dLblPos val="r"/>
              <c:showLegendKey val="0"/>
              <c:showVal val="1"/>
              <c:showCatName val="0"/>
              <c:showSerName val="0"/>
              <c:showPercent val="0"/>
              <c:showBubbleSize val="0"/>
            </c:dLbl>
            <c:dLbl>
              <c:idx val="3"/>
              <c:layout>
                <c:manualLayout>
                  <c:x val="-4.8304643301545103E-2"/>
                  <c:y val="-3.3344776539610758E-2"/>
                </c:manualLayout>
              </c:layout>
              <c:spPr/>
              <c:txPr>
                <a:bodyPr/>
                <a:lstStyle/>
                <a:p>
                  <a:pPr>
                    <a:defRPr/>
                  </a:pPr>
                  <a:endParaRPr lang="ru-RU"/>
                </a:p>
              </c:txPr>
              <c:dLblPos val="r"/>
              <c:showLegendKey val="0"/>
              <c:showVal val="1"/>
              <c:showCatName val="0"/>
              <c:showSerName val="0"/>
              <c:showPercent val="0"/>
              <c:showBubbleSize val="0"/>
            </c:dLbl>
            <c:dLbl>
              <c:idx val="4"/>
              <c:layout>
                <c:manualLayout>
                  <c:x val="-4.8304643301545103E-2"/>
                  <c:y val="-3.7958386689553501E-2"/>
                </c:manualLayout>
              </c:layout>
              <c:spPr/>
              <c:txPr>
                <a:bodyPr/>
                <a:lstStyle/>
                <a:p>
                  <a:pPr>
                    <a:defRPr/>
                  </a:pPr>
                  <a:endParaRPr lang="ru-RU"/>
                </a:p>
              </c:txPr>
              <c:dLblPos val="r"/>
              <c:showLegendKey val="0"/>
              <c:showVal val="1"/>
              <c:showCatName val="0"/>
              <c:showSerName val="0"/>
              <c:showPercent val="0"/>
              <c:showBubbleSize val="0"/>
            </c:dLbl>
            <c:dLbl>
              <c:idx val="5"/>
              <c:layout>
                <c:manualLayout>
                  <c:x val="-3.5828534868841973E-2"/>
                  <c:y val="-4.1522491349480994E-2"/>
                </c:manualLayout>
              </c:layout>
              <c:spPr/>
              <c:txPr>
                <a:bodyPr/>
                <a:lstStyle/>
                <a:p>
                  <a:pPr>
                    <a:defRPr/>
                  </a:pPr>
                  <a:endParaRPr lang="ru-RU"/>
                </a:p>
              </c:txPr>
              <c:dLblPos val="r"/>
              <c:showLegendKey val="0"/>
              <c:showVal val="1"/>
              <c:showCatName val="0"/>
              <c:showSerName val="0"/>
              <c:showPercent val="0"/>
              <c:showBubbleSize val="0"/>
            </c:dLbl>
            <c:dLbl>
              <c:idx val="6"/>
              <c:layout>
                <c:manualLayout>
                  <c:x val="-3.326935380678183E-2"/>
                  <c:y val="-5.9976931949251425E-2"/>
                </c:manualLayout>
              </c:layout>
              <c:spPr/>
              <c:txPr>
                <a:bodyPr/>
                <a:lstStyle/>
                <a:p>
                  <a:pPr>
                    <a:defRPr/>
                  </a:pPr>
                  <a:endParaRPr lang="ru-RU"/>
                </a:p>
              </c:txPr>
              <c:dLblPos val="r"/>
              <c:showLegendKey val="0"/>
              <c:showVal val="1"/>
              <c:showCatName val="0"/>
              <c:showSerName val="0"/>
              <c:showPercent val="0"/>
              <c:showBubbleSize val="0"/>
            </c:dLbl>
            <c:dLbl>
              <c:idx val="7"/>
              <c:layout>
                <c:manualLayout>
                  <c:x val="-2.8150991682661552E-2"/>
                  <c:y val="-5.9976931949251452E-2"/>
                </c:manualLayout>
              </c:layout>
              <c:spPr/>
              <c:txPr>
                <a:bodyPr/>
                <a:lstStyle/>
                <a:p>
                  <a:pPr>
                    <a:defRPr/>
                  </a:pPr>
                  <a:endParaRPr lang="ru-RU"/>
                </a:p>
              </c:txPr>
              <c:dLblPos val="r"/>
              <c:showLegendKey val="0"/>
              <c:showVal val="1"/>
              <c:showCatName val="0"/>
              <c:showSerName val="0"/>
              <c:showPercent val="0"/>
              <c:showBubbleSize val="0"/>
            </c:dLbl>
            <c:dLbl>
              <c:idx val="8"/>
              <c:spPr/>
              <c:txPr>
                <a:bodyPr/>
                <a:lstStyle/>
                <a:p>
                  <a:pPr>
                    <a:defRPr/>
                  </a:pPr>
                  <a:endParaRPr lang="ru-RU"/>
                </a:p>
              </c:txPr>
              <c:dLblPos val="b"/>
              <c:showLegendKey val="0"/>
              <c:showVal val="1"/>
              <c:showCatName val="0"/>
              <c:showSerName val="0"/>
              <c:showPercent val="0"/>
              <c:showBubbleSize val="0"/>
            </c:dLbl>
            <c:dLbl>
              <c:idx val="9"/>
              <c:spPr/>
              <c:txPr>
                <a:bodyPr/>
                <a:lstStyle/>
                <a:p>
                  <a:pPr>
                    <a:defRPr/>
                  </a:pPr>
                  <a:endParaRPr lang="ru-RU"/>
                </a:p>
              </c:txPr>
              <c:dLblPos val="b"/>
              <c:showLegendKey val="0"/>
              <c:showVal val="1"/>
              <c:showCatName val="0"/>
              <c:showSerName val="0"/>
              <c:showPercent val="0"/>
              <c:showBubbleSize val="0"/>
            </c:dLbl>
            <c:dLbl>
              <c:idx val="10"/>
              <c:spPr/>
              <c:txPr>
                <a:bodyPr/>
                <a:lstStyle/>
                <a:p>
                  <a:pPr>
                    <a:defRPr/>
                  </a:pPr>
                  <a:endParaRPr lang="ru-RU"/>
                </a:p>
              </c:txPr>
              <c:dLblPos val="b"/>
              <c:showLegendKey val="0"/>
              <c:showVal val="1"/>
              <c:showCatName val="0"/>
              <c:showSerName val="0"/>
              <c:showPercent val="0"/>
              <c:showBubbleSize val="0"/>
            </c:dLbl>
            <c:spPr>
              <a:noFill/>
              <a:ln w="25400">
                <a:noFill/>
              </a:ln>
            </c:spPr>
            <c:dLblPos val="b"/>
            <c:showLegendKey val="0"/>
            <c:showVal val="1"/>
            <c:showCatName val="0"/>
            <c:showSerName val="0"/>
            <c:showPercent val="0"/>
            <c:showBubbleSize val="0"/>
            <c:showLeaderLines val="0"/>
          </c:dLbls>
          <c:cat>
            <c:strRef>
              <c:f>Лист1!$B$4:$B$8</c:f>
              <c:strCache>
                <c:ptCount val="5"/>
                <c:pt idx="0">
                  <c:v>II кв.</c:v>
                </c:pt>
                <c:pt idx="1">
                  <c:v>III кв.</c:v>
                </c:pt>
                <c:pt idx="2">
                  <c:v>IV кв.</c:v>
                </c:pt>
                <c:pt idx="3">
                  <c:v>I кв.</c:v>
                </c:pt>
                <c:pt idx="4">
                  <c:v>II кв.</c:v>
                </c:pt>
              </c:strCache>
            </c:strRef>
          </c:cat>
          <c:val>
            <c:numRef>
              <c:f>Лист1!$D$4:$D$8</c:f>
              <c:numCache>
                <c:formatCode>General</c:formatCode>
                <c:ptCount val="5"/>
                <c:pt idx="0">
                  <c:v>30979</c:v>
                </c:pt>
                <c:pt idx="1">
                  <c:v>30962</c:v>
                </c:pt>
                <c:pt idx="2">
                  <c:v>30925</c:v>
                </c:pt>
                <c:pt idx="3">
                  <c:v>32455</c:v>
                </c:pt>
                <c:pt idx="4">
                  <c:v>33682</c:v>
                </c:pt>
              </c:numCache>
            </c:numRef>
          </c:val>
          <c:smooth val="0"/>
        </c:ser>
        <c:dLbls>
          <c:showLegendKey val="0"/>
          <c:showVal val="0"/>
          <c:showCatName val="0"/>
          <c:showSerName val="0"/>
          <c:showPercent val="0"/>
          <c:showBubbleSize val="0"/>
        </c:dLbls>
        <c:marker val="1"/>
        <c:smooth val="0"/>
        <c:axId val="460039168"/>
        <c:axId val="522412032"/>
      </c:lineChart>
      <c:catAx>
        <c:axId val="460039168"/>
        <c:scaling>
          <c:orientation val="minMax"/>
        </c:scaling>
        <c:delete val="0"/>
        <c:axPos val="b"/>
        <c:numFmt formatCode="General" sourceLinked="1"/>
        <c:majorTickMark val="out"/>
        <c:minorTickMark val="none"/>
        <c:tickLblPos val="nextTo"/>
        <c:txPr>
          <a:bodyPr rot="0" vert="horz"/>
          <a:lstStyle/>
          <a:p>
            <a:pPr>
              <a:defRPr/>
            </a:pPr>
            <a:endParaRPr lang="ru-RU"/>
          </a:p>
        </c:txPr>
        <c:crossAx val="522412032"/>
        <c:crosses val="autoZero"/>
        <c:auto val="1"/>
        <c:lblAlgn val="ctr"/>
        <c:lblOffset val="100"/>
        <c:tickLblSkip val="1"/>
        <c:tickMarkSkip val="1"/>
        <c:noMultiLvlLbl val="0"/>
      </c:catAx>
      <c:valAx>
        <c:axId val="522412032"/>
        <c:scaling>
          <c:orientation val="minMax"/>
          <c:max val="35000"/>
          <c:min val="500"/>
        </c:scaling>
        <c:delete val="0"/>
        <c:axPos val="l"/>
        <c:majorGridlines/>
        <c:numFmt formatCode="General" sourceLinked="1"/>
        <c:majorTickMark val="out"/>
        <c:minorTickMark val="none"/>
        <c:tickLblPos val="none"/>
        <c:txPr>
          <a:bodyPr rot="0" vert="horz"/>
          <a:lstStyle/>
          <a:p>
            <a:pPr>
              <a:defRPr/>
            </a:pPr>
            <a:endParaRPr lang="ru-RU"/>
          </a:p>
        </c:txPr>
        <c:crossAx val="460039168"/>
        <c:crosses val="autoZero"/>
        <c:crossBetween val="between"/>
        <c:majorUnit val="3000"/>
      </c:valAx>
      <c:catAx>
        <c:axId val="460040192"/>
        <c:scaling>
          <c:orientation val="minMax"/>
        </c:scaling>
        <c:delete val="1"/>
        <c:axPos val="b"/>
        <c:majorTickMark val="out"/>
        <c:minorTickMark val="none"/>
        <c:tickLblPos val="nextTo"/>
        <c:crossAx val="522412608"/>
        <c:crosses val="autoZero"/>
        <c:auto val="1"/>
        <c:lblAlgn val="ctr"/>
        <c:lblOffset val="100"/>
        <c:noMultiLvlLbl val="0"/>
      </c:catAx>
      <c:valAx>
        <c:axId val="522412608"/>
        <c:scaling>
          <c:orientation val="minMax"/>
          <c:max val="2300"/>
          <c:min val="2000"/>
        </c:scaling>
        <c:delete val="0"/>
        <c:axPos val="r"/>
        <c:numFmt formatCode="0.0" sourceLinked="1"/>
        <c:majorTickMark val="cross"/>
        <c:minorTickMark val="none"/>
        <c:tickLblPos val="none"/>
        <c:txPr>
          <a:bodyPr rot="0" vert="horz"/>
          <a:lstStyle/>
          <a:p>
            <a:pPr>
              <a:defRPr/>
            </a:pPr>
            <a:endParaRPr lang="ru-RU"/>
          </a:p>
        </c:txPr>
        <c:crossAx val="460040192"/>
        <c:crosses val="max"/>
        <c:crossBetween val="between"/>
      </c:valAx>
    </c:plotArea>
    <c:legend>
      <c:legendPos val="b"/>
      <c:layout>
        <c:manualLayout>
          <c:xMode val="edge"/>
          <c:yMode val="edge"/>
          <c:x val="2.7247016387827266E-2"/>
          <c:y val="0.89379069830804736"/>
          <c:w val="0.91791436818958094"/>
          <c:h val="9.6405198485137428E-2"/>
        </c:manualLayout>
      </c:layout>
      <c:overlay val="0"/>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drawings/_rels/drawing17.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18.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19.xml.rels><?xml version="1.0" encoding="UTF-8" standalone="yes"?>
<Relationships xmlns="http://schemas.openxmlformats.org/package/2006/relationships"><Relationship Id="rId8" Type="http://schemas.openxmlformats.org/officeDocument/2006/relationships/image" Target="../media/image36.png"/><Relationship Id="rId3" Type="http://schemas.openxmlformats.org/officeDocument/2006/relationships/image" Target="../media/image31.png"/><Relationship Id="rId7" Type="http://schemas.openxmlformats.org/officeDocument/2006/relationships/image" Target="../media/image35.png"/><Relationship Id="rId2" Type="http://schemas.openxmlformats.org/officeDocument/2006/relationships/image" Target="../media/image30.png"/><Relationship Id="rId1" Type="http://schemas.openxmlformats.org/officeDocument/2006/relationships/image" Target="../media/image29.png"/><Relationship Id="rId6" Type="http://schemas.openxmlformats.org/officeDocument/2006/relationships/image" Target="../media/image34.png"/><Relationship Id="rId5" Type="http://schemas.openxmlformats.org/officeDocument/2006/relationships/image" Target="../media/image33.png"/><Relationship Id="rId4" Type="http://schemas.openxmlformats.org/officeDocument/2006/relationships/image" Target="../media/image32.png"/></Relationships>
</file>

<file path=word/drawings/_rels/drawing20.xml.rels><?xml version="1.0" encoding="UTF-8" standalone="yes"?>
<Relationships xmlns="http://schemas.openxmlformats.org/package/2006/relationships"><Relationship Id="rId8" Type="http://schemas.openxmlformats.org/officeDocument/2006/relationships/image" Target="../media/image39.png"/><Relationship Id="rId3" Type="http://schemas.openxmlformats.org/officeDocument/2006/relationships/image" Target="../media/image38.png"/><Relationship Id="rId7" Type="http://schemas.openxmlformats.org/officeDocument/2006/relationships/image" Target="../media/image35.png"/><Relationship Id="rId2" Type="http://schemas.openxmlformats.org/officeDocument/2006/relationships/image" Target="../media/image37.png"/><Relationship Id="rId1" Type="http://schemas.openxmlformats.org/officeDocument/2006/relationships/image" Target="../media/image29.png"/><Relationship Id="rId6" Type="http://schemas.openxmlformats.org/officeDocument/2006/relationships/image" Target="../media/image34.png"/><Relationship Id="rId5" Type="http://schemas.openxmlformats.org/officeDocument/2006/relationships/image" Target="../media/image33.png"/><Relationship Id="rId4" Type="http://schemas.openxmlformats.org/officeDocument/2006/relationships/image" Target="../media/image30.png"/></Relationships>
</file>

<file path=word/drawings/_rels/drawing22.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3.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7.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9.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30.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drawings/_rels/drawing6.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7.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8.xml.rels><?xml version="1.0" encoding="UTF-8" standalone="yes"?>
<Relationships xmlns="http://schemas.openxmlformats.org/package/2006/relationships"><Relationship Id="rId1" Type="http://schemas.openxmlformats.org/officeDocument/2006/relationships/image" Target="../media/image2.png"/></Relationships>
</file>

<file path=word/drawings/drawing1.xml><?xml version="1.0" encoding="utf-8"?>
<c:userShapes xmlns:c="http://schemas.openxmlformats.org/drawingml/2006/chart">
  <cdr:relSizeAnchor xmlns:cdr="http://schemas.openxmlformats.org/drawingml/2006/chartDrawing">
    <cdr:from>
      <cdr:x>0.274</cdr:x>
      <cdr:y>0.872</cdr:y>
    </cdr:from>
    <cdr:to>
      <cdr:x>0.287</cdr:x>
      <cdr:y>0.921</cdr:y>
    </cdr:to>
    <cdr:sp macro="" textlink="">
      <cdr:nvSpPr>
        <cdr:cNvPr id="1026" name="Text Box 2"/>
        <cdr:cNvSpPr txBox="1">
          <a:spLocks xmlns:a="http://schemas.openxmlformats.org/drawingml/2006/main" noChangeArrowheads="1"/>
        </cdr:cNvSpPr>
      </cdr:nvSpPr>
      <cdr:spPr bwMode="auto">
        <a:xfrm xmlns:a="http://schemas.openxmlformats.org/drawingml/2006/main">
          <a:off x="809054" y="1694383"/>
          <a:ext cx="38385"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0.31959</cdr:x>
      <cdr:y>0.84074</cdr:y>
    </cdr:from>
    <cdr:to>
      <cdr:x>0.39588</cdr:x>
      <cdr:y>0.91481</cdr:y>
    </cdr:to>
    <cdr:sp macro="" textlink="">
      <cdr:nvSpPr>
        <cdr:cNvPr id="1027" name="Text Box 3"/>
        <cdr:cNvSpPr txBox="1">
          <a:spLocks xmlns:a="http://schemas.openxmlformats.org/drawingml/2006/main" noChangeArrowheads="1"/>
        </cdr:cNvSpPr>
      </cdr:nvSpPr>
      <cdr:spPr bwMode="auto">
        <a:xfrm xmlns:a="http://schemas.openxmlformats.org/drawingml/2006/main">
          <a:off x="1057702" y="1549020"/>
          <a:ext cx="252483" cy="1364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0.77732</cdr:x>
      <cdr:y>0.83704</cdr:y>
    </cdr:from>
    <cdr:to>
      <cdr:x>0.8433</cdr:x>
      <cdr:y>0.89259</cdr:y>
    </cdr:to>
    <cdr:sp macro="" textlink="">
      <cdr:nvSpPr>
        <cdr:cNvPr id="1028" name="Text Box 4"/>
        <cdr:cNvSpPr txBox="1">
          <a:spLocks xmlns:a="http://schemas.openxmlformats.org/drawingml/2006/main" noChangeArrowheads="1"/>
        </cdr:cNvSpPr>
      </cdr:nvSpPr>
      <cdr:spPr bwMode="auto">
        <a:xfrm xmlns:a="http://schemas.openxmlformats.org/drawingml/2006/main">
          <a:off x="2572604" y="1542196"/>
          <a:ext cx="218364" cy="10235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10.xml><?xml version="1.0" encoding="utf-8"?>
<c:userShapes xmlns:c="http://schemas.openxmlformats.org/drawingml/2006/chart">
  <cdr:relSizeAnchor xmlns:cdr="http://schemas.openxmlformats.org/drawingml/2006/chartDrawing">
    <cdr:from>
      <cdr:x>0.23228</cdr:x>
      <cdr:y>0.86317</cdr:y>
    </cdr:from>
    <cdr:to>
      <cdr:x>0.38209</cdr:x>
      <cdr:y>0.91272</cdr:y>
    </cdr:to>
    <cdr:sp macro="" textlink="">
      <cdr:nvSpPr>
        <cdr:cNvPr id="3107" name="Text Box 3"/>
        <cdr:cNvSpPr txBox="1">
          <a:spLocks xmlns:a="http://schemas.openxmlformats.org/drawingml/2006/main" noChangeArrowheads="1"/>
        </cdr:cNvSpPr>
      </cdr:nvSpPr>
      <cdr:spPr bwMode="auto">
        <a:xfrm xmlns:a="http://schemas.openxmlformats.org/drawingml/2006/main">
          <a:off x="1011108" y="2548725"/>
          <a:ext cx="652112" cy="1463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800" b="0" i="0" strike="noStrike">
              <a:solidFill>
                <a:srgbClr val="000000"/>
              </a:solidFill>
              <a:latin typeface="+mn-lt"/>
              <a:cs typeface="Arial" pitchFamily="34" charset="0"/>
            </a:rPr>
            <a:t>2021</a:t>
          </a:r>
        </a:p>
      </cdr:txBody>
    </cdr:sp>
  </cdr:relSizeAnchor>
  <cdr:relSizeAnchor xmlns:cdr="http://schemas.openxmlformats.org/drawingml/2006/chartDrawing">
    <cdr:from>
      <cdr:x>0.71368</cdr:x>
      <cdr:y>0.86352</cdr:y>
    </cdr:from>
    <cdr:to>
      <cdr:x>0.80962</cdr:x>
      <cdr:y>0.91569</cdr:y>
    </cdr:to>
    <cdr:sp macro="" textlink="">
      <cdr:nvSpPr>
        <cdr:cNvPr id="4" name="Rectangle 2"/>
        <cdr:cNvSpPr>
          <a:spLocks xmlns:a="http://schemas.openxmlformats.org/drawingml/2006/main" noChangeArrowheads="1"/>
        </cdr:cNvSpPr>
      </cdr:nvSpPr>
      <cdr:spPr bwMode="auto">
        <a:xfrm xmlns:a="http://schemas.openxmlformats.org/drawingml/2006/main" flipV="1">
          <a:off x="3106604" y="2549755"/>
          <a:ext cx="417620" cy="154044"/>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800" b="0" i="0" strike="noStrike">
              <a:solidFill>
                <a:srgbClr val="000000"/>
              </a:solidFill>
              <a:latin typeface="+mn-lt"/>
              <a:cs typeface="Arial"/>
            </a:rPr>
            <a:t> 2022</a:t>
          </a:r>
        </a:p>
      </cdr:txBody>
    </cdr:sp>
  </cdr:relSizeAnchor>
</c:userShapes>
</file>

<file path=word/drawings/drawing11.xml><?xml version="1.0" encoding="utf-8"?>
<c:userShapes xmlns:c="http://schemas.openxmlformats.org/drawingml/2006/chart">
  <cdr:relSizeAnchor xmlns:cdr="http://schemas.openxmlformats.org/drawingml/2006/chartDrawing">
    <cdr:from>
      <cdr:x>0.73633</cdr:x>
      <cdr:y>0.70279</cdr:y>
    </cdr:from>
    <cdr:to>
      <cdr:x>0.90748</cdr:x>
      <cdr:y>0.83876</cdr:y>
    </cdr:to>
    <cdr:sp macro="" textlink="">
      <cdr:nvSpPr>
        <cdr:cNvPr id="253953" name="Text Box 1"/>
        <cdr:cNvSpPr txBox="1">
          <a:spLocks xmlns:a="http://schemas.openxmlformats.org/drawingml/2006/main" noChangeArrowheads="1"/>
        </cdr:cNvSpPr>
      </cdr:nvSpPr>
      <cdr:spPr bwMode="auto">
        <a:xfrm xmlns:a="http://schemas.openxmlformats.org/drawingml/2006/main">
          <a:off x="4025764" y="729658"/>
          <a:ext cx="935737" cy="1411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газ природный</a:t>
          </a:r>
        </a:p>
      </cdr:txBody>
    </cdr:sp>
  </cdr:relSizeAnchor>
  <cdr:relSizeAnchor xmlns:cdr="http://schemas.openxmlformats.org/drawingml/2006/chartDrawing">
    <cdr:from>
      <cdr:x>0.54679</cdr:x>
      <cdr:y>0.26137</cdr:y>
    </cdr:from>
    <cdr:to>
      <cdr:x>0.91287</cdr:x>
      <cdr:y>0.40388</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94715" y="273850"/>
          <a:ext cx="2004974" cy="1493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нефть  сырая</a:t>
          </a:r>
        </a:p>
      </cdr:txBody>
    </cdr:sp>
  </cdr:relSizeAnchor>
  <cdr:relSizeAnchor xmlns:cdr="http://schemas.openxmlformats.org/drawingml/2006/chartDrawing">
    <cdr:from>
      <cdr:x>0.54422</cdr:x>
      <cdr:y>0.05848</cdr:y>
    </cdr:from>
    <cdr:to>
      <cdr:x>0.73828</cdr:x>
      <cdr:y>0.23557</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80630" y="61271"/>
          <a:ext cx="1062842"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газовый</a:t>
          </a:r>
          <a:r>
            <a:rPr lang="ru-RU" sz="700" b="0" i="0" strike="noStrike" baseline="0">
              <a:solidFill>
                <a:srgbClr val="000000"/>
              </a:solidFill>
              <a:latin typeface="+mn-lt"/>
              <a:cs typeface="Arial"/>
            </a:rPr>
            <a:t>  конденсат</a:t>
          </a:r>
          <a:endParaRPr lang="ru-RU" sz="700" b="0" i="0" strike="noStrike">
            <a:solidFill>
              <a:srgbClr val="000000"/>
            </a:solidFill>
            <a:latin typeface="+mn-lt"/>
            <a:cs typeface="Arial"/>
          </a:endParaRPr>
        </a:p>
      </cdr:txBody>
    </cdr:sp>
  </cdr:relSizeAnchor>
  <cdr:relSizeAnchor xmlns:cdr="http://schemas.openxmlformats.org/drawingml/2006/chartDrawing">
    <cdr:from>
      <cdr:x>0.54941</cdr:x>
      <cdr:y>0.47417</cdr:y>
    </cdr:from>
    <cdr:to>
      <cdr:x>0.84391</cdr:x>
      <cdr:y>0.62652</cdr:y>
    </cdr:to>
    <cdr:sp macro="" textlink="">
      <cdr:nvSpPr>
        <cdr:cNvPr id="253956" name="Text Box 4"/>
        <cdr:cNvSpPr txBox="1">
          <a:spLocks xmlns:a="http://schemas.openxmlformats.org/drawingml/2006/main" noChangeArrowheads="1"/>
        </cdr:cNvSpPr>
      </cdr:nvSpPr>
      <cdr:spPr bwMode="auto">
        <a:xfrm xmlns:a="http://schemas.openxmlformats.org/drawingml/2006/main">
          <a:off x="3009023" y="496813"/>
          <a:ext cx="1612940" cy="1596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уголь  каменный</a:t>
          </a:r>
        </a:p>
      </cdr:txBody>
    </cdr:sp>
  </cdr:relSizeAnchor>
  <cdr:relSizeAnchor xmlns:cdr="http://schemas.openxmlformats.org/drawingml/2006/chartDrawing">
    <cdr:from>
      <cdr:x>0.55652</cdr:x>
      <cdr:y>0.12902</cdr:y>
    </cdr:from>
    <cdr:to>
      <cdr:x>0.72348</cdr:x>
      <cdr:y>0.992</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0.50252</cdr:x>
      <cdr:y>0.24393</cdr:y>
    </cdr:from>
    <cdr:to>
      <cdr:x>0.55013</cdr:x>
      <cdr:y>0.38608</cdr:y>
    </cdr:to>
    <cdr:sp macro="" textlink="">
      <cdr:nvSpPr>
        <cdr:cNvPr id="12" name="TextBox 11"/>
        <cdr:cNvSpPr txBox="1"/>
      </cdr:nvSpPr>
      <cdr:spPr>
        <a:xfrm xmlns:a="http://schemas.openxmlformats.org/drawingml/2006/main">
          <a:off x="2752266" y="255578"/>
          <a:ext cx="260700" cy="148937"/>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0,0</a:t>
          </a:r>
        </a:p>
      </cdr:txBody>
    </cdr:sp>
  </cdr:relSizeAnchor>
  <cdr:relSizeAnchor xmlns:cdr="http://schemas.openxmlformats.org/drawingml/2006/chartDrawing">
    <cdr:from>
      <cdr:x>0.62359</cdr:x>
      <cdr:y>0.12727</cdr:y>
    </cdr:from>
    <cdr:to>
      <cdr:x>0.76738</cdr:x>
      <cdr:y>0.30436</cdr:y>
    </cdr:to>
    <cdr:sp macro="" textlink="">
      <cdr:nvSpPr>
        <cdr:cNvPr id="4"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24"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0.12902</cdr:y>
    </cdr:from>
    <cdr:to>
      <cdr:x>0.72348</cdr:x>
      <cdr:y>0.992</cdr:y>
    </cdr:to>
    <cdr:sp macro="" textlink="">
      <cdr:nvSpPr>
        <cdr:cNvPr id="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0.62359</cdr:x>
      <cdr:y>0.12727</cdr:y>
    </cdr:from>
    <cdr:to>
      <cdr:x>0.76738</cdr:x>
      <cdr:y>0.30436</cdr:y>
    </cdr:to>
    <cdr:sp macro="" textlink="">
      <cdr:nvSpPr>
        <cdr:cNvPr id="8"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9"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1"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12.xml><?xml version="1.0" encoding="utf-8"?>
<c:userShapes xmlns:c="http://schemas.openxmlformats.org/drawingml/2006/chart">
  <cdr:relSizeAnchor xmlns:cdr="http://schemas.openxmlformats.org/drawingml/2006/chartDrawing">
    <cdr:from>
      <cdr:x>0.32186</cdr:x>
      <cdr:y>0.8878</cdr:y>
    </cdr:from>
    <cdr:to>
      <cdr:x>0.38214</cdr:x>
      <cdr:y>0.97243</cdr:y>
    </cdr:to>
    <cdr:sp macro="" textlink="">
      <cdr:nvSpPr>
        <cdr:cNvPr id="205825" name="Text Box 1"/>
        <cdr:cNvSpPr txBox="1">
          <a:spLocks xmlns:a="http://schemas.openxmlformats.org/drawingml/2006/main" noChangeArrowheads="1"/>
        </cdr:cNvSpPr>
      </cdr:nvSpPr>
      <cdr:spPr bwMode="auto">
        <a:xfrm xmlns:a="http://schemas.openxmlformats.org/drawingml/2006/main">
          <a:off x="1820094" y="1735770"/>
          <a:ext cx="340874" cy="1654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2021</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0.81516</cdr:x>
      <cdr:y>0.88128</cdr:y>
    </cdr:from>
    <cdr:to>
      <cdr:x>0.86565</cdr:x>
      <cdr:y>0.96212</cdr:y>
    </cdr:to>
    <cdr:sp macro="" textlink="">
      <cdr:nvSpPr>
        <cdr:cNvPr id="205826" name="Text Box 2"/>
        <cdr:cNvSpPr txBox="1">
          <a:spLocks xmlns:a="http://schemas.openxmlformats.org/drawingml/2006/main" noChangeArrowheads="1"/>
        </cdr:cNvSpPr>
      </cdr:nvSpPr>
      <cdr:spPr bwMode="auto">
        <a:xfrm xmlns:a="http://schemas.openxmlformats.org/drawingml/2006/main">
          <a:off x="4609596" y="1723019"/>
          <a:ext cx="285513" cy="15805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2022</a:t>
          </a:r>
        </a:p>
        <a:p xmlns:a="http://schemas.openxmlformats.org/drawingml/2006/main">
          <a:pPr algn="l" rtl="1">
            <a:defRPr sz="1000"/>
          </a:pPr>
          <a:endParaRPr lang="ru-RU" sz="600" b="0" i="0" strike="noStrike">
            <a:solidFill>
              <a:srgbClr val="000000"/>
            </a:solidFill>
            <a:latin typeface="+mn-lt"/>
          </a:endParaRPr>
        </a:p>
      </cdr:txBody>
    </cdr:sp>
  </cdr:relSizeAnchor>
</c:userShapes>
</file>

<file path=word/drawings/drawing13.xml><?xml version="1.0" encoding="utf-8"?>
<c:userShapes xmlns:c="http://schemas.openxmlformats.org/drawingml/2006/chart">
  <cdr:relSizeAnchor xmlns:cdr="http://schemas.openxmlformats.org/drawingml/2006/chartDrawing">
    <cdr:from>
      <cdr:x>0.91512</cdr:x>
      <cdr:y>0.90136</cdr:y>
    </cdr:from>
    <cdr:to>
      <cdr:x>0.98939</cdr:x>
      <cdr:y>0.9932</cdr:y>
    </cdr:to>
    <cdr:sp macro="" textlink="">
      <cdr:nvSpPr>
        <cdr:cNvPr id="7633" name="Text Box 2"/>
        <cdr:cNvSpPr txBox="1">
          <a:spLocks xmlns:a="http://schemas.openxmlformats.org/drawingml/2006/main" noChangeArrowheads="1"/>
        </cdr:cNvSpPr>
      </cdr:nvSpPr>
      <cdr:spPr bwMode="auto">
        <a:xfrm xmlns:a="http://schemas.openxmlformats.org/drawingml/2006/main">
          <a:off x="3286125" y="1167622"/>
          <a:ext cx="266700" cy="11896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l" rtl="1">
            <a:lnSpc>
              <a:spcPts val="600"/>
            </a:lnSpc>
            <a:defRPr sz="1000"/>
          </a:pPr>
          <a:r>
            <a:rPr lang="ru-RU" sz="550" b="0" i="0" strike="noStrike">
              <a:solidFill>
                <a:srgbClr val="000000"/>
              </a:solidFill>
              <a:latin typeface="+mn-lt"/>
              <a:cs typeface="Arial" pitchFamily="34" charset="0"/>
            </a:rPr>
            <a:t>    2022</a:t>
          </a:r>
          <a:r>
            <a:rPr lang="en-US" sz="600" b="0" i="0" strike="noStrike">
              <a:solidFill>
                <a:srgbClr val="000000"/>
              </a:solidFill>
              <a:latin typeface="+mn-lt"/>
              <a:cs typeface="Arial" pitchFamily="34" charset="0"/>
            </a:rPr>
            <a:t> </a:t>
          </a:r>
          <a:endParaRPr lang="ru-RU" sz="600" b="0" i="0" strike="noStrike">
            <a:solidFill>
              <a:srgbClr val="000000"/>
            </a:solidFill>
            <a:latin typeface="+mn-lt"/>
            <a:cs typeface="Arial" pitchFamily="34" charset="0"/>
          </a:endParaRPr>
        </a:p>
        <a:p xmlns:a="http://schemas.openxmlformats.org/drawingml/2006/main">
          <a:pPr algn="l" rtl="1">
            <a:defRPr sz="1000"/>
          </a:pPr>
          <a:endParaRPr lang="ru-RU" sz="400" b="0" i="0" strike="noStrike">
            <a:solidFill>
              <a:srgbClr val="000000"/>
            </a:solidFill>
            <a:latin typeface="Arial" pitchFamily="34" charset="0"/>
            <a:cs typeface="Arial" pitchFamily="34" charset="0"/>
          </a:endParaRPr>
        </a:p>
      </cdr:txBody>
    </cdr:sp>
  </cdr:relSizeAnchor>
  <cdr:relSizeAnchor xmlns:cdr="http://schemas.openxmlformats.org/drawingml/2006/chartDrawing">
    <cdr:from>
      <cdr:x>0.605</cdr:x>
      <cdr:y>0.9065</cdr:y>
    </cdr:from>
    <cdr:to>
      <cdr:x>0.6855</cdr:x>
      <cdr:y>0.92</cdr:y>
    </cdr:to>
    <cdr:sp macro="" textlink="">
      <cdr:nvSpPr>
        <cdr:cNvPr id="7171"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0.44032</cdr:x>
      <cdr:y>0.91003</cdr:y>
    </cdr:from>
    <cdr:to>
      <cdr:x>0.51989</cdr:x>
      <cdr:y>0.98529</cdr:y>
    </cdr:to>
    <cdr:sp macro="" textlink="">
      <cdr:nvSpPr>
        <cdr:cNvPr id="7635" name="Text Box 8"/>
        <cdr:cNvSpPr txBox="1">
          <a:spLocks xmlns:a="http://schemas.openxmlformats.org/drawingml/2006/main" noChangeArrowheads="1"/>
        </cdr:cNvSpPr>
      </cdr:nvSpPr>
      <cdr:spPr bwMode="auto">
        <a:xfrm xmlns:a="http://schemas.openxmlformats.org/drawingml/2006/main">
          <a:off x="1581150" y="1178854"/>
          <a:ext cx="285750" cy="974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r>
            <a:rPr lang="ru-RU" sz="550" b="0" i="0" strike="noStrike">
              <a:solidFill>
                <a:srgbClr val="000000"/>
              </a:solidFill>
              <a:latin typeface="+mn-lt"/>
              <a:cs typeface="Arial" pitchFamily="34" charset="0"/>
            </a:rPr>
            <a:t>2021</a:t>
          </a:r>
        </a:p>
      </cdr:txBody>
    </cdr:sp>
  </cdr:relSizeAnchor>
  <cdr:relSizeAnchor xmlns:cdr="http://schemas.openxmlformats.org/drawingml/2006/chartDrawing">
    <cdr:from>
      <cdr:x>0.89139</cdr:x>
      <cdr:y>0.90136</cdr:y>
    </cdr:from>
    <cdr:to>
      <cdr:x>0.97364</cdr:x>
      <cdr:y>0.9932</cdr:y>
    </cdr:to>
    <cdr:sp macro="" textlink="">
      <cdr:nvSpPr>
        <cdr:cNvPr id="2" name="Text Box 2"/>
        <cdr:cNvSpPr txBox="1">
          <a:spLocks xmlns:a="http://schemas.openxmlformats.org/drawingml/2006/main" noChangeArrowheads="1"/>
        </cdr:cNvSpPr>
      </cdr:nvSpPr>
      <cdr:spPr bwMode="auto">
        <a:xfrm xmlns:a="http://schemas.openxmlformats.org/drawingml/2006/main">
          <a:off x="3200932" y="1176207"/>
          <a:ext cx="295354" cy="1198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0.605</cdr:x>
      <cdr:y>0.9065</cdr:y>
    </cdr:from>
    <cdr:to>
      <cdr:x>0.6855</cdr:x>
      <cdr:y>0.92</cdr:y>
    </cdr:to>
    <cdr:sp macro="" textlink="">
      <cdr:nvSpPr>
        <cdr:cNvPr id="3"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0.36665</cdr:x>
      <cdr:y>0.91003</cdr:y>
    </cdr:from>
    <cdr:to>
      <cdr:x>0.44517</cdr:x>
      <cdr:y>0.98962</cdr:y>
    </cdr:to>
    <cdr:sp macro="" textlink="">
      <cdr:nvSpPr>
        <cdr:cNvPr id="4" name="Text Box 8"/>
        <cdr:cNvSpPr txBox="1">
          <a:spLocks xmlns:a="http://schemas.openxmlformats.org/drawingml/2006/main" noChangeArrowheads="1"/>
        </cdr:cNvSpPr>
      </cdr:nvSpPr>
      <cdr:spPr bwMode="auto">
        <a:xfrm xmlns:a="http://schemas.openxmlformats.org/drawingml/2006/main">
          <a:off x="1337567" y="1252538"/>
          <a:ext cx="286447" cy="1095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endParaRPr lang="ru-RU" sz="600" b="0" i="0" strike="noStrike">
            <a:solidFill>
              <a:srgbClr val="000000"/>
            </a:solidFill>
            <a:latin typeface="+mn-lt"/>
            <a:cs typeface="Arial" pitchFamily="34" charset="0"/>
          </a:endParaRPr>
        </a:p>
      </cdr:txBody>
    </cdr:sp>
  </cdr:relSizeAnchor>
</c:userShapes>
</file>

<file path=word/drawings/drawing14.xml><?xml version="1.0" encoding="utf-8"?>
<c:userShapes xmlns:c="http://schemas.openxmlformats.org/drawingml/2006/chart">
  <cdr:relSizeAnchor xmlns:cdr="http://schemas.openxmlformats.org/drawingml/2006/chartDrawing">
    <cdr:from>
      <cdr:x>0.262</cdr:x>
      <cdr:y>0.82275</cdr:y>
    </cdr:from>
    <cdr:to>
      <cdr:x>0.27025</cdr:x>
      <cdr:y>0.856</cdr:y>
    </cdr:to>
    <cdr:sp macro="" textlink="">
      <cdr:nvSpPr>
        <cdr:cNvPr id="16385" name="Text Box 1"/>
        <cdr:cNvSpPr txBox="1">
          <a:spLocks xmlns:a="http://schemas.openxmlformats.org/drawingml/2006/main" noChangeArrowheads="1"/>
        </cdr:cNvSpPr>
      </cdr:nvSpPr>
      <cdr:spPr bwMode="auto">
        <a:xfrm xmlns:a="http://schemas.openxmlformats.org/drawingml/2006/main">
          <a:off x="1531118" y="1323442"/>
          <a:ext cx="52589" cy="509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0.42627</cdr:x>
      <cdr:y>0.80422</cdr:y>
    </cdr:from>
    <cdr:to>
      <cdr:x>0.50566</cdr:x>
      <cdr:y>0.87651</cdr:y>
    </cdr:to>
    <cdr:sp macro="" textlink="">
      <cdr:nvSpPr>
        <cdr:cNvPr id="16388" name="Text Box 4"/>
        <cdr:cNvSpPr txBox="1">
          <a:spLocks xmlns:a="http://schemas.openxmlformats.org/drawingml/2006/main" noChangeArrowheads="1"/>
        </cdr:cNvSpPr>
      </cdr:nvSpPr>
      <cdr:spPr bwMode="auto">
        <a:xfrm xmlns:a="http://schemas.openxmlformats.org/drawingml/2006/main">
          <a:off x="2399566" y="1202651"/>
          <a:ext cx="446943" cy="1081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1</a:t>
          </a:r>
          <a:endParaRPr lang="ru-RU" sz="600" b="0" i="0" strike="noStrike">
            <a:solidFill>
              <a:srgbClr val="000000"/>
            </a:solidFill>
            <a:latin typeface="+mn-lt"/>
            <a:cs typeface="Arial"/>
          </a:endParaRPr>
        </a:p>
      </cdr:txBody>
    </cdr:sp>
  </cdr:relSizeAnchor>
  <cdr:relSizeAnchor xmlns:cdr="http://schemas.openxmlformats.org/drawingml/2006/chartDrawing">
    <cdr:from>
      <cdr:x>0.90993</cdr:x>
      <cdr:y>0.80218</cdr:y>
    </cdr:from>
    <cdr:to>
      <cdr:x>0.99074</cdr:x>
      <cdr:y>0.90186</cdr:y>
    </cdr:to>
    <cdr:sp macro="" textlink="">
      <cdr:nvSpPr>
        <cdr:cNvPr id="305240" name="Text Box 5"/>
        <cdr:cNvSpPr txBox="1">
          <a:spLocks xmlns:a="http://schemas.openxmlformats.org/drawingml/2006/main" noChangeArrowheads="1"/>
        </cdr:cNvSpPr>
      </cdr:nvSpPr>
      <cdr:spPr bwMode="auto">
        <a:xfrm xmlns:a="http://schemas.openxmlformats.org/drawingml/2006/main">
          <a:off x="5148263" y="1268367"/>
          <a:ext cx="457200" cy="1576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2</a:t>
          </a:r>
          <a:endParaRPr lang="ru-RU" sz="600" b="0" i="0" strike="noStrike">
            <a:solidFill>
              <a:srgbClr val="000000"/>
            </a:solidFill>
            <a:latin typeface="+mn-lt"/>
            <a:cs typeface="Arial"/>
          </a:endParaRPr>
        </a:p>
      </cdr:txBody>
    </cdr:sp>
  </cdr:relSizeAnchor>
  <cdr:relSizeAnchor xmlns:cdr="http://schemas.openxmlformats.org/drawingml/2006/chartDrawing">
    <cdr:from>
      <cdr:x>0</cdr:x>
      <cdr:y>0.414</cdr:y>
    </cdr:from>
    <cdr:to>
      <cdr:x>0.00775</cdr:x>
      <cdr:y>0.46575</cdr:y>
    </cdr:to>
    <cdr:sp macro="" textlink="">
      <cdr:nvSpPr>
        <cdr:cNvPr id="16399" name="Text Box 15"/>
        <cdr:cNvSpPr txBox="1">
          <a:spLocks xmlns:a="http://schemas.openxmlformats.org/drawingml/2006/main" noChangeArrowheads="1"/>
        </cdr:cNvSpPr>
      </cdr:nvSpPr>
      <cdr:spPr bwMode="auto">
        <a:xfrm xmlns:a="http://schemas.openxmlformats.org/drawingml/2006/main">
          <a:off x="0" y="664902"/>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0.29325</cdr:y>
    </cdr:from>
    <cdr:to>
      <cdr:x>0.00775</cdr:x>
      <cdr:y>0.34625</cdr:y>
    </cdr:to>
    <cdr:sp macro="" textlink="">
      <cdr:nvSpPr>
        <cdr:cNvPr id="16400" name="Text Box 16"/>
        <cdr:cNvSpPr txBox="1">
          <a:spLocks xmlns:a="http://schemas.openxmlformats.org/drawingml/2006/main" noChangeArrowheads="1"/>
        </cdr:cNvSpPr>
      </cdr:nvSpPr>
      <cdr:spPr bwMode="auto">
        <a:xfrm xmlns:a="http://schemas.openxmlformats.org/drawingml/2006/main">
          <a:off x="0" y="468851"/>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0.3745</cdr:y>
    </cdr:from>
    <cdr:to>
      <cdr:x>0.00775</cdr:x>
      <cdr:y>0.427</cdr:y>
    </cdr:to>
    <cdr:sp macro="" textlink="">
      <cdr:nvSpPr>
        <cdr:cNvPr id="16402" name="Text Box 18"/>
        <cdr:cNvSpPr txBox="1">
          <a:spLocks xmlns:a="http://schemas.openxmlformats.org/drawingml/2006/main" noChangeArrowheads="1"/>
        </cdr:cNvSpPr>
      </cdr:nvSpPr>
      <cdr:spPr bwMode="auto">
        <a:xfrm xmlns:a="http://schemas.openxmlformats.org/drawingml/2006/main">
          <a:off x="0" y="601275"/>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0.08225</cdr:x>
      <cdr:y>0.079</cdr:y>
    </cdr:to>
    <cdr:sp macro="" textlink="">
      <cdr:nvSpPr>
        <cdr:cNvPr id="16426" name="Text Box 42"/>
        <cdr:cNvSpPr txBox="1">
          <a:spLocks xmlns:a="http://schemas.openxmlformats.org/drawingml/2006/main" noChangeArrowheads="1"/>
        </cdr:cNvSpPr>
      </cdr:nvSpPr>
      <cdr:spPr bwMode="auto">
        <a:xfrm xmlns:a="http://schemas.openxmlformats.org/drawingml/2006/main">
          <a:off x="0" y="0"/>
          <a:ext cx="432740" cy="1212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0.94755</cdr:x>
      <cdr:y>0.56581</cdr:y>
    </cdr:from>
    <cdr:to>
      <cdr:x>0.99049</cdr:x>
      <cdr:y>0.66589</cdr:y>
    </cdr:to>
    <cdr:sp macro="" textlink="">
      <cdr:nvSpPr>
        <cdr:cNvPr id="9" name="TextBox 8"/>
        <cdr:cNvSpPr txBox="1"/>
      </cdr:nvSpPr>
      <cdr:spPr>
        <a:xfrm xmlns:a="http://schemas.openxmlformats.org/drawingml/2006/main">
          <a:off x="5334000" y="846125"/>
          <a:ext cx="241741" cy="14966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0.79772</cdr:x>
      <cdr:y>0.47292</cdr:y>
    </cdr:from>
    <cdr:to>
      <cdr:x>0.85749</cdr:x>
      <cdr:y>0.56857</cdr:y>
    </cdr:to>
    <cdr:sp macro="" textlink="">
      <cdr:nvSpPr>
        <cdr:cNvPr id="11" name="TextBox 10"/>
        <cdr:cNvSpPr txBox="1"/>
      </cdr:nvSpPr>
      <cdr:spPr>
        <a:xfrm xmlns:a="http://schemas.openxmlformats.org/drawingml/2006/main">
          <a:off x="4514804" y="761991"/>
          <a:ext cx="338170" cy="15716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userShapes>
</file>

<file path=word/drawings/drawing15.xml><?xml version="1.0" encoding="utf-8"?>
<c:userShapes xmlns:c="http://schemas.openxmlformats.org/drawingml/2006/chart">
  <cdr:relSizeAnchor xmlns:cdr="http://schemas.openxmlformats.org/drawingml/2006/chartDrawing">
    <cdr:from>
      <cdr:x>0.53838</cdr:x>
      <cdr:y>0.02401</cdr:y>
    </cdr:from>
    <cdr:to>
      <cdr:x>0.62014</cdr:x>
      <cdr:y>0.13601</cdr:y>
    </cdr:to>
    <cdr:sp macro="" textlink="">
      <cdr:nvSpPr>
        <cdr:cNvPr id="5122" name="Text Box 2"/>
        <cdr:cNvSpPr txBox="1">
          <a:spLocks xmlns:a="http://schemas.openxmlformats.org/drawingml/2006/main" noChangeArrowheads="1"/>
        </cdr:cNvSpPr>
      </cdr:nvSpPr>
      <cdr:spPr bwMode="auto">
        <a:xfrm xmlns:a="http://schemas.openxmlformats.org/drawingml/2006/main">
          <a:off x="2846089" y="29279"/>
          <a:ext cx="432214" cy="1365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мука</a:t>
          </a:r>
        </a:p>
      </cdr:txBody>
    </cdr:sp>
  </cdr:relSizeAnchor>
  <cdr:relSizeAnchor xmlns:cdr="http://schemas.openxmlformats.org/drawingml/2006/chartDrawing">
    <cdr:from>
      <cdr:x>0.62509</cdr:x>
      <cdr:y>0.70317</cdr:y>
    </cdr:from>
    <cdr:to>
      <cdr:x>0.85752</cdr:x>
      <cdr:y>0.82717</cdr:y>
    </cdr:to>
    <cdr:sp macro="" textlink="">
      <cdr:nvSpPr>
        <cdr:cNvPr id="5123" name="Text Box 3"/>
        <cdr:cNvSpPr txBox="1">
          <a:spLocks xmlns:a="http://schemas.openxmlformats.org/drawingml/2006/main" noChangeArrowheads="1"/>
        </cdr:cNvSpPr>
      </cdr:nvSpPr>
      <cdr:spPr bwMode="auto">
        <a:xfrm xmlns:a="http://schemas.openxmlformats.org/drawingml/2006/main">
          <a:off x="3305245" y="859840"/>
          <a:ext cx="1229011" cy="15162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масла  растительные </a:t>
          </a:r>
        </a:p>
      </cdr:txBody>
    </cdr:sp>
  </cdr:relSizeAnchor>
  <cdr:relSizeAnchor xmlns:cdr="http://schemas.openxmlformats.org/drawingml/2006/chartDrawing">
    <cdr:from>
      <cdr:x>0.60778</cdr:x>
      <cdr:y>0.46949</cdr:y>
    </cdr:from>
    <cdr:to>
      <cdr:x>0.89066</cdr:x>
      <cdr:y>0.59349</cdr:y>
    </cdr:to>
    <cdr:sp macro="" textlink="">
      <cdr:nvSpPr>
        <cdr:cNvPr id="5126" name="Text Box 6"/>
        <cdr:cNvSpPr txBox="1">
          <a:spLocks xmlns:a="http://schemas.openxmlformats.org/drawingml/2006/main" noChangeArrowheads="1"/>
        </cdr:cNvSpPr>
      </cdr:nvSpPr>
      <cdr:spPr bwMode="auto">
        <a:xfrm xmlns:a="http://schemas.openxmlformats.org/drawingml/2006/main">
          <a:off x="3213757" y="574092"/>
          <a:ext cx="1495774" cy="15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молочная</a:t>
          </a:r>
          <a:r>
            <a:rPr lang="ru-RU" sz="600" b="0" i="0" strike="noStrike" baseline="0">
              <a:solidFill>
                <a:srgbClr val="000000"/>
              </a:solidFill>
              <a:latin typeface="+mn-lt"/>
              <a:cs typeface="Arial"/>
            </a:rPr>
            <a:t>  продукция</a:t>
          </a:r>
          <a:endParaRPr lang="ru-RU" sz="600" b="0" i="0" strike="noStrike">
            <a:solidFill>
              <a:srgbClr val="000000"/>
            </a:solidFill>
            <a:latin typeface="+mn-lt"/>
            <a:cs typeface="Arial"/>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0.55445</cdr:x>
      <cdr:y>0.13372</cdr:y>
    </cdr:from>
    <cdr:to>
      <cdr:x>0.60486</cdr:x>
      <cdr:y>0.24326</cdr:y>
    </cdr:to>
    <cdr:sp macro="" textlink="">
      <cdr:nvSpPr>
        <cdr:cNvPr id="5127" name="Text Box 7"/>
        <cdr:cNvSpPr txBox="1">
          <a:spLocks xmlns:a="http://schemas.openxmlformats.org/drawingml/2006/main" noChangeArrowheads="1"/>
        </cdr:cNvSpPr>
      </cdr:nvSpPr>
      <cdr:spPr bwMode="auto">
        <a:xfrm xmlns:a="http://schemas.openxmlformats.org/drawingml/2006/main">
          <a:off x="2931042" y="163033"/>
          <a:ext cx="266486" cy="1335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крупа</a:t>
          </a:r>
        </a:p>
      </cdr:txBody>
    </cdr:sp>
  </cdr:relSizeAnchor>
  <cdr:relSizeAnchor xmlns:cdr="http://schemas.openxmlformats.org/drawingml/2006/chartDrawing">
    <cdr:from>
      <cdr:x>0.60417</cdr:x>
      <cdr:y>0.36485</cdr:y>
    </cdr:from>
    <cdr:to>
      <cdr:x>0.843</cdr:x>
      <cdr:y>0.506</cdr:y>
    </cdr:to>
    <cdr:sp macro="" textlink="">
      <cdr:nvSpPr>
        <cdr:cNvPr id="5128" name="Text Box 8"/>
        <cdr:cNvSpPr txBox="1">
          <a:spLocks xmlns:a="http://schemas.openxmlformats.org/drawingml/2006/main" noChangeArrowheads="1"/>
        </cdr:cNvSpPr>
      </cdr:nvSpPr>
      <cdr:spPr bwMode="auto">
        <a:xfrm xmlns:a="http://schemas.openxmlformats.org/drawingml/2006/main">
          <a:off x="3195649" y="447432"/>
          <a:ext cx="1263256" cy="17309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 водка  и  ликеро-водочные</a:t>
          </a:r>
          <a:r>
            <a:rPr lang="ru-RU" sz="600" b="0" i="0" strike="noStrike" baseline="0">
              <a:solidFill>
                <a:srgbClr val="000000"/>
              </a:solidFill>
              <a:latin typeface="+mn-lt"/>
              <a:cs typeface="Arial"/>
            </a:rPr>
            <a:t>  изделия</a:t>
          </a:r>
          <a:endParaRPr lang="ru-RU" sz="600" b="0" i="0" strike="noStrike">
            <a:solidFill>
              <a:srgbClr val="000000"/>
            </a:solidFill>
            <a:latin typeface="+mn-lt"/>
            <a:cs typeface="Arial"/>
          </a:endParaRPr>
        </a:p>
      </cdr:txBody>
    </cdr:sp>
  </cdr:relSizeAnchor>
  <cdr:relSizeAnchor xmlns:cdr="http://schemas.openxmlformats.org/drawingml/2006/chartDrawing">
    <cdr:from>
      <cdr:x>0.59392</cdr:x>
      <cdr:y>0.23857</cdr:y>
    </cdr:from>
    <cdr:to>
      <cdr:x>0.63812</cdr:x>
      <cdr:y>0.34197</cdr:y>
    </cdr:to>
    <cdr:sp macro="" textlink="">
      <cdr:nvSpPr>
        <cdr:cNvPr id="5129" name="Text Box 9"/>
        <cdr:cNvSpPr txBox="1">
          <a:spLocks xmlns:a="http://schemas.openxmlformats.org/drawingml/2006/main" noChangeArrowheads="1"/>
        </cdr:cNvSpPr>
      </cdr:nvSpPr>
      <cdr:spPr bwMode="auto">
        <a:xfrm xmlns:a="http://schemas.openxmlformats.org/drawingml/2006/main">
          <a:off x="3140438" y="291724"/>
          <a:ext cx="233715" cy="12643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мясо</a:t>
          </a:r>
        </a:p>
      </cdr:txBody>
    </cdr:sp>
  </cdr:relSizeAnchor>
  <cdr:relSizeAnchor xmlns:cdr="http://schemas.openxmlformats.org/drawingml/2006/chartDrawing">
    <cdr:from>
      <cdr:x>0.61325</cdr:x>
      <cdr:y>0.49756</cdr:y>
    </cdr:from>
    <cdr:to>
      <cdr:x>0.78354</cdr:x>
      <cdr:y>0.56156</cdr:y>
    </cdr:to>
    <cdr:sp macro="" textlink="">
      <cdr:nvSpPr>
        <cdr:cNvPr id="8" name="TextBox 7"/>
        <cdr:cNvSpPr txBox="1"/>
      </cdr:nvSpPr>
      <cdr:spPr>
        <a:xfrm xmlns:a="http://schemas.openxmlformats.org/drawingml/2006/main">
          <a:off x="3241845" y="606624"/>
          <a:ext cx="900217" cy="7802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0.60898</cdr:x>
      <cdr:y>0.56927</cdr:y>
    </cdr:from>
    <cdr:to>
      <cdr:x>0.79817</cdr:x>
      <cdr:y>0.70527</cdr:y>
    </cdr:to>
    <cdr:sp macro="" textlink="">
      <cdr:nvSpPr>
        <cdr:cNvPr id="9" name="TextBox 8"/>
        <cdr:cNvSpPr txBox="1"/>
      </cdr:nvSpPr>
      <cdr:spPr>
        <a:xfrm xmlns:a="http://schemas.openxmlformats.org/drawingml/2006/main">
          <a:off x="3220071" y="696103"/>
          <a:ext cx="1000372" cy="16630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600"/>
            <a:t>макаронные  изделия</a:t>
          </a:r>
        </a:p>
        <a:p xmlns:a="http://schemas.openxmlformats.org/drawingml/2006/main">
          <a:endParaRPr lang="ru-RU" sz="600"/>
        </a:p>
      </cdr:txBody>
    </cdr:sp>
  </cdr:relSizeAnchor>
</c:userShapes>
</file>

<file path=word/drawings/drawing16.xml><?xml version="1.0" encoding="utf-8"?>
<c:userShapes xmlns:c="http://schemas.openxmlformats.org/drawingml/2006/chart">
  <cdr:relSizeAnchor xmlns:cdr="http://schemas.openxmlformats.org/drawingml/2006/chartDrawing">
    <cdr:from>
      <cdr:x>0.5865</cdr:x>
      <cdr:y>0.01377</cdr:y>
    </cdr:from>
    <cdr:to>
      <cdr:x>0.71717</cdr:x>
      <cdr:y>0.16444</cdr:y>
    </cdr:to>
    <cdr:sp macro="" textlink="">
      <cdr:nvSpPr>
        <cdr:cNvPr id="11267"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0.67754</cdr:x>
      <cdr:y>0.51731</cdr:y>
    </cdr:from>
    <cdr:to>
      <cdr:x>0.8525</cdr:x>
      <cdr:y>0.65937</cdr:y>
    </cdr:to>
    <cdr:sp macro="" textlink="">
      <cdr:nvSpPr>
        <cdr:cNvPr id="11269" name="Text Box 5"/>
        <cdr:cNvSpPr txBox="1">
          <a:spLocks xmlns:a="http://schemas.openxmlformats.org/drawingml/2006/main" noChangeArrowheads="1"/>
        </cdr:cNvSpPr>
      </cdr:nvSpPr>
      <cdr:spPr bwMode="auto">
        <a:xfrm xmlns:a="http://schemas.openxmlformats.org/drawingml/2006/main">
          <a:off x="3832439" y="634868"/>
          <a:ext cx="989641" cy="1743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a:latin typeface="+mn-lt"/>
            </a:rPr>
            <a:t>  ткани</a:t>
          </a:r>
          <a:r>
            <a:rPr lang="ru-RU" sz="600" baseline="0">
              <a:latin typeface="+mn-lt"/>
            </a:rPr>
            <a:t> хлопчатобумажные</a:t>
          </a:r>
          <a:endParaRPr lang="ru-RU" sz="600">
            <a:latin typeface="+mn-lt"/>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0.53633</cdr:x>
      <cdr:y>0.1997</cdr:y>
    </cdr:from>
    <cdr:to>
      <cdr:x>0.71022</cdr:x>
      <cdr:y>0.31969</cdr:y>
    </cdr:to>
    <cdr:sp macro="" textlink="">
      <cdr:nvSpPr>
        <cdr:cNvPr id="11270" name="Text Box 6"/>
        <cdr:cNvSpPr txBox="1">
          <a:spLocks xmlns:a="http://schemas.openxmlformats.org/drawingml/2006/main" noChangeArrowheads="1"/>
        </cdr:cNvSpPr>
      </cdr:nvSpPr>
      <cdr:spPr bwMode="auto">
        <a:xfrm xmlns:a="http://schemas.openxmlformats.org/drawingml/2006/main">
          <a:off x="3033661" y="245085"/>
          <a:ext cx="983645" cy="14725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r>
            <a:rPr lang="ru-RU" sz="600" b="0" i="0">
              <a:latin typeface="+mn-lt"/>
              <a:ea typeface="+mn-ea"/>
              <a:cs typeface="+mn-cs"/>
            </a:rPr>
            <a:t>счетчики  электроэнергии</a:t>
          </a:r>
          <a:endParaRPr lang="ru-RU" sz="600"/>
        </a:p>
      </cdr:txBody>
    </cdr:sp>
  </cdr:relSizeAnchor>
  <cdr:relSizeAnchor xmlns:cdr="http://schemas.openxmlformats.org/drawingml/2006/chartDrawing">
    <cdr:from>
      <cdr:x>0.73935</cdr:x>
      <cdr:y>0.67427</cdr:y>
    </cdr:from>
    <cdr:to>
      <cdr:x>0.92695</cdr:x>
      <cdr:y>0.79984</cdr:y>
    </cdr:to>
    <cdr:sp macro="" textlink="">
      <cdr:nvSpPr>
        <cdr:cNvPr id="11271" name="Text Box 7"/>
        <cdr:cNvSpPr txBox="1">
          <a:spLocks xmlns:a="http://schemas.openxmlformats.org/drawingml/2006/main" noChangeArrowheads="1"/>
        </cdr:cNvSpPr>
      </cdr:nvSpPr>
      <cdr:spPr bwMode="auto">
        <a:xfrm xmlns:a="http://schemas.openxmlformats.org/drawingml/2006/main">
          <a:off x="4183146" y="822069"/>
          <a:ext cx="1061413" cy="15309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одежда  верхняя</a:t>
          </a:r>
        </a:p>
      </cdr:txBody>
    </cdr:sp>
  </cdr:relSizeAnchor>
  <cdr:relSizeAnchor xmlns:cdr="http://schemas.openxmlformats.org/drawingml/2006/chartDrawing">
    <cdr:from>
      <cdr:x>0.49654</cdr:x>
      <cdr:y>0.03566</cdr:y>
    </cdr:from>
    <cdr:to>
      <cdr:x>0.76776</cdr:x>
      <cdr:y>0.14166</cdr:y>
    </cdr:to>
    <cdr:sp macro="" textlink="">
      <cdr:nvSpPr>
        <cdr:cNvPr id="11272" name="Text Box 8"/>
        <cdr:cNvSpPr txBox="1">
          <a:spLocks xmlns:a="http://schemas.openxmlformats.org/drawingml/2006/main" noChangeArrowheads="1"/>
        </cdr:cNvSpPr>
      </cdr:nvSpPr>
      <cdr:spPr bwMode="auto">
        <a:xfrm xmlns:a="http://schemas.openxmlformats.org/drawingml/2006/main">
          <a:off x="2808599" y="43764"/>
          <a:ext cx="1534125" cy="1300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strike="noStrike">
              <a:solidFill>
                <a:srgbClr val="000000"/>
              </a:solidFill>
              <a:latin typeface="+mn-lt"/>
              <a:cs typeface="Arial"/>
            </a:rPr>
            <a:t>автомобили  легковые</a:t>
          </a:r>
        </a:p>
      </cdr:txBody>
    </cdr:sp>
  </cdr:relSizeAnchor>
  <cdr:relSizeAnchor xmlns:cdr="http://schemas.openxmlformats.org/drawingml/2006/chartDrawing">
    <cdr:from>
      <cdr:x>0.60335</cdr:x>
      <cdr:y>0.35199</cdr:y>
    </cdr:from>
    <cdr:to>
      <cdr:x>0.76107</cdr:x>
      <cdr:y>0.48029</cdr:y>
    </cdr:to>
    <cdr:sp macro="" textlink="">
      <cdr:nvSpPr>
        <cdr:cNvPr id="11273" name="Text Box 9"/>
        <cdr:cNvSpPr txBox="1">
          <a:spLocks xmlns:a="http://schemas.openxmlformats.org/drawingml/2006/main" noChangeArrowheads="1"/>
        </cdr:cNvSpPr>
      </cdr:nvSpPr>
      <cdr:spPr bwMode="auto">
        <a:xfrm xmlns:a="http://schemas.openxmlformats.org/drawingml/2006/main">
          <a:off x="3412775" y="431989"/>
          <a:ext cx="892125" cy="15745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eaLnBrk="1" fontAlgn="auto" latinLnBrk="0" hangingPunct="1"/>
          <a:r>
            <a:rPr lang="ru-RU" sz="600">
              <a:latin typeface="+mn-lt"/>
              <a:ea typeface="+mn-ea"/>
              <a:cs typeface="+mn-cs"/>
            </a:rPr>
            <a:t>автомобили грузовые</a:t>
          </a:r>
        </a:p>
      </cdr:txBody>
    </cdr:sp>
  </cdr:relSizeAnchor>
</c:userShapes>
</file>

<file path=word/drawings/drawing17.xml><?xml version="1.0" encoding="utf-8"?>
<c:userShapes xmlns:c="http://schemas.openxmlformats.org/drawingml/2006/chart">
  <cdr:relSizeAnchor xmlns:cdr="http://schemas.openxmlformats.org/drawingml/2006/chartDrawing">
    <cdr:from>
      <cdr:x>0.40197</cdr:x>
      <cdr:y>0.82929</cdr:y>
    </cdr:from>
    <cdr:to>
      <cdr:x>0.50297</cdr:x>
      <cdr:y>0.91154</cdr:y>
    </cdr:to>
    <cdr:sp macro="" textlink="">
      <cdr:nvSpPr>
        <cdr:cNvPr id="1027" name="Text Box 3"/>
        <cdr:cNvSpPr txBox="1">
          <a:spLocks xmlns:a="http://schemas.openxmlformats.org/drawingml/2006/main" noChangeArrowheads="1"/>
        </cdr:cNvSpPr>
      </cdr:nvSpPr>
      <cdr:spPr bwMode="auto">
        <a:xfrm xmlns:a="http://schemas.openxmlformats.org/drawingml/2006/main">
          <a:off x="1531496" y="1166590"/>
          <a:ext cx="384810" cy="117005"/>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1030"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5"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 xmlns:a16="http://schemas.microsoft.com/office/drawing/2014/main" id="{6900CA2A-A999-47E0-91F1-9C8A87BAA1E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 xmlns:a16="http://schemas.microsoft.com/office/drawing/2014/main" id="{6D92913D-EDD8-4623-8F0B-A776EC0047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 name="chart">
          <a:extLst xmlns:a="http://schemas.openxmlformats.org/drawingml/2006/main">
            <a:ext uri="{FF2B5EF4-FFF2-40B4-BE49-F238E27FC236}">
              <a16:creationId xmlns="" xmlns:a16="http://schemas.microsoft.com/office/drawing/2014/main" id="{A878F3A2-CB72-4F43-887C-4B82703E41C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3"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4"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5"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0.04876</cdr:x>
      <cdr:y>0.8399</cdr:y>
    </cdr:from>
    <cdr:to>
      <cdr:x>0.98872</cdr:x>
      <cdr:y>0.88168</cdr:y>
    </cdr:to>
    <cdr:sp macro="" textlink="">
      <cdr:nvSpPr>
        <cdr:cNvPr id="16" name="TextBox 15"/>
        <cdr:cNvSpPr txBox="1"/>
      </cdr:nvSpPr>
      <cdr:spPr>
        <a:xfrm xmlns:a="http://schemas.openxmlformats.org/drawingml/2006/main">
          <a:off x="187740" y="1169243"/>
          <a:ext cx="3619140" cy="58152"/>
        </a:xfrm>
        <a:prstGeom xmlns:a="http://schemas.openxmlformats.org/drawingml/2006/main" prst="rect">
          <a:avLst/>
        </a:prstGeom>
      </cdr:spPr>
      <cdr:txBody>
        <a:bodyPr xmlns:a="http://schemas.openxmlformats.org/drawingml/2006/main" wrap="square" rtlCol="0" anchor="ctr"/>
        <a:lstStyle xmlns:a="http://schemas.openxmlformats.org/drawingml/2006/main"/>
        <a:p xmlns:a="http://schemas.openxmlformats.org/drawingml/2006/main">
          <a:pPr algn="l"/>
          <a:r>
            <a:rPr lang="ru-RU" sz="500"/>
            <a:t>        2021                                                                                                                                                                                                              2022</a:t>
          </a:r>
        </a:p>
      </cdr:txBody>
    </cdr:sp>
  </cdr:relSizeAnchor>
  <cdr:relSizeAnchor xmlns:cdr="http://schemas.openxmlformats.org/drawingml/2006/chartDrawing">
    <cdr:from>
      <cdr:x>0.88056</cdr:x>
      <cdr:y>0.72966</cdr:y>
    </cdr:from>
    <cdr:to>
      <cdr:x>0.96491</cdr:x>
      <cdr:y>0.79818</cdr:y>
    </cdr:to>
    <cdr:sp macro="" textlink="">
      <cdr:nvSpPr>
        <cdr:cNvPr id="17"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dr:relSizeAnchor xmlns:cdr="http://schemas.openxmlformats.org/drawingml/2006/chartDrawing">
    <cdr:from>
      <cdr:x>0.16021</cdr:x>
      <cdr:y>0.84944</cdr:y>
    </cdr:from>
    <cdr:to>
      <cdr:x>0.26121</cdr:x>
      <cdr:y>0.93169</cdr:y>
    </cdr:to>
    <cdr:sp macro="" textlink="">
      <cdr:nvSpPr>
        <cdr:cNvPr id="2" name="Text Box 3"/>
        <cdr:cNvSpPr txBox="1">
          <a:spLocks xmlns:a="http://schemas.openxmlformats.org/drawingml/2006/main" noChangeArrowheads="1"/>
        </cdr:cNvSpPr>
      </cdr:nvSpPr>
      <cdr:spPr bwMode="auto">
        <a:xfrm xmlns:a="http://schemas.openxmlformats.org/drawingml/2006/main">
          <a:off x="617188" y="1189666"/>
          <a:ext cx="389086" cy="115193"/>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3"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4"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 name="chart">
          <a:extLst xmlns:a="http://schemas.openxmlformats.org/drawingml/2006/main">
            <a:ext uri="{FF2B5EF4-FFF2-40B4-BE49-F238E27FC236}">
              <a16:creationId xmlns="" xmlns:a16="http://schemas.microsoft.com/office/drawing/2014/main" id="{311C6CFB-24A2-4C0E-9D19-8C07F6BC010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9" name="chart">
          <a:extLst xmlns:a="http://schemas.openxmlformats.org/drawingml/2006/main">
            <a:ext uri="{FF2B5EF4-FFF2-40B4-BE49-F238E27FC236}">
              <a16:creationId xmlns="" xmlns:a16="http://schemas.microsoft.com/office/drawing/2014/main" id="{CBCB5534-63D2-49FD-859F-644BCE21B1C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1" name="chart">
          <a:extLst xmlns:a="http://schemas.openxmlformats.org/drawingml/2006/main">
            <a:ext uri="{FF2B5EF4-FFF2-40B4-BE49-F238E27FC236}">
              <a16:creationId xmlns="" xmlns:a16="http://schemas.microsoft.com/office/drawing/2014/main" id="{E5010F1A-5648-44CB-81C8-D032990A5C4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2"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8"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9"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0.88056</cdr:x>
      <cdr:y>0.72966</cdr:y>
    </cdr:from>
    <cdr:to>
      <cdr:x>0.96491</cdr:x>
      <cdr:y>0.79818</cdr:y>
    </cdr:to>
    <cdr:sp macro="" textlink="">
      <cdr:nvSpPr>
        <cdr:cNvPr id="21"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userShapes>
</file>

<file path=word/drawings/drawing18.xml><?xml version="1.0" encoding="utf-8"?>
<c:userShapes xmlns:c="http://schemas.openxmlformats.org/drawingml/2006/chart">
  <cdr:relSizeAnchor xmlns:cdr="http://schemas.openxmlformats.org/drawingml/2006/chartDrawing">
    <cdr:from>
      <cdr:x>0.183</cdr:x>
      <cdr:y>0.78175</cdr:y>
    </cdr:from>
    <cdr:to>
      <cdr:x>0.269</cdr:x>
      <cdr:y>0.86025</cdr:y>
    </cdr:to>
    <cdr:sp macro="" textlink="">
      <cdr:nvSpPr>
        <cdr:cNvPr id="7168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8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68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 xmlns:a16="http://schemas.microsoft.com/office/drawing/2014/main" id="{D0135DDE-F668-4CFE-AADF-D29FD285D3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4"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5"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 xmlns:a16="http://schemas.microsoft.com/office/drawing/2014/main" id="{C458DB68-38D1-4E2D-A4BB-0FE051D0F5F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3" name="chart">
          <a:extLst xmlns:a="http://schemas.openxmlformats.org/drawingml/2006/main">
            <a:ext uri="{FF2B5EF4-FFF2-40B4-BE49-F238E27FC236}">
              <a16:creationId xmlns="" xmlns:a16="http://schemas.microsoft.com/office/drawing/2014/main" id="{1F984624-22FF-46A5-8594-7AA6017C1AA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5"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23" name="chart">
          <a:extLst xmlns:a="http://schemas.openxmlformats.org/drawingml/2006/main">
            <a:ext uri="{FF2B5EF4-FFF2-40B4-BE49-F238E27FC236}">
              <a16:creationId xmlns="" xmlns:a16="http://schemas.microsoft.com/office/drawing/2014/main" id="{9DD9F04B-0E51-4DC0-B8CB-4777CB6FE35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24" name="chart">
          <a:extLst xmlns:a="http://schemas.openxmlformats.org/drawingml/2006/main">
            <a:ext uri="{FF2B5EF4-FFF2-40B4-BE49-F238E27FC236}">
              <a16:creationId xmlns="" xmlns:a16="http://schemas.microsoft.com/office/drawing/2014/main" id="{EA5C96A1-8270-499C-9F40-99CA46070F0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27"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0" name="chart">
          <a:extLst xmlns:a="http://schemas.openxmlformats.org/drawingml/2006/main">
            <a:ext uri="{FF2B5EF4-FFF2-40B4-BE49-F238E27FC236}">
              <a16:creationId xmlns="" xmlns:a16="http://schemas.microsoft.com/office/drawing/2014/main" id="{0FE62604-2CB5-450A-8706-451CFC73DC1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2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25"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26"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8" name="chart">
          <a:extLst xmlns:a="http://schemas.openxmlformats.org/drawingml/2006/main">
            <a:ext uri="{FF2B5EF4-FFF2-40B4-BE49-F238E27FC236}">
              <a16:creationId xmlns="" xmlns:a16="http://schemas.microsoft.com/office/drawing/2014/main" id="{63DD6A03-45E4-4BF5-BA91-4F8B216A0A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3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80" name="chart">
          <a:extLst xmlns:a="http://schemas.openxmlformats.org/drawingml/2006/main">
            <a:ext uri="{FF2B5EF4-FFF2-40B4-BE49-F238E27FC236}">
              <a16:creationId xmlns="" xmlns:a16="http://schemas.microsoft.com/office/drawing/2014/main" id="{F9505A50-24E9-4D1D-964E-C21C6B8867C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0.83489</cdr:y>
    </cdr:from>
    <cdr:to>
      <cdr:x>0.35634</cdr:x>
      <cdr:y>0.99425</cdr:y>
    </cdr:to>
    <cdr:sp macro="" textlink="">
      <cdr:nvSpPr>
        <cdr:cNvPr id="71685" name="Text Box 3"/>
        <cdr:cNvSpPr txBox="1">
          <a:spLocks xmlns:a="http://schemas.openxmlformats.org/drawingml/2006/main" noChangeArrowheads="1"/>
        </cdr:cNvSpPr>
      </cdr:nvSpPr>
      <cdr:spPr bwMode="auto">
        <a:xfrm xmlns:a="http://schemas.openxmlformats.org/drawingml/2006/main">
          <a:off x="685809" y="1317822"/>
          <a:ext cx="1328047" cy="2515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a:t>
          </a:r>
        </a:p>
      </cdr:txBody>
    </cdr:sp>
  </cdr:relSizeAnchor>
  <cdr:relSizeAnchor xmlns:cdr="http://schemas.openxmlformats.org/drawingml/2006/chartDrawing">
    <cdr:from>
      <cdr:x>0.34916</cdr:x>
      <cdr:y>0.84894</cdr:y>
    </cdr:from>
    <cdr:to>
      <cdr:x>0.45016</cdr:x>
      <cdr:y>0.93919</cdr:y>
    </cdr:to>
    <cdr:sp macro="" textlink="">
      <cdr:nvSpPr>
        <cdr:cNvPr id="71686"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87"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88" name="chart">
          <a:extLst xmlns:a="http://schemas.openxmlformats.org/drawingml/2006/main">
            <a:ext uri="{FF2B5EF4-FFF2-40B4-BE49-F238E27FC236}">
              <a16:creationId xmlns="" xmlns:a16="http://schemas.microsoft.com/office/drawing/2014/main" id="{755D57DA-725F-4306-AFF4-312469CD47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89" name="chart">
          <a:extLst xmlns:a="http://schemas.openxmlformats.org/drawingml/2006/main">
            <a:ext uri="{FF2B5EF4-FFF2-40B4-BE49-F238E27FC236}">
              <a16:creationId xmlns="" xmlns:a16="http://schemas.microsoft.com/office/drawing/2014/main" id="{23BE818B-9094-44D5-9EA2-D6BA84C4FED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0"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44" name="chart">
          <a:extLst xmlns:a="http://schemas.openxmlformats.org/drawingml/2006/main">
            <a:ext uri="{FF2B5EF4-FFF2-40B4-BE49-F238E27FC236}">
              <a16:creationId xmlns="" xmlns:a16="http://schemas.microsoft.com/office/drawing/2014/main" id="{24C14E9F-C6D4-4B79-901E-F6C63084E66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3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3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36" name="chart">
          <a:extLst xmlns:a="http://schemas.openxmlformats.org/drawingml/2006/main">
            <a:ext uri="{FF2B5EF4-FFF2-40B4-BE49-F238E27FC236}">
              <a16:creationId xmlns="" xmlns:a16="http://schemas.microsoft.com/office/drawing/2014/main" id="{E76CBD85-AE17-4038-B612-54E579ACAAD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4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41" name="chart">
          <a:extLst xmlns:a="http://schemas.openxmlformats.org/drawingml/2006/main">
            <a:ext uri="{FF2B5EF4-FFF2-40B4-BE49-F238E27FC236}">
              <a16:creationId xmlns="" xmlns:a16="http://schemas.microsoft.com/office/drawing/2014/main" id="{E4AAF109-E890-438B-8AA9-C4E2E054168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4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4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46" name="chart">
          <a:extLst xmlns:a="http://schemas.openxmlformats.org/drawingml/2006/main">
            <a:ext uri="{FF2B5EF4-FFF2-40B4-BE49-F238E27FC236}">
              <a16:creationId xmlns="" xmlns:a16="http://schemas.microsoft.com/office/drawing/2014/main" id="{E5A43924-C69B-4CE7-9DFE-E6E87133DE5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48"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49"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50"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51" name="chart">
          <a:extLst xmlns:a="http://schemas.openxmlformats.org/drawingml/2006/main">
            <a:ext uri="{FF2B5EF4-FFF2-40B4-BE49-F238E27FC236}">
              <a16:creationId xmlns="" xmlns:a16="http://schemas.microsoft.com/office/drawing/2014/main" id="{05DD08F9-F43E-4F03-B60B-7C96EC1189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52" name="chart">
          <a:extLst xmlns:a="http://schemas.openxmlformats.org/drawingml/2006/main">
            <a:ext uri="{FF2B5EF4-FFF2-40B4-BE49-F238E27FC236}">
              <a16:creationId xmlns="" xmlns:a16="http://schemas.microsoft.com/office/drawing/2014/main" id="{D10D8C9D-7BBC-43DE-BC55-CFCCB3B8F1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53"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5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5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56"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5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58" name="chart">
          <a:extLst xmlns:a="http://schemas.openxmlformats.org/drawingml/2006/main">
            <a:ext uri="{FF2B5EF4-FFF2-40B4-BE49-F238E27FC236}">
              <a16:creationId xmlns="" xmlns:a16="http://schemas.microsoft.com/office/drawing/2014/main" id="{BAB1EE16-CD41-4385-9C04-172830A5DB1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5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6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61"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6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3" name="chart">
          <a:extLst xmlns:a="http://schemas.openxmlformats.org/drawingml/2006/main">
            <a:ext uri="{FF2B5EF4-FFF2-40B4-BE49-F238E27FC236}">
              <a16:creationId xmlns="" xmlns:a16="http://schemas.microsoft.com/office/drawing/2014/main" id="{4A6BE9C2-39C6-4FE2-A3A7-6FD2B7552FF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68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9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692"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93" name="chart">
          <a:extLst xmlns:a="http://schemas.openxmlformats.org/drawingml/2006/main">
            <a:ext uri="{FF2B5EF4-FFF2-40B4-BE49-F238E27FC236}">
              <a16:creationId xmlns="" xmlns:a16="http://schemas.microsoft.com/office/drawing/2014/main" id="{0854CFCE-D99A-471A-AF5E-E8A8C2797DE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695"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96"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97" name="chart">
          <a:extLst xmlns:a="http://schemas.openxmlformats.org/drawingml/2006/main">
            <a:ext uri="{FF2B5EF4-FFF2-40B4-BE49-F238E27FC236}">
              <a16:creationId xmlns="" xmlns:a16="http://schemas.microsoft.com/office/drawing/2014/main" id="{2CD90BB1-5400-40F3-954D-A63C95BB588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98" name="chart">
          <a:extLst xmlns:a="http://schemas.openxmlformats.org/drawingml/2006/main">
            <a:ext uri="{FF2B5EF4-FFF2-40B4-BE49-F238E27FC236}">
              <a16:creationId xmlns="" xmlns:a16="http://schemas.microsoft.com/office/drawing/2014/main" id="{E028CA3B-5563-421C-BAE6-2F27F56971B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9"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00" name="chart">
          <a:extLst xmlns:a="http://schemas.openxmlformats.org/drawingml/2006/main">
            <a:ext uri="{FF2B5EF4-FFF2-40B4-BE49-F238E27FC236}">
              <a16:creationId xmlns="" xmlns:a16="http://schemas.microsoft.com/office/drawing/2014/main" id="{2B494473-6791-448E-B445-170B8BBCE53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0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04"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05" name="chart">
          <a:extLst xmlns:a="http://schemas.openxmlformats.org/drawingml/2006/main">
            <a:ext uri="{FF2B5EF4-FFF2-40B4-BE49-F238E27FC236}">
              <a16:creationId xmlns="" xmlns:a16="http://schemas.microsoft.com/office/drawing/2014/main" id="{B5C5C31D-5C98-41A5-9F26-6905D5013C5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71709"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10" name="chart">
          <a:extLst xmlns:a="http://schemas.openxmlformats.org/drawingml/2006/main">
            <a:ext uri="{FF2B5EF4-FFF2-40B4-BE49-F238E27FC236}">
              <a16:creationId xmlns="" xmlns:a16="http://schemas.microsoft.com/office/drawing/2014/main" id="{DDC98173-00CA-4020-AE27-4DD2205320F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13"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14" name="chart">
          <a:extLst xmlns:a="http://schemas.openxmlformats.org/drawingml/2006/main">
            <a:ext uri="{FF2B5EF4-FFF2-40B4-BE49-F238E27FC236}">
              <a16:creationId xmlns="" xmlns:a16="http://schemas.microsoft.com/office/drawing/2014/main" id="{0B006A23-F7D8-4D7D-A44E-334BB4FAE0B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717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717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1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19" name="chart">
          <a:extLst xmlns:a="http://schemas.openxmlformats.org/drawingml/2006/main">
            <a:ext uri="{FF2B5EF4-FFF2-40B4-BE49-F238E27FC236}">
              <a16:creationId xmlns="" xmlns:a16="http://schemas.microsoft.com/office/drawing/2014/main" id="{73042A6A-C810-49EC-BD90-DF941F95D8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20" name="chart">
          <a:extLst xmlns:a="http://schemas.openxmlformats.org/drawingml/2006/main">
            <a:ext uri="{FF2B5EF4-FFF2-40B4-BE49-F238E27FC236}">
              <a16:creationId xmlns="" xmlns:a16="http://schemas.microsoft.com/office/drawing/2014/main" id="{11CB3038-97E2-4EF6-A26E-12933D58E7F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2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7172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2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2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26" name="chart">
          <a:extLst xmlns:a="http://schemas.openxmlformats.org/drawingml/2006/main">
            <a:ext uri="{FF2B5EF4-FFF2-40B4-BE49-F238E27FC236}">
              <a16:creationId xmlns="" xmlns:a16="http://schemas.microsoft.com/office/drawing/2014/main" id="{65A45333-51F9-4EE3-A602-F9AD6A71B0C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2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29"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3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31" name="chart">
          <a:extLst xmlns:a="http://schemas.openxmlformats.org/drawingml/2006/main">
            <a:ext uri="{FF2B5EF4-FFF2-40B4-BE49-F238E27FC236}">
              <a16:creationId xmlns="" xmlns:a16="http://schemas.microsoft.com/office/drawing/2014/main" id="{ED744198-D8D1-4053-AAAA-48B116A213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34"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35" name="chart">
          <a:extLst xmlns:a="http://schemas.openxmlformats.org/drawingml/2006/main">
            <a:ext uri="{FF2B5EF4-FFF2-40B4-BE49-F238E27FC236}">
              <a16:creationId xmlns="" xmlns:a16="http://schemas.microsoft.com/office/drawing/2014/main" id="{2AE12B64-23E1-4B44-AB68-89F55B6990D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3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3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39" name="chart">
          <a:extLst xmlns:a="http://schemas.openxmlformats.org/drawingml/2006/main">
            <a:ext uri="{FF2B5EF4-FFF2-40B4-BE49-F238E27FC236}">
              <a16:creationId xmlns="" xmlns:a16="http://schemas.microsoft.com/office/drawing/2014/main" id="{A39AC1B1-6DEF-4841-BB68-7B191958AD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40" name="chart">
          <a:extLst xmlns:a="http://schemas.openxmlformats.org/drawingml/2006/main">
            <a:ext uri="{FF2B5EF4-FFF2-40B4-BE49-F238E27FC236}">
              <a16:creationId xmlns="" xmlns:a16="http://schemas.microsoft.com/office/drawing/2014/main" id="{11FD46DF-2D69-4865-82E2-BBB81AEB9F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4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42" name="chart">
          <a:extLst xmlns:a="http://schemas.openxmlformats.org/drawingml/2006/main">
            <a:ext uri="{FF2B5EF4-FFF2-40B4-BE49-F238E27FC236}">
              <a16:creationId xmlns="" xmlns:a16="http://schemas.microsoft.com/office/drawing/2014/main" id="{23274B30-1550-470F-8A18-0A2DB18EB3B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2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2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28" name="chart">
          <a:extLst xmlns:a="http://schemas.openxmlformats.org/drawingml/2006/main">
            <a:ext uri="{FF2B5EF4-FFF2-40B4-BE49-F238E27FC236}">
              <a16:creationId xmlns="" xmlns:a16="http://schemas.microsoft.com/office/drawing/2014/main" id="{97766F0D-7EB3-45C5-9C77-77708AFF031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1031"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103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33" name="chart">
          <a:extLst xmlns:a="http://schemas.openxmlformats.org/drawingml/2006/main">
            <a:ext uri="{FF2B5EF4-FFF2-40B4-BE49-F238E27FC236}">
              <a16:creationId xmlns="" xmlns:a16="http://schemas.microsoft.com/office/drawing/2014/main" id="{C6CF4C7E-8B1F-4DCB-A46E-7240C91414D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36"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37" name="chart">
          <a:extLst xmlns:a="http://schemas.openxmlformats.org/drawingml/2006/main">
            <a:ext uri="{FF2B5EF4-FFF2-40B4-BE49-F238E27FC236}">
              <a16:creationId xmlns="" xmlns:a16="http://schemas.microsoft.com/office/drawing/2014/main" id="{11CAB1BD-397D-4F9B-926D-32286F73F4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39"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04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4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42" name="chart">
          <a:extLst xmlns:a="http://schemas.openxmlformats.org/drawingml/2006/main">
            <a:ext uri="{FF2B5EF4-FFF2-40B4-BE49-F238E27FC236}">
              <a16:creationId xmlns="" xmlns:a16="http://schemas.microsoft.com/office/drawing/2014/main" id="{F3EA0385-9953-4796-8FC2-8DE2C38982E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43" name="chart">
          <a:extLst xmlns:a="http://schemas.openxmlformats.org/drawingml/2006/main">
            <a:ext uri="{FF2B5EF4-FFF2-40B4-BE49-F238E27FC236}">
              <a16:creationId xmlns="" xmlns:a16="http://schemas.microsoft.com/office/drawing/2014/main" id="{28BB23F0-75A2-48B9-805E-89B72D03835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4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4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4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47"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48"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49" name="chart">
          <a:extLst xmlns:a="http://schemas.openxmlformats.org/drawingml/2006/main">
            <a:ext uri="{FF2B5EF4-FFF2-40B4-BE49-F238E27FC236}">
              <a16:creationId xmlns="" xmlns:a16="http://schemas.microsoft.com/office/drawing/2014/main" id="{A149D111-1428-4C95-B206-5A69E007B93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1052"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1053"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54" name="chart">
          <a:extLst xmlns:a="http://schemas.openxmlformats.org/drawingml/2006/main">
            <a:ext uri="{FF2B5EF4-FFF2-40B4-BE49-F238E27FC236}">
              <a16:creationId xmlns="" xmlns:a16="http://schemas.microsoft.com/office/drawing/2014/main" id="{9242A7C0-51E6-4F02-8282-31C2B61A77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57"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58" name="chart">
          <a:extLst xmlns:a="http://schemas.openxmlformats.org/drawingml/2006/main">
            <a:ext uri="{FF2B5EF4-FFF2-40B4-BE49-F238E27FC236}">
              <a16:creationId xmlns="" xmlns:a16="http://schemas.microsoft.com/office/drawing/2014/main" id="{D209069C-837D-4F2F-A40E-4C29A723795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0.77893</cdr:y>
    </cdr:from>
    <cdr:to>
      <cdr:x>0.92999</cdr:x>
      <cdr:y>0.86386</cdr:y>
    </cdr:to>
    <cdr:sp macro="" textlink="">
      <cdr:nvSpPr>
        <cdr:cNvPr id="1059" name="Text Box 3"/>
        <cdr:cNvSpPr txBox="1">
          <a:spLocks xmlns:a="http://schemas.openxmlformats.org/drawingml/2006/main" noChangeArrowheads="1"/>
        </cdr:cNvSpPr>
      </cdr:nvSpPr>
      <cdr:spPr bwMode="auto">
        <a:xfrm xmlns:a="http://schemas.openxmlformats.org/drawingml/2006/main">
          <a:off x="683057" y="1229478"/>
          <a:ext cx="4551690" cy="1340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2021</a:t>
          </a:r>
        </a:p>
      </cdr:txBody>
    </cdr:sp>
  </cdr:relSizeAnchor>
  <cdr:relSizeAnchor xmlns:cdr="http://schemas.openxmlformats.org/drawingml/2006/chartDrawing">
    <cdr:from>
      <cdr:x>0.34916</cdr:x>
      <cdr:y>0.84894</cdr:y>
    </cdr:from>
    <cdr:to>
      <cdr:x>0.45016</cdr:x>
      <cdr:y>0.93919</cdr:y>
    </cdr:to>
    <cdr:sp macro="" textlink="">
      <cdr:nvSpPr>
        <cdr:cNvPr id="106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6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62" name="chart">
          <a:extLst xmlns:a="http://schemas.openxmlformats.org/drawingml/2006/main">
            <a:ext uri="{FF2B5EF4-FFF2-40B4-BE49-F238E27FC236}">
              <a16:creationId xmlns="" xmlns:a16="http://schemas.microsoft.com/office/drawing/2014/main" id="{1C16A29B-EA2F-4659-9375-E5F0D650D4E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63" name="chart">
          <a:extLst xmlns:a="http://schemas.openxmlformats.org/drawingml/2006/main">
            <a:ext uri="{FF2B5EF4-FFF2-40B4-BE49-F238E27FC236}">
              <a16:creationId xmlns="" xmlns:a16="http://schemas.microsoft.com/office/drawing/2014/main" id="{2B7171EF-E028-4A0B-8E96-84AC6D3C903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6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1065" name="chart">
          <a:extLst xmlns:a="http://schemas.openxmlformats.org/drawingml/2006/main">
            <a:ext uri="{FF2B5EF4-FFF2-40B4-BE49-F238E27FC236}">
              <a16:creationId xmlns="" xmlns:a16="http://schemas.microsoft.com/office/drawing/2014/main" id="{ED7D661E-0763-4409-BFAB-2260DF4093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6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6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6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6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0" name="chart">
          <a:extLst xmlns:a="http://schemas.openxmlformats.org/drawingml/2006/main">
            <a:ext uri="{FF2B5EF4-FFF2-40B4-BE49-F238E27FC236}">
              <a16:creationId xmlns="" xmlns:a16="http://schemas.microsoft.com/office/drawing/2014/main" id="{21705CAB-4A04-4F55-A5BE-CB99B96442C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1074"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5" name="chart">
          <a:extLst xmlns:a="http://schemas.openxmlformats.org/drawingml/2006/main">
            <a:ext uri="{FF2B5EF4-FFF2-40B4-BE49-F238E27FC236}">
              <a16:creationId xmlns="" xmlns:a16="http://schemas.microsoft.com/office/drawing/2014/main" id="{37DB9C6A-C355-4476-BBEE-E7EBDE19C62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78"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79" name="chart">
          <a:extLst xmlns:a="http://schemas.openxmlformats.org/drawingml/2006/main">
            <a:ext uri="{FF2B5EF4-FFF2-40B4-BE49-F238E27FC236}">
              <a16:creationId xmlns="" xmlns:a16="http://schemas.microsoft.com/office/drawing/2014/main" id="{877C9C96-A74D-44F9-9769-65095D36D03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8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81"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2022</a:t>
          </a:r>
        </a:p>
      </cdr:txBody>
    </cdr:sp>
  </cdr:relSizeAnchor>
  <cdr:relSizeAnchor xmlns:cdr="http://schemas.openxmlformats.org/drawingml/2006/chartDrawing">
    <cdr:from>
      <cdr:x>0.34916</cdr:x>
      <cdr:y>0.84894</cdr:y>
    </cdr:from>
    <cdr:to>
      <cdr:x>0.45016</cdr:x>
      <cdr:y>0.93919</cdr:y>
    </cdr:to>
    <cdr:sp macro="" textlink="">
      <cdr:nvSpPr>
        <cdr:cNvPr id="1082"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83"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84" name="chart">
          <a:extLst xmlns:a="http://schemas.openxmlformats.org/drawingml/2006/main">
            <a:ext uri="{FF2B5EF4-FFF2-40B4-BE49-F238E27FC236}">
              <a16:creationId xmlns="" xmlns:a16="http://schemas.microsoft.com/office/drawing/2014/main" id="{FBED860E-BFA1-403A-9ABC-3D6C860E8B1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85" name="chart">
          <a:extLst xmlns:a="http://schemas.openxmlformats.org/drawingml/2006/main">
            <a:ext uri="{FF2B5EF4-FFF2-40B4-BE49-F238E27FC236}">
              <a16:creationId xmlns="" xmlns:a16="http://schemas.microsoft.com/office/drawing/2014/main" id="{695D66EA-DBD2-4C3D-9C2B-577010FE511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86"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8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4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4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47" name="chart">
          <a:extLst xmlns:a="http://schemas.openxmlformats.org/drawingml/2006/main">
            <a:ext uri="{FF2B5EF4-FFF2-40B4-BE49-F238E27FC236}">
              <a16:creationId xmlns="" xmlns:a16="http://schemas.microsoft.com/office/drawing/2014/main" id="{BDD8358A-89BE-47A4-9177-525F21F6E6F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9"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50"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51"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52" name="chart">
          <a:extLst xmlns:a="http://schemas.openxmlformats.org/drawingml/2006/main">
            <a:ext uri="{FF2B5EF4-FFF2-40B4-BE49-F238E27FC236}">
              <a16:creationId xmlns="" xmlns:a16="http://schemas.microsoft.com/office/drawing/2014/main" id="{10903884-95FC-4A3B-8377-E6206147953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5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5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5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56" name="chart">
          <a:extLst xmlns:a="http://schemas.openxmlformats.org/drawingml/2006/main">
            <a:ext uri="{FF2B5EF4-FFF2-40B4-BE49-F238E27FC236}">
              <a16:creationId xmlns="" xmlns:a16="http://schemas.microsoft.com/office/drawing/2014/main" id="{DAE813D7-7C74-4262-BC0E-41116639264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58"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59"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60" name="chart">
          <a:extLst xmlns:a="http://schemas.openxmlformats.org/drawingml/2006/main">
            <a:ext uri="{FF2B5EF4-FFF2-40B4-BE49-F238E27FC236}">
              <a16:creationId xmlns="" xmlns:a16="http://schemas.microsoft.com/office/drawing/2014/main" id="{5DA3D6BF-9652-4E86-9A24-1E622F416F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61" name="chart">
          <a:extLst xmlns:a="http://schemas.openxmlformats.org/drawingml/2006/main">
            <a:ext uri="{FF2B5EF4-FFF2-40B4-BE49-F238E27FC236}">
              <a16:creationId xmlns="" xmlns:a16="http://schemas.microsoft.com/office/drawing/2014/main" id="{9E27B68E-23D5-4501-919F-F2953EE108A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62"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63" name="chart">
          <a:extLst xmlns:a="http://schemas.openxmlformats.org/drawingml/2006/main">
            <a:ext uri="{FF2B5EF4-FFF2-40B4-BE49-F238E27FC236}">
              <a16:creationId xmlns="" xmlns:a16="http://schemas.microsoft.com/office/drawing/2014/main" id="{E4BC1873-A248-4BCC-8EB1-0815539DAC4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19.xml><?xml version="1.0" encoding="utf-8"?>
<c:userShapes xmlns:c="http://schemas.openxmlformats.org/drawingml/2006/chart">
  <cdr:relSizeAnchor xmlns:cdr="http://schemas.openxmlformats.org/drawingml/2006/chartDrawing">
    <cdr:from>
      <cdr:x>0.00806</cdr:x>
      <cdr:y>0.1825</cdr:y>
    </cdr:from>
    <cdr:to>
      <cdr:x>0.09946</cdr:x>
      <cdr:y>0.26071</cdr:y>
    </cdr:to>
    <cdr:pic>
      <cdr:nvPicPr>
        <cdr:cNvPr id="14" name="Picture 2" descr="Флаг Китайской Народной Республики">
          <a:extLst xmlns:a="http://schemas.openxmlformats.org/drawingml/2006/main">
            <a:ext uri="{FF2B5EF4-FFF2-40B4-BE49-F238E27FC236}">
              <a16:creationId xmlns="" xmlns:a16="http://schemas.microsoft.com/office/drawing/2014/main" id="{35EEDFCE-D280-49F3-AB35-49B14171D115}"/>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2847" y="373380"/>
          <a:ext cx="259093" cy="160026"/>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0.01069</cdr:x>
      <cdr:y>0.27473</cdr:y>
    </cdr:from>
    <cdr:to>
      <cdr:x>0.09531</cdr:x>
      <cdr:y>0.35009</cdr:y>
    </cdr:to>
    <cdr:pic>
      <cdr:nvPicPr>
        <cdr:cNvPr id="15" name="Picture 7">
          <a:extLst xmlns:a="http://schemas.openxmlformats.org/drawingml/2006/main">
            <a:ext uri="{FF2B5EF4-FFF2-40B4-BE49-F238E27FC236}">
              <a16:creationId xmlns="" xmlns:a16="http://schemas.microsoft.com/office/drawing/2014/main" id="{FFFF2BE0-9312-4F6E-967C-E7DE43FF6CE5}"/>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297" y="562090"/>
          <a:ext cx="239867" cy="15419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relSizeAnchor>
  <cdr:relSizeAnchor xmlns:cdr="http://schemas.openxmlformats.org/drawingml/2006/chartDrawing">
    <cdr:from>
      <cdr:x>0.00979</cdr:x>
      <cdr:y>0.3721</cdr:y>
    </cdr:from>
    <cdr:to>
      <cdr:x>0.09397</cdr:x>
      <cdr:y>0.44934</cdr:y>
    </cdr:to>
    <cdr:pic>
      <cdr:nvPicPr>
        <cdr:cNvPr id="16" name="Picture 5" descr="Флаг Нидерландов">
          <a:extLst xmlns:a="http://schemas.openxmlformats.org/drawingml/2006/main">
            <a:ext uri="{FF2B5EF4-FFF2-40B4-BE49-F238E27FC236}">
              <a16:creationId xmlns="" xmlns:a16="http://schemas.microsoft.com/office/drawing/2014/main" id="{E98A3C57-7CE2-43E5-8514-F51C10AFB7A4}"/>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27746" y="761302"/>
          <a:ext cx="238620" cy="15803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0.01095</cdr:x>
      <cdr:y>0.08566</cdr:y>
    </cdr:from>
    <cdr:to>
      <cdr:x>0.10215</cdr:x>
      <cdr:y>0.1676</cdr:y>
    </cdr:to>
    <cdr:pic>
      <cdr:nvPicPr>
        <cdr:cNvPr id="20" name="Picture 3" descr="Флаг Италии">
          <a:extLst xmlns:a="http://schemas.openxmlformats.org/drawingml/2006/main">
            <a:ext uri="{FF2B5EF4-FFF2-40B4-BE49-F238E27FC236}">
              <a16:creationId xmlns="" xmlns:a16="http://schemas.microsoft.com/office/drawing/2014/main" id="{A0A7E02A-1799-4870-97DB-F5DAD383D000}"/>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31034" y="175260"/>
          <a:ext cx="258526" cy="16763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0.0094</cdr:x>
      <cdr:y>0.47299</cdr:y>
    </cdr:from>
    <cdr:to>
      <cdr:x>0.09274</cdr:x>
      <cdr:y>0.54748</cdr:y>
    </cdr:to>
    <cdr:pic>
      <cdr:nvPicPr>
        <cdr:cNvPr id="12" name="Picture 28" descr="Флаг Турции">
          <a:extLst xmlns:a="http://schemas.openxmlformats.org/drawingml/2006/main">
            <a:ext uri="{FF2B5EF4-FFF2-40B4-BE49-F238E27FC236}">
              <a16:creationId xmlns="" xmlns:a16="http://schemas.microsoft.com/office/drawing/2014/main" id="{7B86E13A-9BB9-44C9-A04E-69BC17977C94}"/>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26657" y="967733"/>
          <a:ext cx="236239" cy="152404"/>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0.01342</cdr:x>
      <cdr:y>0.5706</cdr:y>
    </cdr:from>
    <cdr:to>
      <cdr:x>0.09128</cdr:x>
      <cdr:y>0.64618</cdr:y>
    </cdr:to>
    <cdr:pic>
      <cdr:nvPicPr>
        <cdr:cNvPr id="11" name="chart">
          <a:extLst xmlns:a="http://schemas.openxmlformats.org/drawingml/2006/main">
            <a:ext uri="{FF2B5EF4-FFF2-40B4-BE49-F238E27FC236}">
              <a16:creationId xmlns="" xmlns:a16="http://schemas.microsoft.com/office/drawing/2014/main" id="{03AD697C-20FA-49D4-B18A-DF54BFB0AA1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6"/>
        <a:stretch xmlns:a="http://schemas.openxmlformats.org/drawingml/2006/main">
          <a:fillRect/>
        </a:stretch>
      </cdr:blipFill>
      <cdr:spPr>
        <a:xfrm xmlns:a="http://schemas.openxmlformats.org/drawingml/2006/main">
          <a:off x="38036" y="1167440"/>
          <a:ext cx="220705" cy="154635"/>
        </a:xfrm>
        <a:prstGeom xmlns:a="http://schemas.openxmlformats.org/drawingml/2006/main" prst="rect">
          <a:avLst/>
        </a:prstGeom>
      </cdr:spPr>
    </cdr:pic>
  </cdr:relSizeAnchor>
  <cdr:relSizeAnchor xmlns:cdr="http://schemas.openxmlformats.org/drawingml/2006/chartDrawing">
    <cdr:from>
      <cdr:x>0.00717</cdr:x>
      <cdr:y>0.66543</cdr:y>
    </cdr:from>
    <cdr:to>
      <cdr:x>0.09185</cdr:x>
      <cdr:y>0.73992</cdr:y>
    </cdr:to>
    <cdr:pic>
      <cdr:nvPicPr>
        <cdr:cNvPr id="13" name="chart">
          <a:extLst xmlns:a="http://schemas.openxmlformats.org/drawingml/2006/main">
            <a:ext uri="{FF2B5EF4-FFF2-40B4-BE49-F238E27FC236}">
              <a16:creationId xmlns="" xmlns:a16="http://schemas.microsoft.com/office/drawing/2014/main" id="{855E7AD4-1463-40B2-A20B-7C80BA8D92F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20324" y="1361446"/>
          <a:ext cx="240038" cy="152404"/>
        </a:xfrm>
        <a:prstGeom xmlns:a="http://schemas.openxmlformats.org/drawingml/2006/main" prst="rect">
          <a:avLst/>
        </a:prstGeom>
      </cdr:spPr>
    </cdr:pic>
  </cdr:relSizeAnchor>
  <cdr:relSizeAnchor xmlns:cdr="http://schemas.openxmlformats.org/drawingml/2006/chartDrawing">
    <cdr:from>
      <cdr:x>0.0058</cdr:x>
      <cdr:y>0.76412</cdr:y>
    </cdr:from>
    <cdr:to>
      <cdr:x>0.09148</cdr:x>
      <cdr:y>0.84338</cdr:y>
    </cdr:to>
    <cdr:pic>
      <cdr:nvPicPr>
        <cdr:cNvPr id="17" name="chart">
          <a:extLst xmlns:a="http://schemas.openxmlformats.org/drawingml/2006/main">
            <a:ext uri="{FF2B5EF4-FFF2-40B4-BE49-F238E27FC236}">
              <a16:creationId xmlns="" xmlns:a16="http://schemas.microsoft.com/office/drawing/2014/main" id="{62EDC9B8-9BEA-497F-8E31-0E6841F75B6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16510" y="1563370"/>
          <a:ext cx="243840" cy="162154"/>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0.38372</cdr:x>
      <cdr:y>0.86505</cdr:y>
    </cdr:from>
    <cdr:to>
      <cdr:x>0.44913</cdr:x>
      <cdr:y>0.91157</cdr:y>
    </cdr:to>
    <cdr:sp macro="" textlink="">
      <cdr:nvSpPr>
        <cdr:cNvPr id="1026" name="Text Box 2"/>
        <cdr:cNvSpPr txBox="1">
          <a:spLocks xmlns:a="http://schemas.openxmlformats.org/drawingml/2006/main" noChangeArrowheads="1"/>
        </cdr:cNvSpPr>
      </cdr:nvSpPr>
      <cdr:spPr bwMode="auto">
        <a:xfrm xmlns:a="http://schemas.openxmlformats.org/drawingml/2006/main" flipV="1">
          <a:off x="1904227" y="2381245"/>
          <a:ext cx="324598" cy="12805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0.7567</cdr:x>
      <cdr:y>0.85664</cdr:y>
    </cdr:from>
    <cdr:to>
      <cdr:x>0.83093</cdr:x>
      <cdr:y>0.92308</cdr:y>
    </cdr:to>
    <cdr:sp macro="" textlink="">
      <cdr:nvSpPr>
        <cdr:cNvPr id="1027" name="Text Box 3"/>
        <cdr:cNvSpPr txBox="1">
          <a:spLocks xmlns:a="http://schemas.openxmlformats.org/drawingml/2006/main" noChangeArrowheads="1"/>
        </cdr:cNvSpPr>
      </cdr:nvSpPr>
      <cdr:spPr bwMode="auto">
        <a:xfrm xmlns:a="http://schemas.openxmlformats.org/drawingml/2006/main">
          <a:off x="2504364" y="1671850"/>
          <a:ext cx="245660" cy="12965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20.xml><?xml version="1.0" encoding="utf-8"?>
<c:userShapes xmlns:c="http://schemas.openxmlformats.org/drawingml/2006/chart">
  <cdr:relSizeAnchor xmlns:cdr="http://schemas.openxmlformats.org/drawingml/2006/chartDrawing">
    <cdr:from>
      <cdr:x>0.02145</cdr:x>
      <cdr:y>0.11871</cdr:y>
    </cdr:from>
    <cdr:to>
      <cdr:x>0.11276</cdr:x>
      <cdr:y>0.67325</cdr:y>
    </cdr:to>
    <cdr:grpSp>
      <cdr:nvGrpSpPr>
        <cdr:cNvPr id="31" name="Группа 15">
          <a:extLst xmlns:a="http://schemas.openxmlformats.org/drawingml/2006/main">
            <a:ext uri="{FF2B5EF4-FFF2-40B4-BE49-F238E27FC236}">
              <a16:creationId xmlns="" xmlns:a16="http://schemas.microsoft.com/office/drawing/2014/main" id="{319235A8-6A37-4312-8A5E-26A060A21B5B}"/>
            </a:ext>
          </a:extLst>
        </cdr:cNvPr>
        <cdr:cNvGrpSpPr>
          <a:grpSpLocks xmlns:a="http://schemas.openxmlformats.org/drawingml/2006/main"/>
        </cdr:cNvGrpSpPr>
      </cdr:nvGrpSpPr>
      <cdr:grpSpPr bwMode="auto">
        <a:xfrm xmlns:a="http://schemas.openxmlformats.org/drawingml/2006/main">
          <a:off x="61116" y="254438"/>
          <a:ext cx="260165" cy="1188575"/>
          <a:chOff x="-1644" y="256362"/>
          <a:chExt cx="289384" cy="824504"/>
        </a:xfrm>
      </cdr:grpSpPr>
      <cdr:grpSp>
        <cdr:nvGrpSpPr>
          <cdr:cNvPr id="33" name="Группа 14">
            <a:extLst xmlns:a="http://schemas.openxmlformats.org/drawingml/2006/main">
              <a:ext uri="{FF2B5EF4-FFF2-40B4-BE49-F238E27FC236}">
                <a16:creationId xmlns="" xmlns:a16="http://schemas.microsoft.com/office/drawing/2014/main" id="{0209912F-986F-482C-8569-4C5888BB0FCC}"/>
              </a:ext>
            </a:extLst>
          </cdr:cNvPr>
          <cdr:cNvGrpSpPr>
            <a:grpSpLocks xmlns:a="http://schemas.openxmlformats.org/drawingml/2006/main"/>
          </cdr:cNvGrpSpPr>
        </cdr:nvGrpSpPr>
        <cdr:grpSpPr bwMode="auto">
          <a:xfrm xmlns:a="http://schemas.openxmlformats.org/drawingml/2006/main">
            <a:off x="600" y="256362"/>
            <a:ext cx="287140" cy="824504"/>
            <a:chOff x="1735" y="256362"/>
            <a:chExt cx="249672" cy="824504"/>
          </a:xfrm>
        </cdr:grpSpPr>
      </cdr:grpSp>
      <cdr:grpSp>
        <cdr:nvGrpSpPr>
          <cdr:cNvPr id="489732" name="Группа 14">
            <a:extLst xmlns:a="http://schemas.openxmlformats.org/drawingml/2006/main">
              <a:ext uri="{FF2B5EF4-FFF2-40B4-BE49-F238E27FC236}">
                <a16:creationId xmlns="" xmlns:a16="http://schemas.microsoft.com/office/drawing/2014/main" id="{47959C12-5649-4853-BCFD-1B0D230F980F}"/>
              </a:ext>
            </a:extLst>
          </cdr:cNvPr>
          <cdr:cNvGrpSpPr>
            <a:grpSpLocks xmlns:a="http://schemas.openxmlformats.org/drawingml/2006/main"/>
          </cdr:cNvGrpSpPr>
        </cdr:nvGrpSpPr>
        <cdr:grpSpPr bwMode="auto">
          <a:xfrm xmlns:a="http://schemas.openxmlformats.org/drawingml/2006/main">
            <a:off x="600" y="256362"/>
            <a:ext cx="287140" cy="824504"/>
            <a:chOff x="1735" y="256362"/>
            <a:chExt cx="249672" cy="824504"/>
          </a:xfrm>
        </cdr:grpSpPr>
        <cdr:grpSp>
          <cdr:nvGrpSpPr>
            <cdr:cNvPr id="35" name="Группа 10">
              <a:extLst xmlns:a="http://schemas.openxmlformats.org/drawingml/2006/main">
                <a:ext uri="{FF2B5EF4-FFF2-40B4-BE49-F238E27FC236}">
                  <a16:creationId xmlns="" xmlns:a16="http://schemas.microsoft.com/office/drawing/2014/main" id="{1AEFED19-DA9D-4E75-9B09-F9DC25B759DB}"/>
                </a:ext>
              </a:extLst>
            </cdr:cNvPr>
            <cdr:cNvGrpSpPr>
              <a:grpSpLocks xmlns:a="http://schemas.openxmlformats.org/drawingml/2006/main"/>
            </cdr:cNvGrpSpPr>
          </cdr:nvGrpSpPr>
          <cdr:grpSpPr bwMode="auto">
            <a:xfrm xmlns:a="http://schemas.openxmlformats.org/drawingml/2006/main">
              <a:off x="1735" y="256362"/>
              <a:ext cx="249595" cy="824504"/>
              <a:chOff x="-11606" y="102392"/>
              <a:chExt cx="262066" cy="818570"/>
            </a:xfrm>
          </cdr:grpSpPr>
        </cdr:grpSp>
        <cdr:grpSp>
          <cdr:nvGrpSpPr>
            <cdr:cNvPr id="489734" name="Группа 10">
              <a:extLst xmlns:a="http://schemas.openxmlformats.org/drawingml/2006/main">
                <a:ext uri="{FF2B5EF4-FFF2-40B4-BE49-F238E27FC236}">
                  <a16:creationId xmlns="" xmlns:a16="http://schemas.microsoft.com/office/drawing/2014/main" id="{E7114D22-4DDB-4FEE-A6A7-A8A6BA6EF1BD}"/>
                </a:ext>
              </a:extLst>
            </cdr:cNvPr>
            <cdr:cNvGrpSpPr>
              <a:grpSpLocks xmlns:a="http://schemas.openxmlformats.org/drawingml/2006/main"/>
            </cdr:cNvGrpSpPr>
          </cdr:nvGrpSpPr>
          <cdr:grpSpPr bwMode="auto">
            <a:xfrm xmlns:a="http://schemas.openxmlformats.org/drawingml/2006/main">
              <a:off x="1735" y="256362"/>
              <a:ext cx="249595" cy="824504"/>
              <a:chOff x="-11606" y="102392"/>
              <a:chExt cx="262066" cy="818570"/>
            </a:xfrm>
          </cdr:grpSpPr>
          <cdr:pic>
            <cdr:nvPicPr>
              <cdr:cNvPr id="14" name="Picture 2" descr="Флаг Китайской Народной Республики">
                <a:extLst xmlns:a="http://schemas.openxmlformats.org/drawingml/2006/main">
                  <a:ext uri="{FF2B5EF4-FFF2-40B4-BE49-F238E27FC236}">
                    <a16:creationId xmlns="" xmlns:a16="http://schemas.microsoft.com/office/drawing/2014/main" id="{73D5AF83-DF33-4735-B15F-AB96E25AFD1F}"/>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8105" y="227994"/>
                <a:ext cx="254020" cy="10573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7" name="Picture 6" descr="Флаг Германии">
                <a:extLst xmlns:a="http://schemas.openxmlformats.org/drawingml/2006/main">
                  <a:ext uri="{FF2B5EF4-FFF2-40B4-BE49-F238E27FC236}">
                    <a16:creationId xmlns="" xmlns:a16="http://schemas.microsoft.com/office/drawing/2014/main" id="{0960A451-2CD8-4639-B875-7E78B492094F}"/>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9608" y="358002"/>
                <a:ext cx="256102" cy="11226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8" name="Picture 5" descr="Флаг США">
                <a:extLst xmlns:a="http://schemas.openxmlformats.org/drawingml/2006/main">
                  <a:ext uri="{FF2B5EF4-FFF2-40B4-BE49-F238E27FC236}">
                    <a16:creationId xmlns="" xmlns:a16="http://schemas.microsoft.com/office/drawing/2014/main" id="{757302A2-8CDC-4932-82D8-AA0976864C39}"/>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9599" y="686304"/>
                <a:ext cx="255996" cy="10526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20" name="Picture 7">
                <a:extLst xmlns:a="http://schemas.openxmlformats.org/drawingml/2006/main">
                  <a:ext uri="{FF2B5EF4-FFF2-40B4-BE49-F238E27FC236}">
                    <a16:creationId xmlns="" xmlns:a16="http://schemas.microsoft.com/office/drawing/2014/main" id="{27FD4E86-1321-4C60-A4D4-631DB665D356}"/>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11606" y="102392"/>
                <a:ext cx="262013" cy="102953"/>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pic>
            <cdr:nvPicPr>
              <cdr:cNvPr id="21" name="Picture 28" descr="Флаг Турции">
                <a:extLst xmlns:a="http://schemas.openxmlformats.org/drawingml/2006/main">
                  <a:ext uri="{FF2B5EF4-FFF2-40B4-BE49-F238E27FC236}">
                    <a16:creationId xmlns="" xmlns:a16="http://schemas.microsoft.com/office/drawing/2014/main" id="{764F8BA4-A61D-4686-895B-30E97DCB8907}"/>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6864" y="812171"/>
                <a:ext cx="257324" cy="10879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grpSp>
      </cdr:grpSp>
    </cdr:grpSp>
  </cdr:relSizeAnchor>
  <cdr:relSizeAnchor xmlns:cdr="http://schemas.openxmlformats.org/drawingml/2006/chartDrawing">
    <cdr:from>
      <cdr:x>0.02087</cdr:x>
      <cdr:y>0.39329</cdr:y>
    </cdr:from>
    <cdr:to>
      <cdr:x>0.11001</cdr:x>
      <cdr:y>0.47388</cdr:y>
    </cdr:to>
    <cdr:pic>
      <cdr:nvPicPr>
        <cdr:cNvPr id="15" name="chart">
          <a:extLst xmlns:a="http://schemas.openxmlformats.org/drawingml/2006/main">
            <a:ext uri="{FF2B5EF4-FFF2-40B4-BE49-F238E27FC236}">
              <a16:creationId xmlns="" xmlns:a16="http://schemas.microsoft.com/office/drawing/2014/main" id="{ED66DAA1-1424-424E-BFA9-E21BECC450C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6"/>
        <a:stretch xmlns:a="http://schemas.openxmlformats.org/drawingml/2006/main">
          <a:fillRect/>
        </a:stretch>
      </cdr:blipFill>
      <cdr:spPr>
        <a:xfrm xmlns:a="http://schemas.openxmlformats.org/drawingml/2006/main">
          <a:off x="59221" y="806977"/>
          <a:ext cx="252949" cy="165358"/>
        </a:xfrm>
        <a:prstGeom xmlns:a="http://schemas.openxmlformats.org/drawingml/2006/main" prst="rect">
          <a:avLst/>
        </a:prstGeom>
      </cdr:spPr>
    </cdr:pic>
  </cdr:relSizeAnchor>
  <cdr:relSizeAnchor xmlns:cdr="http://schemas.openxmlformats.org/drawingml/2006/chartDrawing">
    <cdr:from>
      <cdr:x>0.0249</cdr:x>
      <cdr:y>0.68627</cdr:y>
    </cdr:from>
    <cdr:to>
      <cdr:x>0.11748</cdr:x>
      <cdr:y>0.76757</cdr:y>
    </cdr:to>
    <cdr:pic>
      <cdr:nvPicPr>
        <cdr:cNvPr id="19" name="chart">
          <a:extLst xmlns:a="http://schemas.openxmlformats.org/drawingml/2006/main">
            <a:ext uri="{FF2B5EF4-FFF2-40B4-BE49-F238E27FC236}">
              <a16:creationId xmlns="" xmlns:a16="http://schemas.microsoft.com/office/drawing/2014/main" id="{1871F280-4B5F-4CEF-A861-06BA334AD72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70658" y="1408117"/>
          <a:ext cx="262710" cy="166815"/>
        </a:xfrm>
        <a:prstGeom xmlns:a="http://schemas.openxmlformats.org/drawingml/2006/main" prst="rect">
          <a:avLst/>
        </a:prstGeom>
      </cdr:spPr>
    </cdr:pic>
  </cdr:relSizeAnchor>
  <cdr:relSizeAnchor xmlns:cdr="http://schemas.openxmlformats.org/drawingml/2006/chartDrawing">
    <cdr:from>
      <cdr:x>0.01922</cdr:x>
      <cdr:y>0.77524</cdr:y>
    </cdr:from>
    <cdr:to>
      <cdr:x>0.11811</cdr:x>
      <cdr:y>0.89225</cdr:y>
    </cdr:to>
    <cdr:pic>
      <cdr:nvPicPr>
        <cdr:cNvPr id="22" name="chart">
          <a:extLst xmlns:a="http://schemas.openxmlformats.org/drawingml/2006/main">
            <a:ext uri="{FF2B5EF4-FFF2-40B4-BE49-F238E27FC236}">
              <a16:creationId xmlns="" xmlns:a16="http://schemas.microsoft.com/office/drawing/2014/main" id="{389C7D8F-B426-4D58-BAF2-D9A0E56E0DB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54769" y="1590675"/>
          <a:ext cx="281781" cy="240089"/>
        </a:xfrm>
        <a:prstGeom xmlns:a="http://schemas.openxmlformats.org/drawingml/2006/main" prst="rect">
          <a:avLst/>
        </a:prstGeom>
      </cdr:spPr>
    </cdr:pic>
  </cdr:relSizeAnchor>
</c:userShapes>
</file>

<file path=word/drawings/drawing21.xml><?xml version="1.0" encoding="utf-8"?>
<c:userShapes xmlns:c="http://schemas.openxmlformats.org/drawingml/2006/chart">
  <cdr:relSizeAnchor xmlns:cdr="http://schemas.openxmlformats.org/drawingml/2006/chartDrawing">
    <cdr:from>
      <cdr:x>0.33481</cdr:x>
      <cdr:y>0.92904</cdr:y>
    </cdr:from>
    <cdr:to>
      <cdr:x>0.43648</cdr:x>
      <cdr:y>0.99343</cdr:y>
    </cdr:to>
    <cdr:sp macro="" textlink="">
      <cdr:nvSpPr>
        <cdr:cNvPr id="1300" name="Text Box 4"/>
        <cdr:cNvSpPr txBox="1">
          <a:spLocks xmlns:a="http://schemas.openxmlformats.org/drawingml/2006/main" noChangeArrowheads="1"/>
        </cdr:cNvSpPr>
      </cdr:nvSpPr>
      <cdr:spPr bwMode="auto">
        <a:xfrm xmlns:a="http://schemas.openxmlformats.org/drawingml/2006/main">
          <a:off x="978799" y="1770783"/>
          <a:ext cx="297766" cy="1212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500" b="0" i="0" strike="noStrike">
              <a:solidFill>
                <a:srgbClr val="000000"/>
              </a:solidFill>
              <a:latin typeface="+mn-lt"/>
            </a:rPr>
            <a:t>2021</a:t>
          </a:r>
        </a:p>
      </cdr:txBody>
    </cdr:sp>
  </cdr:relSizeAnchor>
  <cdr:relSizeAnchor xmlns:cdr="http://schemas.openxmlformats.org/drawingml/2006/chartDrawing">
    <cdr:from>
      <cdr:x>0.85777</cdr:x>
      <cdr:y>0.93556</cdr:y>
    </cdr:from>
    <cdr:to>
      <cdr:x>0.95601</cdr:x>
      <cdr:y>0.99351</cdr:y>
    </cdr:to>
    <cdr:sp macro="" textlink="">
      <cdr:nvSpPr>
        <cdr:cNvPr id="4" name="Text Box 4"/>
        <cdr:cNvSpPr txBox="1">
          <a:spLocks xmlns:a="http://schemas.openxmlformats.org/drawingml/2006/main" noChangeArrowheads="1"/>
        </cdr:cNvSpPr>
      </cdr:nvSpPr>
      <cdr:spPr bwMode="auto">
        <a:xfrm xmlns:a="http://schemas.openxmlformats.org/drawingml/2006/main">
          <a:off x="2532784" y="1822747"/>
          <a:ext cx="290080" cy="1129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mn-lt"/>
            </a:rPr>
            <a:t>2022</a:t>
          </a:r>
        </a:p>
      </cdr:txBody>
    </cdr:sp>
  </cdr:relSizeAnchor>
</c:userShapes>
</file>

<file path=word/drawings/drawing22.xml><?xml version="1.0" encoding="utf-8"?>
<c:userShapes xmlns:c="http://schemas.openxmlformats.org/drawingml/2006/chart">
  <cdr:relSizeAnchor xmlns:cdr="http://schemas.openxmlformats.org/drawingml/2006/chartDrawing">
    <cdr:from>
      <cdr:x>0.2095</cdr:x>
      <cdr:y>0.9375</cdr:y>
    </cdr:from>
    <cdr:to>
      <cdr:x>0.21175</cdr:x>
      <cdr:y>0.9435</cdr:y>
    </cdr:to>
    <cdr:sp macro="" textlink="">
      <cdr:nvSpPr>
        <cdr:cNvPr id="2050" name="Text Box 2"/>
        <cdr:cNvSpPr txBox="1">
          <a:spLocks xmlns:a="http://schemas.openxmlformats.org/drawingml/2006/main" noChangeArrowheads="1"/>
        </cdr:cNvSpPr>
      </cdr:nvSpPr>
      <cdr:spPr bwMode="auto">
        <a:xfrm xmlns:a="http://schemas.openxmlformats.org/drawingml/2006/main">
          <a:off x="766767" y="1643648"/>
          <a:ext cx="274735" cy="1280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0.01192</cdr:x>
      <cdr:y>0.84576</cdr:y>
    </cdr:from>
    <cdr:to>
      <cdr:x>0.98453</cdr:x>
      <cdr:y>0.95887</cdr:y>
    </cdr:to>
    <cdr:sp macro="" textlink="">
      <cdr:nvSpPr>
        <cdr:cNvPr id="2065" name="Text Box 14"/>
        <cdr:cNvSpPr txBox="1">
          <a:spLocks xmlns:a="http://schemas.openxmlformats.org/drawingml/2006/main" noChangeArrowheads="1"/>
        </cdr:cNvSpPr>
      </cdr:nvSpPr>
      <cdr:spPr bwMode="auto">
        <a:xfrm xmlns:a="http://schemas.openxmlformats.org/drawingml/2006/main">
          <a:off x="45698" y="1492250"/>
          <a:ext cx="3727702" cy="1995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0" tIns="18288" rIns="18288" bIns="0" anchor="ctr" upright="1">
          <a:noAutofit/>
        </a:bodyPr>
        <a:lstStyle xmlns:a="http://schemas.openxmlformats.org/drawingml/2006/main"/>
        <a:p xmlns:a="http://schemas.openxmlformats.org/drawingml/2006/main">
          <a:pPr algn="ctr" rtl="1">
            <a:defRPr sz="1000"/>
          </a:pPr>
          <a:endParaRPr lang="ru-RU" sz="400" b="0" i="0" strike="noStrike">
            <a:ln>
              <a:noFill/>
            </a:ln>
            <a:solidFill>
              <a:schemeClr val="bg1"/>
            </a:solidFill>
            <a:latin typeface="Calibri" pitchFamily="34" charset="0"/>
            <a:cs typeface="Times New Roman"/>
          </a:endParaRPr>
        </a:p>
        <a:p xmlns:a="http://schemas.openxmlformats.org/drawingml/2006/main">
          <a:pPr algn="ctr" rtl="1">
            <a:defRPr sz="1000"/>
          </a:pPr>
          <a:r>
            <a:rPr lang="ru-RU" sz="400" b="0" i="0" strike="noStrike">
              <a:ln>
                <a:noFill/>
              </a:ln>
              <a:solidFill>
                <a:schemeClr val="bg1"/>
              </a:solidFill>
              <a:latin typeface="Calibri" pitchFamily="34" charset="0"/>
              <a:cs typeface="Times New Roman"/>
            </a:rPr>
            <a:t> 0                                                           </a:t>
          </a:r>
          <a:r>
            <a:rPr lang="ru-RU" sz="700" b="0" i="0" strike="noStrike">
              <a:ln>
                <a:noFill/>
              </a:ln>
              <a:solidFill>
                <a:srgbClr val="000000"/>
              </a:solidFill>
              <a:latin typeface="Times New Roman" pitchFamily="18" charset="0"/>
              <a:cs typeface="Times New Roman" pitchFamily="18" charset="0"/>
            </a:rPr>
            <a:t>20</a:t>
          </a:r>
          <a:r>
            <a:rPr lang="en-US" sz="700" b="0" i="0" strike="noStrike">
              <a:ln>
                <a:noFill/>
              </a:ln>
              <a:solidFill>
                <a:srgbClr val="000000"/>
              </a:solidFill>
              <a:latin typeface="Times New Roman" pitchFamily="18" charset="0"/>
              <a:cs typeface="Times New Roman" pitchFamily="18" charset="0"/>
            </a:rPr>
            <a:t>2</a:t>
          </a:r>
          <a:r>
            <a:rPr lang="ru-RU" sz="700" b="0" i="0" strike="noStrike">
              <a:ln>
                <a:noFill/>
              </a:ln>
              <a:solidFill>
                <a:srgbClr val="000000"/>
              </a:solidFill>
              <a:latin typeface="Times New Roman" pitchFamily="18" charset="0"/>
              <a:cs typeface="Times New Roman" pitchFamily="18" charset="0"/>
            </a:rPr>
            <a:t>1                                                                            2022</a:t>
          </a:r>
          <a:br>
            <a:rPr lang="ru-RU" sz="700" b="0" i="0" strike="noStrike">
              <a:ln>
                <a:noFill/>
              </a:ln>
              <a:solidFill>
                <a:srgbClr val="000000"/>
              </a:solidFill>
              <a:latin typeface="Times New Roman" pitchFamily="18" charset="0"/>
              <a:cs typeface="Times New Roman" pitchFamily="18" charset="0"/>
            </a:rPr>
          </a:br>
          <a:r>
            <a:rPr lang="ru-RU" sz="700" b="0" i="0" strike="noStrike">
              <a:ln>
                <a:noFill/>
              </a:ln>
              <a:solidFill>
                <a:schemeClr val="bg1"/>
              </a:solidFill>
              <a:latin typeface="Calibri" pitchFamily="34" charset="0"/>
              <a:cs typeface="Times New Roman"/>
            </a:rPr>
            <a:t>0</a:t>
          </a:r>
          <a:endParaRPr lang="ru-RU" sz="700" b="0" i="0" strike="noStrike">
            <a:ln>
              <a:noFill/>
            </a:ln>
            <a:solidFill>
              <a:srgbClr val="000000"/>
            </a:solidFill>
            <a:latin typeface="Calibri" pitchFamily="34" charset="0"/>
            <a:cs typeface="Times New Roman"/>
          </a:endParaRPr>
        </a:p>
      </cdr:txBody>
    </cdr:sp>
  </cdr:relSizeAnchor>
  <cdr:relSizeAnchor xmlns:cdr="http://schemas.openxmlformats.org/drawingml/2006/chartDrawing">
    <cdr:from>
      <cdr:x>0</cdr:x>
      <cdr:y>0.00425</cdr:y>
    </cdr:from>
    <cdr:to>
      <cdr:x>0</cdr:x>
      <cdr:y>0.00425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0.2095</cdr:x>
      <cdr:y>0.9375</cdr:y>
    </cdr:from>
    <cdr:to>
      <cdr:x>0.21175</cdr:x>
      <cdr:y>0.9435</cdr:y>
    </cdr:to>
    <cdr:sp macro="" textlink="">
      <cdr:nvSpPr>
        <cdr:cNvPr id="2" name="Text Box 2"/>
        <cdr:cNvSpPr txBox="1">
          <a:spLocks xmlns:a="http://schemas.openxmlformats.org/drawingml/2006/main" noChangeArrowheads="1"/>
        </cdr:cNvSpPr>
      </cdr:nvSpPr>
      <cdr:spPr bwMode="auto">
        <a:xfrm xmlns:a="http://schemas.openxmlformats.org/drawingml/2006/main">
          <a:off x="766767" y="1643648"/>
          <a:ext cx="274735" cy="1280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0.00425</cdr:y>
    </cdr:from>
    <cdr:to>
      <cdr:x>0</cdr:x>
      <cdr:y>0.00425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0.00425</cdr:y>
    </cdr:from>
    <cdr:to>
      <cdr:x>0</cdr:x>
      <cdr:y>0.00425</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3.xml><?xml version="1.0" encoding="utf-8"?>
<c:userShapes xmlns:c="http://schemas.openxmlformats.org/drawingml/2006/chart">
  <cdr:relSizeAnchor xmlns:cdr="http://schemas.openxmlformats.org/drawingml/2006/chartDrawing">
    <cdr:from>
      <cdr:x>0.315</cdr:x>
      <cdr:y>0.89364</cdr:y>
    </cdr:from>
    <cdr:to>
      <cdr:x>0.38192</cdr:x>
      <cdr:y>0.97406</cdr:y>
    </cdr:to>
    <cdr:sp macro="" textlink="">
      <cdr:nvSpPr>
        <cdr:cNvPr id="3091" name="Text Box 19"/>
        <cdr:cNvSpPr txBox="1">
          <a:spLocks xmlns:a="http://schemas.openxmlformats.org/drawingml/2006/main" noChangeArrowheads="1"/>
        </cdr:cNvSpPr>
      </cdr:nvSpPr>
      <cdr:spPr bwMode="auto">
        <a:xfrm xmlns:a="http://schemas.openxmlformats.org/drawingml/2006/main">
          <a:off x="1209166" y="1557683"/>
          <a:ext cx="256877" cy="1401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Times New Roman"/>
            </a:rPr>
            <a:t>20</a:t>
          </a:r>
          <a:r>
            <a:rPr lang="en-US" sz="700" b="0" i="0" strike="noStrike">
              <a:solidFill>
                <a:srgbClr val="000000"/>
              </a:solidFill>
              <a:latin typeface="+mn-lt"/>
              <a:cs typeface="Times New Roman"/>
            </a:rPr>
            <a:t>2</a:t>
          </a:r>
          <a:r>
            <a:rPr lang="ru-RU" sz="700" b="0" i="0" strike="noStrike">
              <a:solidFill>
                <a:srgbClr val="000000"/>
              </a:solidFill>
              <a:latin typeface="+mn-lt"/>
              <a:cs typeface="Times New Roman"/>
            </a:rPr>
            <a:t>1</a:t>
          </a:r>
        </a:p>
      </cdr:txBody>
    </cdr:sp>
  </cdr:relSizeAnchor>
  <cdr:relSizeAnchor xmlns:cdr="http://schemas.openxmlformats.org/drawingml/2006/chartDrawing">
    <cdr:from>
      <cdr:x>0.8041</cdr:x>
      <cdr:y>0.91623</cdr:y>
    </cdr:from>
    <cdr:to>
      <cdr:x>0.84785</cdr:x>
      <cdr:y>0.99245</cdr:y>
    </cdr:to>
    <cdr:sp macro="" textlink="">
      <cdr:nvSpPr>
        <cdr:cNvPr id="3092" name="Text Box 20"/>
        <cdr:cNvSpPr txBox="1">
          <a:spLocks xmlns:a="http://schemas.openxmlformats.org/drawingml/2006/main" noChangeArrowheads="1"/>
        </cdr:cNvSpPr>
      </cdr:nvSpPr>
      <cdr:spPr bwMode="auto">
        <a:xfrm xmlns:a="http://schemas.openxmlformats.org/drawingml/2006/main">
          <a:off x="3100934" y="1619250"/>
          <a:ext cx="165878" cy="1354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cdr:x>
      <cdr:y>0</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0.79359</cdr:x>
      <cdr:y>0.88624</cdr:y>
    </cdr:from>
    <cdr:to>
      <cdr:x>0.86747</cdr:x>
      <cdr:y>0.96326</cdr:y>
    </cdr:to>
    <cdr:sp macro="" textlink="">
      <cdr:nvSpPr>
        <cdr:cNvPr id="7" name="Text Box 19"/>
        <cdr:cNvSpPr txBox="1">
          <a:spLocks xmlns:a="http://schemas.openxmlformats.org/drawingml/2006/main" noChangeArrowheads="1"/>
        </cdr:cNvSpPr>
      </cdr:nvSpPr>
      <cdr:spPr bwMode="auto">
        <a:xfrm xmlns:a="http://schemas.openxmlformats.org/drawingml/2006/main">
          <a:off x="3046263" y="1544789"/>
          <a:ext cx="283593" cy="13425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Times New Roman"/>
            </a:rPr>
            <a:t>20</a:t>
          </a:r>
          <a:r>
            <a:rPr lang="en-US" sz="700" b="0" i="0" strike="noStrike">
              <a:solidFill>
                <a:srgbClr val="000000"/>
              </a:solidFill>
              <a:latin typeface="+mn-lt"/>
              <a:cs typeface="Times New Roman"/>
            </a:rPr>
            <a:t>2</a:t>
          </a:r>
          <a:r>
            <a:rPr lang="ru-RU" sz="700" b="0" i="0" strike="noStrike">
              <a:solidFill>
                <a:srgbClr val="000000"/>
              </a:solidFill>
              <a:latin typeface="+mn-lt"/>
              <a:cs typeface="Times New Roman"/>
            </a:rPr>
            <a:t>2</a:t>
          </a:r>
        </a:p>
      </cdr:txBody>
    </cdr:sp>
  </cdr:relSizeAnchor>
</c:userShapes>
</file>

<file path=word/drawings/drawing24.xml><?xml version="1.0" encoding="utf-8"?>
<c:userShapes xmlns:c="http://schemas.openxmlformats.org/drawingml/2006/chart">
  <cdr:relSizeAnchor xmlns:cdr="http://schemas.openxmlformats.org/drawingml/2006/chartDrawing">
    <cdr:from>
      <cdr:x>0.86019</cdr:x>
      <cdr:y>0.84325</cdr:y>
    </cdr:from>
    <cdr:to>
      <cdr:x>0.92924</cdr:x>
      <cdr:y>0.90598</cdr:y>
    </cdr:to>
    <cdr:sp macro="" textlink="">
      <cdr:nvSpPr>
        <cdr:cNvPr id="271363" name="Text Box 3"/>
        <cdr:cNvSpPr txBox="1">
          <a:spLocks xmlns:a="http://schemas.openxmlformats.org/drawingml/2006/main" noChangeArrowheads="1"/>
        </cdr:cNvSpPr>
      </cdr:nvSpPr>
      <cdr:spPr bwMode="auto">
        <a:xfrm xmlns:a="http://schemas.openxmlformats.org/drawingml/2006/main">
          <a:off x="3932776" y="2096330"/>
          <a:ext cx="315697" cy="1559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0.37685</cdr:x>
      <cdr:y>0.84885</cdr:y>
    </cdr:from>
    <cdr:to>
      <cdr:x>0.44791</cdr:x>
      <cdr:y>0.9236</cdr:y>
    </cdr:to>
    <cdr:sp macro="" textlink="">
      <cdr:nvSpPr>
        <cdr:cNvPr id="271364" name="Text Box 4"/>
        <cdr:cNvSpPr txBox="1">
          <a:spLocks xmlns:a="http://schemas.openxmlformats.org/drawingml/2006/main" noChangeArrowheads="1"/>
        </cdr:cNvSpPr>
      </cdr:nvSpPr>
      <cdr:spPr bwMode="auto">
        <a:xfrm xmlns:a="http://schemas.openxmlformats.org/drawingml/2006/main">
          <a:off x="1711035" y="2111505"/>
          <a:ext cx="325127" cy="1827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5.xml><?xml version="1.0" encoding="utf-8"?>
<c:userShapes xmlns:c="http://schemas.openxmlformats.org/drawingml/2006/chart">
  <cdr:relSizeAnchor xmlns:cdr="http://schemas.openxmlformats.org/drawingml/2006/chartDrawing">
    <cdr:from>
      <cdr:x>0.2575</cdr:x>
      <cdr:y>0.859</cdr:y>
    </cdr:from>
    <cdr:to>
      <cdr:x>0.32275</cdr:x>
      <cdr:y>0.901</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2718" y="2131766"/>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0.82513</cdr:x>
      <cdr:y>0.87657</cdr:y>
    </cdr:from>
    <cdr:to>
      <cdr:x>0.89325</cdr:x>
      <cdr:y>0.95703</cdr:y>
    </cdr:to>
    <cdr:sp macro="" textlink="">
      <cdr:nvSpPr>
        <cdr:cNvPr id="125959" name="Text Box 7"/>
        <cdr:cNvSpPr txBox="1">
          <a:spLocks xmlns:a="http://schemas.openxmlformats.org/drawingml/2006/main" noChangeArrowheads="1"/>
        </cdr:cNvSpPr>
      </cdr:nvSpPr>
      <cdr:spPr bwMode="auto">
        <a:xfrm xmlns:a="http://schemas.openxmlformats.org/drawingml/2006/main">
          <a:off x="3243219" y="1531292"/>
          <a:ext cx="267749" cy="14055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0.32689</cdr:x>
      <cdr:y>0.86385</cdr:y>
    </cdr:from>
    <cdr:to>
      <cdr:x>0.39382</cdr:x>
      <cdr:y>0.93437</cdr:y>
    </cdr:to>
    <cdr:sp macro="" textlink="">
      <cdr:nvSpPr>
        <cdr:cNvPr id="125963" name="Text Box 11"/>
        <cdr:cNvSpPr txBox="1">
          <a:spLocks xmlns:a="http://schemas.openxmlformats.org/drawingml/2006/main" noChangeArrowheads="1"/>
        </cdr:cNvSpPr>
      </cdr:nvSpPr>
      <cdr:spPr bwMode="auto">
        <a:xfrm xmlns:a="http://schemas.openxmlformats.org/drawingml/2006/main">
          <a:off x="1494537" y="2139320"/>
          <a:ext cx="305995" cy="1746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6.xml><?xml version="1.0" encoding="utf-8"?>
<c:userShapes xmlns:c="http://schemas.openxmlformats.org/drawingml/2006/chart">
  <cdr:relSizeAnchor xmlns:cdr="http://schemas.openxmlformats.org/drawingml/2006/chartDrawing">
    <cdr:from>
      <cdr:x>0.24525</cdr:x>
      <cdr:y>0.85125</cdr:y>
    </cdr:from>
    <cdr:to>
      <cdr:x>0.37425</cdr:x>
      <cdr:y>0.89975</cdr:y>
    </cdr:to>
    <cdr:sp macro="" textlink="">
      <cdr:nvSpPr>
        <cdr:cNvPr id="116737" name="Text Box 1"/>
        <cdr:cNvSpPr txBox="1">
          <a:spLocks xmlns:a="http://schemas.openxmlformats.org/drawingml/2006/main" noChangeArrowheads="1"/>
        </cdr:cNvSpPr>
      </cdr:nvSpPr>
      <cdr:spPr bwMode="auto">
        <a:xfrm xmlns:a="http://schemas.openxmlformats.org/drawingml/2006/main">
          <a:off x="1524595" y="2114364"/>
          <a:ext cx="797124" cy="120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0.89559</cdr:x>
      <cdr:y>0.84356</cdr:y>
    </cdr:from>
    <cdr:to>
      <cdr:x>0.93834</cdr:x>
      <cdr:y>0.9057</cdr:y>
    </cdr:to>
    <cdr:sp macro="" textlink="">
      <cdr:nvSpPr>
        <cdr:cNvPr id="116741" name="Text Box 5"/>
        <cdr:cNvSpPr txBox="1">
          <a:spLocks xmlns:a="http://schemas.openxmlformats.org/drawingml/2006/main" noChangeArrowheads="1"/>
        </cdr:cNvSpPr>
      </cdr:nvSpPr>
      <cdr:spPr bwMode="auto">
        <a:xfrm xmlns:a="http://schemas.openxmlformats.org/drawingml/2006/main">
          <a:off x="5527755" y="2089085"/>
          <a:ext cx="263861" cy="1538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pitchFamily="18" charset="0"/>
            </a:rPr>
            <a:t>2022</a:t>
          </a:r>
        </a:p>
      </cdr:txBody>
    </cdr:sp>
  </cdr:relSizeAnchor>
  <cdr:relSizeAnchor xmlns:cdr="http://schemas.openxmlformats.org/drawingml/2006/chartDrawing">
    <cdr:from>
      <cdr:x>0.31307</cdr:x>
      <cdr:y>0.86314</cdr:y>
    </cdr:from>
    <cdr:to>
      <cdr:x>0.35786</cdr:x>
      <cdr:y>0.9206</cdr:y>
    </cdr:to>
    <cdr:sp macro="" textlink="">
      <cdr:nvSpPr>
        <cdr:cNvPr id="116742" name="Text Box 6"/>
        <cdr:cNvSpPr txBox="1">
          <a:spLocks xmlns:a="http://schemas.openxmlformats.org/drawingml/2006/main" noChangeArrowheads="1"/>
        </cdr:cNvSpPr>
      </cdr:nvSpPr>
      <cdr:spPr bwMode="auto">
        <a:xfrm xmlns:a="http://schemas.openxmlformats.org/drawingml/2006/main">
          <a:off x="1941506" y="2137558"/>
          <a:ext cx="276898" cy="1422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700" b="0" i="0" strike="noStrike">
              <a:solidFill>
                <a:srgbClr val="000000"/>
              </a:solidFill>
              <a:latin typeface="Calibri" pitchFamily="34" charset="0"/>
              <a:cs typeface="Times New Roman" pitchFamily="18" charset="0"/>
            </a:rPr>
            <a:t>20</a:t>
          </a:r>
          <a:r>
            <a:rPr lang="ru-RU" sz="700" b="0" i="0" strike="noStrike">
              <a:solidFill>
                <a:srgbClr val="000000"/>
              </a:solidFill>
              <a:latin typeface="Calibri" pitchFamily="34" charset="0"/>
              <a:cs typeface="Times New Roman" pitchFamily="18" charset="0"/>
            </a:rPr>
            <a:t>21</a:t>
          </a:r>
        </a:p>
      </cdr:txBody>
    </cdr:sp>
  </cdr:relSizeAnchor>
</c:userShapes>
</file>

<file path=word/drawings/drawing27.xml><?xml version="1.0" encoding="utf-8"?>
<c:userShapes xmlns:c="http://schemas.openxmlformats.org/drawingml/2006/chart">
  <cdr:relSizeAnchor xmlns:cdr="http://schemas.openxmlformats.org/drawingml/2006/chartDrawing">
    <cdr:from>
      <cdr:x>0.80024</cdr:x>
      <cdr:y>0.78744</cdr:y>
    </cdr:from>
    <cdr:to>
      <cdr:x>0.94348</cdr:x>
      <cdr:y>0.88679</cdr:y>
    </cdr:to>
    <cdr:sp macro="" textlink="">
      <cdr:nvSpPr>
        <cdr:cNvPr id="5" name="Text Box 1"/>
        <cdr:cNvSpPr txBox="1">
          <a:spLocks xmlns:a="http://schemas.openxmlformats.org/drawingml/2006/main" noChangeArrowheads="1"/>
        </cdr:cNvSpPr>
      </cdr:nvSpPr>
      <cdr:spPr bwMode="auto">
        <a:xfrm xmlns:a="http://schemas.openxmlformats.org/drawingml/2006/main">
          <a:off x="3033665" y="1025052"/>
          <a:ext cx="543015" cy="1293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0.33927</cdr:x>
      <cdr:y>0.78022</cdr:y>
    </cdr:from>
    <cdr:to>
      <cdr:x>0.50726</cdr:x>
      <cdr:y>0.89011</cdr:y>
    </cdr:to>
    <cdr:sp macro="" textlink="">
      <cdr:nvSpPr>
        <cdr:cNvPr id="2" name="Text Box 1"/>
        <cdr:cNvSpPr txBox="1">
          <a:spLocks xmlns:a="http://schemas.openxmlformats.org/drawingml/2006/main" noChangeArrowheads="1"/>
        </cdr:cNvSpPr>
      </cdr:nvSpPr>
      <cdr:spPr bwMode="auto">
        <a:xfrm xmlns:a="http://schemas.openxmlformats.org/drawingml/2006/main" flipH="1">
          <a:off x="1286167" y="1015651"/>
          <a:ext cx="636842" cy="1430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a:t>
          </a:r>
          <a:r>
            <a:rPr lang="en-US" sz="800" b="0" i="0" strike="noStrike">
              <a:solidFill>
                <a:srgbClr val="000000"/>
              </a:solidFill>
              <a:latin typeface="+mn-lt"/>
            </a:rPr>
            <a:t>2</a:t>
          </a:r>
          <a:r>
            <a:rPr lang="kk-KZ" sz="800" b="0" i="0" strike="noStrike">
              <a:solidFill>
                <a:srgbClr val="000000"/>
              </a:solidFill>
              <a:latin typeface="+mn-lt"/>
            </a:rPr>
            <a:t>1</a:t>
          </a:r>
          <a:endParaRPr lang="ru-RU" sz="800" b="0" i="0" strike="noStrike">
            <a:solidFill>
              <a:srgbClr val="000000"/>
            </a:solidFill>
            <a:latin typeface="+mn-lt"/>
          </a:endParaRPr>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8.xml><?xml version="1.0" encoding="utf-8"?>
<c:userShapes xmlns:c="http://schemas.openxmlformats.org/drawingml/2006/chart">
  <cdr:relSizeAnchor xmlns:cdr="http://schemas.openxmlformats.org/drawingml/2006/chartDrawing">
    <cdr:from>
      <cdr:x>0.20075</cdr:x>
      <cdr:y>0.92025</cdr:y>
    </cdr:from>
    <cdr:to>
      <cdr:x>0.20925</cdr:x>
      <cdr:y>0.94725</cdr:y>
    </cdr:to>
    <cdr:sp macro="" textlink="">
      <cdr:nvSpPr>
        <cdr:cNvPr id="1025"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0.87044</cdr:x>
      <cdr:y>0.88974</cdr:y>
    </cdr:from>
    <cdr:to>
      <cdr:x>0.94935</cdr:x>
      <cdr:y>0.94615</cdr:y>
    </cdr:to>
    <cdr:sp macro="" textlink="">
      <cdr:nvSpPr>
        <cdr:cNvPr id="1026" name="Text Box 2"/>
        <cdr:cNvSpPr txBox="1">
          <a:spLocks xmlns:a="http://schemas.openxmlformats.org/drawingml/2006/main" noChangeArrowheads="1"/>
        </cdr:cNvSpPr>
      </cdr:nvSpPr>
      <cdr:spPr bwMode="auto">
        <a:xfrm xmlns:a="http://schemas.openxmlformats.org/drawingml/2006/main">
          <a:off x="3351893" y="1573894"/>
          <a:ext cx="303892" cy="9978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2022</a:t>
          </a:r>
          <a:endParaRPr lang="ru-RU" sz="500" b="0" i="0" strike="noStrike">
            <a:solidFill>
              <a:srgbClr val="000000"/>
            </a:solidFill>
            <a:latin typeface="+mn-lt"/>
            <a:cs typeface="Arial"/>
          </a:endParaRPr>
        </a:p>
      </cdr:txBody>
    </cdr:sp>
  </cdr:relSizeAnchor>
  <cdr:relSizeAnchor xmlns:cdr="http://schemas.openxmlformats.org/drawingml/2006/chartDrawing">
    <cdr:from>
      <cdr:x>0.20075</cdr:x>
      <cdr:y>0.92025</cdr:y>
    </cdr:from>
    <cdr:to>
      <cdr:x>0.20925</cdr:x>
      <cdr:y>0.94725</cdr:y>
    </cdr:to>
    <cdr:sp macro="" textlink="">
      <cdr:nvSpPr>
        <cdr:cNvPr id="2"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3"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4"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0.404</cdr:x>
      <cdr:y>0.87949</cdr:y>
    </cdr:from>
    <cdr:to>
      <cdr:x>0.57833</cdr:x>
      <cdr:y>0.94103</cdr:y>
    </cdr:to>
    <cdr:sp macro="" textlink="">
      <cdr:nvSpPr>
        <cdr:cNvPr id="5" name="Text Box 2"/>
        <cdr:cNvSpPr txBox="1">
          <a:spLocks xmlns:a="http://schemas.openxmlformats.org/drawingml/2006/main" noChangeArrowheads="1"/>
        </cdr:cNvSpPr>
      </cdr:nvSpPr>
      <cdr:spPr bwMode="auto">
        <a:xfrm xmlns:a="http://schemas.openxmlformats.org/drawingml/2006/main">
          <a:off x="1555750" y="1555751"/>
          <a:ext cx="671286" cy="10885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a:t>
          </a:r>
          <a:r>
            <a:rPr lang="en-US" sz="600" b="0" i="0" strike="noStrike">
              <a:solidFill>
                <a:srgbClr val="000000"/>
              </a:solidFill>
              <a:latin typeface="+mn-lt"/>
              <a:cs typeface="Arial"/>
            </a:rPr>
            <a:t>2</a:t>
          </a:r>
          <a:r>
            <a:rPr lang="ru-RU" sz="600" b="0" i="0" strike="noStrike">
              <a:solidFill>
                <a:srgbClr val="000000"/>
              </a:solidFill>
              <a:latin typeface="+mn-lt"/>
              <a:cs typeface="Arial"/>
            </a:rPr>
            <a:t>1</a:t>
          </a:r>
        </a:p>
      </cdr:txBody>
    </cdr:sp>
  </cdr:relSizeAnchor>
  <cdr:relSizeAnchor xmlns:cdr="http://schemas.openxmlformats.org/drawingml/2006/chartDrawing">
    <cdr:from>
      <cdr:x>0.20075</cdr:x>
      <cdr:y>0.92025</cdr:y>
    </cdr:from>
    <cdr:to>
      <cdr:x>0.20925</cdr:x>
      <cdr:y>0.94725</cdr:y>
    </cdr:to>
    <cdr:sp macro="" textlink="">
      <cdr:nvSpPr>
        <cdr:cNvPr id="6"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8"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a:p xmlns:a="http://schemas.openxmlformats.org/drawingml/2006/main">
          <a:endParaRPr lang="ru-RU"/>
        </a:p>
        <a:p xmlns:a="http://schemas.openxmlformats.org/drawingml/2006/main">
          <a:endParaRPr lang="ru-RU"/>
        </a:p>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9"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0.73616</cdr:x>
      <cdr:y>0.35641</cdr:y>
    </cdr:from>
    <cdr:to>
      <cdr:x>0.82803</cdr:x>
      <cdr:y>0.44359</cdr:y>
    </cdr:to>
    <cdr:sp macro="" textlink="">
      <cdr:nvSpPr>
        <cdr:cNvPr id="11" name="TextBox 10"/>
        <cdr:cNvSpPr txBox="1"/>
      </cdr:nvSpPr>
      <cdr:spPr>
        <a:xfrm xmlns:a="http://schemas.openxmlformats.org/drawingml/2006/main">
          <a:off x="2834821" y="630464"/>
          <a:ext cx="353786" cy="15421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29.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0.82031</cdr:x>
      <cdr:y>0.80788</cdr:y>
    </cdr:from>
    <cdr:to>
      <cdr:x>0.93018</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3654279" y="1117559"/>
          <a:ext cx="489445" cy="11585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0.80104</cdr:x>
      <cdr:y>0.78272</cdr:y>
    </cdr:from>
    <cdr:to>
      <cdr:x>0.87115</cdr:x>
      <cdr:y>0.90772</cdr:y>
    </cdr:to>
    <cdr:sp macro="" textlink="">
      <cdr:nvSpPr>
        <cdr:cNvPr id="5" name="Text Box 1"/>
        <cdr:cNvSpPr txBox="1">
          <a:spLocks xmlns:a="http://schemas.openxmlformats.org/drawingml/2006/main" noChangeArrowheads="1"/>
        </cdr:cNvSpPr>
      </cdr:nvSpPr>
      <cdr:spPr bwMode="auto">
        <a:xfrm xmlns:a="http://schemas.openxmlformats.org/drawingml/2006/main">
          <a:off x="3568456" y="1082754"/>
          <a:ext cx="312324" cy="17291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2"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0.37902</cdr:x>
      <cdr:y>0.79183</cdr:y>
    </cdr:from>
    <cdr:to>
      <cdr:x>0.52442</cdr:x>
      <cdr:y>0.86429</cdr:y>
    </cdr:to>
    <cdr:sp macro="" textlink="">
      <cdr:nvSpPr>
        <cdr:cNvPr id="4" name="Text Box 1"/>
        <cdr:cNvSpPr txBox="1">
          <a:spLocks xmlns:a="http://schemas.openxmlformats.org/drawingml/2006/main" noChangeArrowheads="1"/>
        </cdr:cNvSpPr>
      </cdr:nvSpPr>
      <cdr:spPr bwMode="auto">
        <a:xfrm xmlns:a="http://schemas.openxmlformats.org/drawingml/2006/main" flipH="1">
          <a:off x="1688430" y="1095357"/>
          <a:ext cx="647723" cy="1002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dr:relSizeAnchor xmlns:cdr="http://schemas.openxmlformats.org/drawingml/2006/chartDrawing">
    <cdr:from>
      <cdr:x>0</cdr:x>
      <cdr:y>0</cdr:y>
    </cdr:from>
    <cdr:to>
      <cdr:x>0.00407</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0.81096</cdr:x>
      <cdr:y>0.71053</cdr:y>
    </cdr:from>
    <cdr:to>
      <cdr:x>0.92083</cdr:x>
      <cdr:y>0.87692</cdr:y>
    </cdr:to>
    <cdr:sp macro="" textlink="">
      <cdr:nvSpPr>
        <cdr:cNvPr id="10" name="Text Box 1"/>
        <cdr:cNvSpPr txBox="1">
          <a:spLocks xmlns:a="http://schemas.openxmlformats.org/drawingml/2006/main" noChangeArrowheads="1"/>
        </cdr:cNvSpPr>
      </cdr:nvSpPr>
      <cdr:spPr bwMode="auto">
        <a:xfrm xmlns:a="http://schemas.openxmlformats.org/drawingml/2006/main">
          <a:off x="4129461" y="1028701"/>
          <a:ext cx="559465" cy="2409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3.xml><?xml version="1.0" encoding="utf-8"?>
<c:userShapes xmlns:c="http://schemas.openxmlformats.org/drawingml/2006/chart">
  <cdr:relSizeAnchor xmlns:cdr="http://schemas.openxmlformats.org/drawingml/2006/chartDrawing">
    <cdr:from>
      <cdr:x>0.34276</cdr:x>
      <cdr:y>0.89103</cdr:y>
    </cdr:from>
    <cdr:to>
      <cdr:x>0.4258</cdr:x>
      <cdr:y>0.94872</cdr:y>
    </cdr:to>
    <cdr:sp macro="" textlink="">
      <cdr:nvSpPr>
        <cdr:cNvPr id="1026" name="Text Box 2"/>
        <cdr:cNvSpPr txBox="1">
          <a:spLocks xmlns:a="http://schemas.openxmlformats.org/drawingml/2006/main" noChangeArrowheads="1"/>
        </cdr:cNvSpPr>
      </cdr:nvSpPr>
      <cdr:spPr bwMode="auto">
        <a:xfrm xmlns:a="http://schemas.openxmlformats.org/drawingml/2006/main">
          <a:off x="1231900" y="1765300"/>
          <a:ext cx="298450" cy="11430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0.75803</cdr:x>
      <cdr:y>0.89508</cdr:y>
    </cdr:from>
    <cdr:to>
      <cdr:x>0.8664</cdr:x>
      <cdr:y>0.94788</cdr:y>
    </cdr:to>
    <cdr:sp macro="" textlink="">
      <cdr:nvSpPr>
        <cdr:cNvPr id="1027" name="Text Box 3"/>
        <cdr:cNvSpPr txBox="1">
          <a:spLocks xmlns:a="http://schemas.openxmlformats.org/drawingml/2006/main" noChangeArrowheads="1"/>
        </cdr:cNvSpPr>
      </cdr:nvSpPr>
      <cdr:spPr bwMode="auto">
        <a:xfrm xmlns:a="http://schemas.openxmlformats.org/drawingml/2006/main">
          <a:off x="2814761" y="2170704"/>
          <a:ext cx="402394"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30.xml><?xml version="1.0" encoding="utf-8"?>
<c:userShapes xmlns:c="http://schemas.openxmlformats.org/drawingml/2006/chart">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0.78729</cdr:x>
      <cdr:y>0.75922</cdr:y>
    </cdr:from>
    <cdr:to>
      <cdr:x>0.86187</cdr:x>
      <cdr:y>0.82648</cdr:y>
    </cdr:to>
    <cdr:sp macro="" textlink="">
      <cdr:nvSpPr>
        <cdr:cNvPr id="8" name="Text Box 1"/>
        <cdr:cNvSpPr txBox="1">
          <a:spLocks xmlns:a="http://schemas.openxmlformats.org/drawingml/2006/main" noChangeArrowheads="1"/>
        </cdr:cNvSpPr>
      </cdr:nvSpPr>
      <cdr:spPr bwMode="auto">
        <a:xfrm xmlns:a="http://schemas.openxmlformats.org/drawingml/2006/main">
          <a:off x="3525657" y="1299457"/>
          <a:ext cx="333985" cy="1151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r>
            <a:rPr lang="ru-RU" sz="800"/>
            <a:t> 2022</a:t>
          </a:r>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0.34836</cdr:x>
      <cdr:y>0.73812</cdr:y>
    </cdr:from>
    <cdr:to>
      <cdr:x>0.42263</cdr:x>
      <cdr:y>0.82902</cdr:y>
    </cdr:to>
    <cdr:sp macro="" textlink="">
      <cdr:nvSpPr>
        <cdr:cNvPr id="7" name="Text Box 1"/>
        <cdr:cNvSpPr txBox="1">
          <a:spLocks xmlns:a="http://schemas.openxmlformats.org/drawingml/2006/main" noChangeArrowheads="1"/>
        </cdr:cNvSpPr>
      </cdr:nvSpPr>
      <cdr:spPr bwMode="auto">
        <a:xfrm xmlns:a="http://schemas.openxmlformats.org/drawingml/2006/main" flipH="1">
          <a:off x="1560038" y="1263351"/>
          <a:ext cx="332597" cy="15558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userShapes>
</file>

<file path=word/drawings/drawing4.xml><?xml version="1.0" encoding="utf-8"?>
<c:userShapes xmlns:c="http://schemas.openxmlformats.org/drawingml/2006/chart">
  <cdr:relSizeAnchor xmlns:cdr="http://schemas.openxmlformats.org/drawingml/2006/chartDrawing">
    <cdr:from>
      <cdr:x>0.31422</cdr:x>
      <cdr:y>0.9</cdr:y>
    </cdr:from>
    <cdr:to>
      <cdr:x>0.41262</cdr:x>
      <cdr:y>0.95964</cdr:y>
    </cdr:to>
    <cdr:sp macro="" textlink="">
      <cdr:nvSpPr>
        <cdr:cNvPr id="1027" name="Text Box 3"/>
        <cdr:cNvSpPr txBox="1">
          <a:spLocks xmlns:a="http://schemas.openxmlformats.org/drawingml/2006/main" noChangeArrowheads="1"/>
        </cdr:cNvSpPr>
      </cdr:nvSpPr>
      <cdr:spPr bwMode="auto">
        <a:xfrm xmlns:a="http://schemas.openxmlformats.org/drawingml/2006/main">
          <a:off x="1089330" y="1932166"/>
          <a:ext cx="341132"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1</a:t>
          </a:r>
          <a:endParaRPr lang="ru-RU" sz="700" b="0" i="0" strike="noStrike">
            <a:solidFill>
              <a:srgbClr val="000000"/>
            </a:solidFill>
            <a:latin typeface="+mn-lt"/>
          </a:endParaRPr>
        </a:p>
      </cdr:txBody>
    </cdr:sp>
  </cdr:relSizeAnchor>
  <cdr:relSizeAnchor xmlns:cdr="http://schemas.openxmlformats.org/drawingml/2006/chartDrawing">
    <cdr:from>
      <cdr:x>0.79128</cdr:x>
      <cdr:y>0.8966</cdr:y>
    </cdr:from>
    <cdr:to>
      <cdr:x>0.91142</cdr:x>
      <cdr:y>0.95624</cdr:y>
    </cdr:to>
    <cdr:sp macro="" textlink="">
      <cdr:nvSpPr>
        <cdr:cNvPr id="5" name="Text Box 3"/>
        <cdr:cNvSpPr txBox="1">
          <a:spLocks xmlns:a="http://schemas.openxmlformats.org/drawingml/2006/main" noChangeArrowheads="1"/>
        </cdr:cNvSpPr>
      </cdr:nvSpPr>
      <cdr:spPr bwMode="auto">
        <a:xfrm xmlns:a="http://schemas.openxmlformats.org/drawingml/2006/main">
          <a:off x="2743200" y="1924868"/>
          <a:ext cx="416483"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2</a:t>
          </a:r>
          <a:endParaRPr lang="ru-RU" sz="700" b="0" i="0" strike="noStrike">
            <a:solidFill>
              <a:srgbClr val="000000"/>
            </a:solidFill>
            <a:latin typeface="+mn-lt"/>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0.52446</cdr:x>
      <cdr:y>0.83439</cdr:y>
    </cdr:from>
    <cdr:to>
      <cdr:x>0.98134</cdr:x>
      <cdr:y>0.88419</cdr:y>
    </cdr:to>
    <cdr:sp macro="" textlink="">
      <cdr:nvSpPr>
        <cdr:cNvPr id="16385" name="Text Box 1"/>
        <cdr:cNvSpPr txBox="1">
          <a:spLocks xmlns:a="http://schemas.openxmlformats.org/drawingml/2006/main" noChangeArrowheads="1"/>
        </cdr:cNvSpPr>
      </cdr:nvSpPr>
      <cdr:spPr bwMode="auto">
        <a:xfrm xmlns:a="http://schemas.openxmlformats.org/drawingml/2006/main">
          <a:off x="1543610" y="1621303"/>
          <a:ext cx="1344706" cy="9676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spAutoFit/>
        </a:bodyPr>
        <a:lstStyle xmlns:a="http://schemas.openxmlformats.org/drawingml/2006/main"/>
        <a:p xmlns:a="http://schemas.openxmlformats.org/drawingml/2006/main">
          <a:pPr algn="ctr" rtl="1">
            <a:defRPr sz="1000"/>
          </a:pPr>
          <a:r>
            <a:rPr lang="ru-RU" sz="500" b="0" i="0" strike="noStrike">
              <a:solidFill>
                <a:srgbClr val="000000"/>
              </a:solidFill>
              <a:latin typeface="+mn-lt"/>
              <a:cs typeface="Times New Roman" pitchFamily="18" charset="0"/>
            </a:rPr>
            <a:t>2022</a:t>
          </a:r>
        </a:p>
      </cdr:txBody>
    </cdr:sp>
  </cdr:relSizeAnchor>
  <cdr:relSizeAnchor xmlns:cdr="http://schemas.openxmlformats.org/drawingml/2006/chartDrawing">
    <cdr:from>
      <cdr:x>0.34613</cdr:x>
      <cdr:y>0.80955</cdr:y>
    </cdr:from>
    <cdr:to>
      <cdr:x>0.40113</cdr:x>
      <cdr:y>0.85063</cdr:y>
    </cdr:to>
    <cdr:sp macro="" textlink="">
      <cdr:nvSpPr>
        <cdr:cNvPr id="16386"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0.82188</cdr:x>
      <cdr:y>0.801</cdr:y>
    </cdr:from>
    <cdr:to>
      <cdr:x>0.90126</cdr:x>
      <cdr:y>0.85</cdr:y>
    </cdr:to>
    <cdr:sp macro="" textlink="">
      <cdr:nvSpPr>
        <cdr:cNvPr id="16390" name="Text Box 6"/>
        <cdr:cNvSpPr txBox="1">
          <a:spLocks xmlns:a="http://schemas.openxmlformats.org/drawingml/2006/main" noChangeArrowheads="1"/>
        </cdr:cNvSpPr>
      </cdr:nvSpPr>
      <cdr:spPr bwMode="auto">
        <a:xfrm xmlns:a="http://schemas.openxmlformats.org/drawingml/2006/main">
          <a:off x="2418992" y="1548794"/>
          <a:ext cx="233631" cy="947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cdr:x>
      <cdr:y>0</cdr:y>
    </cdr:to>
    <cdr:pic>
      <cdr:nvPicPr>
        <cdr:cNvPr id="16557"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cdr:x>
      <cdr:y>0</cdr:y>
    </cdr:from>
    <cdr:to>
      <cdr:x>0.00829</cdr:x>
      <cdr:y>0.01255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0.0482</cdr:x>
      <cdr:y>0.82186</cdr:y>
    </cdr:from>
    <cdr:to>
      <cdr:x>0.50162</cdr:x>
      <cdr:y>0.88861</cdr:y>
    </cdr:to>
    <cdr:sp macro="" textlink="">
      <cdr:nvSpPr>
        <cdr:cNvPr id="11" name="Text Box 2"/>
        <cdr:cNvSpPr txBox="1">
          <a:spLocks xmlns:a="http://schemas.openxmlformats.org/drawingml/2006/main" noChangeArrowheads="1"/>
        </cdr:cNvSpPr>
      </cdr:nvSpPr>
      <cdr:spPr bwMode="auto">
        <a:xfrm xmlns:a="http://schemas.openxmlformats.org/drawingml/2006/main" rot="10800000">
          <a:off x="141863" y="1596956"/>
          <a:ext cx="1334512" cy="1297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ru-RU" sz="500" b="0" i="0" strike="noStrike">
              <a:solidFill>
                <a:srgbClr val="000000"/>
              </a:solidFill>
              <a:latin typeface="+mn-lt"/>
              <a:cs typeface="Times New Roman" pitchFamily="18" charset="0"/>
            </a:rPr>
            <a:t>2021</a:t>
          </a:r>
        </a:p>
      </cdr:txBody>
    </cdr:sp>
  </cdr:relSizeAnchor>
  <cdr:relSizeAnchor xmlns:cdr="http://schemas.openxmlformats.org/drawingml/2006/chartDrawing">
    <cdr:from>
      <cdr:x>0</cdr:x>
      <cdr:y>0</cdr:y>
    </cdr:from>
    <cdr:to>
      <cdr:x>0.00831</cdr:x>
      <cdr:y>0.01255</cdr:y>
    </cdr:to>
    <cdr:pic>
      <cdr:nvPicPr>
        <cdr:cNvPr id="1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0.00831</cdr:x>
      <cdr:y>0.01255</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6.xml><?xml version="1.0" encoding="utf-8"?>
<c:userShapes xmlns:c="http://schemas.openxmlformats.org/drawingml/2006/chart">
  <cdr:relSizeAnchor xmlns:cdr="http://schemas.openxmlformats.org/drawingml/2006/chartDrawing">
    <cdr:from>
      <cdr:x>0.20899</cdr:x>
      <cdr:y>0.76</cdr:y>
    </cdr:from>
    <cdr:to>
      <cdr:x>0.38396</cdr:x>
      <cdr:y>0.83111</cdr:y>
    </cdr:to>
    <cdr:sp macro="" textlink="">
      <cdr:nvSpPr>
        <cdr:cNvPr id="2055" name="Text Box 7"/>
        <cdr:cNvSpPr txBox="1">
          <a:spLocks xmlns:a="http://schemas.openxmlformats.org/drawingml/2006/main" noChangeArrowheads="1"/>
        </cdr:cNvSpPr>
      </cdr:nvSpPr>
      <cdr:spPr bwMode="auto">
        <a:xfrm xmlns:a="http://schemas.openxmlformats.org/drawingml/2006/main">
          <a:off x="819151" y="1625156"/>
          <a:ext cx="685796" cy="15205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rtl="0"/>
          <a:r>
            <a:rPr lang="ru-RU" sz="600" b="0" i="0">
              <a:latin typeface="+mn-lt"/>
              <a:ea typeface="+mn-ea"/>
              <a:cs typeface="+mn-cs"/>
            </a:rPr>
            <a:t> </a:t>
          </a:r>
          <a:endParaRPr lang="ru-RU" sz="600" b="0" i="0" baseline="30000">
            <a:latin typeface="+mn-lt"/>
            <a:ea typeface="+mn-ea"/>
            <a:cs typeface="+mn-cs"/>
          </a:endParaRPr>
        </a:p>
      </cdr:txBody>
    </cdr:sp>
  </cdr:relSizeAnchor>
  <cdr:relSizeAnchor xmlns:cdr="http://schemas.openxmlformats.org/drawingml/2006/chartDrawing">
    <cdr:from>
      <cdr:x>0.32078</cdr:x>
      <cdr:y>0.77728</cdr:y>
    </cdr:from>
    <cdr:to>
      <cdr:x>0.55893</cdr:x>
      <cdr:y>0.83519</cdr:y>
    </cdr:to>
    <cdr:sp macro="" textlink="">
      <cdr:nvSpPr>
        <cdr:cNvPr id="2056" name="Text Box 8"/>
        <cdr:cNvSpPr txBox="1">
          <a:spLocks xmlns:a="http://schemas.openxmlformats.org/drawingml/2006/main" noChangeArrowheads="1"/>
        </cdr:cNvSpPr>
      </cdr:nvSpPr>
      <cdr:spPr bwMode="auto">
        <a:xfrm xmlns:a="http://schemas.openxmlformats.org/drawingml/2006/main">
          <a:off x="1257301" y="1662107"/>
          <a:ext cx="933450" cy="12383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rtl="0"/>
          <a:r>
            <a:rPr lang="ru-RU" sz="600" b="0" i="0">
              <a:latin typeface="+mn-lt"/>
              <a:ea typeface="+mn-ea"/>
              <a:cs typeface="+mn-cs"/>
            </a:rPr>
            <a:t>2021 </a:t>
          </a:r>
          <a:endParaRPr lang="ru-RU" sz="600" b="0" i="0" baseline="30000">
            <a:latin typeface="+mn-lt"/>
            <a:ea typeface="+mn-ea"/>
            <a:cs typeface="+mn-cs"/>
          </a:endParaRPr>
        </a:p>
      </cdr:txBody>
    </cdr:sp>
  </cdr:relSizeAnchor>
  <cdr:relSizeAnchor xmlns:cdr="http://schemas.openxmlformats.org/drawingml/2006/chartDrawing">
    <cdr:from>
      <cdr:x>0</cdr:x>
      <cdr:y>0</cdr:y>
    </cdr:from>
    <cdr:to>
      <cdr:x>0.00622</cdr:x>
      <cdr:y>0.0114</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0.73025</cdr:x>
      <cdr:y>0.77283</cdr:y>
    </cdr:from>
    <cdr:to>
      <cdr:x>0.90522</cdr:x>
      <cdr:y>0.83296</cdr:y>
    </cdr:to>
    <cdr:sp macro="" textlink="">
      <cdr:nvSpPr>
        <cdr:cNvPr id="5" name="Text Box 8"/>
        <cdr:cNvSpPr txBox="1">
          <a:spLocks xmlns:a="http://schemas.openxmlformats.org/drawingml/2006/main" noChangeArrowheads="1"/>
        </cdr:cNvSpPr>
      </cdr:nvSpPr>
      <cdr:spPr bwMode="auto">
        <a:xfrm xmlns:a="http://schemas.openxmlformats.org/drawingml/2006/main">
          <a:off x="2862262" y="1652591"/>
          <a:ext cx="685781" cy="12858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rtl="0"/>
          <a:r>
            <a:rPr lang="ru-RU" sz="600" b="0" i="0">
              <a:latin typeface="Calibri"/>
            </a:rPr>
            <a:t>2022 </a:t>
          </a:r>
          <a:endParaRPr lang="ru-RU" sz="600" b="0" i="0" baseline="30000">
            <a:latin typeface="Calibri"/>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0.31108</cdr:x>
      <cdr:y>0.89524</cdr:y>
    </cdr:from>
    <cdr:to>
      <cdr:x>0.37716</cdr:x>
      <cdr:y>0.96586</cdr:y>
    </cdr:to>
    <cdr:sp macro="" textlink="">
      <cdr:nvSpPr>
        <cdr:cNvPr id="2" name="Text Box 3"/>
        <cdr:cNvSpPr txBox="1">
          <a:spLocks xmlns:a="http://schemas.openxmlformats.org/drawingml/2006/main" noChangeArrowheads="1"/>
        </cdr:cNvSpPr>
      </cdr:nvSpPr>
      <cdr:spPr bwMode="auto">
        <a:xfrm xmlns:a="http://schemas.openxmlformats.org/drawingml/2006/main">
          <a:off x="1379597" y="1909011"/>
          <a:ext cx="293054" cy="152808"/>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cdr:x>
      <cdr:y>0.00075</cdr:y>
    </cdr:from>
    <cdr:to>
      <cdr:x>0.00075</cdr:x>
      <cdr:y>0.00375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0.00075</cdr:y>
    </cdr:from>
    <cdr:to>
      <cdr:x>0.00075</cdr:x>
      <cdr:y>0.00375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0.91285</cdr:x>
      <cdr:y>0.90121</cdr:y>
    </cdr:from>
    <cdr:to>
      <cdr:x>0.99298</cdr:x>
      <cdr:y>0.95116</cdr:y>
    </cdr:to>
    <cdr:sp macro="" textlink="">
      <cdr:nvSpPr>
        <cdr:cNvPr id="6" name="Text Box 3"/>
        <cdr:cNvSpPr txBox="1">
          <a:spLocks xmlns:a="http://schemas.openxmlformats.org/drawingml/2006/main" noChangeArrowheads="1"/>
        </cdr:cNvSpPr>
      </cdr:nvSpPr>
      <cdr:spPr bwMode="auto">
        <a:xfrm xmlns:a="http://schemas.openxmlformats.org/drawingml/2006/main" flipH="1">
          <a:off x="4048342" y="1922817"/>
          <a:ext cx="355364" cy="10604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2022</a:t>
          </a:r>
        </a:p>
      </cdr:txBody>
    </cdr:sp>
  </cdr:relSizeAnchor>
</c:userShapes>
</file>

<file path=word/drawings/drawing8.xml><?xml version="1.0" encoding="utf-8"?>
<c:userShapes xmlns:c="http://schemas.openxmlformats.org/drawingml/2006/chart">
  <cdr:relSizeAnchor xmlns:cdr="http://schemas.openxmlformats.org/drawingml/2006/chartDrawing">
    <cdr:from>
      <cdr:x>0.497</cdr:x>
      <cdr:y>0.495</cdr:y>
    </cdr:from>
    <cdr:to>
      <cdr:x>0.52375</cdr:x>
      <cdr:y>0.53625</cdr:y>
    </cdr:to>
    <cdr:sp macro="" textlink="">
      <cdr:nvSpPr>
        <cdr:cNvPr id="2051" name="Text Box 3"/>
        <cdr:cNvSpPr txBox="1">
          <a:spLocks xmlns:a="http://schemas.openxmlformats.org/drawingml/2006/main" noChangeArrowheads="1"/>
        </cdr:cNvSpPr>
      </cdr:nvSpPr>
      <cdr:spPr bwMode="auto">
        <a:xfrm xmlns:a="http://schemas.openxmlformats.org/drawingml/2006/main">
          <a:off x="3230404" y="1466264"/>
          <a:ext cx="184594" cy="12711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0.79537</cdr:x>
      <cdr:y>0.82162</cdr:y>
    </cdr:from>
    <cdr:to>
      <cdr:x>0.83637</cdr:x>
      <cdr:y>0.87912</cdr:y>
    </cdr:to>
    <cdr:sp macro="" textlink="">
      <cdr:nvSpPr>
        <cdr:cNvPr id="2054" name="Text Box 6"/>
        <cdr:cNvSpPr txBox="1">
          <a:spLocks xmlns:a="http://schemas.openxmlformats.org/drawingml/2006/main" noChangeArrowheads="1"/>
        </cdr:cNvSpPr>
      </cdr:nvSpPr>
      <cdr:spPr bwMode="auto">
        <a:xfrm xmlns:a="http://schemas.openxmlformats.org/drawingml/2006/main">
          <a:off x="5167781" y="2500710"/>
          <a:ext cx="297942" cy="16898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0.26271</cdr:x>
      <cdr:y>0.77861</cdr:y>
    </cdr:from>
    <cdr:to>
      <cdr:x>0.33146</cdr:x>
      <cdr:y>0.87436</cdr:y>
    </cdr:to>
    <cdr:sp macro="" textlink="">
      <cdr:nvSpPr>
        <cdr:cNvPr id="2055" name="Text Box 7"/>
        <cdr:cNvSpPr txBox="1">
          <a:spLocks xmlns:a="http://schemas.openxmlformats.org/drawingml/2006/main" noChangeArrowheads="1"/>
        </cdr:cNvSpPr>
      </cdr:nvSpPr>
      <cdr:spPr bwMode="auto">
        <a:xfrm xmlns:a="http://schemas.openxmlformats.org/drawingml/2006/main">
          <a:off x="1708487" y="2087164"/>
          <a:ext cx="443722" cy="254757"/>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0.92923</cdr:x>
      <cdr:y>0.78892</cdr:y>
    </cdr:from>
    <cdr:to>
      <cdr:x>0.98678</cdr:x>
      <cdr:y>0.86578</cdr:y>
    </cdr:to>
    <cdr:sp macro="" textlink="">
      <cdr:nvSpPr>
        <cdr:cNvPr id="2056" name="Text Box 8"/>
        <cdr:cNvSpPr txBox="1">
          <a:spLocks xmlns:a="http://schemas.openxmlformats.org/drawingml/2006/main" noChangeArrowheads="1"/>
        </cdr:cNvSpPr>
      </cdr:nvSpPr>
      <cdr:spPr bwMode="auto">
        <a:xfrm xmlns:a="http://schemas.openxmlformats.org/drawingml/2006/main" flipH="1">
          <a:off x="6008676" y="2111407"/>
          <a:ext cx="366595" cy="20490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2022</a:t>
          </a:r>
        </a:p>
      </cdr:txBody>
    </cdr:sp>
  </cdr:relSizeAnchor>
  <cdr:relSizeAnchor xmlns:cdr="http://schemas.openxmlformats.org/drawingml/2006/chartDrawing">
    <cdr:from>
      <cdr:x>0.00125</cdr:x>
      <cdr:y>0.00575</cdr:y>
    </cdr:from>
    <cdr:to>
      <cdr:x>0.0025</cdr:x>
      <cdr:y>0.0095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0.00575</cdr:y>
    </cdr:from>
    <cdr:to>
      <cdr:x>0.0025</cdr:x>
      <cdr:y>0.0095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0.38363</cdr:x>
      <cdr:y>0.89878</cdr:y>
    </cdr:from>
    <cdr:to>
      <cdr:x>0.44971</cdr:x>
      <cdr:y>0.96417</cdr:y>
    </cdr:to>
    <cdr:sp macro="" textlink="">
      <cdr:nvSpPr>
        <cdr:cNvPr id="2" name="Text Box 3"/>
        <cdr:cNvSpPr txBox="1">
          <a:spLocks xmlns:a="http://schemas.openxmlformats.org/drawingml/2006/main" noChangeArrowheads="1"/>
        </cdr:cNvSpPr>
      </cdr:nvSpPr>
      <cdr:spPr bwMode="auto">
        <a:xfrm xmlns:a="http://schemas.openxmlformats.org/drawingml/2006/main">
          <a:off x="1705341" y="1895474"/>
          <a:ext cx="300608" cy="13806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0.00125</cdr:x>
      <cdr:y>0.00575</cdr:y>
    </cdr:from>
    <cdr:to>
      <cdr:x>0.0025</cdr:x>
      <cdr:y>0.0095</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0.00575</cdr:y>
    </cdr:from>
    <cdr:to>
      <cdr:x>0.0025</cdr:x>
      <cdr:y>0.0095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9.xml><?xml version="1.0" encoding="utf-8"?>
<c:userShapes xmlns:c="http://schemas.openxmlformats.org/drawingml/2006/chart">
  <cdr:relSizeAnchor xmlns:cdr="http://schemas.openxmlformats.org/drawingml/2006/chartDrawing">
    <cdr:from>
      <cdr:x>0.17855</cdr:x>
      <cdr:y>0.7891</cdr:y>
    </cdr:from>
    <cdr:to>
      <cdr:x>0.43051</cdr:x>
      <cdr:y>0.84572</cdr:y>
    </cdr:to>
    <cdr:sp macro="" textlink="">
      <cdr:nvSpPr>
        <cdr:cNvPr id="52292" name="Rectangle 2"/>
        <cdr:cNvSpPr>
          <a:spLocks xmlns:a="http://schemas.openxmlformats.org/drawingml/2006/main" noChangeArrowheads="1"/>
        </cdr:cNvSpPr>
      </cdr:nvSpPr>
      <cdr:spPr bwMode="auto">
        <a:xfrm xmlns:a="http://schemas.openxmlformats.org/drawingml/2006/main" flipV="1">
          <a:off x="784029" y="2337531"/>
          <a:ext cx="1106362" cy="167724"/>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ctr" rtl="1">
            <a:defRPr sz="1000"/>
          </a:pPr>
          <a:r>
            <a:rPr lang="ru-RU" sz="650" b="0" i="0" strike="noStrike">
              <a:solidFill>
                <a:srgbClr val="000000"/>
              </a:solidFill>
              <a:latin typeface="Arial"/>
              <a:cs typeface="Arial"/>
            </a:rPr>
            <a:t>     </a:t>
          </a:r>
          <a:r>
            <a:rPr lang="ru-RU" sz="800" b="0" i="0" strike="noStrike">
              <a:solidFill>
                <a:srgbClr val="000000"/>
              </a:solidFill>
              <a:latin typeface="Arial"/>
              <a:cs typeface="Arial"/>
            </a:rPr>
            <a:t> </a:t>
          </a:r>
          <a:r>
            <a:rPr lang="ru-RU" sz="800" b="0" i="0" strike="noStrike">
              <a:solidFill>
                <a:srgbClr val="000000"/>
              </a:solidFill>
              <a:latin typeface="+mn-lt"/>
              <a:cs typeface="Arial"/>
            </a:rPr>
            <a:t>2021</a:t>
          </a:r>
        </a:p>
      </cdr:txBody>
    </cdr:sp>
  </cdr:relSizeAnchor>
  <cdr:relSizeAnchor xmlns:cdr="http://schemas.openxmlformats.org/drawingml/2006/chartDrawing">
    <cdr:from>
      <cdr:x>0.38517</cdr:x>
      <cdr:y>0.85227</cdr:y>
    </cdr:from>
    <cdr:to>
      <cdr:x>0.50141</cdr:x>
      <cdr:y>0.89305</cdr:y>
    </cdr:to>
    <cdr:sp macro="" textlink="">
      <cdr:nvSpPr>
        <cdr:cNvPr id="3106" name="Text Box 2"/>
        <cdr:cNvSpPr txBox="1">
          <a:spLocks xmlns:a="http://schemas.openxmlformats.org/drawingml/2006/main" noChangeArrowheads="1"/>
        </cdr:cNvSpPr>
      </cdr:nvSpPr>
      <cdr:spPr bwMode="auto">
        <a:xfrm xmlns:a="http://schemas.openxmlformats.org/drawingml/2006/main">
          <a:off x="1680305" y="2500304"/>
          <a:ext cx="507091" cy="1196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0.38517</cdr:x>
      <cdr:y>0.85227</cdr:y>
    </cdr:from>
    <cdr:to>
      <cdr:x>0.50141</cdr:x>
      <cdr:y>0.89305</cdr:y>
    </cdr:to>
    <cdr:sp macro="" textlink="">
      <cdr:nvSpPr>
        <cdr:cNvPr id="5" name="Text Box 2"/>
        <cdr:cNvSpPr txBox="1">
          <a:spLocks xmlns:a="http://schemas.openxmlformats.org/drawingml/2006/main" noChangeArrowheads="1"/>
        </cdr:cNvSpPr>
      </cdr:nvSpPr>
      <cdr:spPr bwMode="auto">
        <a:xfrm xmlns:a="http://schemas.openxmlformats.org/drawingml/2006/main">
          <a:off x="1680305" y="2500304"/>
          <a:ext cx="507091" cy="1196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0.63955</cdr:x>
      <cdr:y>0.78415</cdr:y>
    </cdr:from>
    <cdr:to>
      <cdr:x>0.83135</cdr:x>
      <cdr:y>0.8291</cdr:y>
    </cdr:to>
    <cdr:sp macro="" textlink="">
      <cdr:nvSpPr>
        <cdr:cNvPr id="7" name="Rectangle 2"/>
        <cdr:cNvSpPr>
          <a:spLocks xmlns:a="http://schemas.openxmlformats.org/drawingml/2006/main" noChangeArrowheads="1"/>
        </cdr:cNvSpPr>
      </cdr:nvSpPr>
      <cdr:spPr bwMode="auto">
        <a:xfrm xmlns:a="http://schemas.openxmlformats.org/drawingml/2006/main" flipV="1">
          <a:off x="2808296" y="2322858"/>
          <a:ext cx="842199" cy="133154"/>
        </a:xfrm>
        <a:prstGeom xmlns:a="http://schemas.openxmlformats.org/drawingml/2006/main" prst="rect">
          <a:avLst/>
        </a:prstGeom>
        <a:solidFill xmlns:a="http://schemas.openxmlformats.org/drawingml/2006/main">
          <a:srgbClr val="FFFFFF"/>
        </a:solidFill>
        <a:ln xmlns:a="http://schemas.openxmlformats.org/drawingml/2006/main" w="9525">
          <a:solidFill>
            <a:srgbClr val="FFFFFF"/>
          </a:solid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Arial"/>
              <a:cs typeface="Arial"/>
            </a:rPr>
            <a:t>             </a:t>
          </a:r>
          <a:r>
            <a:rPr lang="ru-RU" sz="800" b="0" i="0" strike="noStrike">
              <a:solidFill>
                <a:srgbClr val="000000"/>
              </a:solidFill>
              <a:latin typeface="+mn-lt"/>
              <a:cs typeface="Arial"/>
            </a:rPr>
            <a:t>2022</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FDB9E9A-C695-48AE-AABA-9B90F1E31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276</TotalTime>
  <Pages>76</Pages>
  <Words>23686</Words>
  <Characters>135012</Characters>
  <Application>Microsoft Office Word</Application>
  <DocSecurity>0</DocSecurity>
  <Lines>1125</Lines>
  <Paragraphs>316</Paragraphs>
  <ScaleCrop>false</ScaleCrop>
  <HeadingPairs>
    <vt:vector size="2" baseType="variant">
      <vt:variant>
        <vt:lpstr>Название</vt:lpstr>
      </vt:variant>
      <vt:variant>
        <vt:i4>1</vt:i4>
      </vt:variant>
    </vt:vector>
  </HeadingPairs>
  <TitlesOfParts>
    <vt:vector size="1" baseType="lpstr">
      <vt:lpstr>/Ќазаќстан Республикасы Статистика агенттігі/</vt:lpstr>
    </vt:vector>
  </TitlesOfParts>
  <Company>Hewlett-Packard Company</Company>
  <LinksUpToDate>false</LinksUpToDate>
  <CharactersWithSpaces>158382</CharactersWithSpaces>
  <SharedDoc>false</SharedDoc>
  <HLinks>
    <vt:vector size="18" baseType="variant">
      <vt:variant>
        <vt:i4>2883699</vt:i4>
      </vt:variant>
      <vt:variant>
        <vt:i4>6</vt:i4>
      </vt:variant>
      <vt:variant>
        <vt:i4>0</vt:i4>
      </vt:variant>
      <vt:variant>
        <vt:i4>5</vt:i4>
      </vt:variant>
      <vt:variant>
        <vt:lpwstr>http://stat.gov.kz/</vt:lpwstr>
      </vt:variant>
      <vt:variant>
        <vt:lpwstr/>
      </vt:variant>
      <vt:variant>
        <vt:i4>5242984</vt:i4>
      </vt:variant>
      <vt:variant>
        <vt:i4>3</vt:i4>
      </vt:variant>
      <vt:variant>
        <vt:i4>0</vt:i4>
      </vt:variant>
      <vt:variant>
        <vt:i4>5</vt:i4>
      </vt:variant>
      <vt:variant>
        <vt:lpwstr>mailto:e.stat@aspire.gov.kz</vt:lpwstr>
      </vt:variant>
      <vt:variant>
        <vt:lpwstr/>
      </vt:variant>
      <vt:variant>
        <vt:i4>2883626</vt:i4>
      </vt:variant>
      <vt:variant>
        <vt:i4>0</vt:i4>
      </vt:variant>
      <vt:variant>
        <vt:i4>0</vt:i4>
      </vt:variant>
      <vt:variant>
        <vt:i4>5</vt:i4>
      </vt:variant>
      <vt:variant>
        <vt:lpwstr>http://www.stat.gov.kz/</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 Республикасы Статистика агенттігі/</dc:title>
  <dc:creator>класс 01</dc:creator>
  <cp:lastModifiedBy>G.Baikanova</cp:lastModifiedBy>
  <cp:revision>51</cp:revision>
  <cp:lastPrinted>2022-09-14T04:09:00Z</cp:lastPrinted>
  <dcterms:created xsi:type="dcterms:W3CDTF">2022-09-13T05:03:00Z</dcterms:created>
  <dcterms:modified xsi:type="dcterms:W3CDTF">2022-09-14T09:46:00Z</dcterms:modified>
</cp:coreProperties>
</file>